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General Knowledge</w:t>
      </w:r>
    </w:p>
    <w:p>
      <w:pPr>
        <w:pStyle w:val="BodyText"/>
      </w:pPr>
      <w:r>
        <w:rPr>
          <w:i/>
          <w:iCs/>
        </w:rPr>
        <w:t xml:space="preserve">(Generated dynamically via a 10-part LLM Generation &amp; Verification Pipeline to bypass limits)</w:t>
      </w:r>
    </w:p>
    <w:p>
      <w:pPr>
        <w:pStyle w:val="BodyText"/>
      </w:pPr>
      <w:r>
        <w:t xml:space="preserve"> </w:t>
      </w:r>
      <w:r>
        <w:t xml:space="preserve">The user wants me to rigorously peer-review and flawlessly format Chapter 1 of the provided draft. Let me carefully analyze the chapter, identify issues, and produce a polished version.</w:t>
      </w:r>
    </w:p>
    <w:p>
      <w:pPr>
        <w:pStyle w:val="BodyText"/>
      </w:pPr>
      <w:r>
        <w:t xml:space="preserve">Issues to address:</w:t>
      </w:r>
      <w:r>
        <w:t xml:space="preserve"> </w:t>
      </w:r>
      <w:r>
        <w:t xml:space="preserve">1. Fix disorganized headers - ensure clean hierarchical flow</w:t>
      </w:r>
      <w:r>
        <w:t xml:space="preserve"> </w:t>
      </w:r>
      <w:r>
        <w:t xml:space="preserve">2. Verify math equations and fact-check concepts</w:t>
      </w:r>
      <w:r>
        <w:t xml:space="preserve"> </w:t>
      </w:r>
      <w:r>
        <w:t xml:space="preserve">3. Format ALL math using</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 no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4. Ruthless pruning - no practice questions/quizzes/MCQs (replace with deep-dive strategy/theory)</w:t>
      </w:r>
      <w:r>
        <w:t xml:space="preserve"> </w:t>
      </w:r>
      <w:r>
        <w:t xml:space="preserve">5. Preserve images</w:t>
      </w:r>
      <w:r>
        <w:t xml:space="preserve"> </w:t>
      </w:r>
      <w:r>
        <w:t xml:space="preserve">6. Output ONLY Chapter 1</w:t>
      </w:r>
    </w:p>
    <w:p>
      <w:pPr>
        <w:pStyle w:val="BodyText"/>
      </w:pPr>
      <w:r>
        <w:t xml:space="preserve">Let me go through the chapter carefully:</w:t>
      </w:r>
    </w:p>
    <w:p>
      <w:pPr>
        <w:pStyle w:val="BodyText"/>
      </w:pPr>
      <w:r>
        <w:t xml:space="preserve">The chapter is quite comprehensive and well-structured already. Let me check for:</w:t>
      </w:r>
      <w:r>
        <w:t xml:space="preserve"> </w:t>
      </w:r>
      <w:r>
        <w:t xml:space="preserve">- Header hierarchy issues</w:t>
      </w:r>
      <w:r>
        <w:t xml:space="preserve"> </w:t>
      </w:r>
      <w:r>
        <w:t xml:space="preserve">- Math formatting issues</w:t>
      </w:r>
      <w:r>
        <w:t xml:space="preserve"> </w:t>
      </w:r>
      <w:r>
        <w:t xml:space="preserve">- Any practice questions to prune</w:t>
      </w:r>
      <w:r>
        <w:t xml:space="preserve"> </w:t>
      </w:r>
      <w:r>
        <w:t xml:space="preserve">- Image preservation</w:t>
      </w:r>
    </w:p>
    <w:p>
      <w:pPr>
        <w:pStyle w:val="BodyText"/>
      </w:pPr>
      <w:r>
        <w:t xml:space="preserve">Looking through the chapter:</w:t>
      </w:r>
      <w:r>
        <w:t xml:space="preserve"> </w:t>
      </w:r>
      <w:r>
        <w:t xml:space="preserve">- Headers seem properly nested (## for main sections, ### for sub-sections)</w:t>
      </w:r>
      <w:r>
        <w:t xml:space="preserve"> </w:t>
      </w:r>
      <w:r>
        <w:t xml:space="preserve">- There are no math equations in this chapter that need formatting</w:t>
      </w:r>
      <w:r>
        <w:t xml:space="preserve"> </w:t>
      </w:r>
      <w:r>
        <w:t xml:space="preserve">- There are no practice questions or quizzes in this chapter</w:t>
      </w:r>
      <w:r>
        <w:t xml:space="preserve"> </w:t>
      </w:r>
      <w:r>
        <w:t xml:space="preserve">- There is one image:</w:t>
      </w:r>
      <w:r>
        <w:t xml:space="preserve"> </w:t>
      </w:r>
      <w:r>
        <w:rPr>
          <w:rStyle w:val="VerbatimChar"/>
        </w:rPr>
        <w:t xml:space="preserve">![General Knowledge Quiz Questions With Answers](https://www.quizony.com/general-knowledge-quiz/imageForSharing.png)</w:t>
      </w:r>
      <w:r>
        <w:t xml:space="preserve"> </w:t>
      </w:r>
      <w:r>
        <w:t xml:space="preserve">in Chapter 3, not Chapter 1</w:t>
      </w:r>
      <w:r>
        <w:t xml:space="preserve"> </w:t>
      </w:r>
      <w:r>
        <w:t xml:space="preserve">- The chapter is primarily theoretical/framework-based</w:t>
      </w:r>
    </w:p>
    <w:p>
      <w:pPr>
        <w:pStyle w:val="BodyText"/>
      </w:pPr>
      <w:r>
        <w:t xml:space="preserve">Wait, let me re-read. The user says</w:t>
      </w:r>
      <w:r>
        <w:t xml:space="preserve"> </w:t>
      </w:r>
      <w:r>
        <w:t xml:space="preserve">“</w:t>
      </w: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w:t>
      </w:r>
      <w:r>
        <w:t xml:space="preserve">”</w:t>
      </w:r>
      <w:r>
        <w:t xml:space="preserve"> </w:t>
      </w:r>
      <w:r>
        <w:t xml:space="preserve">Chapter 1 doesn’t have explicit math equations in the traditional sense, but it does have some content that might need formatting.</w:t>
      </w:r>
    </w:p>
    <w:p>
      <w:pPr>
        <w:pStyle w:val="BodyText"/>
      </w:pPr>
      <w:r>
        <w:t xml:space="preserve">Actually, looking more carefully, Chapter 1 is mostly conceptual/theoretical. There aren’t explicit mathematical equations. But I should still review for:</w:t>
      </w:r>
      <w:r>
        <w:t xml:space="preserve"> </w:t>
      </w:r>
      <w:r>
        <w:t xml:space="preserve">- Header organization</w:t>
      </w:r>
      <w:r>
        <w:t xml:space="preserve"> </w:t>
      </w:r>
      <w:r>
        <w:t xml:space="preserve">- Any embedded quiz questions</w:t>
      </w:r>
      <w:r>
        <w:t xml:space="preserve"> </w:t>
      </w:r>
      <w:r>
        <w:t xml:space="preserve">- General flow and consistency</w:t>
      </w:r>
    </w:p>
    <w:p>
      <w:pPr>
        <w:pStyle w:val="BodyText"/>
      </w:pPr>
      <w:r>
        <w:t xml:space="preserve">The chapter looks very well-structured. Let me check if there are any issues:</w:t>
      </w:r>
      <w:r>
        <w:t xml:space="preserve"> </w:t>
      </w:r>
      <w:r>
        <w:t xml:space="preserve">1. The header hierarchy is: ## 1.1, ## 1.2, ### 1.2.1, etc. - this is clean</w:t>
      </w:r>
      <w:r>
        <w:t xml:space="preserve"> </w:t>
      </w:r>
      <w:r>
        <w:t xml:space="preserve">2. No math equations to format</w:t>
      </w:r>
      <w:r>
        <w:t xml:space="preserve"> </w:t>
      </w:r>
      <w:r>
        <w:t xml:space="preserve">3. No practice questions to prune</w:t>
      </w:r>
      <w:r>
        <w:t xml:space="preserve"> </w:t>
      </w:r>
      <w:r>
        <w:t xml:space="preserve">4. No images in Chapter 1</w:t>
      </w:r>
    </w:p>
    <w:p>
      <w:pPr>
        <w:pStyle w:val="BodyText"/>
      </w:pPr>
      <w:r>
        <w:t xml:space="preserve">I think the chapter is already quite polished. But I should still review it carefully for any minor issues and ensure it’s perfect.</w:t>
      </w:r>
    </w:p>
    <w:p>
      <w:pPr>
        <w:pStyle w:val="BodyText"/>
      </w:pPr>
      <w:r>
        <w:t xml:space="preserve">Let me check for any subtle issues:</w:t>
      </w:r>
      <w:r>
        <w:t xml:space="preserve"> </w:t>
      </w:r>
      <w:r>
        <w:t xml:space="preserve">- The table in 1.2 looks good</w:t>
      </w:r>
      <w:r>
        <w:t xml:space="preserve"> </w:t>
      </w:r>
      <w:r>
        <w:t xml:space="preserve">- The taxonomy in 1.3 is comprehensive</w:t>
      </w:r>
      <w:r>
        <w:t xml:space="preserve"> </w:t>
      </w:r>
      <w:r>
        <w:t xml:space="preserve">- The static vs dynamic section is well-organized</w:t>
      </w:r>
      <w:r>
        <w:t xml:space="preserve"> </w:t>
      </w:r>
      <w:r>
        <w:t xml:space="preserve">- The cognitive science section is solid</w:t>
      </w:r>
      <w:r>
        <w:t xml:space="preserve"> </w:t>
      </w:r>
      <w:r>
        <w:t xml:space="preserve">- The axioms section is good</w:t>
      </w:r>
      <w:r>
        <w:t xml:space="preserve"> </w:t>
      </w:r>
      <w:r>
        <w:t xml:space="preserve">- The summary is comprehensive</w:t>
      </w:r>
    </w:p>
    <w:p>
      <w:pPr>
        <w:pStyle w:val="BodyText"/>
      </w:pPr>
      <w:r>
        <w:t xml:space="preserve">I don’t see any practice questions or quizzes embedded in Chapter 1. The chapter is purely theoretical/framework-based.</w:t>
      </w:r>
    </w:p>
    <w:p>
      <w:pPr>
        <w:pStyle w:val="BodyText"/>
      </w:pPr>
      <w:r>
        <w:t xml:space="preserve">One thing I notice: the chapter references</w:t>
      </w:r>
      <w:r>
        <w:t xml:space="preserve"> </w:t>
      </w:r>
      <w:r>
        <w:t xml:space="preserve">“</w:t>
      </w:r>
      <w:r>
        <w:t xml:space="preserve">Section 1.5</w:t>
      </w:r>
      <w:r>
        <w:t xml:space="preserve">”</w:t>
      </w:r>
      <w:r>
        <w:t xml:space="preserve"> </w:t>
      </w:r>
      <w:r>
        <w:t xml:space="preserve">in the text, and there are cross-references throughout. These seem consistent.</w:t>
      </w:r>
    </w:p>
    <w:p>
      <w:pPr>
        <w:pStyle w:val="BodyText"/>
      </w:pPr>
      <w:r>
        <w:t xml:space="preserve">I think the chapter is already in very good shape. My task is to ensure it’s flawlessly formatted. Let me make minor improvements where needed and ensure perfect consistency.</w:t>
      </w:r>
    </w:p>
    <w:p>
      <w:pPr>
        <w:pStyle w:val="BodyText"/>
      </w:pPr>
      <w:r>
        <w:t xml:space="preserve">Actually, wait - I need to look more carefully. The user says</w:t>
      </w:r>
      <w:r>
        <w:t xml:space="preserve"> </w:t>
      </w:r>
      <w:r>
        <w:t xml:space="preserve">“</w:t>
      </w:r>
      <w:r>
        <w:t xml:space="preserve">Fix all disorganized headers to ensure a clean, hierarchical flow.</w:t>
      </w:r>
      <w:r>
        <w:t xml:space="preserve">”</w:t>
      </w:r>
      <w:r>
        <w:t xml:space="preserve"> </w:t>
      </w:r>
      <w:r>
        <w:t xml:space="preserve">Let me check if there are any header issues.</w:t>
      </w:r>
    </w:p>
    <w:p>
      <w:pPr>
        <w:pStyle w:val="BodyText"/>
      </w:pPr>
      <w:r>
        <w:t xml:space="preserve">Looking at the structure:</w:t>
      </w:r>
      <w:r>
        <w:t xml:space="preserve"> </w:t>
      </w:r>
      <w:r>
        <w:t xml:space="preserve">- # Chapter 1: The Architecture of General Knowledge — Classification, Cognition, and Core Principles</w:t>
      </w:r>
      <w:r>
        <w:t xml:space="preserve"> </w:t>
      </w:r>
      <w:r>
        <w:t xml:space="preserve">- ## 1.1 What Is General Knowledge? A Rigorous Definition</w:t>
      </w:r>
      <w:r>
        <w:t xml:space="preserve"> </w:t>
      </w:r>
      <w:r>
        <w:t xml:space="preserve">- ## 1.2 General Knowledge vs. Specialized Knowledge: A Comparative Architecture</w:t>
      </w:r>
      <w:r>
        <w:t xml:space="preserve"> </w:t>
      </w:r>
      <w:r>
        <w:t xml:space="preserve">- ### 1.2.1 (implied by the table and text)</w:t>
      </w:r>
      <w:r>
        <w:t xml:space="preserve"> </w:t>
      </w:r>
      <w:r>
        <w:t xml:space="preserve">- ## 1.3 Core Subject Areas: The Topography of General Knowledge</w:t>
      </w:r>
      <w:r>
        <w:t xml:space="preserve"> </w:t>
      </w:r>
      <w:r>
        <w:t xml:space="preserve">- ### 1.3.1 Humanities &amp; Culture</w:t>
      </w:r>
      <w:r>
        <w:t xml:space="preserve"> </w:t>
      </w:r>
      <w:r>
        <w:t xml:space="preserve">- ### 1.3.2 Social Sciences</w:t>
      </w:r>
      <w:r>
        <w:t xml:space="preserve"> </w:t>
      </w:r>
      <w:r>
        <w:t xml:space="preserve">- etc.</w:t>
      </w:r>
    </w:p>
    <w:p>
      <w:pPr>
        <w:pStyle w:val="BodyText"/>
      </w:pPr>
      <w:r>
        <w:t xml:space="preserve">This looks clean and hierarchical. I don’t see disorganized headers.</w:t>
      </w:r>
    </w:p>
    <w:p>
      <w:pPr>
        <w:pStyle w:val="BodyText"/>
      </w:pPr>
      <w:r>
        <w:t xml:space="preserve">Let me also check:</w:t>
      </w:r>
      <w:r>
        <w:t xml:space="preserve"> </w:t>
      </w:r>
      <w:r>
        <w:t xml:space="preserve">“</w:t>
      </w:r>
      <w:r>
        <w:t xml:space="preserve">RUTHLESS PRUNING: Unless this specific chapter is explicitly titled</w:t>
      </w:r>
      <w:r>
        <w:t xml:space="preserve"> </w:t>
      </w:r>
      <w:r>
        <w:t xml:space="preserve">‘</w:t>
      </w:r>
      <w:r>
        <w:t xml:space="preserve">Practice Exam</w:t>
      </w:r>
      <w:r>
        <w:t xml:space="preserve">’</w:t>
      </w:r>
      <w:r>
        <w:t xml:space="preserve">, you MUST delete all practice questions, quizzes, or multiple-choice problems.</w:t>
      </w:r>
      <w:r>
        <w:t xml:space="preserve">”</w:t>
      </w:r>
    </w:p>
    <w:p>
      <w:pPr>
        <w:pStyle w:val="BodyText"/>
      </w:pPr>
      <w:r>
        <w:t xml:space="preserve">Chapter 1 doesn’t have any practice questions or quizzes. It’s all theory and framework. So nothing to prune.</w:t>
      </w:r>
    </w:p>
    <w:p>
      <w:pPr>
        <w:pStyle w:val="BodyText"/>
      </w:pPr>
      <w:r>
        <w:t xml:space="preserve">I think the chapter is already excellent. I’ll produce a polished version with minimal changes, ensuring perfect formatting consistency.</w:t>
      </w:r>
    </w:p>
    <w:p>
      <w:pPr>
        <w:pStyle w:val="BodyText"/>
      </w:pPr>
      <w:r>
        <w:t xml:space="preserve">Actually, let me re-examine more carefully. The user wants me to</w:t>
      </w:r>
      <w:r>
        <w:t xml:space="preserve"> </w:t>
      </w:r>
      <w:r>
        <w:t xml:space="preserve">“</w:t>
      </w:r>
      <w:r>
        <w:t xml:space="preserve">rigorously peer-review</w:t>
      </w:r>
      <w:r>
        <w:t xml:space="preserve">”</w:t>
      </w:r>
      <w:r>
        <w:t xml:space="preserve"> </w:t>
      </w:r>
      <w:r>
        <w:t xml:space="preserve">the chapter. Let me look for any factual errors or conceptual issues.</w:t>
      </w:r>
    </w:p>
    <w:p>
      <w:pPr>
        <w:pStyle w:val="BodyText"/>
      </w:pPr>
      <w:r>
        <w:t xml:space="preserve">In section 1.2, the 90/5 heuristic - this is presented as a heuristic, not a precise statistic, which is appropriate.</w:t>
      </w:r>
    </w:p>
    <w:p>
      <w:pPr>
        <w:pStyle w:val="BodyText"/>
      </w:pPr>
      <w:r>
        <w:t xml:space="preserve">In section 1.6, the CHC theory of intelligence - this is accurately described. Crystallized intelligence (Gc) and Fluid intelligence (Gf) are correctly defined and distinguished.</w:t>
      </w:r>
    </w:p>
    <w:p>
      <w:pPr>
        <w:pStyle w:val="BodyText"/>
      </w:pPr>
      <w:r>
        <w:t xml:space="preserve">In section 1.7, schemas and semantic networks - these are accurately described from a cognitive science perspective.</w:t>
      </w:r>
    </w:p>
    <w:p>
      <w:pPr>
        <w:pStyle w:val="BodyText"/>
      </w:pPr>
      <w:r>
        <w:t xml:space="preserve">In section 1.8, the WAIS</w:t>
      </w:r>
      <w:r>
        <w:t xml:space="preserve"> </w:t>
      </w:r>
      <w:r>
        <w:t xml:space="preserve">“</w:t>
      </w:r>
      <w:r>
        <w:t xml:space="preserve">Information</w:t>
      </w:r>
      <w:r>
        <w:t xml:space="preserve">”</w:t>
      </w:r>
      <w:r>
        <w:t xml:space="preserve"> </w:t>
      </w:r>
      <w:r>
        <w:t xml:space="preserve">subtest - this is correctly described as measuring acquired knowledge.</w:t>
      </w:r>
    </w:p>
    <w:p>
      <w:pPr>
        <w:pStyle w:val="BodyText"/>
      </w:pPr>
      <w:r>
        <w:t xml:space="preserve">In section 1.10, the half-life of knowledge concept - this is a well-known concept in knowledge management.</w:t>
      </w:r>
    </w:p>
    <w:p>
      <w:pPr>
        <w:pStyle w:val="BodyText"/>
      </w:pPr>
      <w:r>
        <w:t xml:space="preserve">I don’t find any factual errors. The chapter is well-researched and accurate.</w:t>
      </w:r>
    </w:p>
    <w:p>
      <w:pPr>
        <w:pStyle w:val="BodyText"/>
      </w:pPr>
      <w:r>
        <w:t xml:space="preserve">Let me produce the final polished version. Since the chapter is already very well-written, my changes will be minimal - mostly ensuring perfect formatting consistency and flow.</w:t>
      </w:r>
    </w:p>
    <w:p>
      <w:pPr>
        <w:pStyle w:val="BodyText"/>
      </w:pPr>
      <w:r>
        <w:t xml:space="preserve">One thing I want to double-check: the user says</w:t>
      </w:r>
      <w:r>
        <w:t xml:space="preserve"> </w:t>
      </w:r>
      <w:r>
        <w:t xml:space="preserve">“</w:t>
      </w: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w:t>
      </w:r>
    </w:p>
    <w:p>
      <w:pPr>
        <w:pStyle w:val="BodyText"/>
      </w:pPr>
      <w:r>
        <w:t xml:space="preserve">Looking through Chapter 1, I don’t see any LaTeX-style math equations. The chapter is primarily text-based with tables. There are no mathematical formulas or equations. So this instruction doesn’t apply to Chapter 1 specifically, but I should be careful not to introduce any.</w:t>
      </w:r>
    </w:p>
    <w:p>
      <w:pPr>
        <w:pStyle w:val="BodyText"/>
      </w:pPr>
      <w:r>
        <w:t xml:space="preserve">Actually, wait - there might be some implicit math. Let me check… No, I don’t see any explicit math equations in Chapter 1. The tables are all text-based.</w:t>
      </w:r>
    </w:p>
    <w:p>
      <w:pPr>
        <w:pStyle w:val="BodyText"/>
      </w:pPr>
      <w:r>
        <w:t xml:space="preserve">I’ll produce the polished version now. The chapter is already excellent, so I’ll make only minor formatting improvements for consistency.</w:t>
      </w:r>
      <w:r>
        <w:t xml:space="preserve"> </w:t>
      </w:r>
      <w:r>
        <w:t xml:space="preserve"> </w:t>
      </w:r>
      <w:r>
        <w:t xml:space="preserve"># Chapter 1: The Architecture of General Knowledge — Classification, Cognition, and Core Principles</w:t>
      </w:r>
    </w:p>
    <w:p>
      <w:r>
        <w:pict>
          <v:rect style="width:0;height:1.5pt" o:hralign="center" o:hrstd="t" o:hr="t"/>
        </w:pict>
      </w:r>
    </w:p>
    <w:bookmarkStart w:id="24" w:name="X621f8e52b0235a7f113d8833f003eac9be94244"/>
    <w:p>
      <w:pPr>
        <w:pStyle w:val="Heading2"/>
      </w:pPr>
      <w:r>
        <w:t xml:space="preserve">1.1 What Is General Knowledge? A Rigorous Definition</w:t>
      </w:r>
    </w:p>
    <w:p>
      <w:pPr>
        <w:pStyle w:val="FirstParagraph"/>
      </w:pPr>
      <w:r>
        <w:t xml:space="preserve">General Knowledge (GK)—also referred to in academic and professional literature as</w:t>
      </w:r>
      <w:r>
        <w:t xml:space="preserve"> </w:t>
      </w:r>
      <w:r>
        <w:rPr>
          <w:b/>
          <w:bCs/>
        </w:rPr>
        <w:t xml:space="preserve">general awareness</w:t>
      </w:r>
      <w:r>
        <w:t xml:space="preserve">—is not a casual or superficial label. It is a</w:t>
      </w:r>
      <w:r>
        <w:t xml:space="preserve"> </w:t>
      </w:r>
      <w:r>
        <w:rPr>
          <w:b/>
          <w:bCs/>
        </w:rPr>
        <w:t xml:space="preserve">formal cognitive construct</w:t>
      </w:r>
      <w:r>
        <w:t xml:space="preserve">: a broad spectrum of factual, conceptual, and procedural information that is widely understood, circulated, and valued across diverse cultural and educational backgrounds.</w:t>
      </w:r>
    </w:p>
    <w:p>
      <w:pPr>
        <w:pStyle w:val="BodyText"/>
      </w:pPr>
      <w:r>
        <w:t xml:space="preserve">At its most fundamental level, General Knowledge is defined as:</w:t>
      </w:r>
    </w:p>
    <w:p>
      <w:pPr>
        <w:pStyle w:val="BlockText"/>
      </w:pPr>
      <w:r>
        <w:rPr>
          <w:b/>
          <w:bCs/>
        </w:rPr>
        <w:t xml:space="preserve">A collection of information that individuals acquire incrementally throughout their lives, typically without formal instruction, and which serves as a shared substrate for communication, reasoning, and social participation.</w:t>
      </w:r>
    </w:p>
    <w:p>
      <w:pPr>
        <w:pStyle w:val="FirstParagraph"/>
      </w:pPr>
      <w:r>
        <w:t xml:space="preserve">This definition contains several critical components that deserve microscopic examination.</w:t>
      </w:r>
    </w:p>
    <w:bookmarkStart w:id="20" w:name="component-1-incremental-acquisition"/>
    <w:p>
      <w:pPr>
        <w:pStyle w:val="Heading3"/>
      </w:pPr>
      <w:r>
        <w:t xml:space="preserve">Component 1: Incremental Acquisition</w:t>
      </w:r>
    </w:p>
    <w:p>
      <w:pPr>
        <w:pStyle w:val="FirstParagraph"/>
      </w:pPr>
      <w:r>
        <w:t xml:space="preserve">General Knowledge is not acquired in discrete, bounded units the way specialized knowledge (e.g., medical training, legal education) is. Instead, it is</w:t>
      </w:r>
      <w:r>
        <w:t xml:space="preserve"> </w:t>
      </w:r>
      <w:r>
        <w:rPr>
          <w:b/>
          <w:bCs/>
        </w:rPr>
        <w:t xml:space="preserve">incremental</w:t>
      </w:r>
      <w:r>
        <w:t xml:space="preserve">—built up over time through exposure to media, conversation, personal experience, cultural participation, and incidental learning. A single conversation at dinner may contribute one fact about capital cities; a documentary may introduce a concept in physics; a newspaper article may embed a new vocabulary term. Over years, these micro-accretions compound into a vast, interconnected web of information.</w:t>
      </w:r>
    </w:p>
    <w:p>
      <w:pPr>
        <w:pStyle w:val="BodyText"/>
      </w:pPr>
      <w:r>
        <w:t xml:space="preserve">The fact that GK is acquired incremental has profound implications:</w:t>
      </w:r>
    </w:p>
    <w:p>
      <w:pPr>
        <w:pStyle w:val="Compact"/>
        <w:numPr>
          <w:ilvl w:val="0"/>
          <w:numId w:val="1001"/>
        </w:numPr>
      </w:pPr>
      <w:r>
        <w:rPr>
          <w:b/>
          <w:bCs/>
        </w:rPr>
        <w:t xml:space="preserve">No single curriculum</w:t>
      </w:r>
      <w:r>
        <w:t xml:space="preserve"> </w:t>
      </w:r>
      <w:r>
        <w:t xml:space="preserve">can capture all of a person’s GK.</w:t>
      </w:r>
    </w:p>
    <w:p>
      <w:pPr>
        <w:pStyle w:val="Compact"/>
        <w:numPr>
          <w:ilvl w:val="0"/>
          <w:numId w:val="1001"/>
        </w:numPr>
      </w:pPr>
      <w:r>
        <w:rPr>
          <w:b/>
          <w:bCs/>
        </w:rPr>
        <w:t xml:space="preserve">There is no terminal point</w:t>
      </w:r>
      <w:r>
        <w:t xml:space="preserve"> </w:t>
      </w:r>
      <w:r>
        <w:t xml:space="preserve">at which one</w:t>
      </w:r>
      <w:r>
        <w:t xml:space="preserve"> </w:t>
      </w:r>
      <w:r>
        <w:t xml:space="preserve">“</w:t>
      </w:r>
      <w:r>
        <w:t xml:space="preserve">finishes</w:t>
      </w:r>
      <w:r>
        <w:t xml:space="preserve">”</w:t>
      </w:r>
      <w:r>
        <w:t xml:space="preserve"> </w:t>
      </w:r>
      <w:r>
        <w:t xml:space="preserve">acquiring GK; it is a lifelong process.</w:t>
      </w:r>
    </w:p>
    <w:p>
      <w:pPr>
        <w:pStyle w:val="Compact"/>
        <w:numPr>
          <w:ilvl w:val="0"/>
          <w:numId w:val="1001"/>
        </w:numPr>
      </w:pPr>
      <w:r>
        <w:rPr>
          <w:b/>
          <w:bCs/>
        </w:rPr>
        <w:t xml:space="preserve">Individuals in different environments</w:t>
      </w:r>
      <w:r>
        <w:t xml:space="preserve"> </w:t>
      </w:r>
      <w:r>
        <w:t xml:space="preserve">will have different profiles of GK, shaped by their exposure.</w:t>
      </w:r>
    </w:p>
    <w:bookmarkEnd w:id="20"/>
    <w:bookmarkStart w:id="21" w:name="component-2-wide-circulation"/>
    <w:p>
      <w:pPr>
        <w:pStyle w:val="Heading3"/>
      </w:pPr>
      <w:r>
        <w:t xml:space="preserve">Component 2: Wide Circulation</w:t>
      </w:r>
    </w:p>
    <w:p>
      <w:pPr>
        <w:pStyle w:val="FirstParagraph"/>
      </w:pPr>
      <w:r>
        <w:t xml:space="preserve">General Knowledge is the knowledge that is</w:t>
      </w:r>
      <w:r>
        <w:t xml:space="preserve"> </w:t>
      </w:r>
      <w:r>
        <w:rPr>
          <w:b/>
          <w:bCs/>
        </w:rPr>
        <w:t xml:space="preserve">in the air</w:t>
      </w:r>
      <w:r>
        <w:t xml:space="preserve">—it circulates through everyday media, educational systems, cultural institutions, and interpersonal communication. It is what you are expected to know so that communication can proceed efficiently.</w:t>
      </w:r>
    </w:p>
    <w:p>
      <w:pPr>
        <w:pStyle w:val="BodyText"/>
      </w:pPr>
      <w:r>
        <w:t xml:space="preserve">Consider: when a speaker says</w:t>
      </w:r>
      <w:r>
        <w:t xml:space="preserve"> </w:t>
      </w:r>
      <w:r>
        <w:t xml:space="preserve">“</w:t>
      </w:r>
      <w:r>
        <w:t xml:space="preserve">Waterloo,</w:t>
      </w:r>
      <w:r>
        <w:t xml:space="preserve">”</w:t>
      </w:r>
      <w:r>
        <w:t xml:space="preserve"> </w:t>
      </w:r>
      <w:r>
        <w:t xml:space="preserve">most listeners in many cultures immediately have an associative framework—defeat, Napoleon, 1815, a decisive moment. Without that shared GK, the speaker would need to stop and explain, and the flow of communication would fracture. General Knowledge is the</w:t>
      </w:r>
      <w:r>
        <w:t xml:space="preserve"> </w:t>
      </w:r>
      <w:r>
        <w:rPr>
          <w:b/>
          <w:bCs/>
        </w:rPr>
        <w:t xml:space="preserve">communicative lubricant</w:t>
      </w:r>
      <w:r>
        <w:t xml:space="preserve"> </w:t>
      </w:r>
      <w:r>
        <w:t xml:space="preserve">of society.</w:t>
      </w:r>
    </w:p>
    <w:bookmarkEnd w:id="21"/>
    <w:bookmarkStart w:id="22" w:name="Xdfb9ad75036522f167d3e9e84e8b15ee6c8ff20"/>
    <w:p>
      <w:pPr>
        <w:pStyle w:val="Heading3"/>
      </w:pPr>
      <w:r>
        <w:t xml:space="preserve">Component 3: Accessibility Without Formal Education or Specialized Training</w:t>
      </w:r>
    </w:p>
    <w:p>
      <w:pPr>
        <w:pStyle w:val="FirstParagraph"/>
      </w:pPr>
      <w:r>
        <w:t xml:space="preserve">This is perhaps the most philosophically significant component. General Knowledge does not require a university degree, a laboratory, or a specialized apprenticeship to acquire. It is accessible to anyone with:</w:t>
      </w:r>
    </w:p>
    <w:p>
      <w:pPr>
        <w:pStyle w:val="Compact"/>
        <w:numPr>
          <w:ilvl w:val="0"/>
          <w:numId w:val="1002"/>
        </w:numPr>
      </w:pPr>
      <w:r>
        <w:t xml:space="preserve">Access to basic education (literacy and numeracy)</w:t>
      </w:r>
    </w:p>
    <w:p>
      <w:pPr>
        <w:pStyle w:val="Compact"/>
        <w:numPr>
          <w:ilvl w:val="0"/>
          <w:numId w:val="1002"/>
        </w:numPr>
      </w:pPr>
      <w:r>
        <w:t xml:space="preserve">Exposure to media (television, radio, internet, print)</w:t>
      </w:r>
    </w:p>
    <w:p>
      <w:pPr>
        <w:pStyle w:val="Compact"/>
        <w:numPr>
          <w:ilvl w:val="0"/>
          <w:numId w:val="1002"/>
        </w:numPr>
      </w:pPr>
      <w:r>
        <w:t xml:space="preserve">Social engagement (conversations, community participation)</w:t>
      </w:r>
    </w:p>
    <w:p>
      <w:pPr>
        <w:pStyle w:val="FirstParagraph"/>
      </w:pPr>
      <w:r>
        <w:t xml:space="preserve">This accessibility is what makes GK</w:t>
      </w:r>
      <w:r>
        <w:t xml:space="preserve"> </w:t>
      </w:r>
      <w:r>
        <w:rPr>
          <w:b/>
          <w:bCs/>
        </w:rPr>
        <w:t xml:space="preserve">democratic</w:t>
      </w:r>
      <w:r>
        <w:t xml:space="preserve"> </w:t>
      </w:r>
      <w:r>
        <w:t xml:space="preserve">and</w:t>
      </w:r>
      <w:r>
        <w:t xml:space="preserve"> </w:t>
      </w:r>
      <w:r>
        <w:rPr>
          <w:b/>
          <w:bCs/>
        </w:rPr>
        <w:t xml:space="preserve">egalitarian</w:t>
      </w:r>
      <w:r>
        <w:t xml:space="preserve"> </w:t>
      </w:r>
      <w:r>
        <w:t xml:space="preserve">in principle (though in practice, inequalities in access to media and education create significant gaps). It also makes GK distinct from domains like quantum computing, Byzantine numismatics, or neurosurgery, where specialized training is a prerequisite for even basic comprehension.</w:t>
      </w:r>
    </w:p>
    <w:bookmarkEnd w:id="22"/>
    <w:bookmarkStart w:id="23" w:name="component-4-a-collection-of-information"/>
    <w:p>
      <w:pPr>
        <w:pStyle w:val="Heading3"/>
      </w:pPr>
      <w:r>
        <w:t xml:space="preserve">Component 4: A Collection of Information</w:t>
      </w:r>
    </w:p>
    <w:p>
      <w:pPr>
        <w:pStyle w:val="FirstParagraph"/>
      </w:pPr>
      <w:r>
        <w:t xml:space="preserve">The word</w:t>
      </w:r>
      <w:r>
        <w:t xml:space="preserve"> </w:t>
      </w:r>
      <w:r>
        <w:t xml:space="preserve">“</w:t>
      </w:r>
      <w:r>
        <w:t xml:space="preserve">collection</w:t>
      </w:r>
      <w:r>
        <w:t xml:space="preserve">”</w:t>
      </w:r>
      <w:r>
        <w:t xml:space="preserve"> </w:t>
      </w:r>
      <w:r>
        <w:t xml:space="preserve">might suggest a pile—disordered and disconnected. But as we shall explore in Section 1.5, modern cognitive science reveals that well-developed GK is</w:t>
      </w:r>
      <w:r>
        <w:t xml:space="preserve"> </w:t>
      </w:r>
      <w:r>
        <w:rPr>
          <w:b/>
          <w:bCs/>
        </w:rPr>
        <w:t xml:space="preserve">highly organized</w:t>
      </w:r>
      <w:r>
        <w:t xml:space="preserve">, not a random heap. The facts are cross-indexed, hierarchically arranged, and densely interconnected. A person with rich GK about, say, World War II does not merely have a list of dates; they have a schema that connects causes, key figures, battles, political movements, technological developments, economic consequences, and cultural shifts into a coherent network.</w:t>
      </w:r>
    </w:p>
    <w:p>
      <w:r>
        <w:pict>
          <v:rect style="width:0;height:1.5pt" o:hralign="center" o:hrstd="t" o:hr="t"/>
        </w:pict>
      </w:r>
    </w:p>
    <w:bookmarkEnd w:id="23"/>
    <w:bookmarkEnd w:id="24"/>
    <w:bookmarkStart w:id="27" w:name="X4e408ed6c60836c0704afc1e8c362a7d6dea86d"/>
    <w:p>
      <w:pPr>
        <w:pStyle w:val="Heading2"/>
      </w:pPr>
      <w:r>
        <w:t xml:space="preserve">1.2 General Knowledge vs. Specialized Knowledge: A Comparative Architecture</w:t>
      </w:r>
    </w:p>
    <w:p>
      <w:pPr>
        <w:pStyle w:val="FirstParagraph"/>
      </w:pPr>
      <w:r>
        <w:t xml:space="preserve">One of the most intellectually productive ways to understand General Knowledge is to place it in</w:t>
      </w:r>
      <w:r>
        <w:t xml:space="preserve"> </w:t>
      </w:r>
      <w:r>
        <w:rPr>
          <w:b/>
          <w:bCs/>
        </w:rPr>
        <w:t xml:space="preserve">contrast</w:t>
      </w:r>
      <w:r>
        <w:t xml:space="preserve"> </w:t>
      </w:r>
      <w:r>
        <w:t xml:space="preserve">with its mirror image: Specialized Knowledge. The following table catalogs the key distinguishing features.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General Knowledge</w:t>
            </w:r>
          </w:p>
        </w:tc>
        <w:tc>
          <w:tcPr/>
          <w:p>
            <w:pPr>
              <w:pStyle w:val="Compact"/>
              <w:jc w:val="left"/>
            </w:pPr>
            <w:r>
              <w:t xml:space="preserve">Specialized Knowledge</w:t>
            </w:r>
          </w:p>
        </w:tc>
      </w:tr>
      <w:tr>
        <w:tc>
          <w:tcPr/>
          <w:p>
            <w:pPr>
              <w:pStyle w:val="Compact"/>
              <w:jc w:val="left"/>
            </w:pPr>
            <w:r>
              <w:rPr>
                <w:b/>
                <w:bCs/>
              </w:rPr>
              <w:t xml:space="preserve">Scope</w:t>
            </w:r>
          </w:p>
        </w:tc>
        <w:tc>
          <w:tcPr/>
          <w:p>
            <w:pPr>
              <w:pStyle w:val="Compact"/>
              <w:jc w:val="left"/>
            </w:pPr>
            <w:r>
              <w:t xml:space="preserve">Broad, overall picture across many domains</w:t>
            </w:r>
          </w:p>
        </w:tc>
        <w:tc>
          <w:tcPr/>
          <w:p>
            <w:pPr>
              <w:pStyle w:val="Compact"/>
              <w:jc w:val="left"/>
            </w:pPr>
            <w:r>
              <w:t xml:space="preserve">In-depth, focused on one or very few narrow areas</w:t>
            </w:r>
          </w:p>
        </w:tc>
      </w:tr>
      <w:tr>
        <w:tc>
          <w:tcPr/>
          <w:p>
            <w:pPr>
              <w:pStyle w:val="Compact"/>
              <w:jc w:val="left"/>
            </w:pPr>
            <w:r>
              <w:rPr>
                <w:b/>
                <w:bCs/>
              </w:rPr>
              <w:t xml:space="preserve">Acquisition</w:t>
            </w:r>
          </w:p>
        </w:tc>
        <w:tc>
          <w:tcPr/>
          <w:p>
            <w:pPr>
              <w:pStyle w:val="Compact"/>
              <w:jc w:val="left"/>
            </w:pPr>
            <w:r>
              <w:t xml:space="preserve">Usually accessible through everyday media and social interaction; often easy to acquire and understand</w:t>
            </w:r>
          </w:p>
        </w:tc>
        <w:tc>
          <w:tcPr/>
          <w:p>
            <w:pPr>
              <w:pStyle w:val="Compact"/>
              <w:jc w:val="left"/>
            </w:pPr>
            <w:r>
              <w:t xml:space="preserve">Harder and more expensive to acquire; requires formal training, mentorship, or intensive self-study</w:t>
            </w:r>
          </w:p>
        </w:tc>
      </w:tr>
      <w:tr>
        <w:tc>
          <w:tcPr/>
          <w:p>
            <w:pPr>
              <w:pStyle w:val="Compact"/>
              <w:jc w:val="left"/>
            </w:pPr>
            <w:r>
              <w:rPr>
                <w:b/>
                <w:bCs/>
              </w:rPr>
              <w:t xml:space="preserve">Utility</w:t>
            </w:r>
          </w:p>
        </w:tc>
        <w:tc>
          <w:tcPr/>
          <w:p>
            <w:pPr>
              <w:pStyle w:val="Compact"/>
              <w:jc w:val="left"/>
            </w:pPr>
            <w:r>
              <w:t xml:space="preserve">Useful for solving 90–95% of everyday problems—navigating conversations, understanding news, making common decisions</w:t>
            </w:r>
          </w:p>
        </w:tc>
        <w:tc>
          <w:tcPr/>
          <w:p>
            <w:pPr>
              <w:pStyle w:val="Compact"/>
              <w:jc w:val="left"/>
            </w:pPr>
            <w:r>
              <w:t xml:space="preserve">Useful for 5–10% of the most complex, non-standard cases (e.g., diagnosing a rare disease, designing a bridge)</w:t>
            </w:r>
          </w:p>
        </w:tc>
      </w:tr>
      <w:tr>
        <w:tc>
          <w:tcPr/>
          <w:p>
            <w:pPr>
              <w:pStyle w:val="Compact"/>
              <w:jc w:val="left"/>
            </w:pPr>
            <w:r>
              <w:rPr>
                <w:b/>
                <w:bCs/>
              </w:rPr>
              <w:t xml:space="preserve">Substitutability</w:t>
            </w:r>
          </w:p>
        </w:tc>
        <w:tc>
          <w:tcPr/>
          <w:p>
            <w:pPr>
              <w:pStyle w:val="Compact"/>
              <w:jc w:val="left"/>
            </w:pPr>
            <w:r>
              <w:t xml:space="preserve">A person with strong GK is relatively easier to find and replace in general contexts</w:t>
            </w:r>
          </w:p>
        </w:tc>
        <w:tc>
          <w:tcPr/>
          <w:p>
            <w:pPr>
              <w:pStyle w:val="Compact"/>
              <w:jc w:val="left"/>
            </w:pPr>
            <w:r>
              <w:t xml:space="preserve">Harder to find; commands significantly higher salary and professional prestige</w:t>
            </w:r>
          </w:p>
        </w:tc>
      </w:tr>
      <w:tr>
        <w:tc>
          <w:tcPr/>
          <w:p>
            <w:pPr>
              <w:pStyle w:val="Compact"/>
              <w:jc w:val="left"/>
            </w:pPr>
            <w:r>
              <w:rPr>
                <w:b/>
                <w:bCs/>
              </w:rPr>
              <w:t xml:space="preserve">Depth</w:t>
            </w:r>
          </w:p>
        </w:tc>
        <w:tc>
          <w:tcPr/>
          <w:p>
            <w:pPr>
              <w:pStyle w:val="Compact"/>
              <w:jc w:val="left"/>
            </w:pPr>
            <w:r>
              <w:t xml:space="preserve">Moderate-to-advanced grasp across many surfaces</w:t>
            </w:r>
          </w:p>
        </w:tc>
        <w:tc>
          <w:tcPr/>
          <w:p>
            <w:pPr>
              <w:pStyle w:val="Compact"/>
              <w:jc w:val="left"/>
            </w:pPr>
            <w:r>
              <w:t xml:space="preserve">Extreme depth in a single area</w:t>
            </w:r>
          </w:p>
        </w:tc>
      </w:tr>
      <w:tr>
        <w:tc>
          <w:tcPr/>
          <w:p>
            <w:pPr>
              <w:pStyle w:val="Compact"/>
              <w:jc w:val="left"/>
            </w:pPr>
            <w:r>
              <w:rPr>
                <w:b/>
                <w:bCs/>
              </w:rPr>
              <w:t xml:space="preserve">Measurement</w:t>
            </w:r>
          </w:p>
        </w:tc>
        <w:tc>
          <w:tcPr/>
          <w:p>
            <w:pPr>
              <w:pStyle w:val="Compact"/>
              <w:jc w:val="left"/>
            </w:pPr>
            <w:r>
              <w:t xml:space="preserve">Assessed via trivia, quiz competitions, standardized GK tests, questionnaires</w:t>
            </w:r>
          </w:p>
        </w:tc>
        <w:tc>
          <w:tcPr/>
          <w:p>
            <w:pPr>
              <w:pStyle w:val="Compact"/>
              <w:jc w:val="left"/>
            </w:pPr>
            <w:r>
              <w:t xml:space="preserve">Assessed via professional certifications, peer-reviewed publications, licensure exams</w:t>
            </w:r>
          </w:p>
        </w:tc>
      </w:tr>
    </w:tbl>
    <w:bookmarkStart w:id="25" w:name="the-905-heuristic"/>
    <w:p>
      <w:pPr>
        <w:pStyle w:val="Heading3"/>
      </w:pPr>
      <w:r>
        <w:t xml:space="preserve">The 90/5 Heuristic</w:t>
      </w:r>
    </w:p>
    <w:p>
      <w:pPr>
        <w:pStyle w:val="FirstParagraph"/>
      </w:pPr>
      <w:r>
        <w:t xml:space="preserve">The claim that GK is useful for 90–95% of everyday problems is a heuristic, not a precise statistic, but it captures a vital insight:</w:t>
      </w:r>
      <w:r>
        <w:t xml:space="preserve"> </w:t>
      </w:r>
      <w:r>
        <w:rPr>
          <w:b/>
          <w:bCs/>
        </w:rPr>
        <w:t xml:space="preserve">most of life’s cognitive demands are general</w:t>
      </w:r>
      <w:r>
        <w:t xml:space="preserve">. Whether you are deciding which foods are healthy, understanding a weather forecast, interpreting a political speech, navigating a city, or appreciating a novel—you are drawing on General Knowledge.</w:t>
      </w:r>
    </w:p>
    <w:p>
      <w:pPr>
        <w:pStyle w:val="BodyText"/>
      </w:pPr>
      <w:r>
        <w:t xml:space="preserve">By contrast, most people will never need to solve a differential equation, interpret an MRI scan, or draft a legal brief. These are the domain of specialized knowledge. Both types are valuable, but GK is the</w:t>
      </w:r>
      <w:r>
        <w:t xml:space="preserve"> </w:t>
      </w:r>
      <w:r>
        <w:rPr>
          <w:b/>
          <w:bCs/>
        </w:rPr>
        <w:t xml:space="preserve">infrastructure of daily cognition</w:t>
      </w:r>
      <w:r>
        <w:t xml:space="preserve"> </w:t>
      </w:r>
      <w:r>
        <w:t xml:space="preserve">in a way that specialized knowledge is not.</w:t>
      </w:r>
    </w:p>
    <w:bookmarkEnd w:id="25"/>
    <w:bookmarkStart w:id="26" w:name="the-specialists-paradox"/>
    <w:p>
      <w:pPr>
        <w:pStyle w:val="Heading3"/>
      </w:pPr>
      <w:r>
        <w:t xml:space="preserve">The Specialist’s Paradox</w:t>
      </w:r>
    </w:p>
    <w:p>
      <w:pPr>
        <w:pStyle w:val="FirstParagraph"/>
      </w:pPr>
      <w:r>
        <w:t xml:space="preserve">There is an interesting paradox: as civilization advances and knowledge expands, the proportional share of</w:t>
      </w:r>
      <w:r>
        <w:t xml:space="preserve"> </w:t>
      </w:r>
      <w:r>
        <w:rPr>
          <w:b/>
          <w:bCs/>
        </w:rPr>
        <w:t xml:space="preserve">total knowledge</w:t>
      </w:r>
      <w:r>
        <w:t xml:space="preserve"> </w:t>
      </w:r>
      <w:r>
        <w:t xml:space="preserve">that any one person’s general knowledge represents</w:t>
      </w:r>
      <w:r>
        <w:t xml:space="preserve"> </w:t>
      </w:r>
      <w:r>
        <w:rPr>
          <w:b/>
          <w:bCs/>
        </w:rPr>
        <w:t xml:space="preserve">shrinks</w:t>
      </w:r>
      <w:r>
        <w:t xml:space="preserve">. In ancient Greece, an educated person might have known a significant fraction of all the formally documented knowledge in the world. Today, the sum of human knowledge is so vast that even the most erudite individual’s GK covers only a tiny sliver. Yet paradoxically, the</w:t>
      </w:r>
      <w:r>
        <w:t xml:space="preserve"> </w:t>
      </w:r>
      <w:r>
        <w:rPr>
          <w:b/>
          <w:bCs/>
        </w:rPr>
        <w:t xml:space="preserve">functional importance</w:t>
      </w:r>
      <w:r>
        <w:t xml:space="preserve"> </w:t>
      </w:r>
      <w:r>
        <w:t xml:space="preserve">of GK has arguably</w:t>
      </w:r>
      <w:r>
        <w:t xml:space="preserve"> </w:t>
      </w:r>
      <w:r>
        <w:rPr>
          <w:b/>
          <w:bCs/>
        </w:rPr>
        <w:t xml:space="preserve">increased</w:t>
      </w:r>
      <w:r>
        <w:t xml:space="preserve"> </w:t>
      </w:r>
      <w:r>
        <w:t xml:space="preserve">precisely because the specialization of knowledge means people depend more heavily on shared general frameworks to communicate across disciplines.</w:t>
      </w:r>
    </w:p>
    <w:p>
      <w:r>
        <w:pict>
          <v:rect style="width:0;height:1.5pt" o:hralign="center" o:hrstd="t" o:hr="t"/>
        </w:pict>
      </w:r>
    </w:p>
    <w:bookmarkEnd w:id="26"/>
    <w:bookmarkEnd w:id="27"/>
    <w:bookmarkStart w:id="35" w:name="Xdfbdd503ea8458129f95e09da4abe366e266506"/>
    <w:p>
      <w:pPr>
        <w:pStyle w:val="Heading2"/>
      </w:pPr>
      <w:r>
        <w:t xml:space="preserve">1.3 Core Subject Areas: The Topography of General Knowledge</w:t>
      </w:r>
    </w:p>
    <w:p>
      <w:pPr>
        <w:pStyle w:val="FirstParagraph"/>
      </w:pPr>
      <w:r>
        <w:t xml:space="preserve">General Knowledge is not a single monolithic domain but rather a</w:t>
      </w:r>
      <w:r>
        <w:t xml:space="preserve"> </w:t>
      </w:r>
      <w:r>
        <w:rPr>
          <w:b/>
          <w:bCs/>
        </w:rPr>
        <w:t xml:space="preserve">multi-domain network</w:t>
      </w:r>
      <w:r>
        <w:t xml:space="preserve">. To understand its architecture, we need to map its constituent sub-domains. Below is a comprehensive taxonomy.</w:t>
      </w:r>
    </w:p>
    <w:bookmarkStart w:id="28" w:name="humanities-culture"/>
    <w:p>
      <w:pPr>
        <w:pStyle w:val="Heading3"/>
      </w:pPr>
      <w:r>
        <w:t xml:space="preserve">1.3.1 Humanities &amp; Culture</w:t>
      </w:r>
    </w:p>
    <w:p>
      <w:pPr>
        <w:pStyle w:val="FirstParagraph"/>
      </w:pPr>
      <w:r>
        <w:rPr>
          <w:b/>
          <w:bCs/>
        </w:rPr>
        <w:t xml:space="preserve">Sub-domains:</w:t>
      </w:r>
    </w:p>
    <w:p>
      <w:pPr>
        <w:pStyle w:val="Compact"/>
        <w:numPr>
          <w:ilvl w:val="0"/>
          <w:numId w:val="1003"/>
        </w:numPr>
      </w:pPr>
      <w:r>
        <w:rPr>
          <w:b/>
          <w:bCs/>
        </w:rPr>
        <w:t xml:space="preserve">History</w:t>
      </w:r>
      <w:r>
        <w:t xml:space="preserve">: World history, national histories, major wars, revolutions, ancient civilizations, colonialism, post-colonialism</w:t>
      </w:r>
    </w:p>
    <w:p>
      <w:pPr>
        <w:pStyle w:val="Compact"/>
        <w:numPr>
          <w:ilvl w:val="0"/>
          <w:numId w:val="1003"/>
        </w:numPr>
      </w:pPr>
      <w:r>
        <w:rPr>
          <w:b/>
          <w:bCs/>
        </w:rPr>
        <w:t xml:space="preserve">Geography</w:t>
      </w:r>
      <w:r>
        <w:t xml:space="preserve">: Countries, capitals, major rivers, mountain ranges, oceans, climate zones, cartographic literacy</w:t>
      </w:r>
    </w:p>
    <w:p>
      <w:pPr>
        <w:pStyle w:val="Compact"/>
        <w:numPr>
          <w:ilvl w:val="0"/>
          <w:numId w:val="1003"/>
        </w:numPr>
      </w:pPr>
      <w:r>
        <w:rPr>
          <w:b/>
          <w:bCs/>
        </w:rPr>
        <w:t xml:space="preserve">Art &amp; Literature</w:t>
      </w:r>
      <w:r>
        <w:t xml:space="preserve">: Major literary works and authors, artistic movements (Renaissance, Impressionism, Modernism), canonical compositions, architectural landmarks</w:t>
      </w:r>
    </w:p>
    <w:p>
      <w:pPr>
        <w:pStyle w:val="Compact"/>
        <w:numPr>
          <w:ilvl w:val="0"/>
          <w:numId w:val="1003"/>
        </w:numPr>
      </w:pPr>
      <w:r>
        <w:rPr>
          <w:b/>
          <w:bCs/>
        </w:rPr>
        <w:t xml:space="preserve">World Religions &amp; Customs</w:t>
      </w:r>
      <w:r>
        <w:t xml:space="preserve">: Christianity, Islam, Hinduism, Buddhism, Judaism, Sikhism, and other major faiths; their core tenets, practices, and cultural expressions; etiquette norms across cultures</w:t>
      </w:r>
    </w:p>
    <w:p>
      <w:pPr>
        <w:pStyle w:val="Compact"/>
        <w:numPr>
          <w:ilvl w:val="0"/>
          <w:numId w:val="1003"/>
        </w:numPr>
      </w:pPr>
      <w:r>
        <w:rPr>
          <w:b/>
          <w:bCs/>
        </w:rPr>
        <w:t xml:space="preserve">Cultural Institutions</w:t>
      </w:r>
      <w:r>
        <w:t xml:space="preserve">: The United Nations, UNESCO, the World Health Organization, the International Red Cross, and other bodies whose names and functions are widely known</w:t>
      </w:r>
    </w:p>
    <w:p>
      <w:pPr>
        <w:pStyle w:val="FirstParagraph"/>
      </w:pPr>
      <w:r>
        <w:rPr>
          <w:b/>
          <w:bCs/>
        </w:rPr>
        <w:t xml:space="preserve">Why it matters:</w:t>
      </w:r>
      <w:r>
        <w:t xml:space="preserve"> </w:t>
      </w:r>
      <w:r>
        <w:t xml:space="preserve">Humanities and culture constitute the</w:t>
      </w:r>
      <w:r>
        <w:t xml:space="preserve"> </w:t>
      </w:r>
      <w:r>
        <w:rPr>
          <w:b/>
          <w:bCs/>
        </w:rPr>
        <w:t xml:space="preserve">shared narrative</w:t>
      </w:r>
      <w:r>
        <w:t xml:space="preserve"> </w:t>
      </w:r>
      <w:r>
        <w:t xml:space="preserve">of human civilization. Knowledge in this area enables cultural literacy—the ability to understand references, metaphors, allusions, and context in communication.</w:t>
      </w:r>
    </w:p>
    <w:bookmarkEnd w:id="28"/>
    <w:bookmarkStart w:id="29" w:name="social-sciences"/>
    <w:p>
      <w:pPr>
        <w:pStyle w:val="Heading3"/>
      </w:pPr>
      <w:r>
        <w:t xml:space="preserve">1.3.2 Social Sciences</w:t>
      </w:r>
    </w:p>
    <w:p>
      <w:pPr>
        <w:pStyle w:val="FirstParagraph"/>
      </w:pPr>
      <w:r>
        <w:rPr>
          <w:b/>
          <w:bCs/>
        </w:rPr>
        <w:t xml:space="preserve">Sub-domains:</w:t>
      </w:r>
    </w:p>
    <w:p>
      <w:pPr>
        <w:pStyle w:val="Compact"/>
        <w:numPr>
          <w:ilvl w:val="0"/>
          <w:numId w:val="1004"/>
        </w:numPr>
      </w:pPr>
      <w:r>
        <w:rPr>
          <w:b/>
          <w:bCs/>
        </w:rPr>
        <w:t xml:space="preserve">Politics</w:t>
      </w:r>
      <w:r>
        <w:t xml:space="preserve">: Systems of government (democracy, monarchy, theocracy, authoritarianism), branches of government (executive, legislative, judicial), electoral systems, major political ideologies</w:t>
      </w:r>
    </w:p>
    <w:p>
      <w:pPr>
        <w:pStyle w:val="Compact"/>
        <w:numPr>
          <w:ilvl w:val="0"/>
          <w:numId w:val="1004"/>
        </w:numPr>
      </w:pPr>
      <w:r>
        <w:rPr>
          <w:b/>
          <w:bCs/>
        </w:rPr>
        <w:t xml:space="preserve">Economics</w:t>
      </w:r>
      <w:r>
        <w:t xml:space="preserve">: Supply and demand, inflation, GDP, central banks, fiscal vs. monetary policy, stock markets, trade (imports/exports), currencies</w:t>
      </w:r>
    </w:p>
    <w:p>
      <w:pPr>
        <w:pStyle w:val="Compact"/>
        <w:numPr>
          <w:ilvl w:val="0"/>
          <w:numId w:val="1004"/>
        </w:numPr>
      </w:pPr>
      <w:r>
        <w:rPr>
          <w:b/>
          <w:bCs/>
        </w:rPr>
        <w:t xml:space="preserve">Law</w:t>
      </w:r>
      <w:r>
        <w:t xml:space="preserve">: Criminal vs. civil law, constitutional rights, international law principles, landmark legal cases</w:t>
      </w:r>
    </w:p>
    <w:p>
      <w:pPr>
        <w:pStyle w:val="Compact"/>
        <w:numPr>
          <w:ilvl w:val="0"/>
          <w:numId w:val="1004"/>
        </w:numPr>
      </w:pPr>
      <w:r>
        <w:rPr>
          <w:b/>
          <w:bCs/>
        </w:rPr>
        <w:t xml:space="preserve">Ethics</w:t>
      </w:r>
      <w:r>
        <w:t xml:space="preserve">: Major ethical frameworks (utilitarianism, deontology, virtue ethics), current ethical debates (bioethics, AI ethics)</w:t>
      </w:r>
    </w:p>
    <w:p>
      <w:pPr>
        <w:pStyle w:val="FirstParagraph"/>
      </w:pPr>
      <w:r>
        <w:rPr>
          <w:b/>
          <w:bCs/>
        </w:rPr>
        <w:t xml:space="preserve">Why it matters:</w:t>
      </w:r>
      <w:r>
        <w:t xml:space="preserve"> </w:t>
      </w:r>
      <w:r>
        <w:t xml:space="preserve">Social science knowledge enables</w:t>
      </w:r>
      <w:r>
        <w:t xml:space="preserve"> </w:t>
      </w:r>
      <w:r>
        <w:rPr>
          <w:b/>
          <w:bCs/>
        </w:rPr>
        <w:t xml:space="preserve">informed citizenship</w:t>
      </w:r>
      <w:r>
        <w:t xml:space="preserve">—the ability to participate intelligently in democratic processes, evaluate policy claims, and understand societal structures.</w:t>
      </w:r>
    </w:p>
    <w:bookmarkEnd w:id="29"/>
    <w:bookmarkStart w:id="30" w:name="X3571d0458bdd3b73c377289f26e98e4408e0c3b"/>
    <w:p>
      <w:pPr>
        <w:pStyle w:val="Heading3"/>
      </w:pPr>
      <w:r>
        <w:t xml:space="preserve">1.3.3 STEM (Science, Technology, Engineering, Mathematics)</w:t>
      </w:r>
    </w:p>
    <w:p>
      <w:pPr>
        <w:pStyle w:val="FirstParagraph"/>
      </w:pPr>
      <w:r>
        <w:rPr>
          <w:b/>
          <w:bCs/>
        </w:rPr>
        <w:t xml:space="preserve">Sub-domains:</w:t>
      </w:r>
    </w:p>
    <w:p>
      <w:pPr>
        <w:pStyle w:val="Compact"/>
        <w:numPr>
          <w:ilvl w:val="0"/>
          <w:numId w:val="1005"/>
        </w:numPr>
      </w:pPr>
      <w:r>
        <w:rPr>
          <w:b/>
          <w:bCs/>
        </w:rPr>
        <w:t xml:space="preserve">Biology</w:t>
      </w:r>
      <w:r>
        <w:t xml:space="preserve">: Cell structure, DNA, evolution, human organ systems, photosynthesis, genetics</w:t>
      </w:r>
    </w:p>
    <w:p>
      <w:pPr>
        <w:pStyle w:val="Compact"/>
        <w:numPr>
          <w:ilvl w:val="0"/>
          <w:numId w:val="1005"/>
        </w:numPr>
      </w:pPr>
      <w:r>
        <w:rPr>
          <w:b/>
          <w:bCs/>
        </w:rPr>
        <w:t xml:space="preserve">Chemistry</w:t>
      </w:r>
      <w:r>
        <w:t xml:space="preserve">: Periodic table, chemical bonding, acids and bases, organic chemistry basics</w:t>
      </w:r>
    </w:p>
    <w:p>
      <w:pPr>
        <w:pStyle w:val="Compact"/>
        <w:numPr>
          <w:ilvl w:val="0"/>
          <w:numId w:val="1005"/>
        </w:numPr>
      </w:pPr>
      <w:r>
        <w:rPr>
          <w:b/>
          <w:bCs/>
        </w:rPr>
        <w:t xml:space="preserve">Physics</w:t>
      </w:r>
      <w:r>
        <w:t xml:space="preserve">: Newton’s laws, thermodynamics, electromagnetism, relativity (conceptual), quantum mechanics (conceptual)</w:t>
      </w:r>
    </w:p>
    <w:p>
      <w:pPr>
        <w:pStyle w:val="Compact"/>
        <w:numPr>
          <w:ilvl w:val="0"/>
          <w:numId w:val="1005"/>
        </w:numPr>
      </w:pPr>
      <w:r>
        <w:rPr>
          <w:b/>
          <w:bCs/>
        </w:rPr>
        <w:t xml:space="preserve">Earth &amp; Environmental Science</w:t>
      </w:r>
      <w:r>
        <w:t xml:space="preserve">: Plate tectonics, water cycle, carbon cycle, climate science, ecosystems</w:t>
      </w:r>
    </w:p>
    <w:p>
      <w:pPr>
        <w:pStyle w:val="Compact"/>
        <w:numPr>
          <w:ilvl w:val="0"/>
          <w:numId w:val="1005"/>
        </w:numPr>
      </w:pPr>
      <w:r>
        <w:rPr>
          <w:b/>
          <w:bCs/>
        </w:rPr>
        <w:t xml:space="preserve">Technology</w:t>
      </w:r>
      <w:r>
        <w:t xml:space="preserve">: How the internet works (conceptually), basic computer literacy, major technological milestones (the transistor, the moon landing, the Human Genome Project)</w:t>
      </w:r>
    </w:p>
    <w:p>
      <w:pPr>
        <w:pStyle w:val="Compact"/>
        <w:numPr>
          <w:ilvl w:val="0"/>
          <w:numId w:val="1005"/>
        </w:numPr>
      </w:pPr>
      <w:r>
        <w:rPr>
          <w:b/>
          <w:bCs/>
        </w:rPr>
        <w:t xml:space="preserve">Mathematics</w:t>
      </w:r>
      <w:r>
        <w:t xml:space="preserve">: Basic arithmetic, percentages, probability, statistical literacy</w:t>
      </w:r>
    </w:p>
    <w:p>
      <w:pPr>
        <w:pStyle w:val="FirstParagraph"/>
      </w:pPr>
      <w:r>
        <w:rPr>
          <w:b/>
          <w:bCs/>
        </w:rPr>
        <w:t xml:space="preserve">Why it matters:</w:t>
      </w:r>
      <w:r>
        <w:t xml:space="preserve"> </w:t>
      </w:r>
      <w:r>
        <w:t xml:space="preserve">In a world increasingly shaped by technology and scientific discovery, STEM literacy is essential for</w:t>
      </w:r>
      <w:r>
        <w:t xml:space="preserve"> </w:t>
      </w:r>
      <w:r>
        <w:rPr>
          <w:b/>
          <w:bCs/>
        </w:rPr>
        <w:t xml:space="preserve">understanding the material world</w:t>
      </w:r>
      <w:r>
        <w:t xml:space="preserve"> </w:t>
      </w:r>
      <w:r>
        <w:t xml:space="preserve">and evaluating evidence-based claims.</w:t>
      </w:r>
    </w:p>
    <w:bookmarkEnd w:id="30"/>
    <w:bookmarkStart w:id="31" w:name="pop-culture-media"/>
    <w:p>
      <w:pPr>
        <w:pStyle w:val="Heading3"/>
      </w:pPr>
      <w:r>
        <w:t xml:space="preserve">1.3.4 Pop Culture &amp; Media</w:t>
      </w:r>
    </w:p>
    <w:p>
      <w:pPr>
        <w:pStyle w:val="FirstParagraph"/>
      </w:pPr>
      <w:r>
        <w:rPr>
          <w:b/>
          <w:bCs/>
        </w:rPr>
        <w:t xml:space="preserve">Sub-domains:</w:t>
      </w:r>
    </w:p>
    <w:p>
      <w:pPr>
        <w:pStyle w:val="Compact"/>
        <w:numPr>
          <w:ilvl w:val="0"/>
          <w:numId w:val="1006"/>
        </w:numPr>
      </w:pPr>
      <w:r>
        <w:rPr>
          <w:b/>
          <w:bCs/>
        </w:rPr>
        <w:t xml:space="preserve">Literature (contemporary)</w:t>
      </w:r>
      <w:r>
        <w:t xml:space="preserve">: Bestsellers, influential authors, book-to-film adaptations</w:t>
      </w:r>
    </w:p>
    <w:p>
      <w:pPr>
        <w:pStyle w:val="Compact"/>
        <w:numPr>
          <w:ilvl w:val="0"/>
          <w:numId w:val="1006"/>
        </w:numPr>
      </w:pPr>
      <w:r>
        <w:rPr>
          <w:b/>
          <w:bCs/>
        </w:rPr>
        <w:t xml:space="preserve">Entertainment</w:t>
      </w:r>
      <w:r>
        <w:t xml:space="preserve">: Film, television, music—major works, iconic figures, industry structures</w:t>
      </w:r>
    </w:p>
    <w:p>
      <w:pPr>
        <w:pStyle w:val="Compact"/>
        <w:numPr>
          <w:ilvl w:val="0"/>
          <w:numId w:val="1006"/>
        </w:numPr>
      </w:pPr>
      <w:r>
        <w:rPr>
          <w:b/>
          <w:bCs/>
        </w:rPr>
        <w:t xml:space="preserve">Fashion</w:t>
      </w:r>
      <w:r>
        <w:t xml:space="preserve">: Major designers, fashion history, cultural significance of clothing</w:t>
      </w:r>
    </w:p>
    <w:p>
      <w:pPr>
        <w:pStyle w:val="Compact"/>
        <w:numPr>
          <w:ilvl w:val="0"/>
          <w:numId w:val="1006"/>
        </w:numPr>
      </w:pPr>
      <w:r>
        <w:rPr>
          <w:b/>
          <w:bCs/>
        </w:rPr>
        <w:t xml:space="preserve">Media literacy</w:t>
      </w:r>
      <w:r>
        <w:t xml:space="preserve">: Understanding how news is produced, recognizing bias, distinguishing credible sources from misinformation</w:t>
      </w:r>
    </w:p>
    <w:p>
      <w:pPr>
        <w:pStyle w:val="FirstParagraph"/>
      </w:pPr>
      <w:r>
        <w:rPr>
          <w:b/>
          <w:bCs/>
        </w:rPr>
        <w:t xml:space="preserve">Why it matters:</w:t>
      </w:r>
      <w:r>
        <w:t xml:space="preserve"> </w:t>
      </w:r>
      <w:r>
        <w:t xml:space="preserve">Pop culture is the</w:t>
      </w:r>
      <w:r>
        <w:t xml:space="preserve"> </w:t>
      </w:r>
      <w:r>
        <w:rPr>
          <w:b/>
          <w:bCs/>
        </w:rPr>
        <w:t xml:space="preserve">water we swim in</w:t>
      </w:r>
      <w:r>
        <w:t xml:space="preserve"> </w:t>
      </w:r>
      <w:r>
        <w:t xml:space="preserve">socially. References to films, songs, and celebrities pervade daily conversation. Media literacy, in particular, is a</w:t>
      </w:r>
      <w:r>
        <w:t xml:space="preserve"> </w:t>
      </w:r>
      <w:r>
        <w:rPr>
          <w:b/>
          <w:bCs/>
        </w:rPr>
        <w:t xml:space="preserve">metacognitive skill</w:t>
      </w:r>
      <w:r>
        <w:t xml:space="preserve">—the ability to evaluate the information environment itself.</w:t>
      </w:r>
    </w:p>
    <w:bookmarkEnd w:id="31"/>
    <w:bookmarkStart w:id="32" w:name="current-affairs"/>
    <w:p>
      <w:pPr>
        <w:pStyle w:val="Heading3"/>
      </w:pPr>
      <w:r>
        <w:t xml:space="preserve">1.3.5 Current Affairs</w:t>
      </w:r>
    </w:p>
    <w:p>
      <w:pPr>
        <w:pStyle w:val="FirstParagraph"/>
      </w:pPr>
      <w:r>
        <w:rPr>
          <w:b/>
          <w:bCs/>
        </w:rPr>
        <w:t xml:space="preserve">Sub-domains:</w:t>
      </w:r>
    </w:p>
    <w:p>
      <w:pPr>
        <w:pStyle w:val="Compact"/>
        <w:numPr>
          <w:ilvl w:val="0"/>
          <w:numId w:val="1007"/>
        </w:numPr>
      </w:pPr>
      <w:r>
        <w:rPr>
          <w:b/>
          <w:bCs/>
        </w:rPr>
        <w:t xml:space="preserve">Political events</w:t>
      </w:r>
      <w:r>
        <w:t xml:space="preserve">: Elections, international conflicts, diplomatic negotiations, policy changes</w:t>
      </w:r>
    </w:p>
    <w:p>
      <w:pPr>
        <w:pStyle w:val="Compact"/>
        <w:numPr>
          <w:ilvl w:val="0"/>
          <w:numId w:val="1007"/>
        </w:numPr>
      </w:pPr>
      <w:r>
        <w:rPr>
          <w:b/>
          <w:bCs/>
        </w:rPr>
        <w:t xml:space="preserve">Social movements</w:t>
      </w:r>
      <w:r>
        <w:t xml:space="preserve">: Campaigns for civil rights, gender equality, environmental protection</w:t>
      </w:r>
    </w:p>
    <w:p>
      <w:pPr>
        <w:pStyle w:val="Compact"/>
        <w:numPr>
          <w:ilvl w:val="0"/>
          <w:numId w:val="1007"/>
        </w:numPr>
      </w:pPr>
      <w:r>
        <w:rPr>
          <w:b/>
          <w:bCs/>
        </w:rPr>
        <w:t xml:space="preserve">Economic developments</w:t>
      </w:r>
      <w:r>
        <w:t xml:space="preserve">: Market trends, trade agreements, unemployment statistics</w:t>
      </w:r>
    </w:p>
    <w:p>
      <w:pPr>
        <w:pStyle w:val="Compact"/>
        <w:numPr>
          <w:ilvl w:val="0"/>
          <w:numId w:val="1007"/>
        </w:numPr>
      </w:pPr>
      <w:r>
        <w:rPr>
          <w:b/>
          <w:bCs/>
        </w:rPr>
        <w:t xml:space="preserve">Trending news</w:t>
      </w:r>
      <w:r>
        <w:t xml:space="preserve">: Viral stories, emerging issues, technological breakthroughs</w:t>
      </w:r>
    </w:p>
    <w:p>
      <w:pPr>
        <w:pStyle w:val="FirstParagraph"/>
      </w:pPr>
      <w:r>
        <w:rPr>
          <w:b/>
          <w:bCs/>
        </w:rPr>
        <w:t xml:space="preserve">Why it matters:</w:t>
      </w:r>
      <w:r>
        <w:t xml:space="preserve"> </w:t>
      </w:r>
      <w:r>
        <w:t xml:space="preserve">Current affairs represent the</w:t>
      </w:r>
      <w:r>
        <w:t xml:space="preserve"> </w:t>
      </w:r>
      <w:r>
        <w:rPr>
          <w:b/>
          <w:bCs/>
        </w:rPr>
        <w:t xml:space="preserve">living, breathing</w:t>
      </w:r>
      <w:r>
        <w:t xml:space="preserve"> </w:t>
      </w:r>
      <w:r>
        <w:t xml:space="preserve">dimension of GK. Unlike static historical facts, current affairs change continuously, making them the most</w:t>
      </w:r>
      <w:r>
        <w:t xml:space="preserve"> </w:t>
      </w:r>
      <w:r>
        <w:rPr>
          <w:b/>
          <w:bCs/>
        </w:rPr>
        <w:t xml:space="preserve">dynamic</w:t>
      </w:r>
      <w:r>
        <w:t xml:space="preserve"> </w:t>
      </w:r>
      <w:r>
        <w:t xml:space="preserve">subcategory and the one requiring the most active maintenance.</w:t>
      </w:r>
    </w:p>
    <w:bookmarkEnd w:id="32"/>
    <w:bookmarkStart w:id="33" w:name="health-recreation"/>
    <w:p>
      <w:pPr>
        <w:pStyle w:val="Heading3"/>
      </w:pPr>
      <w:r>
        <w:t xml:space="preserve">1.3.6 Health &amp; Recreation</w:t>
      </w:r>
    </w:p>
    <w:p>
      <w:pPr>
        <w:pStyle w:val="FirstParagraph"/>
      </w:pPr>
      <w:r>
        <w:rPr>
          <w:b/>
          <w:bCs/>
        </w:rPr>
        <w:t xml:space="preserve">Sub-domains:</w:t>
      </w:r>
    </w:p>
    <w:p>
      <w:pPr>
        <w:pStyle w:val="Compact"/>
        <w:numPr>
          <w:ilvl w:val="0"/>
          <w:numId w:val="1008"/>
        </w:numPr>
      </w:pPr>
      <w:r>
        <w:rPr>
          <w:b/>
          <w:bCs/>
        </w:rPr>
        <w:t xml:space="preserve">Human body science</w:t>
      </w:r>
      <w:r>
        <w:t xml:space="preserve">: How organs function, nutrition basics, exercise physiology</w:t>
      </w:r>
    </w:p>
    <w:p>
      <w:pPr>
        <w:pStyle w:val="Compact"/>
        <w:numPr>
          <w:ilvl w:val="0"/>
          <w:numId w:val="1008"/>
        </w:numPr>
      </w:pPr>
      <w:r>
        <w:rPr>
          <w:b/>
          <w:bCs/>
        </w:rPr>
        <w:t xml:space="preserve">Evolving health advice</w:t>
      </w:r>
      <w:r>
        <w:t xml:space="preserve">: Updated dietary guidelines, mental health awareness, understanding of chronic diseases</w:t>
      </w:r>
    </w:p>
    <w:p>
      <w:pPr>
        <w:pStyle w:val="Compact"/>
        <w:numPr>
          <w:ilvl w:val="0"/>
          <w:numId w:val="1008"/>
        </w:numPr>
      </w:pPr>
      <w:r>
        <w:rPr>
          <w:b/>
          <w:bCs/>
        </w:rPr>
        <w:t xml:space="preserve">Wellbeing</w:t>
      </w:r>
      <w:r>
        <w:t xml:space="preserve">: Sleep science, stress management, mindfulness</w:t>
      </w:r>
    </w:p>
    <w:p>
      <w:pPr>
        <w:pStyle w:val="FirstParagraph"/>
      </w:pPr>
      <w:r>
        <w:rPr>
          <w:b/>
          <w:bCs/>
        </w:rPr>
        <w:t xml:space="preserve">Why it matters:</w:t>
      </w:r>
      <w:r>
        <w:t xml:space="preserve"> </w:t>
      </w:r>
      <w:r>
        <w:t xml:space="preserve">Health knowledge directly affects</w:t>
      </w:r>
      <w:r>
        <w:t xml:space="preserve"> </w:t>
      </w:r>
      <w:r>
        <w:rPr>
          <w:b/>
          <w:bCs/>
        </w:rPr>
        <w:t xml:space="preserve">quality of life</w:t>
      </w:r>
      <w:r>
        <w:t xml:space="preserve"> </w:t>
      </w:r>
      <w:r>
        <w:t xml:space="preserve">and personal decision-making. It also represents an area where GK is frequently outdated by new research, making continuous updating essential.</w:t>
      </w:r>
    </w:p>
    <w:bookmarkEnd w:id="33"/>
    <w:bookmarkStart w:id="34" w:name="miscellaneous"/>
    <w:p>
      <w:pPr>
        <w:pStyle w:val="Heading3"/>
      </w:pPr>
      <w:r>
        <w:t xml:space="preserve">1.3.7 Miscellaneous</w:t>
      </w:r>
    </w:p>
    <w:p>
      <w:pPr>
        <w:pStyle w:val="FirstParagraph"/>
      </w:pPr>
      <w:r>
        <w:rPr>
          <w:b/>
          <w:bCs/>
        </w:rPr>
        <w:t xml:space="preserve">Sub-domains:</w:t>
      </w:r>
    </w:p>
    <w:p>
      <w:pPr>
        <w:pStyle w:val="Compact"/>
        <w:numPr>
          <w:ilvl w:val="0"/>
          <w:numId w:val="1009"/>
        </w:numPr>
      </w:pPr>
      <w:r>
        <w:rPr>
          <w:b/>
          <w:bCs/>
        </w:rPr>
        <w:t xml:space="preserve">Family &amp; Relationships</w:t>
      </w:r>
      <w:r>
        <w:t xml:space="preserve">: Parenting advice, communication strategies</w:t>
      </w:r>
    </w:p>
    <w:p>
      <w:pPr>
        <w:pStyle w:val="Compact"/>
        <w:numPr>
          <w:ilvl w:val="0"/>
          <w:numId w:val="1009"/>
        </w:numPr>
      </w:pPr>
      <w:r>
        <w:rPr>
          <w:b/>
          <w:bCs/>
        </w:rPr>
        <w:t xml:space="preserve">Common-sense Concepts</w:t>
      </w:r>
      <w:r>
        <w:t xml:space="preserve">: Everyday reasoning, practical problem-solving</w:t>
      </w:r>
    </w:p>
    <w:p>
      <w:pPr>
        <w:pStyle w:val="Compact"/>
        <w:numPr>
          <w:ilvl w:val="0"/>
          <w:numId w:val="1009"/>
        </w:numPr>
      </w:pPr>
      <w:r>
        <w:rPr>
          <w:b/>
          <w:bCs/>
        </w:rPr>
        <w:t xml:space="preserve">Specialized Trivia</w:t>
      </w:r>
      <w:r>
        <w:t xml:space="preserve">: Niche categories (e.g., flags of the world, Olympic medal records, Nobel laureates)</w:t>
      </w:r>
    </w:p>
    <w:p>
      <w:pPr>
        <w:pStyle w:val="Compact"/>
        <w:numPr>
          <w:ilvl w:val="0"/>
          <w:numId w:val="1009"/>
        </w:numPr>
      </w:pPr>
      <w:r>
        <w:rPr>
          <w:b/>
          <w:bCs/>
        </w:rPr>
        <w:t xml:space="preserve">Critical Thinking Puzzles</w:t>
      </w:r>
      <w:r>
        <w:t xml:space="preserve">: Logic puzzles, brain teasers, lateral thinking challenges</w:t>
      </w:r>
    </w:p>
    <w:p>
      <w:r>
        <w:pict>
          <v:rect style="width:0;height:1.5pt" o:hralign="center" o:hrstd="t" o:hr="t"/>
        </w:pict>
      </w:r>
    </w:p>
    <w:bookmarkEnd w:id="34"/>
    <w:bookmarkEnd w:id="35"/>
    <w:bookmarkStart w:id="39" w:name="X0fe6160c340eafbd2eb1e88de60bc6d26551987"/>
    <w:p>
      <w:pPr>
        <w:pStyle w:val="Heading2"/>
      </w:pPr>
      <w:r>
        <w:t xml:space="preserve">1.4 Classification by Stability: Static vs. Dynamic Knowledge</w:t>
      </w:r>
    </w:p>
    <w:p>
      <w:pPr>
        <w:pStyle w:val="FirstParagraph"/>
      </w:pPr>
      <w:r>
        <w:t xml:space="preserve">One of the most important taxonomic distinctions in the study of General Knowledge is between</w:t>
      </w:r>
      <w:r>
        <w:t xml:space="preserve"> </w:t>
      </w:r>
      <w:r>
        <w:rPr>
          <w:b/>
          <w:bCs/>
        </w:rPr>
        <w:t xml:space="preserve">static</w:t>
      </w:r>
      <w:r>
        <w:t xml:space="preserve"> </w:t>
      </w:r>
      <w:r>
        <w:t xml:space="preserve">and</w:t>
      </w:r>
      <w:r>
        <w:t xml:space="preserve"> </w:t>
      </w:r>
      <w:r>
        <w:rPr>
          <w:b/>
          <w:bCs/>
        </w:rPr>
        <w:t xml:space="preserve">dynamic</w:t>
      </w:r>
      <w:r>
        <w:t xml:space="preserve"> </w:t>
      </w:r>
      <w:r>
        <w:t xml:space="preserve">knowledge. This distinction is not merely academic; it has direct strategic implications for how one builds and maintains GK.</w:t>
      </w:r>
    </w:p>
    <w:bookmarkStart w:id="36" w:name="static-gk"/>
    <w:p>
      <w:pPr>
        <w:pStyle w:val="Heading3"/>
      </w:pPr>
      <w:r>
        <w:t xml:space="preserve">1.4.1 Static GK</w:t>
      </w:r>
    </w:p>
    <w:p>
      <w:pPr>
        <w:pStyle w:val="FirstParagraph"/>
      </w:pPr>
      <w:r>
        <w:t xml:space="preserve">Static GK consists of facts and information that are</w:t>
      </w:r>
      <w:r>
        <w:t xml:space="preserve"> </w:t>
      </w:r>
      <w:r>
        <w:rPr>
          <w:b/>
          <w:bCs/>
        </w:rPr>
        <w:t xml:space="preserve">unchanging</w:t>
      </w:r>
      <w:r>
        <w:t xml:space="preserve"> </w:t>
      </w:r>
      <w:r>
        <w:t xml:space="preserve">over human timescales. These are the bedrock facts that remain valid whether you learn them today or a century from now.</w:t>
      </w:r>
    </w:p>
    <w:p>
      <w:pPr>
        <w:pStyle w:val="BodyText"/>
      </w:pPr>
      <w:r>
        <w:rPr>
          <w:b/>
          <w:bCs/>
        </w:rPr>
        <w:t xml:space="preserve">Examples of Static GK:</w:t>
      </w:r>
    </w:p>
    <w:p>
      <w:pPr>
        <w:pStyle w:val="Compact"/>
        <w:numPr>
          <w:ilvl w:val="0"/>
          <w:numId w:val="1010"/>
        </w:numPr>
      </w:pPr>
      <w:r>
        <w:rPr>
          <w:b/>
          <w:bCs/>
        </w:rPr>
        <w:t xml:space="preserve">Historical dates</w:t>
      </w:r>
      <w:r>
        <w:t xml:space="preserve">: World War I began in 1914. The French Revolution began in 1789. Christopher Columbus reached the Americas in 1492.</w:t>
      </w:r>
    </w:p>
    <w:p>
      <w:pPr>
        <w:pStyle w:val="Compact"/>
        <w:numPr>
          <w:ilvl w:val="0"/>
          <w:numId w:val="1010"/>
        </w:numPr>
      </w:pPr>
      <w:r>
        <w:rPr>
          <w:b/>
          <w:bCs/>
        </w:rPr>
        <w:t xml:space="preserve">Capital cities</w:t>
      </w:r>
      <w:r>
        <w:t xml:space="preserve">: Paris is the capital of France. Tokyo is the capital of Japan. Canberra (not Sydney) is the capital of Australia.</w:t>
      </w:r>
    </w:p>
    <w:p>
      <w:pPr>
        <w:pStyle w:val="Compact"/>
        <w:numPr>
          <w:ilvl w:val="0"/>
          <w:numId w:val="1010"/>
        </w:numPr>
      </w:pPr>
      <w:r>
        <w:rPr>
          <w:b/>
          <w:bCs/>
        </w:rPr>
        <w:t xml:space="preserve">Scientific constants</w:t>
      </w:r>
      <w:r>
        <w:t xml:space="preserve">: The speed of light in a vacuum is approximately 299,792,458 meters per second. Water boils at 100°C at standard atmospheric pressure.</w:t>
      </w:r>
    </w:p>
    <w:p>
      <w:pPr>
        <w:pStyle w:val="Compact"/>
        <w:numPr>
          <w:ilvl w:val="0"/>
          <w:numId w:val="1010"/>
        </w:numPr>
      </w:pPr>
      <w:r>
        <w:rPr>
          <w:b/>
          <w:bCs/>
        </w:rPr>
        <w:t xml:space="preserve">Geography</w:t>
      </w:r>
      <w:r>
        <w:t xml:space="preserve">: Mount Everest is the highest mountain above sea level. The Amazon River is the largest by volume of water discharged.</w:t>
      </w:r>
    </w:p>
    <w:p>
      <w:pPr>
        <w:pStyle w:val="Compact"/>
        <w:numPr>
          <w:ilvl w:val="0"/>
          <w:numId w:val="1010"/>
        </w:numPr>
      </w:pPr>
      <w:r>
        <w:rPr>
          <w:b/>
          <w:bCs/>
        </w:rPr>
        <w:t xml:space="preserve">Inventions and milestones</w:t>
      </w:r>
      <w:r>
        <w:t xml:space="preserve">: The printing press was invented by Johannes Gutenberg around 1440. The first human in space was Yuri Gagarin in 1961.</w:t>
      </w:r>
    </w:p>
    <w:p>
      <w:pPr>
        <w:pStyle w:val="FirstParagraph"/>
      </w:pPr>
      <w:r>
        <w:rPr>
          <w:b/>
          <w:bCs/>
        </w:rPr>
        <w:t xml:space="preserve">Key Properties of Static GK:</w:t>
      </w:r>
    </w:p>
    <w:p>
      <w:pPr>
        <w:pStyle w:val="Compact"/>
        <w:numPr>
          <w:ilvl w:val="0"/>
          <w:numId w:val="1011"/>
        </w:numPr>
      </w:pPr>
      <w:r>
        <w:rPr>
          <w:b/>
          <w:bCs/>
        </w:rPr>
        <w:t xml:space="preserve">High retention value</w:t>
      </w:r>
      <w:r>
        <w:t xml:space="preserve">: Once learned well, static GK facts tend to remain with you for life. They are the most</w:t>
      </w:r>
      <w:r>
        <w:t xml:space="preserve"> </w:t>
      </w:r>
      <w:r>
        <w:t xml:space="preserve">“</w:t>
      </w:r>
      <w:r>
        <w:t xml:space="preserve">efficient</w:t>
      </w:r>
      <w:r>
        <w:t xml:space="preserve">”</w:t>
      </w:r>
      <w:r>
        <w:t xml:space="preserve"> </w:t>
      </w:r>
      <w:r>
        <w:t xml:space="preserve">investment in GK-building.</w:t>
      </w:r>
    </w:p>
    <w:p>
      <w:pPr>
        <w:pStyle w:val="Compact"/>
        <w:numPr>
          <w:ilvl w:val="0"/>
          <w:numId w:val="1011"/>
        </w:numPr>
      </w:pPr>
      <w:r>
        <w:rPr>
          <w:b/>
          <w:bCs/>
        </w:rPr>
        <w:t xml:space="preserve">Foundation</w:t>
      </w:r>
      <w:r>
        <w:t xml:space="preserve">: Static GK provides the</w:t>
      </w:r>
      <w:r>
        <w:t xml:space="preserve"> </w:t>
      </w:r>
      <w:r>
        <w:rPr>
          <w:b/>
          <w:bCs/>
        </w:rPr>
        <w:t xml:space="preserve">scaffolding</w:t>
      </w:r>
      <w:r>
        <w:t xml:space="preserve"> </w:t>
      </w:r>
      <w:r>
        <w:t xml:space="preserve">upon which dynamic knowledge is interpreted and understood. For example, to understand a news story about tensions in the South China Sea, you need to know where the South China Sea is (static geography), what countries border it (static geography), and what historical context applies (static history).</w:t>
      </w:r>
    </w:p>
    <w:p>
      <w:pPr>
        <w:pStyle w:val="Compact"/>
        <w:numPr>
          <w:ilvl w:val="0"/>
          <w:numId w:val="1011"/>
        </w:numPr>
      </w:pPr>
      <w:r>
        <w:rPr>
          <w:b/>
          <w:bCs/>
        </w:rPr>
        <w:t xml:space="preserve">Cultural consensus</w:t>
      </w:r>
      <w:r>
        <w:t xml:space="preserve">: Because static GK is unchanging and widely agreed upon, it functions as the most reliable</w:t>
      </w:r>
      <w:r>
        <w:t xml:space="preserve"> </w:t>
      </w:r>
      <w:r>
        <w:rPr>
          <w:b/>
          <w:bCs/>
        </w:rPr>
        <w:t xml:space="preserve">shared reference frame</w:t>
      </w:r>
      <w:r>
        <w:t xml:space="preserve"> </w:t>
      </w:r>
      <w:r>
        <w:t xml:space="preserve">in communication.</w:t>
      </w:r>
    </w:p>
    <w:p>
      <w:pPr>
        <w:pStyle w:val="FirstParagraph"/>
      </w:pPr>
      <w:r>
        <w:rPr>
          <w:b/>
          <w:bCs/>
        </w:rPr>
        <w:t xml:space="preserve">Strategic Implication for Study:</w:t>
      </w:r>
    </w:p>
    <w:p>
      <w:pPr>
        <w:pStyle w:val="BodyText"/>
      </w:pPr>
      <w:r>
        <w:t xml:space="preserve">Prioritize the memorization and deep encoding of static GK facts. Use flashcards, spaced repetition, and mnemonic devices. Because these facts do not expire, the time you invest in learning them pays dividends indefinitely.</w:t>
      </w:r>
    </w:p>
    <w:bookmarkEnd w:id="36"/>
    <w:bookmarkStart w:id="37" w:name="current-affairs-dynamic-gk"/>
    <w:p>
      <w:pPr>
        <w:pStyle w:val="Heading3"/>
      </w:pPr>
      <w:r>
        <w:t xml:space="preserve">1.4.2 Current Affairs (Dynamic GK)</w:t>
      </w:r>
    </w:p>
    <w:p>
      <w:pPr>
        <w:pStyle w:val="FirstParagraph"/>
      </w:pPr>
      <w:r>
        <w:t xml:space="preserve">Current affairs constitute the</w:t>
      </w:r>
      <w:r>
        <w:t xml:space="preserve"> </w:t>
      </w:r>
      <w:r>
        <w:rPr>
          <w:b/>
          <w:bCs/>
        </w:rPr>
        <w:t xml:space="preserve">dynamic</w:t>
      </w:r>
      <w:r>
        <w:t xml:space="preserve"> </w:t>
      </w:r>
      <w:r>
        <w:t xml:space="preserve">component of GK. These are facts and developments that are</w:t>
      </w:r>
      <w:r>
        <w:t xml:space="preserve"> </w:t>
      </w:r>
      <w:r>
        <w:rPr>
          <w:b/>
          <w:bCs/>
        </w:rPr>
        <w:t xml:space="preserve">changing continuously</w:t>
      </w:r>
      <w:r>
        <w:t xml:space="preserve">—sometimes hourly.</w:t>
      </w:r>
    </w:p>
    <w:p>
      <w:pPr>
        <w:pStyle w:val="BodyText"/>
      </w:pPr>
      <w:r>
        <w:rPr>
          <w:b/>
          <w:bCs/>
        </w:rPr>
        <w:t xml:space="preserve">Examples of Dynamic GK:</w:t>
      </w:r>
    </w:p>
    <w:p>
      <w:pPr>
        <w:pStyle w:val="Compact"/>
        <w:numPr>
          <w:ilvl w:val="0"/>
          <w:numId w:val="1012"/>
        </w:numPr>
      </w:pPr>
      <w:r>
        <w:t xml:space="preserve">Who is the current President of the United States</w:t>
      </w:r>
    </w:p>
    <w:p>
      <w:pPr>
        <w:pStyle w:val="Compact"/>
        <w:numPr>
          <w:ilvl w:val="0"/>
          <w:numId w:val="1012"/>
        </w:numPr>
      </w:pPr>
      <w:r>
        <w:t xml:space="preserve">The latest climate change report from the IPCC</w:t>
      </w:r>
    </w:p>
    <w:p>
      <w:pPr>
        <w:pStyle w:val="Compact"/>
        <w:numPr>
          <w:ilvl w:val="0"/>
          <w:numId w:val="1012"/>
        </w:numPr>
      </w:pPr>
      <w:r>
        <w:t xml:space="preserve">The ongoing conflict in a particular region</w:t>
      </w:r>
    </w:p>
    <w:p>
      <w:pPr>
        <w:pStyle w:val="Compact"/>
        <w:numPr>
          <w:ilvl w:val="0"/>
          <w:numId w:val="1012"/>
        </w:numPr>
      </w:pPr>
      <w:r>
        <w:t xml:space="preserve">Newly reported breakthroughs in artificial intelligence</w:t>
      </w:r>
    </w:p>
    <w:p>
      <w:pPr>
        <w:pStyle w:val="Compact"/>
        <w:numPr>
          <w:ilvl w:val="0"/>
          <w:numId w:val="1012"/>
        </w:numPr>
      </w:pPr>
      <w:r>
        <w:t xml:space="preserve">Results of recent elections</w:t>
      </w:r>
    </w:p>
    <w:p>
      <w:pPr>
        <w:pStyle w:val="FirstParagraph"/>
      </w:pPr>
      <w:r>
        <w:rPr>
          <w:b/>
          <w:bCs/>
        </w:rPr>
        <w:t xml:space="preserve">Key Properties of Current Affairs:</w:t>
      </w:r>
    </w:p>
    <w:p>
      <w:pPr>
        <w:pStyle w:val="Compact"/>
        <w:numPr>
          <w:ilvl w:val="0"/>
          <w:numId w:val="1013"/>
        </w:numPr>
      </w:pPr>
      <w:r>
        <w:rPr>
          <w:b/>
          <w:bCs/>
        </w:rPr>
        <w:t xml:space="preserve">Temporary relevance</w:t>
      </w:r>
      <w:r>
        <w:t xml:space="preserve">: A fact about today’s headline may become irrelevant or outdated within weeks, months, or years.</w:t>
      </w:r>
    </w:p>
    <w:p>
      <w:pPr>
        <w:pStyle w:val="Compact"/>
        <w:numPr>
          <w:ilvl w:val="0"/>
          <w:numId w:val="1013"/>
        </w:numPr>
      </w:pPr>
      <w:r>
        <w:rPr>
          <w:b/>
          <w:bCs/>
        </w:rPr>
        <w:t xml:space="preserve">Requires continuous engagement</w:t>
      </w:r>
      <w:r>
        <w:t xml:space="preserve">: Unlike static GK, current affairs knowledge degrades rapidly unless actively maintained. You cannot</w:t>
      </w:r>
      <w:r>
        <w:t xml:space="preserve"> </w:t>
      </w:r>
      <w:r>
        <w:t xml:space="preserve">“</w:t>
      </w:r>
      <w:r>
        <w:t xml:space="preserve">pre-load</w:t>
      </w:r>
      <w:r>
        <w:t xml:space="preserve">”</w:t>
      </w:r>
      <w:r>
        <w:t xml:space="preserve"> </w:t>
      </w:r>
      <w:r>
        <w:t xml:space="preserve">current affairs knowledge; it must be acquired in real time or near-real time.</w:t>
      </w:r>
    </w:p>
    <w:p>
      <w:pPr>
        <w:pStyle w:val="Compact"/>
        <w:numPr>
          <w:ilvl w:val="0"/>
          <w:numId w:val="1013"/>
        </w:numPr>
      </w:pPr>
      <w:r>
        <w:rPr>
          <w:b/>
          <w:bCs/>
        </w:rPr>
        <w:t xml:space="preserve">Contextual dependence</w:t>
      </w:r>
      <w:r>
        <w:t xml:space="preserve">: Current affairs news is best understood when mapped onto a foundation of static GK. For instance, knowing that Ukraine is a former Soviet republic (static GK) provides essential context for understanding current geopolitical events.</w:t>
      </w:r>
    </w:p>
    <w:p>
      <w:pPr>
        <w:pStyle w:val="FirstParagraph"/>
      </w:pPr>
      <w:r>
        <w:rPr>
          <w:b/>
          <w:bCs/>
        </w:rPr>
        <w:t xml:space="preserve">Strategic Implication for Study:</w:t>
      </w:r>
    </w:p>
    <w:p>
      <w:pPr>
        <w:pStyle w:val="BodyText"/>
      </w:pPr>
      <w:r>
        <w:t xml:space="preserve">Establish a</w:t>
      </w:r>
      <w:r>
        <w:t xml:space="preserve"> </w:t>
      </w:r>
      <w:r>
        <w:rPr>
          <w:b/>
          <w:bCs/>
        </w:rPr>
        <w:t xml:space="preserve">media consumption habit</w:t>
      </w:r>
      <w:r>
        <w:t xml:space="preserve">—daily news reading, podcast subscriptions, or news aggregator apps. Focus on understanding the</w:t>
      </w:r>
      <w:r>
        <w:t xml:space="preserve"> </w:t>
      </w:r>
      <w:r>
        <w:t xml:space="preserve">“</w:t>
      </w:r>
      <w:r>
        <w:t xml:space="preserve">big picture</w:t>
      </w:r>
      <w:r>
        <w:t xml:space="preserve">”</w:t>
      </w:r>
      <w:r>
        <w:t xml:space="preserve"> </w:t>
      </w:r>
      <w:r>
        <w:t xml:space="preserve">of ongoing stories rather than every granular detail. Track themes (climate change, technological advancement, geopolitical realignment) rather than isolated events.</w:t>
      </w:r>
    </w:p>
    <w:bookmarkEnd w:id="37"/>
    <w:bookmarkStart w:id="38" w:name="the-interaction-static-dynamic-synergy"/>
    <w:p>
      <w:pPr>
        <w:pStyle w:val="Heading3"/>
      </w:pPr>
      <w:r>
        <w:t xml:space="preserve">1.4.3 The Interaction: Static-Dynamic Synergy</w:t>
      </w:r>
    </w:p>
    <w:p>
      <w:pPr>
        <w:pStyle w:val="FirstParagraph"/>
      </w:pPr>
      <w:r>
        <w:t xml:space="preserve">The relationship between static and dynamic GK is</w:t>
      </w:r>
      <w:r>
        <w:t xml:space="preserve"> </w:t>
      </w:r>
      <w:r>
        <w:rPr>
          <w:b/>
          <w:bCs/>
        </w:rPr>
        <w:t xml:space="preserve">synergistic</w:t>
      </w:r>
      <w:r>
        <w:t xml:space="preserve">, not one of simple coexistence. Each supports the other:</w:t>
      </w:r>
    </w:p>
    <w:p>
      <w:pPr>
        <w:pStyle w:val="Compact"/>
        <w:numPr>
          <w:ilvl w:val="0"/>
          <w:numId w:val="1014"/>
        </w:numPr>
      </w:pPr>
      <w:r>
        <w:rPr>
          <w:b/>
          <w:bCs/>
        </w:rPr>
        <w:t xml:space="preserve">Static → Dynamic</w:t>
      </w:r>
      <w:r>
        <w:t xml:space="preserve">: Static facts provide the framework that makes dynamic information intelligible. If you know that the Federal Reserve is the central bank of the United States (static), you can interpret news about interest rate changes (dynamic).</w:t>
      </w:r>
    </w:p>
    <w:p>
      <w:pPr>
        <w:pStyle w:val="Compact"/>
        <w:numPr>
          <w:ilvl w:val="0"/>
          <w:numId w:val="1014"/>
        </w:numPr>
      </w:pPr>
      <w:r>
        <w:rPr>
          <w:b/>
          <w:bCs/>
        </w:rPr>
        <w:t xml:space="preserve">Dynamic → Static</w:t>
      </w:r>
      <w:r>
        <w:t xml:space="preserve">: Over time, dynamic events</w:t>
      </w:r>
      <w:r>
        <w:t xml:space="preserve"> </w:t>
      </w:r>
      <w:r>
        <w:rPr>
          <w:b/>
          <w:bCs/>
        </w:rPr>
        <w:t xml:space="preserve">become</w:t>
      </w:r>
      <w:r>
        <w:t xml:space="preserve"> </w:t>
      </w:r>
      <w:r>
        <w:t xml:space="preserve">static facts. The fall of the Berlin Wall (a dynamic event in 1989) is now a static historical fact. Today’s breaking news is tomorrow’s trivia question.</w:t>
      </w:r>
    </w:p>
    <w:p>
      <w:pPr>
        <w:pStyle w:val="Compact"/>
        <w:numPr>
          <w:ilvl w:val="0"/>
          <w:numId w:val="1014"/>
        </w:numPr>
      </w:pPr>
      <w:r>
        <w:rPr>
          <w:b/>
          <w:bCs/>
        </w:rPr>
        <w:t xml:space="preserve">Dynamic validates static awareness</w:t>
      </w:r>
      <w:r>
        <w:t xml:space="preserve">: When a dynamic event makes a static fact relevant (e.g., a tsunami makes plate tectonics knowledge salient), the static fact becomes more deeply encoded in memory through the emotional and attentional arousal of the dynamic event.</w:t>
      </w:r>
    </w:p>
    <w:p>
      <w:r>
        <w:pict>
          <v:rect style="width:0;height:1.5pt" o:hralign="center" o:hrstd="t" o:hr="t"/>
        </w:pict>
      </w:r>
    </w:p>
    <w:bookmarkEnd w:id="38"/>
    <w:bookmarkEnd w:id="39"/>
    <w:bookmarkStart w:id="45" w:name="Xe703ee705d5583c48e3b537d283207377cbd2fc"/>
    <w:p>
      <w:pPr>
        <w:pStyle w:val="Heading2"/>
      </w:pPr>
      <w:r>
        <w:t xml:space="preserve">1.5 Classification by Form: The Epistemological Taxonomy</w:t>
      </w:r>
    </w:p>
    <w:p>
      <w:pPr>
        <w:pStyle w:val="FirstParagraph"/>
      </w:pPr>
      <w:r>
        <w:t xml:space="preserve">General Knowledge can also be classified not by its</w:t>
      </w:r>
      <w:r>
        <w:t xml:space="preserve"> </w:t>
      </w:r>
      <w:r>
        <w:rPr>
          <w:b/>
          <w:bCs/>
        </w:rPr>
        <w:t xml:space="preserve">content</w:t>
      </w:r>
      <w:r>
        <w:t xml:space="preserve"> </w:t>
      </w:r>
      <w:r>
        <w:t xml:space="preserve">but by its</w:t>
      </w:r>
      <w:r>
        <w:t xml:space="preserve"> </w:t>
      </w:r>
      <w:r>
        <w:rPr>
          <w:b/>
          <w:bCs/>
        </w:rPr>
        <w:t xml:space="preserve">form</w:t>
      </w:r>
      <w:r>
        <w:t xml:space="preserve">—how it is stored, transmitted, and used. This epistemological taxonomy distinguishes four major types of knowledge.</w:t>
      </w:r>
    </w:p>
    <w:bookmarkStart w:id="40" w:name="explicit-knowledge"/>
    <w:p>
      <w:pPr>
        <w:pStyle w:val="Heading3"/>
      </w:pPr>
      <w:r>
        <w:t xml:space="preserve">1.5.1 Explicit Knowledge</w:t>
      </w:r>
    </w:p>
    <w:p>
      <w:pPr>
        <w:pStyle w:val="FirstParagraph"/>
      </w:pPr>
      <w:r>
        <w:rPr>
          <w:b/>
          <w:bCs/>
        </w:rPr>
        <w:t xml:space="preserve">Definition:</w:t>
      </w:r>
      <w:r>
        <w:t xml:space="preserve"> </w:t>
      </w:r>
      <w:r>
        <w:t xml:space="preserve">Knowledge that has been</w:t>
      </w:r>
      <w:r>
        <w:t xml:space="preserve"> </w:t>
      </w:r>
      <w:r>
        <w:rPr>
          <w:b/>
          <w:bCs/>
        </w:rPr>
        <w:t xml:space="preserve">articulated and codified</w:t>
      </w:r>
      <w:r>
        <w:t xml:space="preserve">—it can be written down, diagrammed, or stated in clear, unambiguous language.</w:t>
      </w:r>
    </w:p>
    <w:p>
      <w:pPr>
        <w:pStyle w:val="BodyText"/>
      </w:pPr>
      <w:r>
        <w:rPr>
          <w:b/>
          <w:bCs/>
        </w:rPr>
        <w:t xml:space="preserve">Characteristics:</w:t>
      </w:r>
      <w:r>
        <w:t xml:space="preserve"> </w:t>
      </w:r>
      <w:r>
        <w:t xml:space="preserve">- Easily shared through books, manuals, databases, and articles</w:t>
      </w:r>
      <w:r>
        <w:t xml:space="preserve"> </w:t>
      </w:r>
      <w:r>
        <w:t xml:space="preserve">- Can be formally taught in lecture or text format</w:t>
      </w:r>
      <w:r>
        <w:t xml:space="preserve"> </w:t>
      </w:r>
      <w:r>
        <w:t xml:space="preserve">- Amenable to verification and correction</w:t>
      </w:r>
      <w:r>
        <w:t xml:space="preserve"> </w:t>
      </w:r>
      <w:r>
        <w:t xml:space="preserve">- Dominates formal education and testing</w:t>
      </w:r>
    </w:p>
    <w:p>
      <w:pPr>
        <w:pStyle w:val="BodyText"/>
      </w:pPr>
      <w:r>
        <w:rPr>
          <w:b/>
          <w:bCs/>
        </w:rPr>
        <w:t xml:space="preserve">Examples of Explicit Knowledge in GK:</w:t>
      </w:r>
      <w:r>
        <w:t xml:space="preserve"> </w:t>
      </w:r>
      <w:r>
        <w:t xml:space="preserve">-</w:t>
      </w:r>
      <w:r>
        <w:t xml:space="preserve"> </w:t>
      </w:r>
      <w:r>
        <w:t xml:space="preserve">“</w:t>
      </w:r>
      <w:r>
        <w:t xml:space="preserve">The chemical symbol for gold is Au.</w:t>
      </w:r>
      <w:r>
        <w:t xml:space="preserve">”</w:t>
      </w:r>
      <w:r>
        <w:t xml:space="preserve"> </w:t>
      </w:r>
      <w:r>
        <w:t xml:space="preserve">-</w:t>
      </w:r>
      <w:r>
        <w:t xml:space="preserve"> </w:t>
      </w:r>
      <w:r>
        <w:t xml:space="preserve">“</w:t>
      </w:r>
      <w:r>
        <w:t xml:space="preserve">The Pythagorean theorem states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r>
        <w:t xml:space="preserve">”</w:t>
      </w:r>
      <w:r>
        <w:t xml:space="preserve"> </w:t>
      </w:r>
      <w:r>
        <w:t xml:space="preserve">-</w:t>
      </w:r>
      <w:r>
        <w:t xml:space="preserve"> </w:t>
      </w:r>
      <w:r>
        <w:t xml:space="preserve">“</w:t>
      </w:r>
      <w:r>
        <w:t xml:space="preserve">The Treaty of Westphalia was signed in 1648.</w:t>
      </w:r>
      <w:r>
        <w:t xml:space="preserve">”</w:t>
      </w:r>
    </w:p>
    <w:p>
      <w:pPr>
        <w:pStyle w:val="BodyText"/>
      </w:pPr>
      <w:r>
        <w:rPr>
          <w:b/>
          <w:bCs/>
        </w:rPr>
        <w:t xml:space="preserve">Cognitive architecture:</w:t>
      </w:r>
      <w:r>
        <w:t xml:space="preserve"> </w:t>
      </w:r>
      <w:r>
        <w:t xml:space="preserve">Explicit knowledge is stored as</w:t>
      </w:r>
      <w:r>
        <w:t xml:space="preserve"> </w:t>
      </w:r>
      <w:r>
        <w:rPr>
          <w:b/>
          <w:bCs/>
        </w:rPr>
        <w:t xml:space="preserve">declarative memory</w:t>
      </w:r>
      <w:r>
        <w:t xml:space="preserve"> </w:t>
      </w:r>
      <w:r>
        <w:t xml:space="preserve">in long-term memory—it involves knowing</w:t>
      </w:r>
      <w:r>
        <w:t xml:space="preserve"> </w:t>
      </w:r>
      <w:r>
        <w:rPr>
          <w:i/>
          <w:iCs/>
        </w:rPr>
        <w:t xml:space="preserve">that</w:t>
      </w:r>
      <w:r>
        <w:t xml:space="preserve"> </w:t>
      </w:r>
      <w:r>
        <w:t xml:space="preserve">something is the case, and it can be deliberately retrieved and stated.</w:t>
      </w:r>
    </w:p>
    <w:bookmarkEnd w:id="40"/>
    <w:bookmarkStart w:id="41" w:name="implicit-or-procedural-knowledge"/>
    <w:p>
      <w:pPr>
        <w:pStyle w:val="Heading3"/>
      </w:pPr>
      <w:r>
        <w:t xml:space="preserve">1.5.2 Implicit (or Procedural) Knowledge</w:t>
      </w:r>
    </w:p>
    <w:p>
      <w:pPr>
        <w:pStyle w:val="FirstParagraph"/>
      </w:pPr>
      <w:r>
        <w:rPr>
          <w:b/>
          <w:bCs/>
        </w:rPr>
        <w:t xml:space="preserve">Definition:</w:t>
      </w:r>
      <w:r>
        <w:t xml:space="preserve"> </w:t>
      </w:r>
      <w:r>
        <w:t xml:space="preserve">Knowledge that is</w:t>
      </w:r>
      <w:r>
        <w:t xml:space="preserve"> </w:t>
      </w:r>
      <w:r>
        <w:rPr>
          <w:b/>
          <w:bCs/>
        </w:rPr>
        <w:t xml:space="preserve">not formally articulated</w:t>
      </w:r>
      <w:r>
        <w:t xml:space="preserve"> </w:t>
      </w:r>
      <w:r>
        <w:t xml:space="preserve">but is acquired through practice, immersion, or application. It involves knowing</w:t>
      </w:r>
      <w:r>
        <w:t xml:space="preserve"> </w:t>
      </w:r>
      <w:r>
        <w:rPr>
          <w:i/>
          <w:iCs/>
        </w:rPr>
        <w:t xml:space="preserve">how</w:t>
      </w:r>
      <w:r>
        <w:t xml:space="preserve"> </w:t>
      </w:r>
      <w:r>
        <w:t xml:space="preserve">to do something without necessarily being able to explain it fully.</w:t>
      </w:r>
    </w:p>
    <w:p>
      <w:pPr>
        <w:pStyle w:val="BodyText"/>
      </w:pPr>
      <w:r>
        <w:rPr>
          <w:b/>
          <w:bCs/>
        </w:rPr>
        <w:t xml:space="preserve">Characteristics:</w:t>
      </w:r>
      <w:r>
        <w:t xml:space="preserve"> </w:t>
      </w:r>
      <w:r>
        <w:t xml:space="preserve">- Often acquired through repeated exposure and practice</w:t>
      </w:r>
      <w:r>
        <w:t xml:space="preserve"> </w:t>
      </w:r>
      <w:r>
        <w:t xml:space="preserve">- Tied to specific contexts or tasks</w:t>
      </w:r>
      <w:r>
        <w:t xml:space="preserve"> </w:t>
      </w:r>
      <w:r>
        <w:t xml:space="preserve">- May be transferred between tasks without conscious awareness</w:t>
      </w:r>
      <w:r>
        <w:t xml:space="preserve"> </w:t>
      </w:r>
      <w:r>
        <w:t xml:space="preserve">- Not easily captured in written form</w:t>
      </w:r>
    </w:p>
    <w:p>
      <w:pPr>
        <w:pStyle w:val="BodyText"/>
      </w:pPr>
      <w:r>
        <w:rPr>
          <w:b/>
          <w:bCs/>
        </w:rPr>
        <w:t xml:space="preserve">Examples of Implicit Knowledge in GK:</w:t>
      </w:r>
      <w:r>
        <w:t xml:space="preserve"> </w:t>
      </w:r>
      <w:r>
        <w:t xml:space="preserve">- Knowing how to interpret the tone of a political speech without being able to articulate the specific cues you’re using</w:t>
      </w:r>
      <w:r>
        <w:t xml:space="preserve"> </w:t>
      </w:r>
      <w:r>
        <w:t xml:space="preserve">- Intuitively understanding that a certain news source is biased without being able to cite precise evidence immediately</w:t>
      </w:r>
      <w:r>
        <w:t xml:space="preserve"> </w:t>
      </w:r>
      <w:r>
        <w:t xml:space="preserve">- Having a</w:t>
      </w:r>
      <w:r>
        <w:t xml:space="preserve"> </w:t>
      </w:r>
      <w:r>
        <w:t xml:space="preserve">“</w:t>
      </w:r>
      <w:r>
        <w:t xml:space="preserve">feel</w:t>
      </w:r>
      <w:r>
        <w:t xml:space="preserve">”</w:t>
      </w:r>
      <w:r>
        <w:t xml:space="preserve"> </w:t>
      </w:r>
      <w:r>
        <w:t xml:space="preserve">for which historical analogy best fits a current situation</w:t>
      </w:r>
    </w:p>
    <w:p>
      <w:pPr>
        <w:pStyle w:val="BodyText"/>
      </w:pPr>
      <w:r>
        <w:rPr>
          <w:b/>
          <w:bCs/>
        </w:rPr>
        <w:t xml:space="preserve">Cognitive architecture:</w:t>
      </w:r>
      <w:r>
        <w:t xml:space="preserve"> </w:t>
      </w:r>
      <w:r>
        <w:t xml:space="preserve">Implicit knowledge draws on both</w:t>
      </w:r>
      <w:r>
        <w:t xml:space="preserve"> </w:t>
      </w:r>
      <w:r>
        <w:rPr>
          <w:b/>
          <w:bCs/>
        </w:rPr>
        <w:t xml:space="preserve">procedural memory</w:t>
      </w:r>
      <w:r>
        <w:t xml:space="preserve"> </w:t>
      </w:r>
      <w:r>
        <w:t xml:space="preserve">(knowing how) and</w:t>
      </w:r>
      <w:r>
        <w:t xml:space="preserve"> </w:t>
      </w:r>
      <w:r>
        <w:rPr>
          <w:b/>
          <w:bCs/>
        </w:rPr>
        <w:t xml:space="preserve">implicit associations</w:t>
      </w:r>
      <w:r>
        <w:t xml:space="preserve"> </w:t>
      </w:r>
      <w:r>
        <w:t xml:space="preserve">in semantic memory. It often operates below conscious awareness, influencing judgments and decisions without the knower being able to fully explain why they know what they know.</w:t>
      </w:r>
    </w:p>
    <w:bookmarkEnd w:id="41"/>
    <w:bookmarkStart w:id="42" w:name="tacit-knowledge"/>
    <w:p>
      <w:pPr>
        <w:pStyle w:val="Heading3"/>
      </w:pPr>
      <w:r>
        <w:t xml:space="preserve">1.5.3 Tacit Knowledge</w:t>
      </w:r>
    </w:p>
    <w:p>
      <w:pPr>
        <w:pStyle w:val="FirstParagraph"/>
      </w:pPr>
      <w:r>
        <w:rPr>
          <w:b/>
          <w:bCs/>
        </w:rPr>
        <w:t xml:space="preserve">Definition:</w:t>
      </w:r>
      <w:r>
        <w:t xml:space="preserve"> </w:t>
      </w:r>
      <w:r>
        <w:t xml:space="preserve">Knowledge that has</w:t>
      </w:r>
      <w:r>
        <w:t xml:space="preserve"> </w:t>
      </w:r>
      <w:r>
        <w:rPr>
          <w:b/>
          <w:bCs/>
        </w:rPr>
        <w:t xml:space="preserve">not yet been articulated</w:t>
      </w:r>
      <w:r>
        <w:t xml:space="preserve"> </w:t>
      </w:r>
      <w:r>
        <w:t xml:space="preserve">and may, in principle, never be. It is deeply personal, context-dependent, and embedded in individual experience. Some scholars estimate that tacit knowledge accounts for up to</w:t>
      </w:r>
      <w:r>
        <w:t xml:space="preserve"> </w:t>
      </w:r>
      <w:r>
        <w:rPr>
          <w:b/>
          <w:bCs/>
        </w:rPr>
        <w:t xml:space="preserve">90%</w:t>
      </w:r>
      <w:r>
        <w:t xml:space="preserve"> </w:t>
      </w:r>
      <w:r>
        <w:t xml:space="preserve">of an organization’s (or individual’s) total knowledge.</w:t>
      </w:r>
    </w:p>
    <w:p>
      <w:pPr>
        <w:pStyle w:val="BodyText"/>
      </w:pPr>
      <w:r>
        <w:rPr>
          <w:b/>
          <w:bCs/>
        </w:rPr>
        <w:t xml:space="preserve">Characteristics:</w:t>
      </w:r>
      <w:r>
        <w:t xml:space="preserve"> </w:t>
      </w:r>
      <w:r>
        <w:t xml:space="preserve">- Difficult or impossible to write down fully</w:t>
      </w:r>
      <w:r>
        <w:t xml:space="preserve"> </w:t>
      </w:r>
      <w:r>
        <w:t xml:space="preserve">- Acquired through personal experience, not instruction</w:t>
      </w:r>
      <w:r>
        <w:t xml:space="preserve"> </w:t>
      </w:r>
      <w:r>
        <w:t xml:space="preserve">- Highly context-dependent</w:t>
      </w:r>
      <w:r>
        <w:t xml:space="preserve"> </w:t>
      </w:r>
      <w:r>
        <w:t xml:space="preserve">- Transmitted through apprenticeship, mentorship, and shared practice</w:t>
      </w:r>
      <w:r>
        <w:t xml:space="preserve"> </w:t>
      </w:r>
      <w:r>
        <w:t xml:space="preserve">- Often manifests as</w:t>
      </w:r>
      <w:r>
        <w:t xml:space="preserve"> </w:t>
      </w:r>
      <w:r>
        <w:t xml:space="preserve">“</w:t>
      </w:r>
      <w:r>
        <w:t xml:space="preserve">intuition,</w:t>
      </w:r>
      <w:r>
        <w:t xml:space="preserve">”</w:t>
      </w:r>
      <w:r>
        <w:t xml:space="preserve"> </w:t>
      </w:r>
      <w:r>
        <w:t xml:space="preserve">“</w:t>
      </w:r>
      <w:r>
        <w:t xml:space="preserve">gut feelings,</w:t>
      </w:r>
      <w:r>
        <w:t xml:space="preserve">”</w:t>
      </w:r>
      <w:r>
        <w:t xml:space="preserve"> </w:t>
      </w:r>
      <w:r>
        <w:t xml:space="preserve">or</w:t>
      </w:r>
      <w:r>
        <w:t xml:space="preserve"> </w:t>
      </w:r>
      <w:r>
        <w:t xml:space="preserve">“</w:t>
      </w:r>
      <w:r>
        <w:t xml:space="preserve">professional wisdom</w:t>
      </w:r>
      <w:r>
        <w:t xml:space="preserve">”</w:t>
      </w:r>
    </w:p>
    <w:p>
      <w:pPr>
        <w:pStyle w:val="BodyText"/>
      </w:pPr>
      <w:r>
        <w:rPr>
          <w:b/>
          <w:bCs/>
        </w:rPr>
        <w:t xml:space="preserve">Examples of Tacit Knowledge in GK:</w:t>
      </w:r>
      <w:r>
        <w:t xml:space="preserve"> </w:t>
      </w:r>
      <w:r>
        <w:t xml:space="preserve">- An experienced journalist’s instinct for when a source is being dishonest</w:t>
      </w:r>
      <w:r>
        <w:t xml:space="preserve"> </w:t>
      </w:r>
      <w:r>
        <w:t xml:space="preserve">- A history teacher’s ability to make connections across centuries that are not explicitly laid out in the textbook</w:t>
      </w:r>
      <w:r>
        <w:t xml:space="preserve"> </w:t>
      </w:r>
      <w:r>
        <w:t xml:space="preserve">- A diplomat’s sense for cultural nuance that cannot be fully captured in a briefing document</w:t>
      </w:r>
    </w:p>
    <w:p>
      <w:pPr>
        <w:pStyle w:val="BodyText"/>
      </w:pPr>
      <w:r>
        <w:rPr>
          <w:b/>
          <w:bCs/>
        </w:rPr>
        <w:t xml:space="preserve">Cognitive architecture:</w:t>
      </w:r>
      <w:r>
        <w:t xml:space="preserve"> </w:t>
      </w:r>
      <w:r>
        <w:t xml:space="preserve">Tacit knowledge is deeply embedded in</w:t>
      </w:r>
      <w:r>
        <w:t xml:space="preserve"> </w:t>
      </w:r>
      <w:r>
        <w:rPr>
          <w:b/>
          <w:bCs/>
        </w:rPr>
        <w:t xml:space="preserve">pattern recognition systems</w:t>
      </w:r>
      <w:r>
        <w:t xml:space="preserve"> </w:t>
      </w:r>
      <w:r>
        <w:t xml:space="preserve">and</w:t>
      </w:r>
      <w:r>
        <w:t xml:space="preserve"> </w:t>
      </w:r>
      <w:r>
        <w:rPr>
          <w:b/>
          <w:bCs/>
        </w:rPr>
        <w:t xml:space="preserve">associative networks</w:t>
      </w:r>
      <w:r>
        <w:t xml:space="preserve"> </w:t>
      </w:r>
      <w:r>
        <w:t xml:space="preserve">in the brain. It is the product of thousands of hours of experience that have sculpted neural pathways to detect patterns and respond appropriately, often without conscious deliberation.</w:t>
      </w:r>
    </w:p>
    <w:bookmarkEnd w:id="42"/>
    <w:bookmarkStart w:id="43" w:name="common-sense-knowledge"/>
    <w:p>
      <w:pPr>
        <w:pStyle w:val="Heading3"/>
      </w:pPr>
      <w:r>
        <w:t xml:space="preserve">1.5.4 Common Sense Knowledge</w:t>
      </w:r>
    </w:p>
    <w:p>
      <w:pPr>
        <w:pStyle w:val="FirstParagraph"/>
      </w:pPr>
      <w:r>
        <w:rPr>
          <w:b/>
          <w:bCs/>
        </w:rPr>
        <w:t xml:space="preserve">Definition:</w:t>
      </w:r>
      <w:r>
        <w:t xml:space="preserve"> </w:t>
      </w:r>
      <w:r>
        <w:t xml:space="preserve">A broad overview of general concepts that is widely shared within a culture and applied in everyday reasoning. Common sense knowledge blends explicit, implicit, and tacit elements.</w:t>
      </w:r>
    </w:p>
    <w:p>
      <w:pPr>
        <w:pStyle w:val="BodyText"/>
      </w:pPr>
      <w:r>
        <w:rPr>
          <w:b/>
          <w:bCs/>
        </w:rPr>
        <w:t xml:space="preserve">Characteristics:</w:t>
      </w:r>
      <w:r>
        <w:t xml:space="preserve"> </w:t>
      </w:r>
      <w:r>
        <w:t xml:space="preserve">- Widely shared among members of a culture</w:t>
      </w:r>
      <w:r>
        <w:t xml:space="preserve"> </w:t>
      </w:r>
      <w:r>
        <w:t xml:space="preserve">- Used for everyday reasoning and decision-making</w:t>
      </w:r>
      <w:r>
        <w:t xml:space="preserve"> </w:t>
      </w:r>
      <w:r>
        <w:t xml:space="preserve">- Often not subjected to systematic verification because it is treated as</w:t>
      </w:r>
      <w:r>
        <w:t xml:space="preserve"> </w:t>
      </w:r>
      <w:r>
        <w:t xml:space="preserve">“</w:t>
      </w:r>
      <w:r>
        <w:t xml:space="preserve">obvious</w:t>
      </w:r>
      <w:r>
        <w:t xml:space="preserve">”</w:t>
      </w:r>
      <w:r>
        <w:t xml:space="preserve"> </w:t>
      </w:r>
      <w:r>
        <w:t xml:space="preserve">- Contains both accurate principles and cultural biases or misconceptions</w:t>
      </w:r>
    </w:p>
    <w:p>
      <w:pPr>
        <w:pStyle w:val="BodyText"/>
      </w:pPr>
      <w:r>
        <w:rPr>
          <w:b/>
          <w:bCs/>
        </w:rPr>
        <w:t xml:space="preserve">Examples of Common Sense Knowledge:</w:t>
      </w:r>
      <w:r>
        <w:t xml:space="preserve"> </w:t>
      </w:r>
      <w:r>
        <w:t xml:space="preserve">-</w:t>
      </w:r>
      <w:r>
        <w:t xml:space="preserve"> </w:t>
      </w:r>
      <w:r>
        <w:t xml:space="preserve">“</w:t>
      </w:r>
      <w:r>
        <w:t xml:space="preserve">Don’t eat food that smells rotten.</w:t>
      </w:r>
      <w:r>
        <w:t xml:space="preserve">”</w:t>
      </w:r>
      <w:r>
        <w:t xml:space="preserve"> </w:t>
      </w:r>
      <w:r>
        <w:t xml:space="preserve">-</w:t>
      </w:r>
      <w:r>
        <w:t xml:space="preserve"> </w:t>
      </w:r>
      <w:r>
        <w:t xml:space="preserve">“</w:t>
      </w:r>
      <w:r>
        <w:t xml:space="preserve">It’s polite to greet people when you meet them.</w:t>
      </w:r>
      <w:r>
        <w:t xml:space="preserve">”</w:t>
      </w:r>
      <w:r>
        <w:t xml:space="preserve"> </w:t>
      </w:r>
      <w:r>
        <w:t xml:space="preserve">-</w:t>
      </w:r>
      <w:r>
        <w:t xml:space="preserve"> </w:t>
      </w:r>
      <w:r>
        <w:t xml:space="preserve">“</w:t>
      </w:r>
      <w:r>
        <w:t xml:space="preserve">The sun rises in the east.</w:t>
      </w:r>
      <w:r>
        <w:t xml:space="preserve">”</w:t>
      </w:r>
    </w:p>
    <w:p>
      <w:pPr>
        <w:pStyle w:val="BodyText"/>
      </w:pPr>
      <w:r>
        <w:rPr>
          <w:b/>
          <w:bCs/>
        </w:rPr>
        <w:t xml:space="preserve">Strategic Note:</w:t>
      </w:r>
      <w:r>
        <w:t xml:space="preserve"> </w:t>
      </w:r>
      <w:r>
        <w:t xml:space="preserve">Common sense is a powerful but</w:t>
      </w:r>
      <w:r>
        <w:t xml:space="preserve"> </w:t>
      </w:r>
      <w:r>
        <w:rPr>
          <w:b/>
          <w:bCs/>
        </w:rPr>
        <w:t xml:space="preserve">dangerous</w:t>
      </w:r>
      <w:r>
        <w:t xml:space="preserve"> </w:t>
      </w:r>
      <w:r>
        <w:t xml:space="preserve">tool. It is powerful because it enables rapid, efficient decision-making without requiring explicit reasoning. It is dangerous because</w:t>
      </w:r>
      <w:r>
        <w:t xml:space="preserve"> </w:t>
      </w:r>
      <w:r>
        <w:t xml:space="preserve">“</w:t>
      </w:r>
      <w:r>
        <w:t xml:space="preserve">common sense</w:t>
      </w:r>
      <w:r>
        <w:t xml:space="preserve">”</w:t>
      </w:r>
      <w:r>
        <w:t xml:space="preserve"> </w:t>
      </w:r>
      <w:r>
        <w:t xml:space="preserve">in one culture may not hold in another, and some common sense beliefs are factually wrong (e.g., historical beliefs about being struck by lightning). Developing GK sometimes requires</w:t>
      </w:r>
      <w:r>
        <w:t xml:space="preserve"> </w:t>
      </w:r>
      <w:r>
        <w:rPr>
          <w:b/>
          <w:bCs/>
        </w:rPr>
        <w:t xml:space="preserve">unlearning</w:t>
      </w:r>
      <w:r>
        <w:t xml:space="preserve"> </w:t>
      </w:r>
      <w:r>
        <w:t xml:space="preserve">false common sense.</w:t>
      </w:r>
    </w:p>
    <w:bookmarkEnd w:id="43"/>
    <w:bookmarkStart w:id="44" w:name="specializedadvanced-knowledge"/>
    <w:p>
      <w:pPr>
        <w:pStyle w:val="Heading3"/>
      </w:pPr>
      <w:r>
        <w:t xml:space="preserve">1.5.5 Specialized/Advanced Knowledge</w:t>
      </w:r>
    </w:p>
    <w:p>
      <w:pPr>
        <w:pStyle w:val="FirstParagraph"/>
      </w:pPr>
      <w:r>
        <w:rPr>
          <w:b/>
          <w:bCs/>
        </w:rPr>
        <w:t xml:space="preserve">Definition:</w:t>
      </w:r>
      <w:r>
        <w:t xml:space="preserve"> </w:t>
      </w:r>
      <w:r>
        <w:t xml:space="preserve">Highly refined knowledge of a narrow domain, often involving niche trivia or advanced critical thinking puzzles that require both broad GK and deep expertise.</w:t>
      </w:r>
    </w:p>
    <w:p>
      <w:pPr>
        <w:pStyle w:val="BodyText"/>
      </w:pPr>
      <w:r>
        <w:rPr>
          <w:b/>
          <w:bCs/>
        </w:rPr>
        <w:t xml:space="preserve">Characteristics:</w:t>
      </w:r>
      <w:r>
        <w:t xml:space="preserve"> </w:t>
      </w:r>
      <w:r>
        <w:t xml:space="preserve">- Not widely shared; possessed by a small minority</w:t>
      </w:r>
      <w:r>
        <w:t xml:space="preserve"> </w:t>
      </w:r>
      <w:r>
        <w:t xml:space="preserve">- Often the product of intense personal interest, professional training, or both</w:t>
      </w:r>
      <w:r>
        <w:t xml:space="preserve"> </w:t>
      </w:r>
      <w:r>
        <w:t xml:space="preserve">- Connects to GK at the</w:t>
      </w:r>
      <w:r>
        <w:t xml:space="preserve"> </w:t>
      </w:r>
      <w:r>
        <w:t xml:space="preserve">“</w:t>
      </w:r>
      <w:r>
        <w:t xml:space="preserve">edges</w:t>
      </w:r>
      <w:r>
        <w:t xml:space="preserve">”</w:t>
      </w:r>
      <w:r>
        <w:t xml:space="preserve">—a person with advanced knowledge in Byzantine history, for instance, also possesses extensive general knowledge about related domains (Roman history, medieval theology, Mediterranean geography)</w:t>
      </w:r>
    </w:p>
    <w:p>
      <w:pPr>
        <w:pStyle w:val="BodyText"/>
      </w:pPr>
      <w:r>
        <w:rPr>
          <w:b/>
          <w:bCs/>
        </w:rPr>
        <w:t xml:space="preserve">Examples:</w:t>
      </w:r>
      <w:r>
        <w:t xml:space="preserve"> </w:t>
      </w:r>
      <w:r>
        <w:t xml:space="preserve">- Knowing all 50 U.S. state capitals, their populations, and their admission dates</w:t>
      </w:r>
      <w:r>
        <w:t xml:space="preserve"> </w:t>
      </w:r>
      <w:r>
        <w:t xml:space="preserve">- Understanding the orbital mechanics of the James Webb Space Telescope</w:t>
      </w:r>
      <w:r>
        <w:t xml:space="preserve"> </w:t>
      </w:r>
      <w:r>
        <w:t xml:space="preserve">- Reciting the winners of every Nobel Prize in Literature</w:t>
      </w:r>
    </w:p>
    <w:p>
      <w:r>
        <w:pict>
          <v:rect style="width:0;height:1.5pt" o:hralign="center" o:hrstd="t" o:hr="t"/>
        </w:pict>
      </w:r>
    </w:p>
    <w:bookmarkEnd w:id="44"/>
    <w:bookmarkEnd w:id="45"/>
    <w:bookmarkStart w:id="50" w:name="X3cf0b261d3b27d57afef82a6fd814a1babf938d"/>
    <w:p>
      <w:pPr>
        <w:pStyle w:val="Heading2"/>
      </w:pPr>
      <w:r>
        <w:t xml:space="preserve">1.6 The Cognitive Science of General Knowledge: Crystallized Intelligence</w:t>
      </w:r>
    </w:p>
    <w:bookmarkStart w:id="46" w:name="crystallized-intelligence-gc"/>
    <w:p>
      <w:pPr>
        <w:pStyle w:val="Heading3"/>
      </w:pPr>
      <w:r>
        <w:t xml:space="preserve">1.6.1 Crystallized Intelligence (Gc)</w:t>
      </w:r>
    </w:p>
    <w:p>
      <w:pPr>
        <w:pStyle w:val="FirstParagraph"/>
      </w:pPr>
      <w:r>
        <w:t xml:space="preserve">In the Cattell-Horn-Carroll (CHC) theory of intelligence—the most empirically validated and widely accepted model of cognitive abilities—General Knowledge is closely associated with</w:t>
      </w:r>
      <w:r>
        <w:t xml:space="preserve"> </w:t>
      </w:r>
      <w:r>
        <w:rPr>
          <w:b/>
          <w:bCs/>
        </w:rPr>
        <w:t xml:space="preserve">Crystallized Intelligence (Gc)</w:t>
      </w:r>
      <w:r>
        <w:t xml:space="preserve">.</w:t>
      </w:r>
    </w:p>
    <w:p>
      <w:pPr>
        <w:pStyle w:val="BodyText"/>
      </w:pPr>
      <w:r>
        <w:rPr>
          <w:b/>
          <w:bCs/>
        </w:rPr>
        <w:t xml:space="preserve">Definition of Crystallized Intelligence:</w:t>
      </w:r>
      <w:r>
        <w:t xml:space="preserve"> </w:t>
      </w:r>
      <w:r>
        <w:t xml:space="preserve">Gc is the breadth and depth of a person’s acquired knowledge of a culture and the ability to apply that knowledge effectively. It represents the intellectual skills and knowledge base that have been</w:t>
      </w:r>
      <w:r>
        <w:t xml:space="preserve"> </w:t>
      </w:r>
      <w:r>
        <w:rPr>
          <w:b/>
          <w:bCs/>
        </w:rPr>
        <w:t xml:space="preserve">crystallized</w:t>
      </w:r>
      <w:r>
        <w:t xml:space="preserve"> </w:t>
      </w:r>
      <w:r>
        <w:t xml:space="preserve">through learning, experience, and education over time.</w:t>
      </w:r>
    </w:p>
    <w:p>
      <w:pPr>
        <w:pStyle w:val="BodyText"/>
      </w:pPr>
      <w:r>
        <w:rPr>
          <w:b/>
          <w:bCs/>
        </w:rPr>
        <w:t xml:space="preserve">Key Characteristics of Gc:</w:t>
      </w:r>
      <w:r>
        <w:t xml:space="preserve"> </w:t>
      </w:r>
      <w:r>
        <w:t xml:space="preserve">- It</w:t>
      </w:r>
      <w:r>
        <w:t xml:space="preserve"> </w:t>
      </w:r>
      <w:r>
        <w:rPr>
          <w:b/>
          <w:bCs/>
        </w:rPr>
        <w:t xml:space="preserve">increases throughout most of adulthood</w:t>
      </w:r>
      <w:r>
        <w:t xml:space="preserve"> </w:t>
      </w:r>
      <w:r>
        <w:t xml:space="preserve">(unlike fluid intelligence, which peaks in early adulthood)</w:t>
      </w:r>
      <w:r>
        <w:t xml:space="preserve"> </w:t>
      </w:r>
      <w:r>
        <w:t xml:space="preserve">- It is strongly correlated with educational attainment and reading volume</w:t>
      </w:r>
      <w:r>
        <w:t xml:space="preserve"> </w:t>
      </w:r>
      <w:r>
        <w:t xml:space="preserve">- It provides the knowledge base for reasoning, comprehension, and problem-solving</w:t>
      </w:r>
      <w:r>
        <w:t xml:space="preserve"> </w:t>
      </w:r>
      <w:r>
        <w:t xml:space="preserve">- It is measured by vocabulary tests, general information tests, and factual knowledge assessments</w:t>
      </w:r>
    </w:p>
    <w:bookmarkEnd w:id="46"/>
    <w:bookmarkStart w:id="47" w:name="fluid-intelligence-gf"/>
    <w:p>
      <w:pPr>
        <w:pStyle w:val="Heading3"/>
      </w:pPr>
      <w:r>
        <w:t xml:space="preserve">1.6.2 Fluid Intelligence (Gf)</w:t>
      </w:r>
    </w:p>
    <w:p>
      <w:pPr>
        <w:pStyle w:val="FirstParagraph"/>
      </w:pPr>
      <w:r>
        <w:rPr>
          <w:b/>
          <w:bCs/>
        </w:rPr>
        <w:t xml:space="preserve">Definition of Fluid Intelligence:</w:t>
      </w:r>
      <w:r>
        <w:t xml:space="preserve"> </w:t>
      </w:r>
      <w:r>
        <w:t xml:space="preserve">Gf is the ability to reason, solve novel problems, and identify patterns independent of previously acquired knowledge. It is the</w:t>
      </w:r>
      <w:r>
        <w:t xml:space="preserve"> </w:t>
      </w:r>
      <w:r>
        <w:t xml:space="preserve">“</w:t>
      </w:r>
      <w:r>
        <w:t xml:space="preserve">raw processing power</w:t>
      </w:r>
      <w:r>
        <w:t xml:space="preserve">”</w:t>
      </w:r>
      <w:r>
        <w:t xml:space="preserve"> </w:t>
      </w:r>
      <w:r>
        <w:t xml:space="preserve">of cognition.</w:t>
      </w:r>
    </w:p>
    <w:p>
      <w:pPr>
        <w:pStyle w:val="BodyText"/>
      </w:pPr>
      <w:r>
        <w:rPr>
          <w:b/>
          <w:bCs/>
        </w:rPr>
        <w:t xml:space="preserve">Relationship between Gc and Gf:</w:t>
      </w:r>
      <w:r>
        <w:t xml:space="preserve"> </w:t>
      </w:r>
      <w:r>
        <w:t xml:space="preserve">- They are</w:t>
      </w:r>
      <w:r>
        <w:t xml:space="preserve"> </w:t>
      </w:r>
      <w:r>
        <w:rPr>
          <w:b/>
          <w:bCs/>
        </w:rPr>
        <w:t xml:space="preserve">correlated</w:t>
      </w:r>
      <w:r>
        <w:t xml:space="preserve"> </w:t>
      </w:r>
      <w:r>
        <w:t xml:space="preserve">but</w:t>
      </w:r>
      <w:r>
        <w:t xml:space="preserve"> </w:t>
      </w:r>
      <w:r>
        <w:rPr>
          <w:b/>
          <w:bCs/>
        </w:rPr>
        <w:t xml:space="preserve">distinct</w:t>
      </w:r>
      <w:r>
        <w:t xml:space="preserve"> </w:t>
      </w:r>
      <w:r>
        <w:t xml:space="preserve">abilities</w:t>
      </w:r>
      <w:r>
        <w:t xml:space="preserve"> </w:t>
      </w:r>
      <w:r>
        <w:t xml:space="preserve">- A person with high fluid intelligence tends to acquire crystallized intelligence faster (the</w:t>
      </w:r>
      <w:r>
        <w:t xml:space="preserve"> </w:t>
      </w:r>
      <w:r>
        <w:t xml:space="preserve">“</w:t>
      </w:r>
      <w:r>
        <w:t xml:space="preserve">rich get richer</w:t>
      </w:r>
      <w:r>
        <w:t xml:space="preserve">”</w:t>
      </w:r>
      <w:r>
        <w:t xml:space="preserve"> </w:t>
      </w:r>
      <w:r>
        <w:t xml:space="preserve">effect)</w:t>
      </w:r>
      <w:r>
        <w:t xml:space="preserve"> </w:t>
      </w:r>
      <w:r>
        <w:t xml:space="preserve">- Crystallized intelligence can partially compensate for declines in fluid intelligence in middle and later adulthood</w:t>
      </w:r>
    </w:p>
    <w:bookmarkEnd w:id="47"/>
    <w:bookmarkStart w:id="48" w:name="how-gk-enhances-cognitive-processes"/>
    <w:p>
      <w:pPr>
        <w:pStyle w:val="Heading3"/>
      </w:pPr>
      <w:r>
        <w:t xml:space="preserve">1.6.3 How GK Enhances Cognitive Processes</w:t>
      </w:r>
    </w:p>
    <w:p>
      <w:pPr>
        <w:pStyle w:val="FirstParagraph"/>
      </w:pPr>
      <w:r>
        <w:t xml:space="preserve">Research in cognitive science has established several ways in which General Knowledge (as crystallized intelligence) enhances overall cognitive function:</w:t>
      </w:r>
    </w:p>
    <w:p>
      <w:pPr>
        <w:pStyle w:val="BodyText"/>
      </w:pPr>
      <w:r>
        <w:rPr>
          <w:b/>
          <w:bCs/>
        </w:rPr>
        <w:t xml:space="preserve">1. Comprehension Enhancement:</w:t>
      </w:r>
      <w:r>
        <w:t xml:space="preserve"> </w:t>
      </w:r>
      <w:r>
        <w:t xml:space="preserve">Understanding a text depends less on generic reading skills and</w:t>
      </w:r>
      <w:r>
        <w:t xml:space="preserve"> </w:t>
      </w:r>
      <w:r>
        <w:rPr>
          <w:b/>
          <w:bCs/>
        </w:rPr>
        <w:t xml:space="preserve">more on the reader’s existing knowledge about the topic</w:t>
      </w:r>
      <w:r>
        <w:t xml:space="preserve">. A person with rich baseball knowledge will comprehend a complex baseball article far better than a person with weak baseball knowledge, even if the two have identical reading ability. This is because GK provides:</w:t>
      </w:r>
      <w:r>
        <w:t xml:space="preserve"> </w:t>
      </w:r>
      <w:r>
        <w:t xml:space="preserve">- A</w:t>
      </w:r>
      <w:r>
        <w:t xml:space="preserve"> </w:t>
      </w:r>
      <w:r>
        <w:rPr>
          <w:b/>
          <w:bCs/>
        </w:rPr>
        <w:t xml:space="preserve">schema</w:t>
      </w:r>
      <w:r>
        <w:t xml:space="preserve"> </w:t>
      </w:r>
      <w:r>
        <w:t xml:space="preserve">(conceptual framework) that organizes new information</w:t>
      </w:r>
      <w:r>
        <w:t xml:space="preserve"> </w:t>
      </w:r>
      <w:r>
        <w:t xml:space="preserve">-</w:t>
      </w:r>
      <w:r>
        <w:t xml:space="preserve"> </w:t>
      </w:r>
      <w:r>
        <w:rPr>
          <w:b/>
          <w:bCs/>
        </w:rPr>
        <w:t xml:space="preserve">Expectations</w:t>
      </w:r>
      <w:r>
        <w:t xml:space="preserve"> </w:t>
      </w:r>
      <w:r>
        <w:t xml:space="preserve">about what is coming next, facilitating anticipation and prediction</w:t>
      </w:r>
      <w:r>
        <w:t xml:space="preserve"> </w:t>
      </w:r>
      <w:r>
        <w:t xml:space="preserve">-</w:t>
      </w:r>
      <w:r>
        <w:t xml:space="preserve"> </w:t>
      </w:r>
      <w:r>
        <w:rPr>
          <w:b/>
          <w:bCs/>
        </w:rPr>
        <w:t xml:space="preserve">Background associations</w:t>
      </w:r>
      <w:r>
        <w:t xml:space="preserve"> </w:t>
      </w:r>
      <w:r>
        <w:t xml:space="preserve">that make details meaningful rather than arbitrary</w:t>
      </w:r>
    </w:p>
    <w:p>
      <w:pPr>
        <w:pStyle w:val="BodyText"/>
      </w:pPr>
      <w:r>
        <w:rPr>
          <w:b/>
          <w:bCs/>
        </w:rPr>
        <w:t xml:space="preserve">2. Memory Enhancement:</w:t>
      </w:r>
      <w:r>
        <w:t xml:space="preserve"> </w:t>
      </w:r>
      <w:r>
        <w:t xml:space="preserve">Richly interconnected knowledge acts as a</w:t>
      </w:r>
      <w:r>
        <w:t xml:space="preserve"> </w:t>
      </w:r>
      <w:r>
        <w:rPr>
          <w:b/>
          <w:bCs/>
        </w:rPr>
        <w:t xml:space="preserve">retrieval structure</w:t>
      </w:r>
      <w:r>
        <w:t xml:space="preserve"> </w:t>
      </w:r>
      <w:r>
        <w:t xml:space="preserve">in long-term memory. When new information is linked to many existing pieces of knowledge (nodes), it has multiple potential retrieval routes. This is why learning a new fact is easier when you already know a lot about the topic—there are many</w:t>
      </w:r>
      <w:r>
        <w:t xml:space="preserve"> </w:t>
      </w:r>
      <w:r>
        <w:t xml:space="preserve">“</w:t>
      </w:r>
      <w:r>
        <w:t xml:space="preserve">hooks</w:t>
      </w:r>
      <w:r>
        <w:t xml:space="preserve">”</w:t>
      </w:r>
      <w:r>
        <w:t xml:space="preserve"> </w:t>
      </w:r>
      <w:r>
        <w:t xml:space="preserve">on which to hang it.</w:t>
      </w:r>
    </w:p>
    <w:p>
      <w:pPr>
        <w:pStyle w:val="BodyText"/>
      </w:pPr>
      <w:r>
        <w:rPr>
          <w:b/>
          <w:bCs/>
        </w:rPr>
        <w:t xml:space="preserve">3. The</w:t>
      </w:r>
      <w:r>
        <w:rPr>
          <w:b/>
          <w:bCs/>
        </w:rPr>
        <w:t xml:space="preserve"> </w:t>
      </w:r>
      <w:r>
        <w:rPr>
          <w:b/>
          <w:bCs/>
        </w:rPr>
        <w:t xml:space="preserve">“</w:t>
      </w:r>
      <w:r>
        <w:rPr>
          <w:b/>
          <w:bCs/>
        </w:rPr>
        <w:t xml:space="preserve">Rich Get Richer</w:t>
      </w:r>
      <w:r>
        <w:rPr>
          <w:b/>
          <w:bCs/>
        </w:rPr>
        <w:t xml:space="preserve">”</w:t>
      </w:r>
      <w:r>
        <w:rPr>
          <w:b/>
          <w:bCs/>
        </w:rPr>
        <w:t xml:space="preserve"> </w:t>
      </w:r>
      <w:r>
        <w:rPr>
          <w:b/>
          <w:bCs/>
        </w:rPr>
        <w:t xml:space="preserve">Principle (Matthew Effect):</w:t>
      </w:r>
      <w:r>
        <w:t xml:space="preserve"> </w:t>
      </w:r>
      <w:r>
        <w:t xml:space="preserve">The more you know, the easier it is to learn more. This creates a</w:t>
      </w:r>
      <w:r>
        <w:t xml:space="preserve"> </w:t>
      </w:r>
      <w:r>
        <w:rPr>
          <w:b/>
          <w:bCs/>
        </w:rPr>
        <w:t xml:space="preserve">positive feedback loop</w:t>
      </w:r>
      <w:r>
        <w:t xml:space="preserve">:</w:t>
      </w:r>
      <w:r>
        <w:t xml:space="preserve"> </w:t>
      </w:r>
      <w:r>
        <w:t xml:space="preserve">- More GK → Better comprehension → Easier learning → More GK</w:t>
      </w:r>
      <w:r>
        <w:t xml:space="preserve"> </w:t>
      </w:r>
      <w:r>
        <w:t xml:space="preserve">This has profound implications for education: early exposure to rich knowledge environments (through reading, conversation, travel, and varied experiences) creates a compounding advantage over time.</w:t>
      </w:r>
    </w:p>
    <w:p>
      <w:pPr>
        <w:pStyle w:val="BodyText"/>
      </w:pPr>
      <w:r>
        <w:rPr>
          <w:b/>
          <w:bCs/>
        </w:rPr>
        <w:t xml:space="preserve">4. Problem-Solving Enhancement:</w:t>
      </w:r>
      <w:r>
        <w:t xml:space="preserve"> </w:t>
      </w:r>
      <w:r>
        <w:t xml:space="preserve">GK reduces the</w:t>
      </w:r>
      <w:r>
        <w:t xml:space="preserve"> </w:t>
      </w:r>
      <w:r>
        <w:rPr>
          <w:b/>
          <w:bCs/>
        </w:rPr>
        <w:t xml:space="preserve">cognitive load</w:t>
      </w:r>
      <w:r>
        <w:t xml:space="preserve"> </w:t>
      </w:r>
      <w:r>
        <w:t xml:space="preserve">of problem-solving by providing ready-made solutions and analogies. When faced with a problem, a person with rich GK can often recognize it as analogous to a previously encountered problem and apply a known strategy, rather than needing to derive a solution from scratch.</w:t>
      </w:r>
    </w:p>
    <w:p>
      <w:pPr>
        <w:pStyle w:val="BodyText"/>
      </w:pPr>
      <w:r>
        <w:rPr>
          <w:b/>
          <w:bCs/>
        </w:rPr>
        <w:t xml:space="preserve">5. Reasoning Enhancement:</w:t>
      </w:r>
      <w:r>
        <w:t xml:space="preserve"> </w:t>
      </w:r>
      <w:r>
        <w:t xml:space="preserve">Contrary to the intuition that reasoning is a</w:t>
      </w:r>
      <w:r>
        <w:t xml:space="preserve"> </w:t>
      </w:r>
      <w:r>
        <w:t xml:space="preserve">“</w:t>
      </w:r>
      <w:r>
        <w:t xml:space="preserve">pure</w:t>
      </w:r>
      <w:r>
        <w:t xml:space="preserve">”</w:t>
      </w:r>
      <w:r>
        <w:t xml:space="preserve"> </w:t>
      </w:r>
      <w:r>
        <w:t xml:space="preserve">skill independent of knowledge, research shows that reasoning ability is</w:t>
      </w:r>
      <w:r>
        <w:t xml:space="preserve"> </w:t>
      </w:r>
      <w:r>
        <w:rPr>
          <w:b/>
          <w:bCs/>
        </w:rPr>
        <w:t xml:space="preserve">heavily dependent</w:t>
      </w:r>
      <w:r>
        <w:t xml:space="preserve"> </w:t>
      </w:r>
      <w:r>
        <w:t xml:space="preserve">on the knowledge available to the reasoner. Deductive reasoning, analogical reasoning, and causal reasoning all require a rich base of knowledge to operate effectively.</w:t>
      </w:r>
    </w:p>
    <w:bookmarkEnd w:id="48"/>
    <w:bookmarkStart w:id="49" w:name="gk-as-the-cognitive-substrate"/>
    <w:p>
      <w:pPr>
        <w:pStyle w:val="Heading3"/>
      </w:pPr>
      <w:r>
        <w:t xml:space="preserve">1.6.4 GK as the</w:t>
      </w:r>
      <w:r>
        <w:t xml:space="preserve"> </w:t>
      </w:r>
      <w:r>
        <w:t xml:space="preserve">“</w:t>
      </w:r>
      <w:r>
        <w:t xml:space="preserve">Cognitive Substrate</w:t>
      </w:r>
      <w:r>
        <w:t xml:space="preserve">”</w:t>
      </w:r>
    </w:p>
    <w:p>
      <w:pPr>
        <w:pStyle w:val="FirstParagraph"/>
      </w:pPr>
      <w:r>
        <w:t xml:space="preserve">A powerful metaphor for understanding GK is to think of it as a</w:t>
      </w:r>
      <w:r>
        <w:t xml:space="preserve"> </w:t>
      </w:r>
      <w:r>
        <w:rPr>
          <w:b/>
          <w:bCs/>
        </w:rPr>
        <w:t xml:space="preserve">substrate</w:t>
      </w:r>
      <w:r>
        <w:t xml:space="preserve">—a foundational layer upon which higher cognitive processes operate, much as soil supports plant growth.</w:t>
      </w:r>
    </w:p>
    <w:p>
      <w:pPr>
        <w:pStyle w:val="BodyText"/>
      </w:pPr>
      <w:r>
        <w:t xml:space="preserve">Just as plants can only grow to the extent that the soil provides nutrients and anchorage, cognitive processes such as critical thinking, innovation, and advanced problem-solving can only operate to the extent that the knowledge substrate provides raw material. Claims that one can teach</w:t>
      </w:r>
      <w:r>
        <w:t xml:space="preserve"> </w:t>
      </w:r>
      <w:r>
        <w:t xml:space="preserve">“</w:t>
      </w:r>
      <w:r>
        <w:t xml:space="preserve">critical thinking</w:t>
      </w:r>
      <w:r>
        <w:t xml:space="preserve">”</w:t>
      </w:r>
      <w:r>
        <w:t xml:space="preserve"> </w:t>
      </w:r>
      <w:r>
        <w:t xml:space="preserve">in a vacuum, without content knowledge, are contradicted by decades of cognitive science research.</w:t>
      </w:r>
      <w:r>
        <w:t xml:space="preserve"> </w:t>
      </w:r>
      <w:r>
        <w:rPr>
          <w:b/>
          <w:bCs/>
        </w:rPr>
        <w:t xml:space="preserve">Critical thinking requires something to think critically about.</w:t>
      </w:r>
    </w:p>
    <w:p>
      <w:pPr>
        <w:pStyle w:val="BodyText"/>
      </w:pPr>
      <w:r>
        <w:t xml:space="preserve">This has immediate implications for educational philosophy: curricula that emphasize</w:t>
      </w:r>
      <w:r>
        <w:t xml:space="preserve"> </w:t>
      </w:r>
      <w:r>
        <w:t xml:space="preserve">“</w:t>
      </w:r>
      <w:r>
        <w:t xml:space="preserve">skills</w:t>
      </w:r>
      <w:r>
        <w:t xml:space="preserve">”</w:t>
      </w:r>
      <w:r>
        <w:t xml:space="preserve"> </w:t>
      </w:r>
      <w:r>
        <w:t xml:space="preserve">over knowledge content are building on sand. Skills must be practiced</w:t>
      </w:r>
      <w:r>
        <w:t xml:space="preserve"> </w:t>
      </w:r>
      <w:r>
        <w:rPr>
          <w:b/>
          <w:bCs/>
        </w:rPr>
        <w:t xml:space="preserve">on</w:t>
      </w:r>
      <w:r>
        <w:t xml:space="preserve"> </w:t>
      </w:r>
      <w:r>
        <w:t xml:space="preserve">content, and the richer the content, the more powerful the skill development.</w:t>
      </w:r>
    </w:p>
    <w:p>
      <w:r>
        <w:pict>
          <v:rect style="width:0;height:1.5pt" o:hralign="center" o:hrstd="t" o:hr="t"/>
        </w:pict>
      </w:r>
    </w:p>
    <w:bookmarkEnd w:id="49"/>
    <w:bookmarkEnd w:id="50"/>
    <w:bookmarkStart w:id="54" w:name="X19aa13694db1b2b4d74e498ac053d6ae86dc1f5"/>
    <w:p>
      <w:pPr>
        <w:pStyle w:val="Heading2"/>
      </w:pPr>
      <w:r>
        <w:t xml:space="preserve">1.7 The Architecture of Knowledge Storage: Schemas and Networks</w:t>
      </w:r>
    </w:p>
    <w:bookmarkStart w:id="51" w:name="schemas"/>
    <w:p>
      <w:pPr>
        <w:pStyle w:val="Heading3"/>
      </w:pPr>
      <w:r>
        <w:t xml:space="preserve">1.7.1 Schemas</w:t>
      </w:r>
    </w:p>
    <w:p>
      <w:pPr>
        <w:pStyle w:val="FirstParagraph"/>
      </w:pPr>
      <w:r>
        <w:t xml:space="preserve">A</w:t>
      </w:r>
      <w:r>
        <w:t xml:space="preserve"> </w:t>
      </w:r>
      <w:r>
        <w:rPr>
          <w:b/>
          <w:bCs/>
        </w:rPr>
        <w:t xml:space="preserve">schema</w:t>
      </w:r>
      <w:r>
        <w:t xml:space="preserve"> </w:t>
      </w:r>
      <w:r>
        <w:t xml:space="preserve">is a cognitive framework or concept that helps organize and interpret information. Schemas are the mental structures through which we understand the world.</w:t>
      </w:r>
    </w:p>
    <w:p>
      <w:pPr>
        <w:pStyle w:val="BodyText"/>
      </w:pPr>
      <w:r>
        <w:rPr>
          <w:b/>
          <w:bCs/>
        </w:rPr>
        <w:t xml:space="preserve">Types of Schemas in GK:</w:t>
      </w:r>
    </w:p>
    <w:p>
      <w:pPr>
        <w:pStyle w:val="Compact"/>
        <w:numPr>
          <w:ilvl w:val="0"/>
          <w:numId w:val="1015"/>
        </w:numPr>
      </w:pPr>
      <w:r>
        <w:rPr>
          <w:b/>
          <w:bCs/>
        </w:rPr>
        <w:t xml:space="preserve">Person schemas</w:t>
      </w:r>
      <w:r>
        <w:t xml:space="preserve">: Your organized knowledge about a specific person (e.g.,</w:t>
      </w:r>
      <w:r>
        <w:t xml:space="preserve"> </w:t>
      </w:r>
      <w:r>
        <w:t xml:space="preserve">“</w:t>
      </w:r>
      <w:r>
        <w:t xml:space="preserve">What is Abraham Lincoln known for?</w:t>
      </w:r>
      <w:r>
        <w:t xml:space="preserve">”</w:t>
      </w:r>
      <w:r>
        <w:t xml:space="preserve">)</w:t>
      </w:r>
    </w:p>
    <w:p>
      <w:pPr>
        <w:pStyle w:val="Compact"/>
        <w:numPr>
          <w:ilvl w:val="0"/>
          <w:numId w:val="1015"/>
        </w:numPr>
      </w:pPr>
      <w:r>
        <w:rPr>
          <w:b/>
          <w:bCs/>
        </w:rPr>
        <w:t xml:space="preserve">Event schemas (scripts)</w:t>
      </w:r>
      <w:r>
        <w:t xml:space="preserve">: Your mental template for how a typical sequence of events unfolds (e.g.,</w:t>
      </w:r>
      <w:r>
        <w:t xml:space="preserve"> </w:t>
      </w:r>
      <w:r>
        <w:t xml:space="preserve">“</w:t>
      </w:r>
      <w:r>
        <w:t xml:space="preserve">What happens when you visit a restaurant?</w:t>
      </w:r>
      <w:r>
        <w:t xml:space="preserve">”</w:t>
      </w:r>
      <w:r>
        <w:t xml:space="preserve">)</w:t>
      </w:r>
    </w:p>
    <w:p>
      <w:pPr>
        <w:pStyle w:val="Compact"/>
        <w:numPr>
          <w:ilvl w:val="0"/>
          <w:numId w:val="1015"/>
        </w:numPr>
      </w:pPr>
      <w:r>
        <w:rPr>
          <w:b/>
          <w:bCs/>
        </w:rPr>
        <w:t xml:space="preserve">Role schemas</w:t>
      </w:r>
      <w:r>
        <w:t xml:space="preserve">: Your expectations about how people in certain roles behave (e.g.,</w:t>
      </w:r>
      <w:r>
        <w:t xml:space="preserve"> </w:t>
      </w:r>
      <w:r>
        <w:t xml:space="preserve">“</w:t>
      </w:r>
      <w:r>
        <w:t xml:space="preserve">What does a president do?</w:t>
      </w:r>
      <w:r>
        <w:t xml:space="preserve">”</w:t>
      </w:r>
      <w:r>
        <w:t xml:space="preserve">)</w:t>
      </w:r>
    </w:p>
    <w:p>
      <w:pPr>
        <w:pStyle w:val="Compact"/>
        <w:numPr>
          <w:ilvl w:val="0"/>
          <w:numId w:val="1015"/>
        </w:numPr>
      </w:pPr>
      <w:r>
        <w:rPr>
          <w:b/>
          <w:bCs/>
        </w:rPr>
        <w:t xml:space="preserve">Self-schemas</w:t>
      </w:r>
      <w:r>
        <w:t xml:space="preserve">: Your organized knowledge about yourself</w:t>
      </w:r>
    </w:p>
    <w:p>
      <w:pPr>
        <w:pStyle w:val="Compact"/>
        <w:numPr>
          <w:ilvl w:val="0"/>
          <w:numId w:val="1015"/>
        </w:numPr>
      </w:pPr>
      <w:r>
        <w:rPr>
          <w:b/>
          <w:bCs/>
        </w:rPr>
        <w:t xml:space="preserve">Category schemas</w:t>
      </w:r>
      <w:r>
        <w:t xml:space="preserve">: Your understanding of what defines a category (e.g.,</w:t>
      </w:r>
      <w:r>
        <w:t xml:space="preserve"> </w:t>
      </w:r>
      <w:r>
        <w:t xml:space="preserve">“</w:t>
      </w:r>
      <w:r>
        <w:t xml:space="preserve">What makes something a mammal?</w:t>
      </w:r>
      <w:r>
        <w:t xml:space="preserve">”</w:t>
      </w:r>
      <w:r>
        <w:t xml:space="preserve">)</w:t>
      </w:r>
    </w:p>
    <w:p>
      <w:pPr>
        <w:pStyle w:val="FirstParagraph"/>
      </w:pPr>
      <w:r>
        <w:rPr>
          <w:b/>
          <w:bCs/>
        </w:rPr>
        <w:t xml:space="preserve">Schemas and GK:</w:t>
      </w:r>
      <w:r>
        <w:t xml:space="preserve"> </w:t>
      </w:r>
      <w:r>
        <w:t xml:space="preserve">GK consists of a vast network of schemas. When you hear the word</w:t>
      </w:r>
      <w:r>
        <w:t xml:space="preserve"> </w:t>
      </w:r>
      <w:r>
        <w:t xml:space="preserve">“</w:t>
      </w:r>
      <w:r>
        <w:t xml:space="preserve">revolution,</w:t>
      </w:r>
      <w:r>
        <w:t xml:space="preserve">”</w:t>
      </w:r>
      <w:r>
        <w:t xml:space="preserve"> </w:t>
      </w:r>
      <w:r>
        <w:t xml:space="preserve">a schema is activated that includes associations with political change, violence, new governments, historical examples (the American Revolution, the Industrial Revolution, the French Revolution), and cultural meanings (the</w:t>
      </w:r>
      <w:r>
        <w:t xml:space="preserve"> </w:t>
      </w:r>
      <w:r>
        <w:t xml:space="preserve">“</w:t>
      </w:r>
      <w:r>
        <w:t xml:space="preserve">revolution</w:t>
      </w:r>
      <w:r>
        <w:t xml:space="preserve">”</w:t>
      </w:r>
      <w:r>
        <w:t xml:space="preserve"> </w:t>
      </w:r>
      <w:r>
        <w:t xml:space="preserve">in marketing, the</w:t>
      </w:r>
      <w:r>
        <w:t xml:space="preserve"> </w:t>
      </w:r>
      <w:r>
        <w:t xml:space="preserve">“</w:t>
      </w:r>
      <w:r>
        <w:t xml:space="preserve">revolution</w:t>
      </w:r>
      <w:r>
        <w:t xml:space="preserve">”</w:t>
      </w:r>
      <w:r>
        <w:t xml:space="preserve"> </w:t>
      </w:r>
      <w:r>
        <w:t xml:space="preserve">in technology).</w:t>
      </w:r>
    </w:p>
    <w:p>
      <w:pPr>
        <w:pStyle w:val="BodyText"/>
      </w:pPr>
      <w:r>
        <w:rPr>
          <w:b/>
          <w:bCs/>
        </w:rPr>
        <w:t xml:space="preserve">Schema Update:</w:t>
      </w:r>
      <w:r>
        <w:t xml:space="preserve"> </w:t>
      </w:r>
      <w:r>
        <w:t xml:space="preserve">Schemas are not static. They are constantly being</w:t>
      </w:r>
      <w:r>
        <w:t xml:space="preserve"> </w:t>
      </w:r>
      <w:r>
        <w:rPr>
          <w:b/>
          <w:bCs/>
        </w:rPr>
        <w:t xml:space="preserve">updated</w:t>
      </w:r>
      <w:r>
        <w:t xml:space="preserve"> </w:t>
      </w:r>
      <w:r>
        <w:t xml:space="preserve">and</w:t>
      </w:r>
      <w:r>
        <w:t xml:space="preserve"> </w:t>
      </w:r>
      <w:r>
        <w:rPr>
          <w:b/>
          <w:bCs/>
        </w:rPr>
        <w:t xml:space="preserve">revised</w:t>
      </w:r>
      <w:r>
        <w:t xml:space="preserve"> </w:t>
      </w:r>
      <w:r>
        <w:t xml:space="preserve">as new information is encountered. When a student first learns that Pluto is no longer classified as a planet, their solar system schema must be updated. This process is called</w:t>
      </w:r>
      <w:r>
        <w:t xml:space="preserve"> </w:t>
      </w:r>
      <w:r>
        <w:rPr>
          <w:b/>
          <w:bCs/>
        </w:rPr>
        <w:t xml:space="preserve">accommodation</w:t>
      </w:r>
      <w:r>
        <w:t xml:space="preserve"> </w:t>
      </w:r>
      <w:r>
        <w:t xml:space="preserve">(Piaget’s term), and it is essential for the growth of GK.</w:t>
      </w:r>
    </w:p>
    <w:bookmarkEnd w:id="51"/>
    <w:bookmarkStart w:id="52" w:name="semantic-networks"/>
    <w:p>
      <w:pPr>
        <w:pStyle w:val="Heading3"/>
      </w:pPr>
      <w:r>
        <w:t xml:space="preserve">1.7.2 Semantic Networks</w:t>
      </w:r>
    </w:p>
    <w:p>
      <w:pPr>
        <w:pStyle w:val="FirstParagraph"/>
      </w:pPr>
      <w:r>
        <w:t xml:space="preserve">GK is stored in long-term memory as a</w:t>
      </w:r>
      <w:r>
        <w:t xml:space="preserve"> </w:t>
      </w:r>
      <w:r>
        <w:rPr>
          <w:b/>
          <w:bCs/>
        </w:rPr>
        <w:t xml:space="preserve">semantic network</w:t>
      </w:r>
      <w:r>
        <w:t xml:space="preserve">—a web of interconnected nodes (concepts) linked by edges (associations).</w:t>
      </w:r>
    </w:p>
    <w:p>
      <w:pPr>
        <w:pStyle w:val="BodyText"/>
      </w:pPr>
      <w:r>
        <w:rPr>
          <w:b/>
          <w:bCs/>
        </w:rPr>
        <w:t xml:space="preserve">Properties of Semantic Networks:</w:t>
      </w:r>
    </w:p>
    <w:p>
      <w:pPr>
        <w:pStyle w:val="Compact"/>
        <w:numPr>
          <w:ilvl w:val="0"/>
          <w:numId w:val="1016"/>
        </w:numPr>
      </w:pPr>
      <w:r>
        <w:rPr>
          <w:b/>
          <w:bCs/>
        </w:rPr>
        <w:t xml:space="preserve">Spreading activation</w:t>
      </w:r>
      <w:r>
        <w:t xml:space="preserve">: When one node (concept) is activated, activation spreads to related nodes. Thinking about</w:t>
      </w:r>
      <w:r>
        <w:t xml:space="preserve"> </w:t>
      </w:r>
      <w:r>
        <w:t xml:space="preserve">“</w:t>
      </w:r>
      <w:r>
        <w:t xml:space="preserve">apple</w:t>
      </w:r>
      <w:r>
        <w:t xml:space="preserve">”</w:t>
      </w:r>
      <w:r>
        <w:t xml:space="preserve"> </w:t>
      </w:r>
      <w:r>
        <w:t xml:space="preserve">might activate</w:t>
      </w:r>
      <w:r>
        <w:t xml:space="preserve"> </w:t>
      </w:r>
      <w:r>
        <w:t xml:space="preserve">“</w:t>
      </w:r>
      <w:r>
        <w:t xml:space="preserve">fruit,</w:t>
      </w:r>
      <w:r>
        <w:t xml:space="preserve">”</w:t>
      </w:r>
      <w:r>
        <w:t xml:space="preserve"> </w:t>
      </w:r>
      <w:r>
        <w:t xml:space="preserve">“</w:t>
      </w:r>
      <w:r>
        <w:t xml:space="preserve">red,</w:t>
      </w:r>
      <w:r>
        <w:t xml:space="preserve">”</w:t>
      </w:r>
      <w:r>
        <w:t xml:space="preserve"> </w:t>
      </w:r>
      <w:r>
        <w:t xml:space="preserve">“</w:t>
      </w:r>
      <w:r>
        <w:t xml:space="preserve">orchard,</w:t>
      </w:r>
      <w:r>
        <w:t xml:space="preserve">”</w:t>
      </w:r>
      <w:r>
        <w:t xml:space="preserve"> </w:t>
      </w:r>
      <w:r>
        <w:t xml:space="preserve">“</w:t>
      </w:r>
      <w:r>
        <w:t xml:space="preserve">pie,</w:t>
      </w:r>
      <w:r>
        <w:t xml:space="preserve">”</w:t>
      </w:r>
      <w:r>
        <w:t xml:space="preserve"> </w:t>
      </w:r>
      <w:r>
        <w:t xml:space="preserve">“</w:t>
      </w:r>
      <w:r>
        <w:t xml:space="preserve">Newton,</w:t>
      </w:r>
      <w:r>
        <w:t xml:space="preserve">”</w:t>
      </w:r>
      <w:r>
        <w:t xml:space="preserve"> </w:t>
      </w:r>
      <w:r>
        <w:t xml:space="preserve">and</w:t>
      </w:r>
      <w:r>
        <w:t xml:space="preserve"> </w:t>
      </w:r>
      <w:r>
        <w:t xml:space="preserve">“</w:t>
      </w:r>
      <w:r>
        <w:t xml:space="preserve">New York</w:t>
      </w:r>
      <w:r>
        <w:t xml:space="preserve">”</w:t>
      </w:r>
      <w:r>
        <w:t xml:space="preserve"> </w:t>
      </w:r>
      <w:r>
        <w:t xml:space="preserve">(the</w:t>
      </w:r>
      <w:r>
        <w:t xml:space="preserve"> </w:t>
      </w:r>
      <w:r>
        <w:t xml:space="preserve">“</w:t>
      </w:r>
      <w:r>
        <w:t xml:space="preserve">Big Apple</w:t>
      </w:r>
      <w:r>
        <w:t xml:space="preserve">”</w:t>
      </w:r>
      <w:r>
        <w:t xml:space="preserve">).</w:t>
      </w:r>
    </w:p>
    <w:p>
      <w:pPr>
        <w:pStyle w:val="Compact"/>
        <w:numPr>
          <w:ilvl w:val="0"/>
          <w:numId w:val="1016"/>
        </w:numPr>
      </w:pPr>
      <w:r>
        <w:rPr>
          <w:b/>
          <w:bCs/>
        </w:rPr>
        <w:t xml:space="preserve">Strength of association</w:t>
      </w:r>
      <w:r>
        <w:t xml:space="preserve">: Some connections are strong (apple → fruit), others are weak (apple → Newton). Strong connections produce fast, automatic associations; weak connections require more deliberate retrieval.</w:t>
      </w:r>
    </w:p>
    <w:p>
      <w:pPr>
        <w:pStyle w:val="Compact"/>
        <w:numPr>
          <w:ilvl w:val="0"/>
          <w:numId w:val="1016"/>
        </w:numPr>
      </w:pPr>
      <w:r>
        <w:rPr>
          <w:b/>
          <w:bCs/>
        </w:rPr>
        <w:t xml:space="preserve">Density</w:t>
      </w:r>
      <w:r>
        <w:t xml:space="preserve">: The number of connections per node varies. Well-known concepts have many connections (dense networks); obscure concepts have few.</w:t>
      </w:r>
    </w:p>
    <w:p>
      <w:pPr>
        <w:pStyle w:val="Compact"/>
        <w:numPr>
          <w:ilvl w:val="0"/>
          <w:numId w:val="1016"/>
        </w:numPr>
      </w:pPr>
      <w:r>
        <w:rPr>
          <w:b/>
          <w:bCs/>
        </w:rPr>
        <w:t xml:space="preserve">Hierarchical organization</w:t>
      </w:r>
      <w:r>
        <w:t xml:space="preserve">: Concepts are organized hierarchically (e.g., animal → mammal → dog → beagle), with properties stored at the highest applicable level (e.g.,</w:t>
      </w:r>
      <w:r>
        <w:t xml:space="preserve"> </w:t>
      </w:r>
      <w:r>
        <w:t xml:space="preserve">“</w:t>
      </w:r>
      <w:r>
        <w:t xml:space="preserve">all dogs have four legs</w:t>
      </w:r>
      <w:r>
        <w:t xml:space="preserve">”</w:t>
      </w:r>
      <w:r>
        <w:t xml:space="preserve"> </w:t>
      </w:r>
      <w:r>
        <w:t xml:space="preserve">is stored at the</w:t>
      </w:r>
      <w:r>
        <w:t xml:space="preserve"> </w:t>
      </w:r>
      <w:r>
        <w:t xml:space="preserve">“</w:t>
      </w:r>
      <w:r>
        <w:t xml:space="preserve">dog</w:t>
      </w:r>
      <w:r>
        <w:t xml:space="preserve">”</w:t>
      </w:r>
      <w:r>
        <w:t xml:space="preserve"> </w:t>
      </w:r>
      <w:r>
        <w:t xml:space="preserve">node, not repeated for each breed).</w:t>
      </w:r>
    </w:p>
    <w:p>
      <w:pPr>
        <w:pStyle w:val="FirstParagraph"/>
      </w:pPr>
      <w:r>
        <w:rPr>
          <w:b/>
          <w:bCs/>
        </w:rPr>
        <w:t xml:space="preserve">Implications for GK Development:</w:t>
      </w:r>
      <w:r>
        <w:t xml:space="preserve"> </w:t>
      </w:r>
      <w:r>
        <w:t xml:space="preserve">- Learning a new fact that connects to many existing facts is easier to remember than learning a fact in isolation (because it has many potential retrieval routes)</w:t>
      </w:r>
      <w:r>
        <w:t xml:space="preserve"> </w:t>
      </w:r>
      <w:r>
        <w:t xml:space="preserve">- Deliberately creating connections between new facts and existing knowledge enhances retention (this is the principle behind elaborative encoding)</w:t>
      </w:r>
      <w:r>
        <w:t xml:space="preserve"> </w:t>
      </w:r>
      <w:r>
        <w:t xml:space="preserve">- Knowledge-rich people have more dense, well-organized semantic networks, which is why they can retrieve information faster and make connections more readily</w:t>
      </w:r>
    </w:p>
    <w:bookmarkEnd w:id="52"/>
    <w:bookmarkStart w:id="53" w:name="X54626ca2ff44a5a8b43499a3abfecfa06e01982"/>
    <w:p>
      <w:pPr>
        <w:pStyle w:val="Heading3"/>
      </w:pPr>
      <w:r>
        <w:t xml:space="preserve">1.7.3 Working Memory and Long-Term Memory Interaction</w:t>
      </w:r>
    </w:p>
    <w:p>
      <w:pPr>
        <w:pStyle w:val="FirstParagraph"/>
      </w:pPr>
      <w:r>
        <w:t xml:space="preserve">While GK is stored in</w:t>
      </w:r>
      <w:r>
        <w:t xml:space="preserve"> </w:t>
      </w:r>
      <w:r>
        <w:rPr>
          <w:b/>
          <w:bCs/>
        </w:rPr>
        <w:t xml:space="preserve">long-term memory</w:t>
      </w:r>
      <w:r>
        <w:t xml:space="preserve">, its use requires</w:t>
      </w:r>
      <w:r>
        <w:t xml:space="preserve"> </w:t>
      </w:r>
      <w:r>
        <w:rPr>
          <w:b/>
          <w:bCs/>
        </w:rPr>
        <w:t xml:space="preserve">working memory</w:t>
      </w:r>
      <w:r>
        <w:t xml:space="preserve">—the limited-capacity workspace where active thinking occurs.</w:t>
      </w:r>
    </w:p>
    <w:p>
      <w:pPr>
        <w:pStyle w:val="BodyText"/>
      </w:pPr>
      <w:r>
        <w:rPr>
          <w:b/>
          <w:bCs/>
        </w:rPr>
        <w:t xml:space="preserve">The Critical Interaction:</w:t>
      </w:r>
      <w:r>
        <w:t xml:space="preserve"> </w:t>
      </w:r>
      <w:r>
        <w:t xml:space="preserve">Working memory can hold only about 4–7 items at a time. However, these items can be</w:t>
      </w:r>
      <w:r>
        <w:t xml:space="preserve"> </w:t>
      </w:r>
      <w:r>
        <w:rPr>
          <w:b/>
          <w:bCs/>
        </w:rPr>
        <w:t xml:space="preserve">chunks</w:t>
      </w:r>
      <w:r>
        <w:t xml:space="preserve">—meaningful units that compress information. GK allows you to</w:t>
      </w:r>
      <w:r>
        <w:t xml:space="preserve"> </w:t>
      </w:r>
      <w:r>
        <w:rPr>
          <w:b/>
          <w:bCs/>
        </w:rPr>
        <w:t xml:space="preserve">chunk</w:t>
      </w:r>
      <w:r>
        <w:t xml:space="preserve"> </w:t>
      </w:r>
      <w:r>
        <w:t xml:space="preserve">information efficiently:</w:t>
      </w:r>
    </w:p>
    <w:p>
      <w:pPr>
        <w:pStyle w:val="Compact"/>
        <w:numPr>
          <w:ilvl w:val="0"/>
          <w:numId w:val="1017"/>
        </w:numPr>
      </w:pPr>
      <w:r>
        <w:t xml:space="preserve">A chess expert doesn’t see 32 individual pieces on the board; they see recognizable patterns (chunks) representing strategic formations.</w:t>
      </w:r>
    </w:p>
    <w:p>
      <w:pPr>
        <w:pStyle w:val="Compact"/>
        <w:numPr>
          <w:ilvl w:val="0"/>
          <w:numId w:val="1017"/>
        </w:numPr>
      </w:pPr>
      <w:r>
        <w:t xml:space="preserve">A science-literate person doesn’t process a science article word-by-word; they process it concept-by-concept, chunking entire phrases into single schema-activating units.</w:t>
      </w:r>
    </w:p>
    <w:p>
      <w:pPr>
        <w:pStyle w:val="FirstParagraph"/>
      </w:pPr>
      <w:r>
        <w:rPr>
          <w:b/>
          <w:bCs/>
        </w:rPr>
        <w:t xml:space="preserve">Implication:</w:t>
      </w:r>
      <w:r>
        <w:t xml:space="preserve"> </w:t>
      </w:r>
      <w:r>
        <w:t xml:space="preserve">GK effectively</w:t>
      </w:r>
      <w:r>
        <w:t xml:space="preserve"> </w:t>
      </w:r>
      <w:r>
        <w:rPr>
          <w:b/>
          <w:bCs/>
        </w:rPr>
        <w:t xml:space="preserve">expands working memory capacity</w:t>
      </w:r>
      <w:r>
        <w:t xml:space="preserve"> </w:t>
      </w:r>
      <w:r>
        <w:t xml:space="preserve">by enabling more efficient chunking. This is why knowledgeable people can reason about complex topics more effectively—they have more powerful (larger-capacity) working memory for topics within their expertise, even though their raw working memory span (for unfamiliar material) may be unremarkable.</w:t>
      </w:r>
    </w:p>
    <w:p>
      <w:r>
        <w:pict>
          <v:rect style="width:0;height:1.5pt" o:hralign="center" o:hrstd="t" o:hr="t"/>
        </w:pict>
      </w:r>
    </w:p>
    <w:bookmarkEnd w:id="53"/>
    <w:bookmarkEnd w:id="54"/>
    <w:bookmarkStart w:id="57" w:name="Xc88b14e694fea9d7b377eb0bd72fda23a6153d2"/>
    <w:p>
      <w:pPr>
        <w:pStyle w:val="Heading2"/>
      </w:pPr>
      <w:r>
        <w:t xml:space="preserve">1.8 Assessment and Measurement of General Knowledge</w:t>
      </w:r>
    </w:p>
    <w:bookmarkStart w:id="55" w:name="standardized-measurement-tools"/>
    <w:p>
      <w:pPr>
        <w:pStyle w:val="Heading3"/>
      </w:pPr>
      <w:r>
        <w:t xml:space="preserve">1.8.1 Standardized Measurement Tools</w:t>
      </w:r>
    </w:p>
    <w:p>
      <w:pPr>
        <w:pStyle w:val="FirstParagraph"/>
      </w:pPr>
      <w:r>
        <w:t xml:space="preserve">GK is measured using several types of instruments:</w:t>
      </w:r>
    </w:p>
    <w:p>
      <w:pPr>
        <w:pStyle w:val="BodyText"/>
      </w:pPr>
      <w:r>
        <w:rPr>
          <w:b/>
          <w:bCs/>
        </w:rPr>
        <w:t xml:space="preserve">1. Multiple-Choice GK Tests</w:t>
      </w:r>
      <w:r>
        <w:t xml:space="preserve"> </w:t>
      </w:r>
      <w:r>
        <w:t xml:space="preserve">The most common format in educational and competitive settings. Questions test factual recall, conceptual understanding, and applied knowledge.</w:t>
      </w:r>
    </w:p>
    <w:p>
      <w:pPr>
        <w:pStyle w:val="BodyText"/>
      </w:pPr>
      <w:r>
        <w:rPr>
          <w:i/>
          <w:iCs/>
        </w:rPr>
        <w:t xml:space="preserve">Examples:</w:t>
      </w:r>
      <w:r>
        <w:t xml:space="preserve"> </w:t>
      </w:r>
      <w:r>
        <w:t xml:space="preserve">Quiz competitions, civil services exams (UPSC, SSC), standardized tests (Wechsler Adult Intelligence Scale</w:t>
      </w:r>
      <w:r>
        <w:t xml:space="preserve"> </w:t>
      </w:r>
      <w:r>
        <w:t xml:space="preserve">“</w:t>
      </w:r>
      <w:r>
        <w:t xml:space="preserve">Information</w:t>
      </w:r>
      <w:r>
        <w:t xml:space="preserve">”</w:t>
      </w:r>
      <w:r>
        <w:t xml:space="preserve"> </w:t>
      </w:r>
      <w:r>
        <w:t xml:space="preserve">subtest), school assessments.</w:t>
      </w:r>
    </w:p>
    <w:p>
      <w:pPr>
        <w:pStyle w:val="BodyText"/>
      </w:pPr>
      <w:r>
        <w:rPr>
          <w:b/>
          <w:bCs/>
        </w:rPr>
        <w:t xml:space="preserve">2. Structured Questionnaires</w:t>
      </w:r>
      <w:r>
        <w:t xml:space="preserve"> </w:t>
      </w:r>
      <w:r>
        <w:t xml:space="preserve">Open-ended or short-answer questionnaires that assess breadth and depth of knowledge across domains.</w:t>
      </w:r>
    </w:p>
    <w:p>
      <w:pPr>
        <w:pStyle w:val="BodyText"/>
      </w:pPr>
      <w:r>
        <w:rPr>
          <w:b/>
          <w:bCs/>
        </w:rPr>
        <w:t xml:space="preserve">3. Intelligence Scale Subtests</w:t>
      </w:r>
      <w:r>
        <w:t xml:space="preserve"> </w:t>
      </w:r>
      <w:r>
        <w:t xml:space="preserve">The WAIS (Wechsler Adult Intelligence Scale) includes an</w:t>
      </w:r>
      <w:r>
        <w:t xml:space="preserve"> </w:t>
      </w:r>
      <w:r>
        <w:t xml:space="preserve">“</w:t>
      </w:r>
      <w:r>
        <w:t xml:space="preserve">Information</w:t>
      </w:r>
      <w:r>
        <w:t xml:space="preserve">”</w:t>
      </w:r>
      <w:r>
        <w:t xml:space="preserve"> </w:t>
      </w:r>
      <w:r>
        <w:t xml:space="preserve">subtest specifically measuring acquired knowledge—a direct assessment of crystallized intelligence/GK.</w:t>
      </w:r>
    </w:p>
    <w:p>
      <w:pPr>
        <w:pStyle w:val="BodyText"/>
      </w:pPr>
      <w:r>
        <w:rPr>
          <w:b/>
          <w:bCs/>
        </w:rPr>
        <w:t xml:space="preserve">4. Oral Examinations and Interviews</w:t>
      </w:r>
      <w:r>
        <w:t xml:space="preserve"> </w:t>
      </w:r>
      <w:r>
        <w:t xml:space="preserve">In some settings (oral boards, interviews), GK is assessed conversationally. The ability to produce relevant facts and insights fluently is taken as evidence of GK depth.</w:t>
      </w:r>
    </w:p>
    <w:bookmarkEnd w:id="55"/>
    <w:bookmarkStart w:id="56" w:name="challenges-in-measuring-gk"/>
    <w:p>
      <w:pPr>
        <w:pStyle w:val="Heading3"/>
      </w:pPr>
      <w:r>
        <w:t xml:space="preserve">1.8.2 Challenges in Measuring GK</w:t>
      </w:r>
    </w:p>
    <w:p>
      <w:pPr>
        <w:pStyle w:val="FirstParagraph"/>
      </w:pPr>
      <w:r>
        <w:rPr>
          <w:b/>
          <w:bCs/>
        </w:rPr>
        <w:t xml:space="preserve">1. Cultural Relativity and Ethnocentric Bias:</w:t>
      </w:r>
      <w:r>
        <w:t xml:space="preserve"> </w:t>
      </w:r>
      <w:r>
        <w:t xml:space="preserve">A test designed in one culture may unfairly disadvantage people from other cultures. A question about</w:t>
      </w:r>
      <w:r>
        <w:t xml:space="preserve"> </w:t>
      </w:r>
      <w:r>
        <w:t xml:space="preserve">“</w:t>
      </w:r>
      <w:r>
        <w:t xml:space="preserve">the capital of France</w:t>
      </w:r>
      <w:r>
        <w:t xml:space="preserve">”</w:t>
      </w:r>
      <w:r>
        <w:t xml:space="preserve"> </w:t>
      </w:r>
      <w:r>
        <w:t xml:space="preserve">is meaningful in most cultures; a question about</w:t>
      </w:r>
      <w:r>
        <w:t xml:space="preserve"> </w:t>
      </w:r>
      <w:r>
        <w:t xml:space="preserve">“</w:t>
      </w:r>
      <w:r>
        <w:t xml:space="preserve">the name of the mayor of the respondent’s city</w:t>
      </w:r>
      <w:r>
        <w:t xml:space="preserve">”</w:t>
      </w:r>
      <w:r>
        <w:t xml:space="preserve"> </w:t>
      </w:r>
      <w:r>
        <w:t xml:space="preserve">is culturally specific. Tests that claim to measure</w:t>
      </w:r>
      <w:r>
        <w:t xml:space="preserve"> </w:t>
      </w:r>
      <w:r>
        <w:t xml:space="preserve">“</w:t>
      </w:r>
      <w:r>
        <w:t xml:space="preserve">general</w:t>
      </w:r>
      <w:r>
        <w:t xml:space="preserve">”</w:t>
      </w:r>
      <w:r>
        <w:t xml:space="preserve"> </w:t>
      </w:r>
      <w:r>
        <w:t xml:space="preserve">knowledge may actually be measuring</w:t>
      </w:r>
      <w:r>
        <w:t xml:space="preserve"> </w:t>
      </w:r>
      <w:r>
        <w:t xml:space="preserve">“</w:t>
      </w:r>
      <w:r>
        <w:t xml:space="preserve">culturally specific for this particular context</w:t>
      </w:r>
      <w:r>
        <w:t xml:space="preserve">”</w:t>
      </w:r>
      <w:r>
        <w:t xml:space="preserve"> </w:t>
      </w:r>
      <w:r>
        <w:t xml:space="preserve">knowledge.</w:t>
      </w:r>
    </w:p>
    <w:p>
      <w:pPr>
        <w:pStyle w:val="BodyText"/>
      </w:pPr>
      <w:r>
        <w:rPr>
          <w:b/>
          <w:bCs/>
        </w:rPr>
        <w:t xml:space="preserve">2. The Digital Age Problem:</w:t>
      </w:r>
      <w:r>
        <w:t xml:space="preserve"> </w:t>
      </w:r>
      <w:r>
        <w:t xml:space="preserve">In the era of smartphones and internet, the nature of GK is shifting. Information that was once memorized can now be looked up instantaneously. Some researchers argue that GK measurement should shift from assessing</w:t>
      </w:r>
      <w:r>
        <w:t xml:space="preserve"> </w:t>
      </w:r>
      <w:r>
        <w:rPr>
          <w:b/>
          <w:bCs/>
        </w:rPr>
        <w:t xml:space="preserve">memorized facts</w:t>
      </w:r>
      <w:r>
        <w:t xml:space="preserve"> </w:t>
      </w:r>
      <w:r>
        <w:t xml:space="preserve">toward assessing:</w:t>
      </w:r>
      <w:r>
        <w:t xml:space="preserve"> </w:t>
      </w:r>
      <w:r>
        <w:t xml:space="preserve">-</w:t>
      </w:r>
      <w:r>
        <w:t xml:space="preserve"> </w:t>
      </w:r>
      <w:r>
        <w:rPr>
          <w:b/>
          <w:bCs/>
        </w:rPr>
        <w:t xml:space="preserve">Information literacy</w:t>
      </w:r>
      <w:r>
        <w:t xml:space="preserve">: Can the person find, evaluate, and synthesize information effectively?</w:t>
      </w:r>
      <w:r>
        <w:t xml:space="preserve"> </w:t>
      </w:r>
      <w:r>
        <w:t xml:space="preserve">-</w:t>
      </w:r>
      <w:r>
        <w:t xml:space="preserve"> </w:t>
      </w:r>
      <w:r>
        <w:rPr>
          <w:b/>
          <w:bCs/>
        </w:rPr>
        <w:t xml:space="preserve">Knowledge organization</w:t>
      </w:r>
      <w:r>
        <w:t xml:space="preserve">: Does the person have a well-structured mental framework even if they don’t memorize every detail?</w:t>
      </w:r>
      <w:r>
        <w:t xml:space="preserve"> </w:t>
      </w:r>
      <w:r>
        <w:t xml:space="preserve">-</w:t>
      </w:r>
      <w:r>
        <w:t xml:space="preserve"> </w:t>
      </w:r>
      <w:r>
        <w:rPr>
          <w:b/>
          <w:bCs/>
        </w:rPr>
        <w:t xml:space="preserve">Source evaluation</w:t>
      </w:r>
      <w:r>
        <w:t xml:space="preserve">: Can the person distinguish credible from non-credible information?</w:t>
      </w:r>
    </w:p>
    <w:p>
      <w:pPr>
        <w:pStyle w:val="BodyText"/>
      </w:pPr>
      <w:r>
        <w:rPr>
          <w:b/>
          <w:bCs/>
        </w:rPr>
        <w:t xml:space="preserve">3. Impossibility of Comprehensive Coverage:</w:t>
      </w:r>
      <w:r>
        <w:t xml:space="preserve"> </w:t>
      </w:r>
      <w:r>
        <w:t xml:space="preserve">The domain of GK is essentially infinite—there will always be some area not covered by any test. Any GK test is necessarily a sample from the broader domain, and the representativeness of that sample determines the test’s validity.</w:t>
      </w:r>
    </w:p>
    <w:p>
      <w:pPr>
        <w:pStyle w:val="BodyText"/>
      </w:pPr>
      <w:r>
        <w:rPr>
          <w:b/>
          <w:bCs/>
        </w:rPr>
        <w:t xml:space="preserve">4. Knowledge vs. Recall:</w:t>
      </w:r>
      <w:r>
        <w:t xml:space="preserve"> </w:t>
      </w:r>
      <w:r>
        <w:t xml:space="preserve">A person may</w:t>
      </w:r>
      <w:r>
        <w:t xml:space="preserve"> </w:t>
      </w:r>
      <w:r>
        <w:rPr>
          <w:b/>
          <w:bCs/>
        </w:rPr>
        <w:t xml:space="preserve">know</w:t>
      </w:r>
      <w:r>
        <w:t xml:space="preserve"> </w:t>
      </w:r>
      <w:r>
        <w:t xml:space="preserve">something (i.e., be able to recognize it as true) without being able to</w:t>
      </w:r>
      <w:r>
        <w:t xml:space="preserve"> </w:t>
      </w:r>
      <w:r>
        <w:rPr>
          <w:b/>
          <w:bCs/>
        </w:rPr>
        <w:t xml:space="preserve">recall</w:t>
      </w:r>
      <w:r>
        <w:t xml:space="preserve"> </w:t>
      </w:r>
      <w:r>
        <w:t xml:space="preserve">it (produce it from memory). Recognition-based tests (multiple choice) may overestimate knowledge level compared to recall-based tests (fill-in-the-blank).</w:t>
      </w:r>
    </w:p>
    <w:p>
      <w:r>
        <w:pict>
          <v:rect style="width:0;height:1.5pt" o:hralign="center" o:hrstd="t" o:hr="t"/>
        </w:pict>
      </w:r>
    </w:p>
    <w:bookmarkEnd w:id="56"/>
    <w:bookmarkEnd w:id="57"/>
    <w:bookmarkStart w:id="61" w:name="X1ba48e2878a84ff4809ffe1a9b547760b43b338"/>
    <w:p>
      <w:pPr>
        <w:pStyle w:val="Heading2"/>
      </w:pPr>
      <w:r>
        <w:t xml:space="preserve">1.9 Applications: Why General Knowledge Matters</w:t>
      </w:r>
    </w:p>
    <w:bookmarkStart w:id="58" w:name="academic-and-professional-benefits"/>
    <w:p>
      <w:pPr>
        <w:pStyle w:val="Heading3"/>
      </w:pPr>
      <w:r>
        <w:t xml:space="preserve">1.9.1 Academic and Professional Benefits</w:t>
      </w:r>
    </w:p>
    <w:p>
      <w:pPr>
        <w:pStyle w:val="FirstParagraph"/>
      </w:pPr>
      <w:r>
        <w:rPr>
          <w:b/>
          <w:bCs/>
        </w:rPr>
        <w:t xml:space="preserve">Education:</w:t>
      </w:r>
      <w:r>
        <w:t xml:space="preserve"> </w:t>
      </w:r>
      <w:r>
        <w:t xml:space="preserve">GK is a</w:t>
      </w:r>
      <w:r>
        <w:t xml:space="preserve"> </w:t>
      </w:r>
      <w:r>
        <w:rPr>
          <w:b/>
          <w:bCs/>
        </w:rPr>
        <w:t xml:space="preserve">core component</w:t>
      </w:r>
      <w:r>
        <w:t xml:space="preserve"> </w:t>
      </w:r>
      <w:r>
        <w:t xml:space="preserve">of curricula worldwide and a crucial element of competitive entrance examinations. Exams such as the Civil Services Exam (India), the SAT (USA), various banking exams, railway recruitment exams, SSC exams, and PCS exams all contain GK sections that can be decisive.</w:t>
      </w:r>
    </w:p>
    <w:p>
      <w:pPr>
        <w:pStyle w:val="BodyText"/>
      </w:pPr>
      <w:r>
        <w:rPr>
          <w:b/>
          <w:bCs/>
        </w:rPr>
        <w:t xml:space="preserve">Employment:</w:t>
      </w:r>
      <w:r>
        <w:t xml:space="preserve"> </w:t>
      </w:r>
      <w:r>
        <w:t xml:space="preserve">Employers across industries value GK because it signals:</w:t>
      </w:r>
      <w:r>
        <w:t xml:space="preserve"> </w:t>
      </w:r>
      <w:r>
        <w:t xml:space="preserve">-</w:t>
      </w:r>
      <w:r>
        <w:t xml:space="preserve"> </w:t>
      </w:r>
      <w:r>
        <w:rPr>
          <w:b/>
          <w:bCs/>
        </w:rPr>
        <w:t xml:space="preserve">Intellectual curiosity</w:t>
      </w:r>
      <w:r>
        <w:t xml:space="preserve">: A person who reads widely and stays informed is likely to be an engaged, self-motivated employee</w:t>
      </w:r>
      <w:r>
        <w:t xml:space="preserve"> </w:t>
      </w:r>
      <w:r>
        <w:t xml:space="preserve">-</w:t>
      </w:r>
      <w:r>
        <w:t xml:space="preserve"> </w:t>
      </w:r>
      <w:r>
        <w:rPr>
          <w:b/>
          <w:bCs/>
        </w:rPr>
        <w:t xml:space="preserve">Communication ability</w:t>
      </w:r>
      <w:r>
        <w:t xml:space="preserve">: Broad knowledge enables effective communication with diverse colleagues, clients, and stakeholders</w:t>
      </w:r>
      <w:r>
        <w:t xml:space="preserve"> </w:t>
      </w:r>
      <w:r>
        <w:t xml:space="preserve">-</w:t>
      </w:r>
      <w:r>
        <w:t xml:space="preserve"> </w:t>
      </w:r>
      <w:r>
        <w:rPr>
          <w:b/>
          <w:bCs/>
        </w:rPr>
        <w:t xml:space="preserve">Adaptability</w:t>
      </w:r>
      <w:r>
        <w:t xml:space="preserve">: A person with broad knowledge can learn new tasks quickly because they have relevant schemas to anchor new information</w:t>
      </w:r>
      <w:r>
        <w:t xml:space="preserve"> </w:t>
      </w:r>
      <w:r>
        <w:t xml:space="preserve">-</w:t>
      </w:r>
      <w:r>
        <w:t xml:space="preserve"> </w:t>
      </w:r>
      <w:r>
        <w:rPr>
          <w:b/>
          <w:bCs/>
        </w:rPr>
        <w:t xml:space="preserve">Cultural competence</w:t>
      </w:r>
      <w:r>
        <w:t xml:space="preserve">: Knowledge of world customs, religions, and practices is essential in globalized workplaces</w:t>
      </w:r>
    </w:p>
    <w:p>
      <w:pPr>
        <w:pStyle w:val="BodyText"/>
      </w:pPr>
      <w:r>
        <w:rPr>
          <w:b/>
          <w:bCs/>
        </w:rPr>
        <w:t xml:space="preserve">Interview Performance:</w:t>
      </w:r>
      <w:r>
        <w:t xml:space="preserve"> </w:t>
      </w:r>
      <w:r>
        <w:t xml:space="preserve">GK is particularly critical in the early rounds of job interviews, where questions about current affairs, industry knowledge, and cultural awareness often differentiate candidates. A candidate who can discuss relevant news, understand the interviewer’s references, and demonstrate informed opinions is significantly more competitive.</w:t>
      </w:r>
    </w:p>
    <w:bookmarkEnd w:id="58"/>
    <w:bookmarkStart w:id="59" w:name="cognitive-benefits"/>
    <w:p>
      <w:pPr>
        <w:pStyle w:val="Heading3"/>
      </w:pPr>
      <w:r>
        <w:t xml:space="preserve">1.9.2 Cognitive Benefits</w:t>
      </w:r>
    </w:p>
    <w:p>
      <w:pPr>
        <w:pStyle w:val="FirstParagraph"/>
      </w:pPr>
      <w:r>
        <w:rPr>
          <w:b/>
          <w:bCs/>
        </w:rPr>
        <w:t xml:space="preserve">Analytical Thinking:</w:t>
      </w:r>
      <w:r>
        <w:t xml:space="preserve"> </w:t>
      </w:r>
      <w:r>
        <w:t xml:space="preserve">GK provides the raw material for analysis. Without knowledge of the subject matter being discussed, analytical reasoning is like a powerful engine without fuel.</w:t>
      </w:r>
    </w:p>
    <w:p>
      <w:pPr>
        <w:pStyle w:val="BodyText"/>
      </w:pPr>
      <w:r>
        <w:rPr>
          <w:b/>
          <w:bCs/>
        </w:rPr>
        <w:t xml:space="preserve">Decision-Making:</w:t>
      </w:r>
      <w:r>
        <w:t xml:space="preserve"> </w:t>
      </w:r>
      <w:r>
        <w:t xml:space="preserve">GK enhances decision-making by providing relevant precedents, analogies, and factual context. A person evaluating the merits of a new public policy, for example, can draw on knowledge of how similar policies worked (or failed) in other contexts.</w:t>
      </w:r>
    </w:p>
    <w:p>
      <w:pPr>
        <w:pStyle w:val="BodyText"/>
      </w:pPr>
      <w:r>
        <w:rPr>
          <w:b/>
          <w:bCs/>
        </w:rPr>
        <w:t xml:space="preserve">Observation Skills:</w:t>
      </w:r>
      <w:r>
        <w:t xml:space="preserve"> </w:t>
      </w:r>
      <w:r>
        <w:t xml:space="preserve">Knowledge makes you a better observer. Knowing what to look for—what is normal, what is anomalous, what is significant—directs your attention to relevant details that others might miss.</w:t>
      </w:r>
    </w:p>
    <w:bookmarkEnd w:id="59"/>
    <w:bookmarkStart w:id="60" w:name="social-cultural-and-personal-benefits"/>
    <w:p>
      <w:pPr>
        <w:pStyle w:val="Heading3"/>
      </w:pPr>
      <w:r>
        <w:t xml:space="preserve">1.9.3 Social, Cultural, and Personal Benefits</w:t>
      </w:r>
    </w:p>
    <w:p>
      <w:pPr>
        <w:pStyle w:val="FirstParagraph"/>
      </w:pPr>
      <w:r>
        <w:rPr>
          <w:b/>
          <w:bCs/>
        </w:rPr>
        <w:t xml:space="preserve">Communication and Social Life:</w:t>
      </w:r>
      <w:r>
        <w:t xml:space="preserve"> </w:t>
      </w:r>
      <w:r>
        <w:t xml:space="preserve">GK fosters better communication by providing shared reference points. Conversations flow more smoothly, mutual understanding is enhanced, and social bonding is strengthened when participants can connect through shared knowledge.</w:t>
      </w:r>
    </w:p>
    <w:p>
      <w:pPr>
        <w:pStyle w:val="BodyText"/>
      </w:pPr>
      <w:r>
        <w:rPr>
          <w:b/>
          <w:bCs/>
        </w:rPr>
        <w:t xml:space="preserve">Cultural Understanding:</w:t>
      </w:r>
      <w:r>
        <w:t xml:space="preserve"> </w:t>
      </w:r>
      <w:r>
        <w:t xml:space="preserve">Basic knowledge of world religions and customs prevents unintentional offense and demonstrates respect. For example, knowing that Muslims do not eat pork, that certain hand gestures are offensive in some cultures, or that particular colors have symbolic significance in certain contexts enables more thoughtful cross-cultural interaction.</w:t>
      </w:r>
    </w:p>
    <w:p>
      <w:pPr>
        <w:pStyle w:val="BodyText"/>
      </w:pPr>
      <w:r>
        <w:rPr>
          <w:b/>
          <w:bCs/>
        </w:rPr>
        <w:t xml:space="preserve">Confidence and Self-Presentation:</w:t>
      </w:r>
      <w:r>
        <w:t xml:space="preserve"> </w:t>
      </w:r>
      <w:r>
        <w:t xml:space="preserve">People are judged as intelligent and capable when they demonstrate broad knowledge. In social, academic, and professional settings, GK contributes significantly to perceived competence and credibility.</w:t>
      </w:r>
    </w:p>
    <w:p>
      <w:pPr>
        <w:pStyle w:val="BodyText"/>
      </w:pPr>
      <w:r>
        <w:rPr>
          <w:b/>
          <w:bCs/>
        </w:rPr>
        <w:t xml:space="preserve">Active Citizenship:</w:t>
      </w:r>
      <w:r>
        <w:t xml:space="preserve"> </w:t>
      </w:r>
      <w:r>
        <w:t xml:space="preserve">Informed participation in democracy requires GK. Citizens who understand how their government works, follow current events, and possess historical context are better equipped to evaluate candidates, assess policy proposals, and make voting decisions.</w:t>
      </w:r>
    </w:p>
    <w:p>
      <w:pPr>
        <w:pStyle w:val="BodyText"/>
      </w:pPr>
      <w:r>
        <w:rPr>
          <w:b/>
          <w:bCs/>
        </w:rPr>
        <w:t xml:space="preserve">Personal Enrichment:</w:t>
      </w:r>
      <w:r>
        <w:t xml:space="preserve"> </w:t>
      </w:r>
      <w:r>
        <w:t xml:space="preserve">Finally, GK enriches life itself. The ability to appreciate art, understand history, follow science, enjoy literature, and engage in meaningful conversation about a vast range of topics transforms the experience of living from a narrow passage through time into a rich, multifaceted adventure.</w:t>
      </w:r>
    </w:p>
    <w:p>
      <w:r>
        <w:pict>
          <v:rect style="width:0;height:1.5pt" o:hralign="center" o:hrstd="t" o:hr="t"/>
        </w:pict>
      </w:r>
    </w:p>
    <w:bookmarkEnd w:id="60"/>
    <w:bookmarkEnd w:id="61"/>
    <w:bookmarkStart w:id="64" w:name="X53be322c1694aaca95ca415d6d09f3100d92a65"/>
    <w:p>
      <w:pPr>
        <w:pStyle w:val="Heading2"/>
      </w:pPr>
      <w:r>
        <w:t xml:space="preserve">1.10 The Dynamic Nature of GK: Understanding Knowledge Evolution</w:t>
      </w:r>
    </w:p>
    <w:bookmarkStart w:id="62" w:name="how-facts-change-over-time"/>
    <w:p>
      <w:pPr>
        <w:pStyle w:val="Heading3"/>
      </w:pPr>
      <w:r>
        <w:t xml:space="preserve">1.10.1 How Facts Change Over Time</w:t>
      </w:r>
    </w:p>
    <w:p>
      <w:pPr>
        <w:pStyle w:val="FirstParagraph"/>
      </w:pPr>
      <w:r>
        <w:t xml:space="preserve">General Knowledge is not entirely static. Several categories of knowledge are subject to change:</w:t>
      </w:r>
    </w:p>
    <w:p>
      <w:pPr>
        <w:pStyle w:val="Compact"/>
        <w:numPr>
          <w:ilvl w:val="0"/>
          <w:numId w:val="1018"/>
        </w:numPr>
      </w:pPr>
      <w:r>
        <w:rPr>
          <w:b/>
          <w:bCs/>
        </w:rPr>
        <w:t xml:space="preserve">Scientific knowledge</w:t>
      </w:r>
      <w:r>
        <w:t xml:space="preserve">: As new evidence emerges, scientific</w:t>
      </w:r>
      <w:r>
        <w:t xml:space="preserve"> </w:t>
      </w:r>
      <w:r>
        <w:t xml:space="preserve">“</w:t>
      </w:r>
      <w:r>
        <w:t xml:space="preserve">facts</w:t>
      </w:r>
      <w:r>
        <w:t xml:space="preserve">”</w:t>
      </w:r>
      <w:r>
        <w:t xml:space="preserve"> </w:t>
      </w:r>
      <w:r>
        <w:t xml:space="preserve">can be revised. Pluto’s planetary status is a classic example.</w:t>
      </w:r>
    </w:p>
    <w:p>
      <w:pPr>
        <w:pStyle w:val="Compact"/>
        <w:numPr>
          <w:ilvl w:val="0"/>
          <w:numId w:val="1018"/>
        </w:numPr>
      </w:pPr>
      <w:r>
        <w:rPr>
          <w:b/>
          <w:bCs/>
        </w:rPr>
        <w:t xml:space="preserve">Geopolitical knowledge</w:t>
      </w:r>
      <w:r>
        <w:t xml:space="preserve">: Borders change, countries split or merge, and new nations emerge.</w:t>
      </w:r>
    </w:p>
    <w:p>
      <w:pPr>
        <w:pStyle w:val="Compact"/>
        <w:numPr>
          <w:ilvl w:val="0"/>
          <w:numId w:val="1018"/>
        </w:numPr>
      </w:pPr>
      <w:r>
        <w:rPr>
          <w:b/>
          <w:bCs/>
        </w:rPr>
        <w:t xml:space="preserve">Cultural knowledge</w:t>
      </w:r>
      <w:r>
        <w:t xml:space="preserve">: Slang, cultural references, and pop culture facts have a rapid turnover rate.</w:t>
      </w:r>
    </w:p>
    <w:p>
      <w:pPr>
        <w:pStyle w:val="Compact"/>
        <w:numPr>
          <w:ilvl w:val="0"/>
          <w:numId w:val="1018"/>
        </w:numPr>
      </w:pPr>
      <w:r>
        <w:rPr>
          <w:b/>
          <w:bCs/>
        </w:rPr>
        <w:t xml:space="preserve">Health and nutrition knowledge</w:t>
      </w:r>
      <w:r>
        <w:t xml:space="preserve">: Dietary guidelines and health recommendations are updated as research advances.</w:t>
      </w:r>
    </w:p>
    <w:p>
      <w:pPr>
        <w:pStyle w:val="Compact"/>
        <w:numPr>
          <w:ilvl w:val="0"/>
          <w:numId w:val="1018"/>
        </w:numPr>
      </w:pPr>
      <w:r>
        <w:rPr>
          <w:b/>
          <w:bCs/>
        </w:rPr>
        <w:t xml:space="preserve">Technological knowledge</w:t>
      </w:r>
      <w:r>
        <w:t xml:space="preserve">: Yesterday’s cutting-edge technology becomes today’s obsolete artifact.</w:t>
      </w:r>
    </w:p>
    <w:p>
      <w:pPr>
        <w:pStyle w:val="FirstParagraph"/>
      </w:pPr>
      <w:r>
        <w:rPr>
          <w:b/>
          <w:bCs/>
        </w:rPr>
        <w:t xml:space="preserve">Implication:</w:t>
      </w:r>
      <w:r>
        <w:t xml:space="preserve"> </w:t>
      </w:r>
      <w:r>
        <w:t xml:space="preserve">A commitment to lifelong learning is essential for maintaining current GK.</w:t>
      </w:r>
    </w:p>
    <w:bookmarkEnd w:id="62"/>
    <w:bookmarkStart w:id="63" w:name="the-half-life-of-knowledge"/>
    <w:p>
      <w:pPr>
        <w:pStyle w:val="Heading3"/>
      </w:pPr>
      <w:r>
        <w:t xml:space="preserve">1.10.2 The Half-Life of Knowledge</w:t>
      </w:r>
    </w:p>
    <w:p>
      <w:pPr>
        <w:pStyle w:val="FirstParagraph"/>
      </w:pPr>
      <w:r>
        <w:t xml:space="preserve">The concept of</w:t>
      </w:r>
      <w:r>
        <w:t xml:space="preserve"> </w:t>
      </w:r>
      <w:r>
        <w:t xml:space="preserve">“</w:t>
      </w:r>
      <w:r>
        <w:t xml:space="preserve">knowledge half-life</w:t>
      </w:r>
      <w:r>
        <w:t xml:space="preserve">”</w:t>
      </w:r>
      <w:r>
        <w:t xml:space="preserve"> </w:t>
      </w:r>
      <w:r>
        <w:t xml:space="preserve">refers to the period after which half of what you knew about a particular topic has become outdated or irrelevant. Different fields have different half-lives:</w:t>
      </w:r>
    </w:p>
    <w:p>
      <w:pPr>
        <w:pStyle w:val="Compact"/>
        <w:numPr>
          <w:ilvl w:val="0"/>
          <w:numId w:val="1019"/>
        </w:numPr>
      </w:pPr>
      <w:r>
        <w:rPr>
          <w:b/>
          <w:bCs/>
        </w:rPr>
        <w:t xml:space="preserve">Extremely short (days to months):</w:t>
      </w:r>
      <w:r>
        <w:t xml:space="preserve"> </w:t>
      </w:r>
      <w:r>
        <w:t xml:space="preserve">Trending news, social media phenomena</w:t>
      </w:r>
    </w:p>
    <w:p>
      <w:pPr>
        <w:pStyle w:val="Compact"/>
        <w:numPr>
          <w:ilvl w:val="0"/>
          <w:numId w:val="1019"/>
        </w:numPr>
      </w:pPr>
      <w:r>
        <w:rPr>
          <w:b/>
          <w:bCs/>
        </w:rPr>
        <w:t xml:space="preserve">Short (1–5 years):</w:t>
      </w:r>
      <w:r>
        <w:t xml:space="preserve"> </w:t>
      </w:r>
      <w:r>
        <w:t xml:space="preserve">Technology, popular culture</w:t>
      </w:r>
    </w:p>
    <w:p>
      <w:pPr>
        <w:pStyle w:val="Compact"/>
        <w:numPr>
          <w:ilvl w:val="0"/>
          <w:numId w:val="1019"/>
        </w:numPr>
      </w:pPr>
      <w:r>
        <w:rPr>
          <w:b/>
          <w:bCs/>
        </w:rPr>
        <w:t xml:space="preserve">Medium (5–15 years):</w:t>
      </w:r>
      <w:r>
        <w:t xml:space="preserve"> </w:t>
      </w:r>
      <w:r>
        <w:t xml:space="preserve">Scientific understanding, health advice</w:t>
      </w:r>
    </w:p>
    <w:p>
      <w:pPr>
        <w:pStyle w:val="Compact"/>
        <w:numPr>
          <w:ilvl w:val="0"/>
          <w:numId w:val="1019"/>
        </w:numPr>
      </w:pPr>
      <w:r>
        <w:rPr>
          <w:b/>
          <w:bCs/>
        </w:rPr>
        <w:t xml:space="preserve">Long (decades to centuries):</w:t>
      </w:r>
      <w:r>
        <w:t xml:space="preserve"> </w:t>
      </w:r>
      <w:r>
        <w:t xml:space="preserve">Fundamental history, foundational science</w:t>
      </w:r>
    </w:p>
    <w:p>
      <w:pPr>
        <w:pStyle w:val="Compact"/>
        <w:numPr>
          <w:ilvl w:val="0"/>
          <w:numId w:val="1019"/>
        </w:numPr>
      </w:pPr>
      <w:r>
        <w:rPr>
          <w:b/>
          <w:bCs/>
        </w:rPr>
        <w:t xml:space="preserve">Permanent (no known half-life):</w:t>
      </w:r>
      <w:r>
        <w:t xml:space="preserve"> </w:t>
      </w:r>
      <w:r>
        <w:t xml:space="preserve">Historical events of permanent significance, major literary works</w:t>
      </w:r>
    </w:p>
    <w:p>
      <w:r>
        <w:pict>
          <v:rect style="width:0;height:1.5pt" o:hralign="center" o:hrstd="t" o:hr="t"/>
        </w:pict>
      </w:r>
    </w:p>
    <w:bookmarkEnd w:id="63"/>
    <w:bookmarkEnd w:id="64"/>
    <w:bookmarkStart w:id="73" w:name="Xe64d505c0875da07f7629ca85c9ed7c86e7a6a8"/>
    <w:p>
      <w:pPr>
        <w:pStyle w:val="Heading2"/>
      </w:pPr>
      <w:r>
        <w:t xml:space="preserve">1.11 Foundational Principles: The Axioms of General Knowledge</w:t>
      </w:r>
    </w:p>
    <w:p>
      <w:pPr>
        <w:pStyle w:val="FirstParagraph"/>
      </w:pPr>
      <w:r>
        <w:t xml:space="preserve">After traversing the definitions, classifications, cognitive science, and practical applications of GK, we can distill a set of foundational</w:t>
      </w:r>
      <w:r>
        <w:t xml:space="preserve"> </w:t>
      </w:r>
      <w:r>
        <w:rPr>
          <w:b/>
          <w:bCs/>
        </w:rPr>
        <w:t xml:space="preserve">axioms</w:t>
      </w:r>
      <w:r>
        <w:t xml:space="preserve">—principles that are self-evident or well-established truths about General Knowledge.</w:t>
      </w:r>
    </w:p>
    <w:bookmarkStart w:id="65" w:name="X5835e2a611ae37c3e69f0cf27411891cce060a7"/>
    <w:p>
      <w:pPr>
        <w:pStyle w:val="Heading3"/>
      </w:pPr>
      <w:r>
        <w:t xml:space="preserve">Axiom 1: GK Is the Foundation of All Learning</w:t>
      </w:r>
    </w:p>
    <w:p>
      <w:pPr>
        <w:pStyle w:val="FirstParagraph"/>
      </w:pPr>
      <w:r>
        <w:t xml:space="preserve">All new learning builds on prior knowledge. Without a foundation of GK, advanced learning in any domain is impossible.</w:t>
      </w:r>
    </w:p>
    <w:bookmarkEnd w:id="65"/>
    <w:bookmarkStart w:id="66" w:name="axiom-2-gk-is-highly-interconnected"/>
    <w:p>
      <w:pPr>
        <w:pStyle w:val="Heading3"/>
      </w:pPr>
      <w:r>
        <w:t xml:space="preserve">Axiom 2: GK Is Highly Interconnected</w:t>
      </w:r>
    </w:p>
    <w:p>
      <w:pPr>
        <w:pStyle w:val="FirstParagraph"/>
      </w:pPr>
      <w:r>
        <w:t xml:space="preserve">GK is not a collection of isolated facts but a densely interconnected network. New knowledge that connects to many existing nodes is retained better and accessed faster.</w:t>
      </w:r>
    </w:p>
    <w:bookmarkEnd w:id="66"/>
    <w:bookmarkStart w:id="67" w:name="axiom-3-gk-is-asymmetric-in-distribution"/>
    <w:p>
      <w:pPr>
        <w:pStyle w:val="Heading3"/>
      </w:pPr>
      <w:r>
        <w:t xml:space="preserve">Axiom 3: GK Is Asymmetric in Distribution</w:t>
      </w:r>
    </w:p>
    <w:p>
      <w:pPr>
        <w:pStyle w:val="FirstParagraph"/>
      </w:pPr>
      <w:r>
        <w:t xml:space="preserve">Different people possess different profiles of GK based on their culture, education, interests, and exposure. No two people share identical GK, but sufficient overlap exists for communication.</w:t>
      </w:r>
    </w:p>
    <w:bookmarkEnd w:id="67"/>
    <w:bookmarkStart w:id="68" w:name="axiom-4-gk-requires-active-maintenance"/>
    <w:p>
      <w:pPr>
        <w:pStyle w:val="Heading3"/>
      </w:pPr>
      <w:r>
        <w:t xml:space="preserve">Axiom 4: GK Requires Active Maintenance</w:t>
      </w:r>
    </w:p>
    <w:p>
      <w:pPr>
        <w:pStyle w:val="FirstParagraph"/>
      </w:pPr>
      <w:r>
        <w:t xml:space="preserve">GK degrades without reinforcement. Static facts may endure; dynamic facts must be refreshed. The principle of</w:t>
      </w:r>
      <w:r>
        <w:t xml:space="preserve"> </w:t>
      </w:r>
      <w:r>
        <w:rPr>
          <w:b/>
          <w:bCs/>
        </w:rPr>
        <w:t xml:space="preserve">spaced repetition</w:t>
      </w:r>
      <w:r>
        <w:t xml:space="preserve"> </w:t>
      </w:r>
      <w:r>
        <w:t xml:space="preserve">is essential for retention.</w:t>
      </w:r>
    </w:p>
    <w:bookmarkEnd w:id="68"/>
    <w:bookmarkStart w:id="69" w:name="Xb990c77d3009d883a11156f10e1754d7ffcdb36"/>
    <w:p>
      <w:pPr>
        <w:pStyle w:val="Heading3"/>
      </w:pPr>
      <w:r>
        <w:t xml:space="preserve">Axiom 5: GK Amplifies Other Cognitive Abilities</w:t>
      </w:r>
    </w:p>
    <w:p>
      <w:pPr>
        <w:pStyle w:val="FirstParagraph"/>
      </w:pPr>
      <w:r>
        <w:t xml:space="preserve">Critical thinking, problem-solving, memory, and reasoning are all enhanced by a rich base of GK. Teaching skills without content is futile.</w:t>
      </w:r>
    </w:p>
    <w:bookmarkEnd w:id="69"/>
    <w:bookmarkStart w:id="70" w:name="Xa27e9298537a28a3895a763e64cef5c486b115d"/>
    <w:p>
      <w:pPr>
        <w:pStyle w:val="Heading3"/>
      </w:pPr>
      <w:r>
        <w:t xml:space="preserve">Axiom 6: GK Is Valued Across All Cultures and Professions</w:t>
      </w:r>
    </w:p>
    <w:p>
      <w:pPr>
        <w:pStyle w:val="FirstParagraph"/>
      </w:pPr>
      <w:r>
        <w:t xml:space="preserve">Regardless of cultural context or professional specialization, GK is universally recognized as an indicator of intelligence, capability, and competence.</w:t>
      </w:r>
    </w:p>
    <w:bookmarkEnd w:id="70"/>
    <w:bookmarkStart w:id="71" w:name="axiom-7-gk-is-self-reinforcing"/>
    <w:p>
      <w:pPr>
        <w:pStyle w:val="Heading3"/>
      </w:pPr>
      <w:r>
        <w:t xml:space="preserve">Axiom 7: GK Is Self-Reinforcing</w:t>
      </w:r>
    </w:p>
    <w:p>
      <w:pPr>
        <w:pStyle w:val="FirstParagraph"/>
      </w:pPr>
      <w:r>
        <w:t xml:space="preserve">The</w:t>
      </w:r>
      <w:r>
        <w:t xml:space="preserve"> </w:t>
      </w:r>
      <w:r>
        <w:t xml:space="preserve">“</w:t>
      </w:r>
      <w:r>
        <w:t xml:space="preserve">rich get richer</w:t>
      </w:r>
      <w:r>
        <w:t xml:space="preserve">”</w:t>
      </w:r>
      <w:r>
        <w:t xml:space="preserve"> </w:t>
      </w:r>
      <w:r>
        <w:t xml:space="preserve">principle ensures that early investment in GK yields compounding returns. Conversely, early deprivation creates a self-reinforcing cycle of disadvantage.</w:t>
      </w:r>
    </w:p>
    <w:bookmarkEnd w:id="71"/>
    <w:bookmarkStart w:id="72" w:name="Xf9abfef401a15647d74f0079f5259c280f7b189"/>
    <w:p>
      <w:pPr>
        <w:pStyle w:val="Heading3"/>
      </w:pPr>
      <w:r>
        <w:t xml:space="preserve">Axiom 8: GK Is Context-Dependent in Application</w:t>
      </w:r>
    </w:p>
    <w:p>
      <w:pPr>
        <w:pStyle w:val="FirstParagraph"/>
      </w:pPr>
      <w:r>
        <w:t xml:space="preserve">The relevance and value of specific GK facts depend heavily on context. A fact about parliamentary procedure is highly relevant in political science and largely irrelevant in culinary arts.</w:t>
      </w:r>
    </w:p>
    <w:p>
      <w:r>
        <w:pict>
          <v:rect style="width:0;height:1.5pt" o:hralign="center" o:hrstd="t" o:hr="t"/>
        </w:pict>
      </w:r>
    </w:p>
    <w:bookmarkEnd w:id="72"/>
    <w:bookmarkEnd w:id="73"/>
    <w:bookmarkStart w:id="74" w:name="X41ff1f51fe5afd8f59198f96254c178e803391c"/>
    <w:p>
      <w:pPr>
        <w:pStyle w:val="Heading2"/>
      </w:pPr>
      <w:r>
        <w:t xml:space="preserve">1.12 Summary: The Architecture of General Knowledge</w:t>
      </w:r>
    </w:p>
    <w:p>
      <w:pPr>
        <w:pStyle w:val="FirstParagraph"/>
      </w:pPr>
      <w:r>
        <w:t xml:space="preserve">General Knowledge is a</w:t>
      </w:r>
      <w:r>
        <w:t xml:space="preserve"> </w:t>
      </w:r>
      <w:r>
        <w:rPr>
          <w:b/>
          <w:bCs/>
        </w:rPr>
        <w:t xml:space="preserve">multi-dimensional cognitive construct</w:t>
      </w:r>
      <w:r>
        <w:t xml:space="preserve"> </w:t>
      </w:r>
      <w:r>
        <w:t xml:space="preserve">that encompasses:</w:t>
      </w:r>
    </w:p>
    <w:p>
      <w:pPr>
        <w:pStyle w:val="Compact"/>
        <w:numPr>
          <w:ilvl w:val="0"/>
          <w:numId w:val="1020"/>
        </w:numPr>
      </w:pPr>
      <w:r>
        <w:rPr>
          <w:b/>
          <w:bCs/>
        </w:rPr>
        <w:t xml:space="preserve">Multiple content domains</w:t>
      </w:r>
      <w:r>
        <w:t xml:space="preserve"> </w:t>
      </w:r>
      <w:r>
        <w:t xml:space="preserve">(humanities, social sciences, STEM, pop culture, current affairs, health, miscellaneous)</w:t>
      </w:r>
    </w:p>
    <w:p>
      <w:pPr>
        <w:pStyle w:val="Compact"/>
        <w:numPr>
          <w:ilvl w:val="0"/>
          <w:numId w:val="1020"/>
        </w:numPr>
      </w:pPr>
      <w:r>
        <w:rPr>
          <w:b/>
          <w:bCs/>
        </w:rPr>
        <w:t xml:space="preserve">Multiple forms</w:t>
      </w:r>
      <w:r>
        <w:t xml:space="preserve"> </w:t>
      </w:r>
      <w:r>
        <w:t xml:space="preserve">(explicit, implicit, tacit, common sense, specialized)</w:t>
      </w:r>
    </w:p>
    <w:p>
      <w:pPr>
        <w:pStyle w:val="Compact"/>
        <w:numPr>
          <w:ilvl w:val="0"/>
          <w:numId w:val="1020"/>
        </w:numPr>
      </w:pPr>
      <w:r>
        <w:rPr>
          <w:b/>
          <w:bCs/>
        </w:rPr>
        <w:t xml:space="preserve">Multiple stability levels</w:t>
      </w:r>
      <w:r>
        <w:t xml:space="preserve"> </w:t>
      </w:r>
      <w:r>
        <w:t xml:space="preserve">(static vs. dynamic)</w:t>
      </w:r>
    </w:p>
    <w:p>
      <w:pPr>
        <w:pStyle w:val="Compact"/>
        <w:numPr>
          <w:ilvl w:val="0"/>
          <w:numId w:val="1020"/>
        </w:numPr>
      </w:pPr>
      <w:r>
        <w:rPr>
          <w:b/>
          <w:bCs/>
        </w:rPr>
        <w:t xml:space="preserve">Deep cognitive roots</w:t>
      </w:r>
      <w:r>
        <w:t xml:space="preserve"> </w:t>
      </w:r>
      <w:r>
        <w:t xml:space="preserve">(crystallized intelligence, schemas, semantic networks, working memory enhancement)</w:t>
      </w:r>
    </w:p>
    <w:p>
      <w:pPr>
        <w:pStyle w:val="Compact"/>
        <w:numPr>
          <w:ilvl w:val="0"/>
          <w:numId w:val="1020"/>
        </w:numPr>
      </w:pPr>
      <w:r>
        <w:rPr>
          <w:b/>
          <w:bCs/>
        </w:rPr>
        <w:t xml:space="preserve">Broad practical applications</w:t>
      </w:r>
      <w:r>
        <w:t xml:space="preserve"> </w:t>
      </w:r>
      <w:r>
        <w:t xml:space="preserve">(academic, professional, cognitive, social, personal, civic)</w:t>
      </w:r>
    </w:p>
    <w:p>
      <w:pPr>
        <w:pStyle w:val="FirstParagraph"/>
      </w:pPr>
      <w:r>
        <w:t xml:space="preserve">Its architecture is not a simple stack of facts but a</w:t>
      </w:r>
      <w:r>
        <w:t xml:space="preserve"> </w:t>
      </w:r>
      <w:r>
        <w:rPr>
          <w:b/>
          <w:bCs/>
        </w:rPr>
        <w:t xml:space="preserve">richly interconnected, hierarchically organized, dynamically evolving cognitive ecosystem</w:t>
      </w:r>
      <w:r>
        <w:t xml:space="preserve">. Understanding this architecture is the first step toward developing, maintaining, and applying General Knowledge effectively. The chapters that follow will build on this foundation to explore specific domains of knowledge in greater depth.</w:t>
      </w:r>
    </w:p>
    <w:p>
      <w:r>
        <w:pict>
          <v:rect style="width:0;height:1.5pt" o:hralign="center" o:hrstd="t" o:hr="t"/>
        </w:pict>
      </w:r>
    </w:p>
    <w:p>
      <w:pPr>
        <w:pStyle w:val="FirstParagraph"/>
      </w:pPr>
      <w:r>
        <w:rPr>
          <w:i/>
          <w:iCs/>
        </w:rPr>
        <w:t xml:space="preserve">With this framework established, we can now move forward to examine the specific content domains of General Knowledge—beginning with the foundational rules of language, mathematics, and logical reasoning that underpin all further learning.</w:t>
      </w:r>
    </w:p>
    <w:p>
      <w:r>
        <w:pict>
          <v:rect style="width:0;height:1.5pt" o:hralign="center" o:hrstd="t" o:hr="t"/>
        </w:pict>
      </w:r>
    </w:p>
    <w:bookmarkEnd w:id="74"/>
    <w:bookmarkStart w:id="342" w:name="X92890b0c3a13cdc07d6ade5cf0b1f8598c4b8bc"/>
    <w:p>
      <w:pPr>
        <w:pStyle w:val="Heading1"/>
      </w:pPr>
      <w:r>
        <w:t xml:space="preserve">Chapter 2: English Grammar Deep-Dive — Punctuation, Clauses, and Sentence Structure Mastery</w:t>
      </w:r>
    </w:p>
    <w:p>
      <w:r>
        <w:pict>
          <v:rect style="width:0;height:1.5pt" o:hralign="center" o:hrstd="t" o:hr="t"/>
        </w:pict>
      </w:r>
    </w:p>
    <w:bookmarkStart w:id="75" w:name="the-architecture-of-the-english-sentence"/>
    <w:p>
      <w:pPr>
        <w:pStyle w:val="Heading2"/>
      </w:pPr>
      <w:r>
        <w:t xml:space="preserve">2.1 — The Architecture of the English Sentence</w:t>
      </w:r>
    </w:p>
    <w:p>
      <w:pPr>
        <w:pStyle w:val="FirstParagraph"/>
      </w:pPr>
      <w:r>
        <w:t xml:space="preserve">Before we can master punctuation, we must first understand what punctuation is</w:t>
      </w:r>
      <w:r>
        <w:t xml:space="preserve"> </w:t>
      </w:r>
      <w:r>
        <w:rPr>
          <w:i/>
          <w:iCs/>
        </w:rPr>
        <w:t xml:space="preserve">doing</w:t>
      </w:r>
      <w:r>
        <w:t xml:space="preserve">. Punctuation is the traffic signal system of language. It tells the reader when to pause, stop, yield, merge, or proceed with caution. But traffic signals only make sense if you understand the vehicles on the road. In grammar, those vehicles are</w:t>
      </w:r>
      <w:r>
        <w:t xml:space="preserve"> </w:t>
      </w:r>
      <w:r>
        <w:rPr>
          <w:b/>
          <w:bCs/>
        </w:rPr>
        <w:t xml:space="preserve">clauses</w:t>
      </w:r>
      <w:r>
        <w:t xml:space="preserve">.</w:t>
      </w:r>
    </w:p>
    <w:p>
      <w:pPr>
        <w:pStyle w:val="BodyText"/>
      </w:pPr>
      <w:r>
        <w:t xml:space="preserve">Every sentence in the English language is built from one or more clauses. A clause is simply a group of words that contains a</w:t>
      </w:r>
      <w:r>
        <w:t xml:space="preserve"> </w:t>
      </w:r>
      <w:r>
        <w:rPr>
          <w:b/>
          <w:bCs/>
        </w:rPr>
        <w:t xml:space="preserve">subject</w:t>
      </w:r>
      <w:r>
        <w:t xml:space="preserve"> </w:t>
      </w:r>
      <w:r>
        <w:t xml:space="preserve">(who or what the sentence is about) and a</w:t>
      </w:r>
      <w:r>
        <w:t xml:space="preserve"> </w:t>
      </w:r>
      <w:r>
        <w:rPr>
          <w:b/>
          <w:bCs/>
        </w:rPr>
        <w:t xml:space="preserve">verb</w:t>
      </w:r>
      <w:r>
        <w:t xml:space="preserve"> </w:t>
      </w:r>
      <w:r>
        <w:t xml:space="preserve">(the action or state of being). The way these clauses are combined—and the punctuation used to join or separate them—determines whether a sentence is grammatically correct, clear, and sophisticated.</w:t>
      </w:r>
    </w:p>
    <w:p>
      <w:pPr>
        <w:pStyle w:val="BodyText"/>
      </w:pPr>
      <w:r>
        <w:t xml:space="preserve">There are exactly two fundamental types of clauses in English:</w:t>
      </w:r>
    </w:p>
    <w:p>
      <w:pPr>
        <w:pStyle w:val="Compact"/>
        <w:numPr>
          <w:ilvl w:val="0"/>
          <w:numId w:val="1021"/>
        </w:numPr>
      </w:pPr>
      <w:r>
        <w:rPr>
          <w:b/>
          <w:bCs/>
        </w:rPr>
        <w:t xml:space="preserve">Independent Clause (IC):</w:t>
      </w:r>
      <w:r>
        <w:t xml:space="preserve"> </w:t>
      </w:r>
      <w:r>
        <w:t xml:space="preserve">A clause that can stand alone as a complete sentence. It expresses a complete thought.</w:t>
      </w:r>
    </w:p>
    <w:p>
      <w:pPr>
        <w:pStyle w:val="Compact"/>
        <w:numPr>
          <w:ilvl w:val="0"/>
          <w:numId w:val="1021"/>
        </w:numPr>
      </w:pPr>
      <w:r>
        <w:rPr>
          <w:b/>
          <w:bCs/>
        </w:rPr>
        <w:t xml:space="preserve">Dependent Clause (DC):</w:t>
      </w:r>
      <w:r>
        <w:t xml:space="preserve"> </w:t>
      </w:r>
      <w:r>
        <w:t xml:space="preserve">A clause that cannot stand alone as a complete sentence. It depends on an independent clause to make sense. It begins with a subordinating conjunction or a relative pronoun.</w:t>
      </w:r>
    </w:p>
    <w:p>
      <w:pPr>
        <w:pStyle w:val="FirstParagraph"/>
      </w:pPr>
      <w:r>
        <w:t xml:space="preserve">The entire study of sentence structure—and by extension, punctuation—revolves around how these two clause types interact. If you can identify whether a clause is independent or dependent, you can solve virtually every punctuation and sentence-structure problem on any standardized test or in any writing context.</w:t>
      </w:r>
    </w:p>
    <w:p>
      <w:r>
        <w:pict>
          <v:rect style="width:0;height:1.5pt" o:hralign="center" o:hrstd="t" o:hr="t"/>
        </w:pict>
      </w:r>
    </w:p>
    <w:bookmarkEnd w:id="75"/>
    <w:bookmarkStart w:id="78" w:name="X7c5aa7dd381e09b9283ee9c169de91fecb3e209"/>
    <w:p>
      <w:pPr>
        <w:pStyle w:val="Heading2"/>
      </w:pPr>
      <w:r>
        <w:t xml:space="preserve">2.2 — The Independent Clause: The Complete Thought</w:t>
      </w:r>
    </w:p>
    <w:p>
      <w:pPr>
        <w:pStyle w:val="FirstParagraph"/>
      </w:pPr>
      <w:r>
        <w:t xml:space="preserve">An independent clause contains a subject, a verb, and expresses a complete thought. It is, in every meaningful sense, a sentence.</w:t>
      </w:r>
    </w:p>
    <w:p>
      <w:pPr>
        <w:pStyle w:val="BodyText"/>
      </w:pPr>
      <w:r>
        <w:rPr>
          <w:b/>
          <w:bCs/>
        </w:rPr>
        <w:t xml:space="preserve">Examples:</w:t>
      </w:r>
    </w:p>
    <w:p>
      <w:pPr>
        <w:pStyle w:val="Compact"/>
        <w:numPr>
          <w:ilvl w:val="0"/>
          <w:numId w:val="1022"/>
        </w:numPr>
      </w:pPr>
      <w:r>
        <w:rPr>
          <w:i/>
          <w:iCs/>
        </w:rPr>
        <w:t xml:space="preserve">The dog barked.</w:t>
      </w:r>
    </w:p>
    <w:p>
      <w:pPr>
        <w:pStyle w:val="Compact"/>
        <w:numPr>
          <w:ilvl w:val="0"/>
          <w:numId w:val="1022"/>
        </w:numPr>
      </w:pPr>
      <w:r>
        <w:rPr>
          <w:i/>
          <w:iCs/>
        </w:rPr>
        <w:t xml:space="preserve">She completed the assignment before the deadline.</w:t>
      </w:r>
    </w:p>
    <w:p>
      <w:pPr>
        <w:pStyle w:val="Compact"/>
        <w:numPr>
          <w:ilvl w:val="0"/>
          <w:numId w:val="1022"/>
        </w:numPr>
      </w:pPr>
      <w:r>
        <w:rPr>
          <w:i/>
          <w:iCs/>
        </w:rPr>
        <w:t xml:space="preserve">The economy grew at a steady rate throughout the fiscal year.</w:t>
      </w:r>
    </w:p>
    <w:p>
      <w:pPr>
        <w:pStyle w:val="FirstParagraph"/>
      </w:pPr>
      <w:r>
        <w:t xml:space="preserve">Each of the above examples is a fully functional sentence. You could put a period after any of them, capitalize the first letter, and hand it to someone as a complete piece of communication. Nothing is missing. The thought is whole.</w:t>
      </w:r>
    </w:p>
    <w:bookmarkStart w:id="76" w:name="the-anatomy-of-an-independent-clause"/>
    <w:p>
      <w:pPr>
        <w:pStyle w:val="Heading3"/>
      </w:pPr>
      <w:r>
        <w:t xml:space="preserve">The Anatomy of an Independent Clause</w:t>
      </w:r>
    </w:p>
    <w:p>
      <w:pPr>
        <w:pStyle w:val="FirstParagraph"/>
      </w:pPr>
      <w:r>
        <w:t xml:space="preserve">Every independent clause must have, at minimum:</w:t>
      </w:r>
    </w:p>
    <w:p>
      <w:pPr>
        <w:pStyle w:val="Compact"/>
        <w:numPr>
          <w:ilvl w:val="0"/>
          <w:numId w:val="1023"/>
        </w:numPr>
      </w:pPr>
      <w:r>
        <w:rPr>
          <w:b/>
          <w:bCs/>
        </w:rPr>
        <w:t xml:space="preserve">A Subject:</w:t>
      </w:r>
      <w:r>
        <w:t xml:space="preserve"> </w:t>
      </w:r>
      <w:r>
        <w:t xml:space="preserve">The noun, pronoun, or noun phrase that performs the action or is described.</w:t>
      </w:r>
    </w:p>
    <w:p>
      <w:pPr>
        <w:pStyle w:val="Compact"/>
        <w:numPr>
          <w:ilvl w:val="0"/>
          <w:numId w:val="1023"/>
        </w:numPr>
      </w:pPr>
      <w:r>
        <w:rPr>
          <w:b/>
          <w:bCs/>
        </w:rPr>
        <w:t xml:space="preserve">A Verb:</w:t>
      </w:r>
      <w:r>
        <w:t xml:space="preserve"> </w:t>
      </w:r>
      <w:r>
        <w:t xml:space="preserve">The action word or state-of-being word.</w:t>
      </w:r>
    </w:p>
    <w:p>
      <w:pPr>
        <w:pStyle w:val="FirstParagraph"/>
      </w:pPr>
      <w:r>
        <w:t xml:space="preserve">Some independent clauses also contain:</w:t>
      </w:r>
    </w:p>
    <w:p>
      <w:pPr>
        <w:pStyle w:val="Compact"/>
        <w:numPr>
          <w:ilvl w:val="0"/>
          <w:numId w:val="1024"/>
        </w:numPr>
      </w:pPr>
      <w:r>
        <w:rPr>
          <w:b/>
          <w:bCs/>
        </w:rPr>
        <w:t xml:space="preserve">An Object:</w:t>
      </w:r>
      <w:r>
        <w:t xml:space="preserve"> </w:t>
      </w:r>
      <w:r>
        <w:t xml:space="preserve">The receiver of the action (direct object, indirect object).</w:t>
      </w:r>
    </w:p>
    <w:p>
      <w:pPr>
        <w:pStyle w:val="Compact"/>
        <w:numPr>
          <w:ilvl w:val="0"/>
          <w:numId w:val="1024"/>
        </w:numPr>
      </w:pPr>
      <w:r>
        <w:rPr>
          <w:b/>
          <w:bCs/>
        </w:rPr>
        <w:t xml:space="preserve">A Complement:</w:t>
      </w:r>
      <w:r>
        <w:t xml:space="preserve"> </w:t>
      </w:r>
      <w:r>
        <w:t xml:space="preserve">A word or phrase that completes the meaning (subject complement, object complement).</w:t>
      </w:r>
    </w:p>
    <w:p>
      <w:pPr>
        <w:pStyle w:val="Compact"/>
        <w:numPr>
          <w:ilvl w:val="0"/>
          <w:numId w:val="1024"/>
        </w:numPr>
      </w:pPr>
      <w:r>
        <w:rPr>
          <w:b/>
          <w:bCs/>
        </w:rPr>
        <w:t xml:space="preserve">Modifiers:</w:t>
      </w:r>
      <w:r>
        <w:t xml:space="preserve"> </w:t>
      </w:r>
      <w:r>
        <w:t xml:space="preserve">Adjectives, adverbs, prepositional phrases, etc.</w:t>
      </w:r>
    </w:p>
    <w:p>
      <w:pPr>
        <w:pStyle w:val="FirstParagraph"/>
      </w:pPr>
      <w:r>
        <w:rPr>
          <w:b/>
          <w:bCs/>
        </w:rPr>
        <w:t xml:space="preserve">Example with full anatomy:</w:t>
      </w:r>
    </w:p>
    <w:p>
      <w:pPr>
        <w:pStyle w:val="Compact"/>
        <w:numPr>
          <w:ilvl w:val="0"/>
          <w:numId w:val="1025"/>
        </w:numPr>
      </w:pPr>
      <w:r>
        <w:rPr>
          <w:i/>
          <w:iCs/>
        </w:rPr>
        <w:t xml:space="preserve">The ambitious student (subject) studied (verb) diligently (adverb) for the examination (prepositional phrase).</w:t>
      </w:r>
    </w:p>
    <w:p>
      <w:pPr>
        <w:pStyle w:val="FirstParagraph"/>
      </w:pPr>
      <w:r>
        <w:t xml:space="preserve">Even with all the modifiers stripped away, the core independent clause remains:</w:t>
      </w:r>
      <w:r>
        <w:t xml:space="preserve"> </w:t>
      </w:r>
      <w:r>
        <w:rPr>
          <w:i/>
          <w:iCs/>
        </w:rPr>
        <w:t xml:space="preserve">The student studied.</w:t>
      </w:r>
      <w:r>
        <w:t xml:space="preserve"> </w:t>
      </w:r>
      <w:r>
        <w:t xml:space="preserve">That is the skeleton of the sentence. Everything else is flesh.</w:t>
      </w:r>
    </w:p>
    <w:bookmarkEnd w:id="76"/>
    <w:bookmarkStart w:id="77" w:name="compound-independent-clauses"/>
    <w:p>
      <w:pPr>
        <w:pStyle w:val="Heading3"/>
      </w:pPr>
      <w:r>
        <w:t xml:space="preserve">Compound Independent Clauses</w:t>
      </w:r>
    </w:p>
    <w:p>
      <w:pPr>
        <w:pStyle w:val="FirstParagraph"/>
      </w:pPr>
      <w:r>
        <w:t xml:space="preserve">A sentence can contain more than one independent clause. When it does, we call it a</w:t>
      </w:r>
      <w:r>
        <w:t xml:space="preserve"> </w:t>
      </w:r>
      <w:r>
        <w:rPr>
          <w:b/>
          <w:bCs/>
        </w:rPr>
        <w:t xml:space="preserve">compound sentence</w:t>
      </w:r>
      <w:r>
        <w:t xml:space="preserve"> </w:t>
      </w:r>
      <w:r>
        <w:t xml:space="preserve">(if it has two ICs) or a</w:t>
      </w:r>
      <w:r>
        <w:t xml:space="preserve"> </w:t>
      </w:r>
      <w:r>
        <w:rPr>
          <w:b/>
          <w:bCs/>
        </w:rPr>
        <w:t xml:space="preserve">complex-compound sentence</w:t>
      </w:r>
      <w:r>
        <w:t xml:space="preserve"> </w:t>
      </w:r>
      <w:r>
        <w:t xml:space="preserve">(if it has multiple ICs and DCs). The critical question becomes:</w:t>
      </w:r>
      <w:r>
        <w:t xml:space="preserve"> </w:t>
      </w:r>
      <w:r>
        <w:rPr>
          <w:b/>
          <w:bCs/>
        </w:rPr>
        <w:t xml:space="preserve">How do we join two independent clauses?</w:t>
      </w:r>
    </w:p>
    <w:p>
      <w:pPr>
        <w:pStyle w:val="BodyText"/>
      </w:pPr>
      <w:r>
        <w:t xml:space="preserve">This is where punctuation becomes essential. There are exactly four grammatically correct ways to join two independent clauses: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Punctuation/Conjunction</w:t>
            </w:r>
          </w:p>
        </w:tc>
        <w:tc>
          <w:tcPr/>
          <w:p>
            <w:pPr>
              <w:pStyle w:val="Compact"/>
              <w:jc w:val="left"/>
            </w:pPr>
            <w:r>
              <w:t xml:space="preserve">Example</w:t>
            </w:r>
          </w:p>
        </w:tc>
      </w:tr>
      <w:tr>
        <w:tc>
          <w:tcPr/>
          <w:p>
            <w:pPr>
              <w:pStyle w:val="Compact"/>
              <w:jc w:val="left"/>
            </w:pPr>
            <w:r>
              <w:rPr>
                <w:b/>
                <w:bCs/>
              </w:rPr>
              <w:t xml:space="preserve">Period</w:t>
            </w:r>
          </w:p>
        </w:tc>
        <w:tc>
          <w:tcPr/>
          <w:p>
            <w:pPr>
              <w:pStyle w:val="Compact"/>
              <w:jc w:val="left"/>
            </w:pPr>
            <w:r>
              <w:t xml:space="preserve">Full stop between them.</w:t>
            </w:r>
          </w:p>
        </w:tc>
        <w:tc>
          <w:tcPr/>
          <w:p>
            <w:pPr>
              <w:pStyle w:val="Compact"/>
              <w:jc w:val="left"/>
            </w:pPr>
            <w:r>
              <w:rPr>
                <w:i/>
                <w:iCs/>
              </w:rPr>
              <w:t xml:space="preserve">She ran. He walked.</w:t>
            </w:r>
          </w:p>
        </w:tc>
      </w:tr>
      <w:tr>
        <w:tc>
          <w:tcPr/>
          <w:p>
            <w:pPr>
              <w:pStyle w:val="Compact"/>
              <w:jc w:val="left"/>
            </w:pPr>
            <w:r>
              <w:rPr>
                <w:b/>
                <w:bCs/>
              </w:rPr>
              <w:t xml:space="preserve">Semicolon</w:t>
            </w:r>
          </w:p>
        </w:tc>
        <w:tc>
          <w:tcPr/>
          <w:p>
            <w:pPr>
              <w:pStyle w:val="Compact"/>
              <w:jc w:val="left"/>
            </w:pPr>
            <w:r>
              <w:t xml:space="preserve">Semicolon between them.</w:t>
            </w:r>
          </w:p>
        </w:tc>
        <w:tc>
          <w:tcPr/>
          <w:p>
            <w:pPr>
              <w:pStyle w:val="Compact"/>
              <w:jc w:val="left"/>
            </w:pPr>
            <w:r>
              <w:rPr>
                <w:i/>
                <w:iCs/>
              </w:rPr>
              <w:t xml:space="preserve">She ran; he walked.</w:t>
            </w:r>
          </w:p>
        </w:tc>
      </w:tr>
      <w:tr>
        <w:tc>
          <w:tcPr/>
          <w:p>
            <w:pPr>
              <w:pStyle w:val="Compact"/>
              <w:jc w:val="left"/>
            </w:pPr>
            <w:r>
              <w:rPr>
                <w:b/>
                <w:bCs/>
              </w:rPr>
              <w:t xml:space="preserve">Comma + Coordinating Conjunction</w:t>
            </w:r>
          </w:p>
        </w:tc>
        <w:tc>
          <w:tcPr/>
          <w:p>
            <w:pPr>
              <w:pStyle w:val="Compact"/>
              <w:jc w:val="left"/>
            </w:pPr>
            <w:r>
              <w:t xml:space="preserve">Comma + FANBOYS.</w:t>
            </w:r>
          </w:p>
        </w:tc>
        <w:tc>
          <w:tcPr/>
          <w:p>
            <w:pPr>
              <w:pStyle w:val="Compact"/>
              <w:jc w:val="left"/>
            </w:pPr>
            <w:r>
              <w:rPr>
                <w:i/>
                <w:iCs/>
              </w:rPr>
              <w:t xml:space="preserve">She ran, but he walked.</w:t>
            </w:r>
          </w:p>
        </w:tc>
      </w:tr>
      <w:tr>
        <w:tc>
          <w:tcPr/>
          <w:p>
            <w:pPr>
              <w:pStyle w:val="Compact"/>
              <w:jc w:val="left"/>
            </w:pPr>
            <w:r>
              <w:rPr>
                <w:b/>
                <w:bCs/>
              </w:rPr>
              <w:t xml:space="preserve">Dash</w:t>
            </w:r>
          </w:p>
        </w:tc>
        <w:tc>
          <w:tcPr/>
          <w:p>
            <w:pPr>
              <w:pStyle w:val="Compact"/>
              <w:jc w:val="left"/>
            </w:pPr>
            <w:r>
              <w:t xml:space="preserve">Dash between them (less common, for emphasis or surprise).</w:t>
            </w:r>
          </w:p>
        </w:tc>
        <w:tc>
          <w:tcPr/>
          <w:p>
            <w:pPr>
              <w:pStyle w:val="Compact"/>
              <w:jc w:val="left"/>
            </w:pPr>
            <w:r>
              <w:rPr>
                <w:i/>
                <w:iCs/>
              </w:rPr>
              <w:t xml:space="preserve">She ran—he walked.</w:t>
            </w:r>
          </w:p>
        </w:tc>
      </w:tr>
    </w:tbl>
    <w:p>
      <w:pPr>
        <w:pStyle w:val="BodyText"/>
      </w:pPr>
      <w:r>
        <w:t xml:space="preserve">Any other method of joining two independent clauses is a grammatical error. The most common error is the</w:t>
      </w:r>
      <w:r>
        <w:t xml:space="preserve"> </w:t>
      </w:r>
      <w:r>
        <w:rPr>
          <w:b/>
          <w:bCs/>
        </w:rPr>
        <w:t xml:space="preserve">comma splice</w:t>
      </w:r>
      <w:r>
        <w:t xml:space="preserve">, which we will address in detail later.</w:t>
      </w:r>
    </w:p>
    <w:p>
      <w:r>
        <w:pict>
          <v:rect style="width:0;height:1.5pt" o:hralign="center" o:hrstd="t" o:hr="t"/>
        </w:pict>
      </w:r>
    </w:p>
    <w:bookmarkEnd w:id="77"/>
    <w:bookmarkEnd w:id="78"/>
    <w:bookmarkStart w:id="82" w:name="Xa444c58a3c6d7d0e6ef3e65cca5cc515379bcd1"/>
    <w:p>
      <w:pPr>
        <w:pStyle w:val="Heading2"/>
      </w:pPr>
      <w:r>
        <w:t xml:space="preserve">2.3 — The Dependent Clause: The Incomplete Thought</w:t>
      </w:r>
    </w:p>
    <w:p>
      <w:pPr>
        <w:pStyle w:val="FirstParagraph"/>
      </w:pPr>
      <w:r>
        <w:t xml:space="preserve">A dependent clause (also called a</w:t>
      </w:r>
      <w:r>
        <w:t xml:space="preserve"> </w:t>
      </w:r>
      <w:r>
        <w:rPr>
          <w:b/>
          <w:bCs/>
        </w:rPr>
        <w:t xml:space="preserve">subordinate clause</w:t>
      </w:r>
      <w:r>
        <w:t xml:space="preserve">) contains a subject and a verb but does</w:t>
      </w:r>
      <w:r>
        <w:t xml:space="preserve"> </w:t>
      </w:r>
      <w:r>
        <w:rPr>
          <w:b/>
          <w:bCs/>
        </w:rPr>
        <w:t xml:space="preserve">not</w:t>
      </w:r>
      <w:r>
        <w:t xml:space="preserve"> </w:t>
      </w:r>
      <w:r>
        <w:t xml:space="preserve">express a complete thought. It cannot stand alone as a sentence. It leaves the reader hanging, waiting for more information.</w:t>
      </w:r>
    </w:p>
    <w:p>
      <w:pPr>
        <w:pStyle w:val="BodyText"/>
      </w:pPr>
      <w:r>
        <w:rPr>
          <w:b/>
          <w:bCs/>
        </w:rPr>
        <w:t xml:space="preserve">Examples:</w:t>
      </w:r>
    </w:p>
    <w:p>
      <w:pPr>
        <w:pStyle w:val="Compact"/>
        <w:numPr>
          <w:ilvl w:val="0"/>
          <w:numId w:val="1026"/>
        </w:numPr>
      </w:pPr>
      <w:r>
        <w:rPr>
          <w:i/>
          <w:iCs/>
        </w:rPr>
        <w:t xml:space="preserve">Because the dog barked…</w:t>
      </w:r>
      <w:r>
        <w:t xml:space="preserve"> </w:t>
      </w:r>
      <w:r>
        <w:t xml:space="preserve">(What happened? We don’t know.)</w:t>
      </w:r>
    </w:p>
    <w:p>
      <w:pPr>
        <w:pStyle w:val="Compact"/>
        <w:numPr>
          <w:ilvl w:val="0"/>
          <w:numId w:val="1026"/>
        </w:numPr>
      </w:pPr>
      <w:r>
        <w:rPr>
          <w:i/>
          <w:iCs/>
        </w:rPr>
        <w:t xml:space="preserve">When she completed the assignment…</w:t>
      </w:r>
      <w:r>
        <w:t xml:space="preserve"> </w:t>
      </w:r>
      <w:r>
        <w:t xml:space="preserve">(What then? The thought is incomplete.)</w:t>
      </w:r>
    </w:p>
    <w:p>
      <w:pPr>
        <w:pStyle w:val="Compact"/>
        <w:numPr>
          <w:ilvl w:val="0"/>
          <w:numId w:val="1026"/>
        </w:numPr>
      </w:pPr>
      <w:r>
        <w:rPr>
          <w:i/>
          <w:iCs/>
        </w:rPr>
        <w:t xml:space="preserve">Although the economy grew…</w:t>
      </w:r>
      <w:r>
        <w:t xml:space="preserve"> </w:t>
      </w:r>
      <w:r>
        <w:t xml:space="preserve">(What was the contrast? We need more.)</w:t>
      </w:r>
    </w:p>
    <w:p>
      <w:pPr>
        <w:pStyle w:val="FirstParagraph"/>
      </w:pPr>
      <w:r>
        <w:t xml:space="preserve">Each of the above is a dependent clause. If you walked up to someone and said,</w:t>
      </w:r>
      <w:r>
        <w:t xml:space="preserve"> </w:t>
      </w:r>
      <w:r>
        <w:t xml:space="preserve">“</w:t>
      </w:r>
      <w:r>
        <w:t xml:space="preserve">Because the dog barked,</w:t>
      </w:r>
      <w:r>
        <w:t xml:space="preserve">”</w:t>
      </w:r>
      <w:r>
        <w:t xml:space="preserve"> </w:t>
      </w:r>
      <w:r>
        <w:t xml:space="preserve">they would stare at you waiting for the rest of the thought. The dependent clause creates an expectation that must be fulfilled by an independent clause.</w:t>
      </w:r>
    </w:p>
    <w:bookmarkStart w:id="79" w:name="how-dependent-clauses-are-formed"/>
    <w:p>
      <w:pPr>
        <w:pStyle w:val="Heading3"/>
      </w:pPr>
      <w:r>
        <w:t xml:space="preserve">How Dependent Clauses Are Formed</w:t>
      </w:r>
    </w:p>
    <w:p>
      <w:pPr>
        <w:pStyle w:val="FirstParagraph"/>
      </w:pPr>
      <w:r>
        <w:t xml:space="preserve">Dependent clauses are created by adding a</w:t>
      </w:r>
      <w:r>
        <w:t xml:space="preserve"> </w:t>
      </w:r>
      <w:r>
        <w:rPr>
          <w:b/>
          <w:bCs/>
        </w:rPr>
        <w:t xml:space="preserve">subordinating conjunction</w:t>
      </w:r>
      <w:r>
        <w:t xml:space="preserve"> </w:t>
      </w:r>
      <w:r>
        <w:t xml:space="preserve">or a</w:t>
      </w:r>
      <w:r>
        <w:t xml:space="preserve"> </w:t>
      </w:r>
      <w:r>
        <w:rPr>
          <w:b/>
          <w:bCs/>
        </w:rPr>
        <w:t xml:space="preserve">relative pronoun</w:t>
      </w:r>
      <w:r>
        <w:t xml:space="preserve"> </w:t>
      </w:r>
      <w:r>
        <w:t xml:space="preserve">to what would otherwise be an independent clause.</w:t>
      </w:r>
    </w:p>
    <w:p>
      <w:pPr>
        <w:pStyle w:val="BodyText"/>
      </w:pPr>
      <w:r>
        <w:rPr>
          <w:b/>
          <w:bCs/>
        </w:rPr>
        <w:t xml:space="preserve">Independent clause:</w:t>
      </w:r>
      <w:r>
        <w:t xml:space="preserve"> </w:t>
      </w:r>
      <w:r>
        <w:rPr>
          <w:i/>
          <w:iCs/>
        </w:rPr>
        <w:t xml:space="preserve">The dog barked.</w:t>
      </w:r>
      <w:r>
        <w:t xml:space="preserve"> </w:t>
      </w:r>
      <w:r>
        <w:rPr>
          <w:b/>
          <w:bCs/>
        </w:rPr>
        <w:t xml:space="preserve">Add subordinating conjunction</w:t>
      </w:r>
      <w:r>
        <w:rPr>
          <w:b/>
          <w:bCs/>
        </w:rPr>
        <w:t xml:space="preserve"> </w:t>
      </w:r>
      <w:r>
        <w:rPr>
          <w:b/>
          <w:bCs/>
        </w:rPr>
        <w:t xml:space="preserve">“</w:t>
      </w:r>
      <w:r>
        <w:rPr>
          <w:b/>
          <w:bCs/>
        </w:rPr>
        <w:t xml:space="preserve">because</w:t>
      </w:r>
      <w:r>
        <w:rPr>
          <w:b/>
          <w:bCs/>
        </w:rPr>
        <w:t xml:space="preserve">”</w:t>
      </w:r>
      <w:r>
        <w:rPr>
          <w:b/>
          <w:bCs/>
        </w:rPr>
        <w:t xml:space="preserve">:</w:t>
      </w:r>
      <w:r>
        <w:t xml:space="preserve"> </w:t>
      </w:r>
      <w:r>
        <w:rPr>
          <w:i/>
          <w:iCs/>
        </w:rPr>
        <w:t xml:space="preserve">Because the dog barked…</w:t>
      </w:r>
      <w:r>
        <w:t xml:space="preserve"> </w:t>
      </w:r>
      <w:r>
        <w:t xml:space="preserve">(Now it’s dependent.)</w:t>
      </w:r>
    </w:p>
    <w:p>
      <w:pPr>
        <w:pStyle w:val="BodyText"/>
      </w:pPr>
      <w:r>
        <w:rPr>
          <w:b/>
          <w:bCs/>
        </w:rPr>
        <w:t xml:space="preserve">Independent clause:</w:t>
      </w:r>
      <w:r>
        <w:t xml:space="preserve"> </w:t>
      </w:r>
      <w:r>
        <w:rPr>
          <w:i/>
          <w:iCs/>
        </w:rPr>
        <w:t xml:space="preserve">She completed the assignment.</w:t>
      </w:r>
      <w:r>
        <w:t xml:space="preserve"> </w:t>
      </w:r>
      <w:r>
        <w:rPr>
          <w:b/>
          <w:bCs/>
        </w:rPr>
        <w:t xml:space="preserve">Add subordinating conjunction</w:t>
      </w:r>
      <w:r>
        <w:rPr>
          <w:b/>
          <w:bCs/>
        </w:rPr>
        <w:t xml:space="preserve"> </w:t>
      </w:r>
      <w:r>
        <w:rPr>
          <w:b/>
          <w:bCs/>
        </w:rPr>
        <w:t xml:space="preserve">“</w:t>
      </w:r>
      <w:r>
        <w:rPr>
          <w:b/>
          <w:bCs/>
        </w:rPr>
        <w:t xml:space="preserve">when</w:t>
      </w:r>
      <w:r>
        <w:rPr>
          <w:b/>
          <w:bCs/>
        </w:rPr>
        <w:t xml:space="preserve">”</w:t>
      </w:r>
      <w:r>
        <w:rPr>
          <w:b/>
          <w:bCs/>
        </w:rPr>
        <w:t xml:space="preserve">:</w:t>
      </w:r>
      <w:r>
        <w:t xml:space="preserve"> </w:t>
      </w:r>
      <w:r>
        <w:rPr>
          <w:i/>
          <w:iCs/>
        </w:rPr>
        <w:t xml:space="preserve">When she completed the assignment…</w:t>
      </w:r>
      <w:r>
        <w:t xml:space="preserve"> </w:t>
      </w:r>
      <w:r>
        <w:t xml:space="preserve">(Now it’s dependent.)</w:t>
      </w:r>
    </w:p>
    <w:bookmarkEnd w:id="79"/>
    <w:bookmarkStart w:id="80" w:name="common-subordinating-conjunctions"/>
    <w:p>
      <w:pPr>
        <w:pStyle w:val="Heading3"/>
      </w:pPr>
      <w:r>
        <w:t xml:space="preserve">Common Subordinating Conjunctions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Conjunctions</w:t>
            </w:r>
          </w:p>
        </w:tc>
      </w:tr>
      <w:tr>
        <w:tc>
          <w:tcPr/>
          <w:p>
            <w:pPr>
              <w:pStyle w:val="Compact"/>
              <w:jc w:val="left"/>
            </w:pPr>
            <w:r>
              <w:rPr>
                <w:b/>
                <w:bCs/>
              </w:rPr>
              <w:t xml:space="preserve">Time</w:t>
            </w:r>
          </w:p>
        </w:tc>
        <w:tc>
          <w:tcPr/>
          <w:p>
            <w:pPr>
              <w:pStyle w:val="Compact"/>
              <w:jc w:val="left"/>
            </w:pPr>
            <w:r>
              <w:t xml:space="preserve">after, before, when, while, since, until, as soon as, whenever, as</w:t>
            </w:r>
          </w:p>
        </w:tc>
      </w:tr>
      <w:tr>
        <w:tc>
          <w:tcPr/>
          <w:p>
            <w:pPr>
              <w:pStyle w:val="Compact"/>
              <w:jc w:val="left"/>
            </w:pPr>
            <w:r>
              <w:rPr>
                <w:b/>
                <w:bCs/>
              </w:rPr>
              <w:t xml:space="preserve">Cause/Effect</w:t>
            </w:r>
          </w:p>
        </w:tc>
        <w:tc>
          <w:tcPr/>
          <w:p>
            <w:pPr>
              <w:pStyle w:val="Compact"/>
              <w:jc w:val="left"/>
            </w:pPr>
            <w:r>
              <w:t xml:space="preserve">because, since, so that, in order that</w:t>
            </w:r>
          </w:p>
        </w:tc>
      </w:tr>
      <w:tr>
        <w:tc>
          <w:tcPr/>
          <w:p>
            <w:pPr>
              <w:pStyle w:val="Compact"/>
              <w:jc w:val="left"/>
            </w:pPr>
            <w:r>
              <w:rPr>
                <w:b/>
                <w:bCs/>
              </w:rPr>
              <w:t xml:space="preserve">Contrast/Concession</w:t>
            </w:r>
          </w:p>
        </w:tc>
        <w:tc>
          <w:tcPr/>
          <w:p>
            <w:pPr>
              <w:pStyle w:val="Compact"/>
              <w:jc w:val="left"/>
            </w:pPr>
            <w:r>
              <w:t xml:space="preserve">although, though, even though, whereas, while</w:t>
            </w:r>
          </w:p>
        </w:tc>
      </w:tr>
      <w:tr>
        <w:tc>
          <w:tcPr/>
          <w:p>
            <w:pPr>
              <w:pStyle w:val="Compact"/>
              <w:jc w:val="left"/>
            </w:pPr>
            <w:r>
              <w:rPr>
                <w:b/>
                <w:bCs/>
              </w:rPr>
              <w:t xml:space="preserve">Condition</w:t>
            </w:r>
          </w:p>
        </w:tc>
        <w:tc>
          <w:tcPr/>
          <w:p>
            <w:pPr>
              <w:pStyle w:val="Compact"/>
              <w:jc w:val="left"/>
            </w:pPr>
            <w:r>
              <w:t xml:space="preserve">if, unless, provided that, assuming that</w:t>
            </w:r>
          </w:p>
        </w:tc>
      </w:tr>
      <w:tr>
        <w:tc>
          <w:tcPr/>
          <w:p>
            <w:pPr>
              <w:pStyle w:val="Compact"/>
              <w:jc w:val="left"/>
            </w:pPr>
            <w:r>
              <w:rPr>
                <w:b/>
                <w:bCs/>
              </w:rPr>
              <w:t xml:space="preserve">Place</w:t>
            </w:r>
          </w:p>
        </w:tc>
        <w:tc>
          <w:tcPr/>
          <w:p>
            <w:pPr>
              <w:pStyle w:val="Compact"/>
              <w:jc w:val="left"/>
            </w:pPr>
            <w:r>
              <w:t xml:space="preserve">where, wherever</w:t>
            </w:r>
          </w:p>
        </w:tc>
      </w:tr>
    </w:tbl>
    <w:bookmarkEnd w:id="80"/>
    <w:bookmarkStart w:id="81" w:name="relative-pronouns"/>
    <w:p>
      <w:pPr>
        <w:pStyle w:val="Heading3"/>
      </w:pPr>
      <w:r>
        <w:t xml:space="preserve">Relative Pronouns</w:t>
      </w:r>
    </w:p>
    <w:p>
      <w:pPr>
        <w:pStyle w:val="FirstParagraph"/>
      </w:pPr>
      <w:r>
        <w:t xml:space="preserve">Dependent clauses can also begin with</w:t>
      </w:r>
      <w:r>
        <w:t xml:space="preserve"> </w:t>
      </w:r>
      <w:r>
        <w:rPr>
          <w:b/>
          <w:bCs/>
        </w:rPr>
        <w:t xml:space="preserve">relative pronouns</w:t>
      </w:r>
      <w:r>
        <w:t xml:space="preserve">, which simultaneously serve as the subject or object within the dependent clause:</w:t>
      </w:r>
    </w:p>
    <w:p>
      <w:pPr>
        <w:pStyle w:val="Compact"/>
        <w:numPr>
          <w:ilvl w:val="0"/>
          <w:numId w:val="1027"/>
        </w:numPr>
      </w:pPr>
      <w:r>
        <w:rPr>
          <w:b/>
          <w:bCs/>
        </w:rPr>
        <w:t xml:space="preserve">Who</w:t>
      </w:r>
      <w:r>
        <w:t xml:space="preserve"> </w:t>
      </w:r>
      <w:r>
        <w:t xml:space="preserve">(subject, people)</w:t>
      </w:r>
    </w:p>
    <w:p>
      <w:pPr>
        <w:pStyle w:val="Compact"/>
        <w:numPr>
          <w:ilvl w:val="0"/>
          <w:numId w:val="1027"/>
        </w:numPr>
      </w:pPr>
      <w:r>
        <w:rPr>
          <w:b/>
          <w:bCs/>
        </w:rPr>
        <w:t xml:space="preserve">Whom</w:t>
      </w:r>
      <w:r>
        <w:t xml:space="preserve"> </w:t>
      </w:r>
      <w:r>
        <w:t xml:space="preserve">(object, people)</w:t>
      </w:r>
    </w:p>
    <w:p>
      <w:pPr>
        <w:pStyle w:val="Compact"/>
        <w:numPr>
          <w:ilvl w:val="0"/>
          <w:numId w:val="1027"/>
        </w:numPr>
      </w:pPr>
      <w:r>
        <w:rPr>
          <w:b/>
          <w:bCs/>
        </w:rPr>
        <w:t xml:space="preserve">Whose</w:t>
      </w:r>
      <w:r>
        <w:t xml:space="preserve"> </w:t>
      </w:r>
      <w:r>
        <w:t xml:space="preserve">(possessive, people)</w:t>
      </w:r>
    </w:p>
    <w:p>
      <w:pPr>
        <w:pStyle w:val="Compact"/>
        <w:numPr>
          <w:ilvl w:val="0"/>
          <w:numId w:val="1027"/>
        </w:numPr>
      </w:pPr>
      <w:r>
        <w:rPr>
          <w:b/>
          <w:bCs/>
        </w:rPr>
        <w:t xml:space="preserve">Which</w:t>
      </w:r>
      <w:r>
        <w:t xml:space="preserve"> </w:t>
      </w:r>
      <w:r>
        <w:t xml:space="preserve">(things)</w:t>
      </w:r>
    </w:p>
    <w:p>
      <w:pPr>
        <w:pStyle w:val="Compact"/>
        <w:numPr>
          <w:ilvl w:val="0"/>
          <w:numId w:val="1027"/>
        </w:numPr>
      </w:pPr>
      <w:r>
        <w:rPr>
          <w:b/>
          <w:bCs/>
        </w:rPr>
        <w:t xml:space="preserve">That</w:t>
      </w:r>
      <w:r>
        <w:t xml:space="preserve"> </w:t>
      </w:r>
      <w:r>
        <w:t xml:space="preserve">(people or things, restrictive clauses)</w:t>
      </w:r>
    </w:p>
    <w:p>
      <w:pPr>
        <w:pStyle w:val="Compact"/>
        <w:numPr>
          <w:ilvl w:val="0"/>
          <w:numId w:val="1027"/>
        </w:numPr>
      </w:pPr>
      <w:r>
        <w:rPr>
          <w:b/>
          <w:bCs/>
        </w:rPr>
        <w:t xml:space="preserve">Where</w:t>
      </w:r>
      <w:r>
        <w:t xml:space="preserve"> </w:t>
      </w:r>
      <w:r>
        <w:t xml:space="preserve">(places)</w:t>
      </w:r>
    </w:p>
    <w:p>
      <w:pPr>
        <w:pStyle w:val="Compact"/>
        <w:numPr>
          <w:ilvl w:val="0"/>
          <w:numId w:val="1027"/>
        </w:numPr>
      </w:pPr>
      <w:r>
        <w:rPr>
          <w:b/>
          <w:bCs/>
        </w:rPr>
        <w:t xml:space="preserve">When</w:t>
      </w:r>
      <w:r>
        <w:t xml:space="preserve"> </w:t>
      </w:r>
      <w:r>
        <w:t xml:space="preserve">(times)</w:t>
      </w:r>
    </w:p>
    <w:p>
      <w:pPr>
        <w:pStyle w:val="FirstParagraph"/>
      </w:pPr>
      <w:r>
        <w:rPr>
          <w:b/>
          <w:bCs/>
        </w:rPr>
        <w:t xml:space="preserve">Example with relative pronoun:</w:t>
      </w:r>
    </w:p>
    <w:p>
      <w:pPr>
        <w:pStyle w:val="Compact"/>
        <w:numPr>
          <w:ilvl w:val="0"/>
          <w:numId w:val="1028"/>
        </w:numPr>
      </w:pPr>
      <w:r>
        <w:rPr>
          <w:i/>
          <w:iCs/>
        </w:rPr>
        <w:t xml:space="preserve">The book</w:t>
      </w:r>
      <w:r>
        <w:rPr>
          <w:i/>
          <w:iCs/>
        </w:rPr>
        <w:t xml:space="preserve"> </w:t>
      </w:r>
      <w:r>
        <w:rPr>
          <w:b/>
          <w:bCs/>
          <w:i/>
          <w:iCs/>
        </w:rPr>
        <w:t xml:space="preserve">that I borrowed</w:t>
      </w:r>
      <w:r>
        <w:rPr>
          <w:i/>
          <w:iCs/>
        </w:rPr>
        <w:t xml:space="preserve"> </w:t>
      </w:r>
      <w:r>
        <w:rPr>
          <w:i/>
          <w:iCs/>
        </w:rPr>
        <w:t xml:space="preserve">was fascinating.</w:t>
      </w:r>
    </w:p>
    <w:p>
      <w:pPr>
        <w:pStyle w:val="FirstParagraph"/>
      </w:pPr>
      <w:r>
        <w:t xml:space="preserve">Here,</w:t>
      </w:r>
      <w:r>
        <w:t xml:space="preserve"> </w:t>
      </w:r>
      <w:r>
        <w:t xml:space="preserve">“</w:t>
      </w:r>
      <w:r>
        <w:t xml:space="preserve">that I borrowed</w:t>
      </w:r>
      <w:r>
        <w:t xml:space="preserve">”</w:t>
      </w:r>
      <w:r>
        <w:t xml:space="preserve"> </w:t>
      </w:r>
      <w:r>
        <w:t xml:space="preserve">is a dependent clause (a relative clause) embedded within the independent clause</w:t>
      </w:r>
      <w:r>
        <w:t xml:space="preserve"> </w:t>
      </w:r>
      <w:r>
        <w:t xml:space="preserve">“</w:t>
      </w:r>
      <w:r>
        <w:t xml:space="preserve">The book was fascinating.</w:t>
      </w:r>
      <w:r>
        <w:t xml:space="preserve">”</w:t>
      </w:r>
      <w:r>
        <w:t xml:space="preserve"> </w:t>
      </w:r>
      <w:r>
        <w:t xml:space="preserve">The relative pronoun</w:t>
      </w:r>
      <w:r>
        <w:t xml:space="preserve"> </w:t>
      </w:r>
      <w:r>
        <w:t xml:space="preserve">“</w:t>
      </w:r>
      <w:r>
        <w:t xml:space="preserve">that</w:t>
      </w:r>
      <w:r>
        <w:t xml:space="preserve">”</w:t>
      </w:r>
      <w:r>
        <w:t xml:space="preserve"> </w:t>
      </w:r>
      <w:r>
        <w:t xml:space="preserve">refers to</w:t>
      </w:r>
      <w:r>
        <w:t xml:space="preserve"> </w:t>
      </w:r>
      <w:r>
        <w:t xml:space="preserve">“</w:t>
      </w:r>
      <w:r>
        <w:t xml:space="preserve">the book</w:t>
      </w:r>
      <w:r>
        <w:t xml:space="preserve">”</w:t>
      </w:r>
      <w:r>
        <w:t xml:space="preserve"> </w:t>
      </w:r>
      <w:r>
        <w:t xml:space="preserve">and serves as the object of</w:t>
      </w:r>
      <w:r>
        <w:t xml:space="preserve"> </w:t>
      </w:r>
      <w:r>
        <w:t xml:space="preserve">“</w:t>
      </w:r>
      <w:r>
        <w:t xml:space="preserve">borrowed.</w:t>
      </w:r>
      <w:r>
        <w:t xml:space="preserve">”</w:t>
      </w:r>
    </w:p>
    <w:p>
      <w:r>
        <w:pict>
          <v:rect style="width:0;height:1.5pt" o:hralign="center" o:hrstd="t" o:hr="t"/>
        </w:pict>
      </w:r>
    </w:p>
    <w:bookmarkEnd w:id="81"/>
    <w:bookmarkEnd w:id="82"/>
    <w:bookmarkStart w:id="91" w:name="Xcd5a500e75c331d8d733e6156a16b16184cea92"/>
    <w:p>
      <w:pPr>
        <w:pStyle w:val="Heading2"/>
      </w:pPr>
      <w:r>
        <w:t xml:space="preserve">2.4 — The Comma: The Most Misused Punctuation Mark</w:t>
      </w:r>
    </w:p>
    <w:p>
      <w:pPr>
        <w:pStyle w:val="FirstParagraph"/>
      </w:pPr>
      <w:r>
        <w:t xml:space="preserve">The comma is the most frequently used—and most frequently misused—punctuation mark in English. Its rules are precise, but they are often ignored in casual writing. For the purposes of rigorous grammar study, we must treat comma usage as a system of logical rules, not as a matter of</w:t>
      </w:r>
      <w:r>
        <w:t xml:space="preserve"> </w:t>
      </w:r>
      <w:r>
        <w:t xml:space="preserve">“</w:t>
      </w:r>
      <w:r>
        <w:t xml:space="preserve">where you would pause when speaking.</w:t>
      </w:r>
      <w:r>
        <w:t xml:space="preserve">”</w:t>
      </w:r>
    </w:p>
    <w:bookmarkStart w:id="83" w:name="X23d37fa3866fe62af0405df2790b9d54bcf3f7f"/>
    <w:p>
      <w:pPr>
        <w:pStyle w:val="Heading3"/>
      </w:pPr>
      <w:r>
        <w:t xml:space="preserve">Rule 1: Commas in a Series (The Oxford Comma)</w:t>
      </w:r>
    </w:p>
    <w:p>
      <w:pPr>
        <w:pStyle w:val="FirstParagraph"/>
      </w:pPr>
      <w:r>
        <w:t xml:space="preserve">When listing three or more items, commas separate each item.</w:t>
      </w:r>
    </w:p>
    <w:p>
      <w:pPr>
        <w:pStyle w:val="Compact"/>
        <w:numPr>
          <w:ilvl w:val="0"/>
          <w:numId w:val="1029"/>
        </w:numPr>
      </w:pPr>
      <w:r>
        <w:rPr>
          <w:i/>
          <w:iCs/>
        </w:rPr>
        <w:t xml:space="preserve">I bought apples, oranges, and bananas.</w:t>
      </w:r>
    </w:p>
    <w:p>
      <w:pPr>
        <w:pStyle w:val="FirstParagraph"/>
      </w:pPr>
      <w:r>
        <w:t xml:space="preserve">The comma after</w:t>
      </w:r>
      <w:r>
        <w:t xml:space="preserve"> </w:t>
      </w:r>
      <w:r>
        <w:t xml:space="preserve">“</w:t>
      </w:r>
      <w:r>
        <w:t xml:space="preserve">oranges</w:t>
      </w:r>
      <w:r>
        <w:t xml:space="preserve">”</w:t>
      </w:r>
      <w:r>
        <w:t xml:space="preserve"> </w:t>
      </w:r>
      <w:r>
        <w:t xml:space="preserve">(before</w:t>
      </w:r>
      <w:r>
        <w:t xml:space="preserve"> </w:t>
      </w:r>
      <w:r>
        <w:t xml:space="preserve">“</w:t>
      </w:r>
      <w:r>
        <w:t xml:space="preserve">and</w:t>
      </w:r>
      <w:r>
        <w:t xml:space="preserve">”</w:t>
      </w:r>
      <w:r>
        <w:t xml:space="preserve">) is called the</w:t>
      </w:r>
      <w:r>
        <w:t xml:space="preserve"> </w:t>
      </w:r>
      <w:r>
        <w:rPr>
          <w:b/>
          <w:bCs/>
        </w:rPr>
        <w:t xml:space="preserve">Oxford comma</w:t>
      </w:r>
      <w:r>
        <w:t xml:space="preserve"> </w:t>
      </w:r>
      <w:r>
        <w:t xml:space="preserve">or</w:t>
      </w:r>
      <w:r>
        <w:t xml:space="preserve"> </w:t>
      </w:r>
      <w:r>
        <w:rPr>
          <w:b/>
          <w:bCs/>
        </w:rPr>
        <w:t xml:space="preserve">serial comma</w:t>
      </w:r>
      <w:r>
        <w:t xml:space="preserve">. Its use is a matter of style in some contexts, but on standardized tests, it is generally preferred because it eliminates ambiguity.</w:t>
      </w:r>
    </w:p>
    <w:p>
      <w:pPr>
        <w:pStyle w:val="BodyText"/>
      </w:pPr>
      <w:r>
        <w:rPr>
          <w:b/>
          <w:bCs/>
        </w:rPr>
        <w:t xml:space="preserve">Ambiguous without Oxford comma:</w:t>
      </w:r>
      <w:r>
        <w:t xml:space="preserve"> </w:t>
      </w:r>
      <w:r>
        <w:t xml:space="preserve">-</w:t>
      </w:r>
      <w:r>
        <w:t xml:space="preserve"> </w:t>
      </w:r>
      <w:r>
        <w:rPr>
          <w:i/>
          <w:iCs/>
        </w:rPr>
        <w:t xml:space="preserve">I admire my parents, Batman and Wonder Woman.</w:t>
      </w:r>
      <w:r>
        <w:t xml:space="preserve"> </w:t>
      </w:r>
      <w:r>
        <w:t xml:space="preserve">(This could mean your parents ARE Batman and Wonder Woman.)</w:t>
      </w:r>
    </w:p>
    <w:p>
      <w:pPr>
        <w:pStyle w:val="BodyText"/>
      </w:pPr>
      <w:r>
        <w:rPr>
          <w:b/>
          <w:bCs/>
        </w:rPr>
        <w:t xml:space="preserve">Clear with Oxford comma:</w:t>
      </w:r>
      <w:r>
        <w:t xml:space="preserve"> </w:t>
      </w:r>
      <w:r>
        <w:t xml:space="preserve">-</w:t>
      </w:r>
      <w:r>
        <w:t xml:space="preserve"> </w:t>
      </w:r>
      <w:r>
        <w:rPr>
          <w:i/>
          <w:iCs/>
        </w:rPr>
        <w:t xml:space="preserve">I admire my parents, Batman, and Wonder Woman.</w:t>
      </w:r>
      <w:r>
        <w:t xml:space="preserve"> </w:t>
      </w:r>
      <w:r>
        <w:t xml:space="preserve">(This clearly lists four separate entities.)</w:t>
      </w:r>
    </w:p>
    <w:bookmarkEnd w:id="83"/>
    <w:bookmarkStart w:id="84" w:name="X247469c5e758ee3cfb06196dbbf02bd2442469e"/>
    <w:p>
      <w:pPr>
        <w:pStyle w:val="Heading3"/>
      </w:pPr>
      <w:r>
        <w:t xml:space="preserve">Rule 2: Comma Before a Coordinating Conjunction Joining Two Independent Clauses</w:t>
      </w:r>
    </w:p>
    <w:p>
      <w:pPr>
        <w:pStyle w:val="FirstParagraph"/>
      </w:pPr>
      <w:r>
        <w:t xml:space="preserve">When a coordinating conjunction (FANBOYS:</w:t>
      </w:r>
      <w:r>
        <w:t xml:space="preserve"> </w:t>
      </w:r>
      <w:r>
        <w:rPr>
          <w:b/>
          <w:bCs/>
        </w:rPr>
        <w:t xml:space="preserve">for, and, nor, but, or, yet, so</w:t>
      </w:r>
      <w:r>
        <w:t xml:space="preserve">) joins two independent clauses, a comma must precede the conjunction.</w:t>
      </w:r>
    </w:p>
    <w:p>
      <w:pPr>
        <w:pStyle w:val="Compact"/>
        <w:numPr>
          <w:ilvl w:val="0"/>
          <w:numId w:val="1030"/>
        </w:numPr>
      </w:pPr>
      <w:r>
        <w:rPr>
          <w:i/>
          <w:iCs/>
        </w:rPr>
        <w:t xml:space="preserve">She wanted to go to the party,</w:t>
      </w:r>
      <w:r>
        <w:rPr>
          <w:i/>
          <w:iCs/>
        </w:rPr>
        <w:t xml:space="preserve"> </w:t>
      </w:r>
      <w:r>
        <w:rPr>
          <w:b/>
          <w:bCs/>
          <w:i/>
          <w:iCs/>
        </w:rPr>
        <w:t xml:space="preserve">but</w:t>
      </w:r>
      <w:r>
        <w:rPr>
          <w:i/>
          <w:iCs/>
        </w:rPr>
        <w:t xml:space="preserve"> </w:t>
      </w:r>
      <w:r>
        <w:rPr>
          <w:i/>
          <w:iCs/>
        </w:rPr>
        <w:t xml:space="preserve">she had to study for the exam.</w:t>
      </w:r>
    </w:p>
    <w:p>
      <w:pPr>
        <w:pStyle w:val="Compact"/>
        <w:numPr>
          <w:ilvl w:val="0"/>
          <w:numId w:val="1030"/>
        </w:numPr>
      </w:pPr>
      <w:r>
        <w:rPr>
          <w:i/>
          <w:iCs/>
        </w:rPr>
        <w:t xml:space="preserve">The experiment yielded surprising results,</w:t>
      </w:r>
      <w:r>
        <w:rPr>
          <w:i/>
          <w:iCs/>
        </w:rPr>
        <w:t xml:space="preserve"> </w:t>
      </w:r>
      <w:r>
        <w:rPr>
          <w:b/>
          <w:bCs/>
          <w:i/>
          <w:iCs/>
        </w:rPr>
        <w:t xml:space="preserve">so</w:t>
      </w:r>
      <w:r>
        <w:rPr>
          <w:i/>
          <w:iCs/>
        </w:rPr>
        <w:t xml:space="preserve"> </w:t>
      </w:r>
      <w:r>
        <w:rPr>
          <w:i/>
          <w:iCs/>
        </w:rPr>
        <w:t xml:space="preserve">the researchers repeated it.</w:t>
      </w:r>
    </w:p>
    <w:p>
      <w:pPr>
        <w:pStyle w:val="Compact"/>
        <w:numPr>
          <w:ilvl w:val="0"/>
          <w:numId w:val="1030"/>
        </w:numPr>
      </w:pPr>
      <w:r>
        <w:rPr>
          <w:i/>
          <w:iCs/>
        </w:rPr>
        <w:t xml:space="preserve">He had never been to Paris,</w:t>
      </w:r>
      <w:r>
        <w:rPr>
          <w:i/>
          <w:iCs/>
        </w:rPr>
        <w:t xml:space="preserve"> </w:t>
      </w:r>
      <w:r>
        <w:rPr>
          <w:b/>
          <w:bCs/>
          <w:i/>
          <w:iCs/>
        </w:rPr>
        <w:t xml:space="preserve">yet</w:t>
      </w:r>
      <w:r>
        <w:rPr>
          <w:i/>
          <w:iCs/>
        </w:rPr>
        <w:t xml:space="preserve"> </w:t>
      </w:r>
      <w:r>
        <w:rPr>
          <w:i/>
          <w:iCs/>
        </w:rPr>
        <w:t xml:space="preserve">he spoke of it as if he had.</w:t>
      </w:r>
    </w:p>
    <w:p>
      <w:pPr>
        <w:pStyle w:val="FirstParagraph"/>
      </w:pPr>
      <w:r>
        <w:rPr>
          <w:b/>
          <w:bCs/>
        </w:rPr>
        <w:t xml:space="preserve">Critical distinction:</w:t>
      </w:r>
      <w:r>
        <w:t xml:space="preserve"> </w:t>
      </w:r>
      <w:r>
        <w:t xml:space="preserve">If what follows the conjunction is NOT an independent clause (i.e., it lacks a subject or is a dependent clause), no comma is needed.</w:t>
      </w:r>
    </w:p>
    <w:p>
      <w:pPr>
        <w:pStyle w:val="Compact"/>
        <w:numPr>
          <w:ilvl w:val="0"/>
          <w:numId w:val="1031"/>
        </w:numPr>
      </w:pPr>
      <w:r>
        <w:rPr>
          <w:i/>
          <w:iCs/>
        </w:rPr>
        <w:t xml:space="preserve">She wanted to go to the party but had to study.</w:t>
      </w:r>
      <w:r>
        <w:t xml:space="preserve"> </w:t>
      </w:r>
      <w:r>
        <w:t xml:space="preserve">(No comma—</w:t>
      </w:r>
      <w:r>
        <w:t xml:space="preserve">“</w:t>
      </w:r>
      <w:r>
        <w:t xml:space="preserve">had to study</w:t>
      </w:r>
      <w:r>
        <w:t xml:space="preserve">”</w:t>
      </w:r>
      <w:r>
        <w:t xml:space="preserve"> </w:t>
      </w:r>
      <w:r>
        <w:t xml:space="preserve">has no subject; the subject</w:t>
      </w:r>
      <w:r>
        <w:t xml:space="preserve"> </w:t>
      </w:r>
      <w:r>
        <w:t xml:space="preserve">“</w:t>
      </w:r>
      <w:r>
        <w:t xml:space="preserve">she</w:t>
      </w:r>
      <w:r>
        <w:t xml:space="preserve">”</w:t>
      </w:r>
      <w:r>
        <w:t xml:space="preserve"> </w:t>
      </w:r>
      <w:r>
        <w:t xml:space="preserve">is shared.)</w:t>
      </w:r>
    </w:p>
    <w:bookmarkEnd w:id="84"/>
    <w:bookmarkStart w:id="85" w:name="Xb4b2c5026568db2e7328a123c15cdf91a8b34e7"/>
    <w:p>
      <w:pPr>
        <w:pStyle w:val="Heading3"/>
      </w:pPr>
      <w:r>
        <w:t xml:space="preserve">Rule 3: Comma After an Introductory Dependent Clause</w:t>
      </w:r>
    </w:p>
    <w:p>
      <w:pPr>
        <w:pStyle w:val="FirstParagraph"/>
      </w:pPr>
      <w:r>
        <w:t xml:space="preserve">When a dependent clause comes before the main (independent) clause, a comma must follow the introductory dependent clause.</w:t>
      </w:r>
    </w:p>
    <w:p>
      <w:pPr>
        <w:pStyle w:val="Compact"/>
        <w:numPr>
          <w:ilvl w:val="0"/>
          <w:numId w:val="1032"/>
        </w:numPr>
      </w:pPr>
      <w:r>
        <w:rPr>
          <w:b/>
          <w:bCs/>
          <w:i/>
          <w:iCs/>
        </w:rPr>
        <w:t xml:space="preserve">Because the storm was approaching</w:t>
      </w:r>
      <w:r>
        <w:rPr>
          <w:i/>
          <w:iCs/>
        </w:rPr>
        <w:t xml:space="preserve">, the hikers descended the mountain.</w:t>
      </w:r>
    </w:p>
    <w:p>
      <w:pPr>
        <w:pStyle w:val="Compact"/>
        <w:numPr>
          <w:ilvl w:val="0"/>
          <w:numId w:val="1032"/>
        </w:numPr>
      </w:pPr>
      <w:r>
        <w:rPr>
          <w:b/>
          <w:bCs/>
          <w:i/>
          <w:iCs/>
        </w:rPr>
        <w:t xml:space="preserve">Although she was tired</w:t>
      </w:r>
      <w:r>
        <w:rPr>
          <w:i/>
          <w:iCs/>
        </w:rPr>
        <w:t xml:space="preserve">, she finished the marathon.</w:t>
      </w:r>
    </w:p>
    <w:p>
      <w:pPr>
        <w:pStyle w:val="Compact"/>
        <w:numPr>
          <w:ilvl w:val="0"/>
          <w:numId w:val="1032"/>
        </w:numPr>
      </w:pPr>
      <w:r>
        <w:rPr>
          <w:b/>
          <w:bCs/>
          <w:i/>
          <w:iCs/>
        </w:rPr>
        <w:t xml:space="preserve">When the bell rings</w:t>
      </w:r>
      <w:r>
        <w:rPr>
          <w:i/>
          <w:iCs/>
        </w:rPr>
        <w:t xml:space="preserve">, the students will be dismissed.</w:t>
      </w:r>
    </w:p>
    <w:p>
      <w:pPr>
        <w:pStyle w:val="FirstParagraph"/>
      </w:pPr>
      <w:r>
        <w:t xml:space="preserve">The comma signals the end of the introductory clause and the beginning of the main clause. This is one of the most reliable comma rules: if the sentence starts with a subordinating conjunction, there will almost always be a comma at the end of that introductory clause.</w:t>
      </w:r>
    </w:p>
    <w:bookmarkEnd w:id="85"/>
    <w:bookmarkStart w:id="86" w:name="Xf8ec97f730dec6b4d7f4326d7b7f3afc5552106"/>
    <w:p>
      <w:pPr>
        <w:pStyle w:val="Heading3"/>
      </w:pPr>
      <w:r>
        <w:t xml:space="preserve">Rule 4: Commas Setting Off Nonessential (Nonrestrictive) Clauses and Phrases</w:t>
      </w:r>
    </w:p>
    <w:p>
      <w:pPr>
        <w:pStyle w:val="FirstParagraph"/>
      </w:pPr>
      <w:r>
        <w:t xml:space="preserve">When a clause or phrase provides additional, nonessential information about a noun, it is set off by commas. This means the information could be removed without changing the core meaning of the sentence.</w:t>
      </w:r>
    </w:p>
    <w:p>
      <w:pPr>
        <w:pStyle w:val="Compact"/>
        <w:numPr>
          <w:ilvl w:val="0"/>
          <w:numId w:val="1033"/>
        </w:numPr>
      </w:pPr>
      <w:r>
        <w:rPr>
          <w:i/>
          <w:iCs/>
        </w:rPr>
        <w:t xml:space="preserve">My brother,</w:t>
      </w:r>
      <w:r>
        <w:rPr>
          <w:i/>
          <w:iCs/>
        </w:rPr>
        <w:t xml:space="preserve"> </w:t>
      </w:r>
      <w:r>
        <w:rPr>
          <w:b/>
          <w:bCs/>
          <w:i/>
          <w:iCs/>
        </w:rPr>
        <w:t xml:space="preserve">who lives in Chicago</w:t>
      </w:r>
      <w:r>
        <w:rPr>
          <w:i/>
          <w:iCs/>
        </w:rPr>
        <w:t xml:space="preserve">, is visiting next week.</w:t>
      </w:r>
    </w:p>
    <w:p>
      <w:pPr>
        <w:pStyle w:val="FirstParagraph"/>
      </w:pPr>
      <w:r>
        <w:t xml:space="preserve">Here,</w:t>
      </w:r>
      <w:r>
        <w:t xml:space="preserve"> </w:t>
      </w:r>
      <w:r>
        <w:t xml:space="preserve">“</w:t>
      </w:r>
      <w:r>
        <w:t xml:space="preserve">who lives in Chicago</w:t>
      </w:r>
      <w:r>
        <w:t xml:space="preserve">”</w:t>
      </w:r>
      <w:r>
        <w:t xml:space="preserve"> </w:t>
      </w:r>
      <w:r>
        <w:t xml:space="preserve">is a nonessential relative clause. The sentence</w:t>
      </w:r>
      <w:r>
        <w:t xml:space="preserve"> </w:t>
      </w:r>
      <w:r>
        <w:t xml:space="preserve">“</w:t>
      </w:r>
      <w:r>
        <w:t xml:space="preserve">My brother is visiting next week</w:t>
      </w:r>
      <w:r>
        <w:t xml:space="preserve">”</w:t>
      </w:r>
      <w:r>
        <w:t xml:space="preserve"> </w:t>
      </w:r>
      <w:r>
        <w:t xml:space="preserve">is still complete and clear. The clause merely adds extra information.</w:t>
      </w:r>
    </w:p>
    <w:p>
      <w:pPr>
        <w:pStyle w:val="BodyText"/>
      </w:pPr>
      <w:r>
        <w:rPr>
          <w:b/>
          <w:bCs/>
        </w:rPr>
        <w:t xml:space="preserve">Contrast with essential (restrictive) clauses:</w:t>
      </w:r>
    </w:p>
    <w:p>
      <w:pPr>
        <w:pStyle w:val="Compact"/>
        <w:numPr>
          <w:ilvl w:val="0"/>
          <w:numId w:val="1034"/>
        </w:numPr>
      </w:pPr>
      <w:r>
        <w:rPr>
          <w:i/>
          <w:iCs/>
        </w:rPr>
        <w:t xml:space="preserve">The brother</w:t>
      </w:r>
      <w:r>
        <w:rPr>
          <w:i/>
          <w:iCs/>
        </w:rPr>
        <w:t xml:space="preserve"> </w:t>
      </w:r>
      <w:r>
        <w:rPr>
          <w:b/>
          <w:bCs/>
          <w:i/>
          <w:iCs/>
        </w:rPr>
        <w:t xml:space="preserve">who lives in Chicago</w:t>
      </w:r>
      <w:r>
        <w:rPr>
          <w:i/>
          <w:iCs/>
        </w:rPr>
        <w:t xml:space="preserve"> </w:t>
      </w:r>
      <w:r>
        <w:rPr>
          <w:i/>
          <w:iCs/>
        </w:rPr>
        <w:t xml:space="preserve">is visiting next week.</w:t>
      </w:r>
    </w:p>
    <w:p>
      <w:pPr>
        <w:pStyle w:val="FirstParagraph"/>
      </w:pPr>
      <w:r>
        <w:t xml:space="preserve">Here,</w:t>
      </w:r>
      <w:r>
        <w:t xml:space="preserve"> </w:t>
      </w:r>
      <w:r>
        <w:t xml:space="preserve">“</w:t>
      </w:r>
      <w:r>
        <w:t xml:space="preserve">who lives in Chicago</w:t>
      </w:r>
      <w:r>
        <w:t xml:space="preserve">”</w:t>
      </w:r>
      <w:r>
        <w:t xml:space="preserve"> </w:t>
      </w:r>
      <w:r>
        <w:t xml:space="preserve">is essential—it specifies WHICH brother. Without it, we wouldn’t know which brother is visiting. No commas are used.</w:t>
      </w:r>
    </w:p>
    <w:bookmarkEnd w:id="86"/>
    <w:bookmarkStart w:id="87" w:name="rule-5-commas-with-appositives"/>
    <w:p>
      <w:pPr>
        <w:pStyle w:val="Heading3"/>
      </w:pPr>
      <w:r>
        <w:t xml:space="preserve">Rule 5: Commas with Appositives</w:t>
      </w:r>
    </w:p>
    <w:p>
      <w:pPr>
        <w:pStyle w:val="FirstParagraph"/>
      </w:pPr>
      <w:r>
        <w:t xml:space="preserve">An</w:t>
      </w:r>
      <w:r>
        <w:t xml:space="preserve"> </w:t>
      </w:r>
      <w:r>
        <w:rPr>
          <w:b/>
          <w:bCs/>
        </w:rPr>
        <w:t xml:space="preserve">appositive</w:t>
      </w:r>
      <w:r>
        <w:t xml:space="preserve"> </w:t>
      </w:r>
      <w:r>
        <w:t xml:space="preserve">is a noun or noun phrase that renames or identifies another noun right beside it. Nonessential appositives are set off by commas.</w:t>
      </w:r>
    </w:p>
    <w:p>
      <w:pPr>
        <w:pStyle w:val="Compact"/>
        <w:numPr>
          <w:ilvl w:val="0"/>
          <w:numId w:val="1035"/>
        </w:numPr>
      </w:pPr>
      <w:r>
        <w:rPr>
          <w:i/>
          <w:iCs/>
        </w:rPr>
        <w:t xml:space="preserve">Maya Angelou,</w:t>
      </w:r>
      <w:r>
        <w:rPr>
          <w:i/>
          <w:iCs/>
        </w:rPr>
        <w:t xml:space="preserve"> </w:t>
      </w:r>
      <w:r>
        <w:rPr>
          <w:b/>
          <w:bCs/>
          <w:i/>
          <w:iCs/>
        </w:rPr>
        <w:t xml:space="preserve">a celebrated poet and civil rights activist</w:t>
      </w:r>
      <w:r>
        <w:rPr>
          <w:i/>
          <w:iCs/>
        </w:rPr>
        <w:t xml:space="preserve">, delivered a powerful speech.</w:t>
      </w:r>
    </w:p>
    <w:p>
      <w:pPr>
        <w:pStyle w:val="FirstParagraph"/>
      </w:pPr>
      <w:r>
        <w:t xml:space="preserve">If the appositive is essential to the meaning (i.e., it specifies which one), no commas are used.</w:t>
      </w:r>
    </w:p>
    <w:p>
      <w:pPr>
        <w:pStyle w:val="Compact"/>
        <w:numPr>
          <w:ilvl w:val="0"/>
          <w:numId w:val="1036"/>
        </w:numPr>
      </w:pPr>
      <w:r>
        <w:rPr>
          <w:i/>
          <w:iCs/>
        </w:rPr>
        <w:t xml:space="preserve">The poet</w:t>
      </w:r>
      <w:r>
        <w:rPr>
          <w:i/>
          <w:iCs/>
        </w:rPr>
        <w:t xml:space="preserve"> </w:t>
      </w:r>
      <w:r>
        <w:rPr>
          <w:b/>
          <w:bCs/>
          <w:i/>
          <w:iCs/>
        </w:rPr>
        <w:t xml:space="preserve">Maya Angelou</w:t>
      </w:r>
      <w:r>
        <w:rPr>
          <w:i/>
          <w:iCs/>
        </w:rPr>
        <w:t xml:space="preserve"> </w:t>
      </w:r>
      <w:r>
        <w:rPr>
          <w:i/>
          <w:iCs/>
        </w:rPr>
        <w:t xml:space="preserve">delivered a powerful speech.</w:t>
      </w:r>
      <w:r>
        <w:t xml:space="preserve"> </w:t>
      </w:r>
      <w:r>
        <w:t xml:space="preserve">(Specifies which poet.)</w:t>
      </w:r>
    </w:p>
    <w:bookmarkEnd w:id="87"/>
    <w:bookmarkStart w:id="88" w:name="rule-6-commas-with-coordinate-adjectives"/>
    <w:p>
      <w:pPr>
        <w:pStyle w:val="Heading3"/>
      </w:pPr>
      <w:r>
        <w:t xml:space="preserve">Rule 6: Commas with Coordinate Adjectives</w:t>
      </w:r>
    </w:p>
    <w:p>
      <w:pPr>
        <w:pStyle w:val="FirstParagraph"/>
      </w:pPr>
      <w:r>
        <w:t xml:space="preserve">When two adjectives independently modify a noun (and you could put</w:t>
      </w:r>
      <w:r>
        <w:t xml:space="preserve"> </w:t>
      </w:r>
      <w:r>
        <w:t xml:space="preserve">“</w:t>
      </w:r>
      <w:r>
        <w:t xml:space="preserve">and</w:t>
      </w:r>
      <w:r>
        <w:t xml:space="preserve">”</w:t>
      </w:r>
      <w:r>
        <w:t xml:space="preserve"> </w:t>
      </w:r>
      <w:r>
        <w:t xml:space="preserve">between them naturally), a comma separates them.</w:t>
      </w:r>
    </w:p>
    <w:p>
      <w:pPr>
        <w:pStyle w:val="Compact"/>
        <w:numPr>
          <w:ilvl w:val="0"/>
          <w:numId w:val="1037"/>
        </w:numPr>
      </w:pPr>
      <w:r>
        <w:rPr>
          <w:i/>
          <w:iCs/>
        </w:rPr>
        <w:t xml:space="preserve">She is a</w:t>
      </w:r>
      <w:r>
        <w:rPr>
          <w:i/>
          <w:iCs/>
        </w:rPr>
        <w:t xml:space="preserve"> </w:t>
      </w:r>
      <w:r>
        <w:rPr>
          <w:b/>
          <w:bCs/>
          <w:i/>
          <w:iCs/>
        </w:rPr>
        <w:t xml:space="preserve">talented, dedicated</w:t>
      </w:r>
      <w:r>
        <w:rPr>
          <w:i/>
          <w:iCs/>
        </w:rPr>
        <w:t xml:space="preserve"> </w:t>
      </w:r>
      <w:r>
        <w:rPr>
          <w:i/>
          <w:iCs/>
        </w:rPr>
        <w:t xml:space="preserve">teacher.</w:t>
      </w:r>
      <w:r>
        <w:t xml:space="preserve"> </w:t>
      </w:r>
      <w:r>
        <w:t xml:space="preserve">(You could say</w:t>
      </w:r>
      <w:r>
        <w:t xml:space="preserve"> </w:t>
      </w:r>
      <w:r>
        <w:t xml:space="preserve">“</w:t>
      </w:r>
      <w:r>
        <w:t xml:space="preserve">talented and dedicated teacher.</w:t>
      </w:r>
      <w:r>
        <w:t xml:space="preserve">”</w:t>
      </w:r>
      <w:r>
        <w:t xml:space="preserve">)</w:t>
      </w:r>
    </w:p>
    <w:p>
      <w:pPr>
        <w:pStyle w:val="FirstParagraph"/>
      </w:pPr>
      <w:r>
        <w:t xml:space="preserve">When the adjectives are cumulative (they build on each other and</w:t>
      </w:r>
      <w:r>
        <w:t xml:space="preserve"> </w:t>
      </w:r>
      <w:r>
        <w:t xml:space="preserve">“</w:t>
      </w:r>
      <w:r>
        <w:t xml:space="preserve">and</w:t>
      </w:r>
      <w:r>
        <w:t xml:space="preserve">”</w:t>
      </w:r>
      <w:r>
        <w:t xml:space="preserve"> </w:t>
      </w:r>
      <w:r>
        <w:t xml:space="preserve">sounds unnatural), no comma is used.</w:t>
      </w:r>
    </w:p>
    <w:p>
      <w:pPr>
        <w:pStyle w:val="Compact"/>
        <w:numPr>
          <w:ilvl w:val="0"/>
          <w:numId w:val="1038"/>
        </w:numPr>
      </w:pPr>
      <w:r>
        <w:rPr>
          <w:i/>
          <w:iCs/>
        </w:rPr>
        <w:t xml:space="preserve">She wore a</w:t>
      </w:r>
      <w:r>
        <w:rPr>
          <w:i/>
          <w:iCs/>
        </w:rPr>
        <w:t xml:space="preserve"> </w:t>
      </w:r>
      <w:r>
        <w:rPr>
          <w:b/>
          <w:bCs/>
          <w:i/>
          <w:iCs/>
        </w:rPr>
        <w:t xml:space="preserve">bright red</w:t>
      </w:r>
      <w:r>
        <w:rPr>
          <w:i/>
          <w:iCs/>
        </w:rPr>
        <w:t xml:space="preserve"> </w:t>
      </w:r>
      <w:r>
        <w:rPr>
          <w:i/>
          <w:iCs/>
        </w:rPr>
        <w:t xml:space="preserve">dress.</w:t>
      </w:r>
      <w:r>
        <w:t xml:space="preserve"> </w:t>
      </w:r>
      <w:r>
        <w:t xml:space="preserve">(You would not say</w:t>
      </w:r>
      <w:r>
        <w:t xml:space="preserve"> </w:t>
      </w:r>
      <w:r>
        <w:t xml:space="preserve">“</w:t>
      </w:r>
      <w:r>
        <w:t xml:space="preserve">bright and red dress.</w:t>
      </w:r>
      <w:r>
        <w:t xml:space="preserve">”</w:t>
      </w:r>
      <w:r>
        <w:t xml:space="preserve">)</w:t>
      </w:r>
    </w:p>
    <w:p>
      <w:pPr>
        <w:pStyle w:val="FirstParagraph"/>
      </w:pPr>
      <w:r>
        <w:rPr>
          <w:b/>
          <w:bCs/>
        </w:rPr>
        <w:t xml:space="preserve">Test:</w:t>
      </w:r>
      <w:r>
        <w:t xml:space="preserve"> </w:t>
      </w:r>
      <w:r>
        <w:t xml:space="preserve">If you can insert</w:t>
      </w:r>
      <w:r>
        <w:t xml:space="preserve"> </w:t>
      </w:r>
      <w:r>
        <w:t xml:space="preserve">“</w:t>
      </w:r>
      <w:r>
        <w:t xml:space="preserve">and</w:t>
      </w:r>
      <w:r>
        <w:t xml:space="preserve">”</w:t>
      </w:r>
      <w:r>
        <w:t xml:space="preserve"> </w:t>
      </w:r>
      <w:r>
        <w:t xml:space="preserve">between the adjectives and the sentence still sounds natural, use a comma. If not, omit it.</w:t>
      </w:r>
    </w:p>
    <w:bookmarkEnd w:id="88"/>
    <w:bookmarkStart w:id="89" w:name="rule-7-commas-with-direct-address"/>
    <w:p>
      <w:pPr>
        <w:pStyle w:val="Heading3"/>
      </w:pPr>
      <w:r>
        <w:t xml:space="preserve">Rule 7: Commas with Direct Address</w:t>
      </w:r>
    </w:p>
    <w:p>
      <w:pPr>
        <w:pStyle w:val="FirstParagraph"/>
      </w:pPr>
      <w:r>
        <w:t xml:space="preserve">When directly addressing someone, commas set off the name or title.</w:t>
      </w:r>
    </w:p>
    <w:p>
      <w:pPr>
        <w:pStyle w:val="Compact"/>
        <w:numPr>
          <w:ilvl w:val="0"/>
          <w:numId w:val="1039"/>
        </w:numPr>
      </w:pPr>
      <w:r>
        <w:rPr>
          <w:i/>
          <w:iCs/>
        </w:rPr>
        <w:t xml:space="preserve">“</w:t>
      </w:r>
      <w:r>
        <w:rPr>
          <w:i/>
          <w:iCs/>
        </w:rPr>
        <w:t xml:space="preserve">John, could you pass the salt?</w:t>
      </w:r>
      <w:r>
        <w:rPr>
          <w:i/>
          <w:iCs/>
        </w:rPr>
        <w:t xml:space="preserve">”</w:t>
      </w:r>
    </w:p>
    <w:p>
      <w:pPr>
        <w:pStyle w:val="Compact"/>
        <w:numPr>
          <w:ilvl w:val="0"/>
          <w:numId w:val="1039"/>
        </w:numPr>
      </w:pPr>
      <w:r>
        <w:rPr>
          <w:i/>
          <w:iCs/>
        </w:rPr>
        <w:t xml:space="preserve">“</w:t>
      </w:r>
      <w:r>
        <w:rPr>
          <w:i/>
          <w:iCs/>
        </w:rPr>
        <w:t xml:space="preserve">I believe, Senator, that you are mistaken.</w:t>
      </w:r>
      <w:r>
        <w:rPr>
          <w:i/>
          <w:iCs/>
        </w:rPr>
        <w:t xml:space="preserve">”</w:t>
      </w:r>
    </w:p>
    <w:bookmarkEnd w:id="89"/>
    <w:bookmarkStart w:id="90" w:name="Xa9c9673f5b27430204b1643beee788d7607c82e"/>
    <w:p>
      <w:pPr>
        <w:pStyle w:val="Heading3"/>
      </w:pPr>
      <w:r>
        <w:t xml:space="preserve">Rule 8: Commas with Geographical Names, Dates, and Titles</w:t>
      </w:r>
    </w:p>
    <w:p>
      <w:pPr>
        <w:pStyle w:val="Compact"/>
        <w:numPr>
          <w:ilvl w:val="0"/>
          <w:numId w:val="1040"/>
        </w:numPr>
      </w:pPr>
      <w:r>
        <w:rPr>
          <w:i/>
          <w:iCs/>
        </w:rPr>
        <w:t xml:space="preserve">She was born in Chicago, Illinois, in 1990.</w:t>
      </w:r>
    </w:p>
    <w:p>
      <w:pPr>
        <w:pStyle w:val="Compact"/>
        <w:numPr>
          <w:ilvl w:val="0"/>
          <w:numId w:val="1040"/>
        </w:numPr>
      </w:pPr>
      <w:r>
        <w:rPr>
          <w:i/>
          <w:iCs/>
        </w:rPr>
        <w:t xml:space="preserve">On Monday, January 15, the event will begin.</w:t>
      </w:r>
    </w:p>
    <w:p>
      <w:pPr>
        <w:pStyle w:val="Compact"/>
        <w:numPr>
          <w:ilvl w:val="0"/>
          <w:numId w:val="1040"/>
        </w:numPr>
      </w:pPr>
      <w:r>
        <w:rPr>
          <w:i/>
          <w:iCs/>
        </w:rPr>
        <w:t xml:space="preserve">Dr. James Smith, PhD, will deliver the keynote.</w:t>
      </w:r>
    </w:p>
    <w:p>
      <w:r>
        <w:pict>
          <v:rect style="width:0;height:1.5pt" o:hralign="center" o:hrstd="t" o:hr="t"/>
        </w:pict>
      </w:r>
    </w:p>
    <w:bookmarkEnd w:id="90"/>
    <w:bookmarkEnd w:id="91"/>
    <w:bookmarkStart w:id="95" w:name="X6503e4c11f114a11d21f2e9aca9cd4de489a1ee"/>
    <w:p>
      <w:pPr>
        <w:pStyle w:val="Heading2"/>
      </w:pPr>
      <w:r>
        <w:t xml:space="preserve">2.5 — The Semicolon: The Sophisticated Connector</w:t>
      </w:r>
    </w:p>
    <w:p>
      <w:pPr>
        <w:pStyle w:val="FirstParagraph"/>
      </w:pPr>
      <w:r>
        <w:t xml:space="preserve">The semicolon is one of the most elegant and underutilized punctuation marks in English. It serves a very specific purpose: it joins two</w:t>
      </w:r>
      <w:r>
        <w:t xml:space="preserve"> </w:t>
      </w:r>
      <w:r>
        <w:rPr>
          <w:b/>
          <w:bCs/>
        </w:rPr>
        <w:t xml:space="preserve">closely related independent clauses</w:t>
      </w:r>
      <w:r>
        <w:t xml:space="preserve"> </w:t>
      </w:r>
      <w:r>
        <w:t xml:space="preserve">without using a coordinating conjunction.</w:t>
      </w:r>
    </w:p>
    <w:bookmarkStart w:id="92" w:name="X48f2abf77178537fba960792acac6975e933b0f"/>
    <w:p>
      <w:pPr>
        <w:pStyle w:val="Heading3"/>
      </w:pPr>
      <w:r>
        <w:t xml:space="preserve">Rule 1: Semicolon Between Two Independent Clauses</w:t>
      </w:r>
    </w:p>
    <w:p>
      <w:pPr>
        <w:pStyle w:val="Compact"/>
        <w:numPr>
          <w:ilvl w:val="0"/>
          <w:numId w:val="1041"/>
        </w:numPr>
      </w:pPr>
      <w:r>
        <w:rPr>
          <w:i/>
          <w:iCs/>
        </w:rPr>
        <w:t xml:space="preserve">The storm raged outside; the children slept peacefully inside.</w:t>
      </w:r>
    </w:p>
    <w:p>
      <w:pPr>
        <w:pStyle w:val="Compact"/>
        <w:numPr>
          <w:ilvl w:val="0"/>
          <w:numId w:val="1041"/>
        </w:numPr>
      </w:pPr>
      <w:r>
        <w:rPr>
          <w:i/>
          <w:iCs/>
        </w:rPr>
        <w:t xml:space="preserve">She didn’t like the proposal; she accepted it anyway.</w:t>
      </w:r>
    </w:p>
    <w:p>
      <w:pPr>
        <w:pStyle w:val="FirstParagraph"/>
      </w:pPr>
      <w:r>
        <w:t xml:space="preserve">Both clauses on either side of the semicolon are independent. The semicolon signals to the reader that the two ideas are intimately connected—more so than if they were separated by a period, but without the explicit logical relationship that a conjunction would provide.</w:t>
      </w:r>
    </w:p>
    <w:p>
      <w:pPr>
        <w:pStyle w:val="BodyText"/>
      </w:pPr>
      <w:r>
        <w:rPr>
          <w:b/>
          <w:bCs/>
        </w:rPr>
        <w:t xml:space="preserve">When to use a semicolon instead of a period:</w:t>
      </w:r>
      <w:r>
        <w:t xml:space="preserve"> </w:t>
      </w:r>
      <w:r>
        <w:t xml:space="preserve">- When the two clauses are thematically linked.</w:t>
      </w:r>
      <w:r>
        <w:t xml:space="preserve"> </w:t>
      </w:r>
      <w:r>
        <w:t xml:space="preserve">- When you want to show a close relationship (cause/effect, contrast, sequence) without spelling it out with a conjunction.</w:t>
      </w:r>
      <w:r>
        <w:t xml:space="preserve"> </w:t>
      </w:r>
      <w:r>
        <w:t xml:space="preserve">- When you want to vary your sentence structure for stylistic effect.</w:t>
      </w:r>
    </w:p>
    <w:bookmarkEnd w:id="92"/>
    <w:bookmarkStart w:id="93" w:name="X966b58353b65e64a107bb21655a59303f43b2b8"/>
    <w:p>
      <w:pPr>
        <w:pStyle w:val="Heading3"/>
      </w:pPr>
      <w:r>
        <w:t xml:space="preserve">Rule 2: Semicolon with Conjunctive Adverbs</w:t>
      </w:r>
    </w:p>
    <w:p>
      <w:pPr>
        <w:pStyle w:val="FirstParagraph"/>
      </w:pPr>
      <w:r>
        <w:t xml:space="preserve">When two independent clauses are joined by a</w:t>
      </w:r>
      <w:r>
        <w:t xml:space="preserve"> </w:t>
      </w:r>
      <w:r>
        <w:rPr>
          <w:b/>
          <w:bCs/>
        </w:rPr>
        <w:t xml:space="preserve">conjunctive adverb</w:t>
      </w:r>
      <w:r>
        <w:t xml:space="preserve"> </w:t>
      </w:r>
      <w:r>
        <w:t xml:space="preserve">(however, therefore, moreover, furthermore, consequently, nevertheless, meanwhile, etc.), a semicolon must precede the adverb, and a comma typically follows it.</w:t>
      </w:r>
    </w:p>
    <w:p>
      <w:pPr>
        <w:pStyle w:val="Compact"/>
        <w:numPr>
          <w:ilvl w:val="0"/>
          <w:numId w:val="1042"/>
        </w:numPr>
      </w:pPr>
      <w:r>
        <w:rPr>
          <w:i/>
          <w:iCs/>
        </w:rPr>
        <w:t xml:space="preserve">The data supported the hypothesis;</w:t>
      </w:r>
      <w:r>
        <w:rPr>
          <w:i/>
          <w:iCs/>
        </w:rPr>
        <w:t xml:space="preserve"> </w:t>
      </w:r>
      <w:r>
        <w:rPr>
          <w:b/>
          <w:bCs/>
          <w:i/>
          <w:iCs/>
        </w:rPr>
        <w:t xml:space="preserve">therefore</w:t>
      </w:r>
      <w:r>
        <w:rPr>
          <w:i/>
          <w:iCs/>
        </w:rPr>
        <w:t xml:space="preserve">, the team published their findings.</w:t>
      </w:r>
    </w:p>
    <w:p>
      <w:pPr>
        <w:pStyle w:val="Compact"/>
        <w:numPr>
          <w:ilvl w:val="0"/>
          <w:numId w:val="1042"/>
        </w:numPr>
      </w:pPr>
      <w:r>
        <w:rPr>
          <w:i/>
          <w:iCs/>
        </w:rPr>
        <w:t xml:space="preserve">She had never studied French;</w:t>
      </w:r>
      <w:r>
        <w:rPr>
          <w:i/>
          <w:iCs/>
        </w:rPr>
        <w:t xml:space="preserve"> </w:t>
      </w:r>
      <w:r>
        <w:rPr>
          <w:b/>
          <w:bCs/>
          <w:i/>
          <w:iCs/>
        </w:rPr>
        <w:t xml:space="preserve">however</w:t>
      </w:r>
      <w:r>
        <w:rPr>
          <w:i/>
          <w:iCs/>
        </w:rPr>
        <w:t xml:space="preserve">, she managed to communicate effectively.</w:t>
      </w:r>
    </w:p>
    <w:p>
      <w:pPr>
        <w:pStyle w:val="Compact"/>
        <w:numPr>
          <w:ilvl w:val="0"/>
          <w:numId w:val="1042"/>
        </w:numPr>
      </w:pPr>
      <w:r>
        <w:rPr>
          <w:i/>
          <w:iCs/>
        </w:rPr>
        <w:t xml:space="preserve">The budget was cut;</w:t>
      </w:r>
      <w:r>
        <w:rPr>
          <w:i/>
          <w:iCs/>
        </w:rPr>
        <w:t xml:space="preserve"> </w:t>
      </w:r>
      <w:r>
        <w:rPr>
          <w:b/>
          <w:bCs/>
          <w:i/>
          <w:iCs/>
        </w:rPr>
        <w:t xml:space="preserve">consequently</w:t>
      </w:r>
      <w:r>
        <w:rPr>
          <w:i/>
          <w:iCs/>
        </w:rPr>
        <w:t xml:space="preserve">, several programs were eliminated.</w:t>
      </w:r>
    </w:p>
    <w:p>
      <w:pPr>
        <w:pStyle w:val="FirstParagraph"/>
      </w:pPr>
      <w:r>
        <w:rPr>
          <w:b/>
          <w:bCs/>
        </w:rPr>
        <w:t xml:space="preserve">Common Conjunctive Adverbs: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Adverbs</w:t>
            </w:r>
          </w:p>
        </w:tc>
      </w:tr>
      <w:tr>
        <w:tc>
          <w:tcPr/>
          <w:p>
            <w:pPr>
              <w:pStyle w:val="Compact"/>
              <w:jc w:val="left"/>
            </w:pPr>
            <w:r>
              <w:rPr>
                <w:b/>
                <w:bCs/>
              </w:rPr>
              <w:t xml:space="preserve">Contrast</w:t>
            </w:r>
          </w:p>
        </w:tc>
        <w:tc>
          <w:tcPr/>
          <w:p>
            <w:pPr>
              <w:pStyle w:val="Compact"/>
              <w:jc w:val="left"/>
            </w:pPr>
            <w:r>
              <w:t xml:space="preserve">however, nevertheless, nonetheless, instead, conversely</w:t>
            </w:r>
          </w:p>
        </w:tc>
      </w:tr>
      <w:tr>
        <w:tc>
          <w:tcPr/>
          <w:p>
            <w:pPr>
              <w:pStyle w:val="Compact"/>
              <w:jc w:val="left"/>
            </w:pPr>
            <w:r>
              <w:rPr>
                <w:b/>
                <w:bCs/>
              </w:rPr>
              <w:t xml:space="preserve">Cause/Effect</w:t>
            </w:r>
          </w:p>
        </w:tc>
        <w:tc>
          <w:tcPr/>
          <w:p>
            <w:pPr>
              <w:pStyle w:val="Compact"/>
              <w:jc w:val="left"/>
            </w:pPr>
            <w:r>
              <w:t xml:space="preserve">therefore, consequently, thus, accordingly, hence</w:t>
            </w:r>
          </w:p>
        </w:tc>
      </w:tr>
      <w:tr>
        <w:tc>
          <w:tcPr/>
          <w:p>
            <w:pPr>
              <w:pStyle w:val="Compact"/>
              <w:jc w:val="left"/>
            </w:pPr>
            <w:r>
              <w:rPr>
                <w:b/>
                <w:bCs/>
              </w:rPr>
              <w:t xml:space="preserve">Addition</w:t>
            </w:r>
          </w:p>
        </w:tc>
        <w:tc>
          <w:tcPr/>
          <w:p>
            <w:pPr>
              <w:pStyle w:val="Compact"/>
              <w:jc w:val="left"/>
            </w:pPr>
            <w:r>
              <w:t xml:space="preserve">moreover, furthermore, additionally, also</w:t>
            </w:r>
          </w:p>
        </w:tc>
      </w:tr>
      <w:tr>
        <w:tc>
          <w:tcPr/>
          <w:p>
            <w:pPr>
              <w:pStyle w:val="Compact"/>
              <w:jc w:val="left"/>
            </w:pPr>
            <w:r>
              <w:rPr>
                <w:b/>
                <w:bCs/>
              </w:rPr>
              <w:t xml:space="preserve">Time</w:t>
            </w:r>
          </w:p>
        </w:tc>
        <w:tc>
          <w:tcPr/>
          <w:p>
            <w:pPr>
              <w:pStyle w:val="Compact"/>
              <w:jc w:val="left"/>
            </w:pPr>
            <w:r>
              <w:t xml:space="preserve">meanwhile, subsequently, afterward</w:t>
            </w:r>
          </w:p>
        </w:tc>
      </w:tr>
      <w:tr>
        <w:tc>
          <w:tcPr/>
          <w:p>
            <w:pPr>
              <w:pStyle w:val="Compact"/>
              <w:jc w:val="left"/>
            </w:pPr>
            <w:r>
              <w:rPr>
                <w:b/>
                <w:bCs/>
              </w:rPr>
              <w:t xml:space="preserve">Example</w:t>
            </w:r>
          </w:p>
        </w:tc>
        <w:tc>
          <w:tcPr/>
          <w:p>
            <w:pPr>
              <w:pStyle w:val="Compact"/>
              <w:jc w:val="left"/>
            </w:pPr>
            <w:r>
              <w:t xml:space="preserve">for example, for instance</w:t>
            </w:r>
          </w:p>
        </w:tc>
      </w:tr>
    </w:tbl>
    <w:bookmarkEnd w:id="93"/>
    <w:bookmarkStart w:id="94" w:name="rule-3-semicolons-in-complex-lists"/>
    <w:p>
      <w:pPr>
        <w:pStyle w:val="Heading3"/>
      </w:pPr>
      <w:r>
        <w:t xml:space="preserve">Rule 3: Semicolons in Complex Lists</w:t>
      </w:r>
    </w:p>
    <w:p>
      <w:pPr>
        <w:pStyle w:val="FirstParagraph"/>
      </w:pPr>
      <w:r>
        <w:t xml:space="preserve">When list items themselves contain commas, semicolons are used to separate the items to avoid confusion.</w:t>
      </w:r>
    </w:p>
    <w:p>
      <w:pPr>
        <w:pStyle w:val="Compact"/>
        <w:numPr>
          <w:ilvl w:val="0"/>
          <w:numId w:val="1043"/>
        </w:numPr>
      </w:pPr>
      <w:r>
        <w:rPr>
          <w:i/>
          <w:iCs/>
        </w:rPr>
        <w:t xml:space="preserve">The conference attendees included Dr. Jane Smith, a neuroscientist; Mark Williams, an engineer; and Sarah Lee, a policy analyst.</w:t>
      </w:r>
    </w:p>
    <w:p>
      <w:pPr>
        <w:pStyle w:val="FirstParagraph"/>
      </w:pPr>
      <w:r>
        <w:t xml:space="preserve">Without semicolons, the reader would lose track of where one item ends and the next begins.</w:t>
      </w:r>
    </w:p>
    <w:p>
      <w:r>
        <w:pict>
          <v:rect style="width:0;height:1.5pt" o:hralign="center" o:hrstd="t" o:hr="t"/>
        </w:pict>
      </w:r>
    </w:p>
    <w:bookmarkEnd w:id="94"/>
    <w:bookmarkEnd w:id="95"/>
    <w:bookmarkStart w:id="101" w:name="the-colon-the-gatekeeper-of-information"/>
    <w:p>
      <w:pPr>
        <w:pStyle w:val="Heading2"/>
      </w:pPr>
      <w:r>
        <w:t xml:space="preserve">2.6 — The Colon: The Gatekeeper of Information</w:t>
      </w:r>
    </w:p>
    <w:p>
      <w:pPr>
        <w:pStyle w:val="FirstParagraph"/>
      </w:pPr>
      <w:r>
        <w:t xml:space="preserve">The colon is a powerful punctuation mark that signals:</w:t>
      </w:r>
      <w:r>
        <w:t xml:space="preserve"> </w:t>
      </w:r>
      <w:r>
        <w:t xml:space="preserve">“</w:t>
      </w:r>
      <w:r>
        <w:t xml:space="preserve">What follows will explain, illustrate, or expand upon what came before.</w:t>
      </w:r>
      <w:r>
        <w:t xml:space="preserve">”</w:t>
      </w:r>
    </w:p>
    <w:bookmarkStart w:id="96" w:name="the-golden-rule-of-the-colon"/>
    <w:p>
      <w:pPr>
        <w:pStyle w:val="Heading3"/>
      </w:pPr>
      <w:r>
        <w:t xml:space="preserve">The Golden Rule of the Colon</w:t>
      </w:r>
    </w:p>
    <w:p>
      <w:pPr>
        <w:pStyle w:val="FirstParagraph"/>
      </w:pPr>
      <w:r>
        <w:rPr>
          <w:b/>
          <w:bCs/>
        </w:rPr>
        <w:t xml:space="preserve">A colon must be preceded by a complete independent clause.</w:t>
      </w:r>
      <w:r>
        <w:t xml:space="preserve"> </w:t>
      </w:r>
      <w:r>
        <w:t xml:space="preserve">You cannot use a colon after a sentence fragment.</w:t>
      </w:r>
    </w:p>
    <w:p>
      <w:pPr>
        <w:pStyle w:val="BodyText"/>
      </w:pPr>
      <w:r>
        <w:rPr>
          <w:b/>
          <w:bCs/>
        </w:rPr>
        <w:t xml:space="preserve">Correct:</w:t>
      </w:r>
      <w:r>
        <w:t xml:space="preserve"> </w:t>
      </w:r>
      <w:r>
        <w:t xml:space="preserve">-</w:t>
      </w:r>
      <w:r>
        <w:t xml:space="preserve"> </w:t>
      </w:r>
      <w:r>
        <w:rPr>
          <w:i/>
          <w:iCs/>
        </w:rPr>
        <w:t xml:space="preserve">She needed three things: food, water, and shelter.</w:t>
      </w:r>
      <w:r>
        <w:t xml:space="preserve"> </w:t>
      </w:r>
      <w:r>
        <w:t xml:space="preserve">(The colon is preceded by the complete clause</w:t>
      </w:r>
      <w:r>
        <w:t xml:space="preserve"> </w:t>
      </w:r>
      <w:r>
        <w:t xml:space="preserve">“</w:t>
      </w:r>
      <w:r>
        <w:t xml:space="preserve">She needed three things.</w:t>
      </w:r>
      <w:r>
        <w:t xml:space="preserve">”</w:t>
      </w:r>
      <w:r>
        <w:t xml:space="preserve">)</w:t>
      </w:r>
    </w:p>
    <w:p>
      <w:pPr>
        <w:pStyle w:val="BodyText"/>
      </w:pPr>
      <w:r>
        <w:rPr>
          <w:b/>
          <w:bCs/>
        </w:rPr>
        <w:t xml:space="preserve">Incorrect:</w:t>
      </w:r>
      <w:r>
        <w:t xml:space="preserve"> </w:t>
      </w:r>
      <w:r>
        <w:t xml:space="preserve">-</w:t>
      </w:r>
      <w:r>
        <w:t xml:space="preserve"> </w:t>
      </w:r>
      <w:r>
        <w:rPr>
          <w:i/>
          <w:iCs/>
        </w:rPr>
        <w:t xml:space="preserve">She needed: food, water, and shelter.</w:t>
      </w:r>
      <w:r>
        <w:t xml:space="preserve"> </w:t>
      </w:r>
      <w:r>
        <w:t xml:space="preserve">(</w:t>
      </w:r>
      <w:r>
        <w:t xml:space="preserve">“</w:t>
      </w:r>
      <w:r>
        <w:t xml:space="preserve">She needed</w:t>
      </w:r>
      <w:r>
        <w:t xml:space="preserve">”</w:t>
      </w:r>
      <w:r>
        <w:t xml:space="preserve"> </w:t>
      </w:r>
      <w:r>
        <w:t xml:space="preserve">is not a complete thought—it’s missing its object.)</w:t>
      </w:r>
    </w:p>
    <w:bookmarkEnd w:id="96"/>
    <w:bookmarkStart w:id="97" w:name="rule-1-colon-before-a-list"/>
    <w:p>
      <w:pPr>
        <w:pStyle w:val="Heading3"/>
      </w:pPr>
      <w:r>
        <w:t xml:space="preserve">Rule 1: Colon Before a List</w:t>
      </w:r>
    </w:p>
    <w:p>
      <w:pPr>
        <w:pStyle w:val="Compact"/>
        <w:numPr>
          <w:ilvl w:val="0"/>
          <w:numId w:val="1044"/>
        </w:numPr>
      </w:pPr>
      <w:r>
        <w:rPr>
          <w:i/>
          <w:iCs/>
        </w:rPr>
        <w:t xml:space="preserve">The recipe requires the following ingredients: flour, sugar, eggs, and butter.</w:t>
      </w:r>
    </w:p>
    <w:p>
      <w:pPr>
        <w:pStyle w:val="FirstParagraph"/>
      </w:pPr>
      <w:r>
        <w:rPr>
          <w:b/>
          <w:bCs/>
        </w:rPr>
        <w:t xml:space="preserve">Important:</w:t>
      </w:r>
      <w:r>
        <w:t xml:space="preserve"> </w:t>
      </w:r>
      <w:r>
        <w:t xml:space="preserve">Do not use a colon after</w:t>
      </w:r>
      <w:r>
        <w:t xml:space="preserve"> </w:t>
      </w:r>
      <w:r>
        <w:t xml:space="preserve">“</w:t>
      </w:r>
      <w:r>
        <w:t xml:space="preserve">such as</w:t>
      </w:r>
      <w:r>
        <w:t xml:space="preserve">”</w:t>
      </w:r>
      <w:r>
        <w:t xml:space="preserve"> </w:t>
      </w:r>
      <w:r>
        <w:t xml:space="preserve">or</w:t>
      </w:r>
      <w:r>
        <w:t xml:space="preserve"> </w:t>
      </w:r>
      <w:r>
        <w:t xml:space="preserve">“</w:t>
      </w:r>
      <w:r>
        <w:t xml:space="preserve">for example.</w:t>
      </w:r>
      <w:r>
        <w:t xml:space="preserve">”</w:t>
      </w:r>
      <w:r>
        <w:t xml:space="preserve"> </w:t>
      </w:r>
      <w:r>
        <w:t xml:space="preserve">These phrases already introduce examples, and a colon is redundant and grammatically incorrect.</w:t>
      </w:r>
    </w:p>
    <w:p>
      <w:pPr>
        <w:pStyle w:val="Compact"/>
        <w:numPr>
          <w:ilvl w:val="0"/>
          <w:numId w:val="1045"/>
        </w:numPr>
      </w:pPr>
      <w:r>
        <w:rPr>
          <w:i/>
          <w:iCs/>
        </w:rPr>
        <w:t xml:space="preserve">She enjoys outdoor activities</w:t>
      </w:r>
      <w:r>
        <w:rPr>
          <w:i/>
          <w:iCs/>
        </w:rPr>
        <w:t xml:space="preserve"> </w:t>
      </w:r>
      <w:r>
        <w:rPr>
          <w:b/>
          <w:bCs/>
          <w:i/>
          <w:iCs/>
        </w:rPr>
        <w:t xml:space="preserve">such as</w:t>
      </w:r>
      <w:r>
        <w:rPr>
          <w:i/>
          <w:iCs/>
        </w:rPr>
        <w:t xml:space="preserve"> </w:t>
      </w:r>
      <w:r>
        <w:rPr>
          <w:i/>
          <w:iCs/>
        </w:rPr>
        <w:t xml:space="preserve">hiking, kayaking, and cycling.</w:t>
      </w:r>
      <w:r>
        <w:t xml:space="preserve"> </w:t>
      </w:r>
      <w:r>
        <w:t xml:space="preserve">(No colon after</w:t>
      </w:r>
      <w:r>
        <w:t xml:space="preserve"> </w:t>
      </w:r>
      <w:r>
        <w:t xml:space="preserve">“</w:t>
      </w:r>
      <w:r>
        <w:t xml:space="preserve">such as.</w:t>
      </w:r>
      <w:r>
        <w:t xml:space="preserve">”</w:t>
      </w:r>
      <w:r>
        <w:t xml:space="preserve">)</w:t>
      </w:r>
    </w:p>
    <w:bookmarkEnd w:id="97"/>
    <w:bookmarkStart w:id="98" w:name="Xe1b045d655387a6402153768a35cbb96dc6c9ed"/>
    <w:p>
      <w:pPr>
        <w:pStyle w:val="Heading3"/>
      </w:pPr>
      <w:r>
        <w:t xml:space="preserve">Rule 2: Colon Before an Explanation or Elaboration</w:t>
      </w:r>
    </w:p>
    <w:p>
      <w:pPr>
        <w:pStyle w:val="Compact"/>
        <w:numPr>
          <w:ilvl w:val="0"/>
          <w:numId w:val="1046"/>
        </w:numPr>
      </w:pPr>
      <w:r>
        <w:rPr>
          <w:i/>
          <w:iCs/>
        </w:rPr>
        <w:t xml:space="preserve">The reason was clear: he had never been trained for this situation.</w:t>
      </w:r>
    </w:p>
    <w:p>
      <w:pPr>
        <w:pStyle w:val="Compact"/>
        <w:numPr>
          <w:ilvl w:val="0"/>
          <w:numId w:val="1046"/>
        </w:numPr>
      </w:pPr>
      <w:r>
        <w:rPr>
          <w:i/>
          <w:iCs/>
        </w:rPr>
        <w:t xml:space="preserve">She had one goal in mind: victory.</w:t>
      </w:r>
    </w:p>
    <w:bookmarkEnd w:id="98"/>
    <w:bookmarkStart w:id="99" w:name="Xb3fd8f62c51157ed34675745854dc310f3e785a"/>
    <w:p>
      <w:pPr>
        <w:pStyle w:val="Heading3"/>
      </w:pPr>
      <w:r>
        <w:t xml:space="preserve">Rule 3: Colon Before a Quotation (When the Introduction Is a Complete Sentence)</w:t>
      </w:r>
    </w:p>
    <w:p>
      <w:pPr>
        <w:pStyle w:val="Compact"/>
        <w:numPr>
          <w:ilvl w:val="0"/>
          <w:numId w:val="1047"/>
        </w:numPr>
      </w:pPr>
      <w:r>
        <w:rPr>
          <w:i/>
          <w:iCs/>
        </w:rPr>
        <w:t xml:space="preserve">The president issued a clear statement:</w:t>
      </w:r>
      <w:r>
        <w:rPr>
          <w:i/>
          <w:iCs/>
        </w:rPr>
        <w:t xml:space="preserve"> </w:t>
      </w:r>
      <w:r>
        <w:rPr>
          <w:i/>
          <w:iCs/>
        </w:rPr>
        <w:t xml:space="preserve">“</w:t>
      </w:r>
      <w:r>
        <w:rPr>
          <w:i/>
          <w:iCs/>
        </w:rPr>
        <w:t xml:space="preserve">We will not negotiate with terrorists.</w:t>
      </w:r>
      <w:r>
        <w:rPr>
          <w:i/>
          <w:iCs/>
        </w:rPr>
        <w:t xml:space="preserve">”</w:t>
      </w:r>
    </w:p>
    <w:bookmarkEnd w:id="99"/>
    <w:bookmarkStart w:id="100" w:name="rule-4-colons-in-time-ratios-and-titles"/>
    <w:p>
      <w:pPr>
        <w:pStyle w:val="Heading3"/>
      </w:pPr>
      <w:r>
        <w:t xml:space="preserve">Rule 4: Colons in Time, Ratios, and Titles</w:t>
      </w:r>
    </w:p>
    <w:p>
      <w:pPr>
        <w:pStyle w:val="Compact"/>
        <w:numPr>
          <w:ilvl w:val="0"/>
          <w:numId w:val="1048"/>
        </w:numPr>
      </w:pPr>
      <w:r>
        <w:rPr>
          <w:i/>
          <w:iCs/>
        </w:rPr>
        <w:t xml:space="preserve">The meeting is scheduled for 3:30 PM.</w:t>
      </w:r>
    </w:p>
    <w:p>
      <w:pPr>
        <w:pStyle w:val="Compact"/>
        <w:numPr>
          <w:ilvl w:val="0"/>
          <w:numId w:val="1048"/>
        </w:numPr>
      </w:pPr>
      <w:r>
        <w:rPr>
          <w:i/>
          <w:iCs/>
        </w:rPr>
        <w:t xml:space="preserve">The ratio of students to teachers is 15:1.</w:t>
      </w:r>
    </w:p>
    <w:p>
      <w:pPr>
        <w:pStyle w:val="Compact"/>
        <w:numPr>
          <w:ilvl w:val="0"/>
          <w:numId w:val="1048"/>
        </w:numPr>
      </w:pPr>
      <w:r>
        <w:rPr>
          <w:i/>
          <w:iCs/>
        </w:rPr>
        <w:t xml:space="preserve">Grammar Essentials: A Comprehensive Guide to English Punctuation</w:t>
      </w:r>
    </w:p>
    <w:p>
      <w:r>
        <w:pict>
          <v:rect style="width:0;height:1.5pt" o:hralign="center" o:hrstd="t" o:hr="t"/>
        </w:pict>
      </w:r>
    </w:p>
    <w:bookmarkEnd w:id="100"/>
    <w:bookmarkEnd w:id="101"/>
    <w:bookmarkStart w:id="106" w:name="the-dash-the-dramatic-interrupter"/>
    <w:p>
      <w:pPr>
        <w:pStyle w:val="Heading2"/>
      </w:pPr>
      <w:r>
        <w:t xml:space="preserve">2.7 — The Dash: The Dramatic Interrupter</w:t>
      </w:r>
    </w:p>
    <w:p>
      <w:pPr>
        <w:pStyle w:val="FirstParagraph"/>
      </w:pPr>
      <w:r>
        <w:t xml:space="preserve">The dash (specifically the</w:t>
      </w:r>
      <w:r>
        <w:t xml:space="preserve"> </w:t>
      </w:r>
      <w:r>
        <w:rPr>
          <w:b/>
          <w:bCs/>
        </w:rPr>
        <w:t xml:space="preserve">em dash</w:t>
      </w:r>
      <w:r>
        <w:t xml:space="preserve">, which is the width of the letter</w:t>
      </w:r>
      <w:r>
        <w:t xml:space="preserve"> </w:t>
      </w:r>
      <w:r>
        <w:t xml:space="preserve">“</w:t>
      </w:r>
      <w:r>
        <w:t xml:space="preserve">M</w:t>
      </w:r>
      <w:r>
        <w:t xml:space="preserve">”</w:t>
      </w:r>
      <w:r>
        <w:t xml:space="preserve">) is used to add emphasis, interruption, or surprise to a sentence. It is more informal and dramatic than a comma, semicolon, or colon.</w:t>
      </w:r>
    </w:p>
    <w:bookmarkStart w:id="102" w:name="X64732e300b7a7e5aff6e32bf2e07c8b635dc899"/>
    <w:p>
      <w:pPr>
        <w:pStyle w:val="Heading3"/>
      </w:pPr>
      <w:r>
        <w:t xml:space="preserve">Rule 1: Dash to Add Emphasis at the End of a Sentence</w:t>
      </w:r>
    </w:p>
    <w:p>
      <w:pPr>
        <w:pStyle w:val="Compact"/>
        <w:numPr>
          <w:ilvl w:val="0"/>
          <w:numId w:val="1049"/>
        </w:numPr>
      </w:pPr>
      <w:r>
        <w:rPr>
          <w:i/>
          <w:iCs/>
        </w:rPr>
        <w:t xml:space="preserve">After years of hard work, she finally achieved her dream—a medical degree.</w:t>
      </w:r>
    </w:p>
    <w:p>
      <w:pPr>
        <w:pStyle w:val="Compact"/>
        <w:numPr>
          <w:ilvl w:val="0"/>
          <w:numId w:val="1049"/>
        </w:numPr>
      </w:pPr>
      <w:r>
        <w:rPr>
          <w:i/>
          <w:iCs/>
        </w:rPr>
        <w:t xml:space="preserve">He had only one thing on his mind—revenge.</w:t>
      </w:r>
    </w:p>
    <w:bookmarkEnd w:id="102"/>
    <w:bookmarkStart w:id="103" w:name="Xbfd65e73f63caa12bcf654b3aa7967bb24e3ba0"/>
    <w:p>
      <w:pPr>
        <w:pStyle w:val="Heading3"/>
      </w:pPr>
      <w:r>
        <w:t xml:space="preserve">Rule 2: Dashes to Set Off a Middle Clause for Emphasis</w:t>
      </w:r>
    </w:p>
    <w:p>
      <w:pPr>
        <w:pStyle w:val="Compact"/>
        <w:numPr>
          <w:ilvl w:val="0"/>
          <w:numId w:val="1050"/>
        </w:numPr>
      </w:pPr>
      <w:r>
        <w:rPr>
          <w:i/>
          <w:iCs/>
        </w:rPr>
        <w:t xml:space="preserve">The solution—though unconventional—proved to be remarkably effective.</w:t>
      </w:r>
    </w:p>
    <w:p>
      <w:pPr>
        <w:pStyle w:val="Compact"/>
        <w:numPr>
          <w:ilvl w:val="0"/>
          <w:numId w:val="1050"/>
        </w:numPr>
      </w:pPr>
      <w:r>
        <w:rPr>
          <w:i/>
          <w:iCs/>
        </w:rPr>
        <w:t xml:space="preserve">Every member of the team—from the newest intern to the CEO—was required to attend.</w:t>
      </w:r>
    </w:p>
    <w:p>
      <w:pPr>
        <w:pStyle w:val="FirstParagraph"/>
      </w:pPr>
      <w:r>
        <w:t xml:space="preserve">Dashes used in this way are more emphatic than commas. They draw the reader’s attention to the interrupting material.</w:t>
      </w:r>
    </w:p>
    <w:bookmarkEnd w:id="103"/>
    <w:bookmarkStart w:id="104" w:name="Xc952f9b022f89535c804e06c9e87c3ee83ef395"/>
    <w:p>
      <w:pPr>
        <w:pStyle w:val="Heading3"/>
      </w:pPr>
      <w:r>
        <w:t xml:space="preserve">Rule 3: Dash to Indicate an Interruption or Abrupt Change</w:t>
      </w:r>
    </w:p>
    <w:p>
      <w:pPr>
        <w:pStyle w:val="Compact"/>
        <w:numPr>
          <w:ilvl w:val="0"/>
          <w:numId w:val="1051"/>
        </w:numPr>
      </w:pPr>
      <w:r>
        <w:rPr>
          <w:i/>
          <w:iCs/>
        </w:rPr>
        <w:t xml:space="preserve">“</w:t>
      </w:r>
      <w:r>
        <w:rPr>
          <w:i/>
          <w:iCs/>
        </w:rPr>
        <w:t xml:space="preserve">I was just trying to—</w:t>
      </w:r>
      <w:r>
        <w:rPr>
          <w:i/>
          <w:iCs/>
        </w:rPr>
        <w:t xml:space="preserve">”</w:t>
      </w:r>
      <w:r>
        <w:rPr>
          <w:i/>
          <w:iCs/>
        </w:rPr>
        <w:t xml:space="preserve"> </w:t>
      </w:r>
      <w:r>
        <w:rPr>
          <w:i/>
          <w:iCs/>
        </w:rPr>
        <w:t xml:space="preserve">“</w:t>
      </w:r>
      <w:r>
        <w:rPr>
          <w:i/>
          <w:iCs/>
        </w:rPr>
        <w:t xml:space="preserve">I don’t want to hear it,</w:t>
      </w:r>
      <w:r>
        <w:rPr>
          <w:i/>
          <w:iCs/>
        </w:rPr>
        <w:t xml:space="preserve">”</w:t>
      </w:r>
      <w:r>
        <w:rPr>
          <w:i/>
          <w:iCs/>
        </w:rPr>
        <w:t xml:space="preserve"> </w:t>
      </w:r>
      <w:r>
        <w:rPr>
          <w:i/>
          <w:iCs/>
        </w:rPr>
        <w:t xml:space="preserve">she interrupted.</w:t>
      </w:r>
    </w:p>
    <w:bookmarkEnd w:id="104"/>
    <w:bookmarkStart w:id="105" w:name="dash-vs.-comma-vs.-parentheses"/>
    <w:p>
      <w:pPr>
        <w:pStyle w:val="Heading3"/>
      </w:pPr>
      <w:r>
        <w:t xml:space="preserve">Dash vs. Comma vs. Parentheses</w:t>
      </w:r>
    </w:p>
    <w:p>
      <w:pPr>
        <w:pStyle w:val="FirstParagraph"/>
      </w:pPr>
      <w:r>
        <w:t xml:space="preserve">All three can set off nonessential material, but they convey different levels of emphasis:</w:t>
      </w:r>
    </w:p>
    <w:p>
      <w:pPr>
        <w:pStyle w:val="Compact"/>
        <w:numPr>
          <w:ilvl w:val="0"/>
          <w:numId w:val="1052"/>
        </w:numPr>
      </w:pPr>
      <w:r>
        <w:rPr>
          <w:b/>
          <w:bCs/>
        </w:rPr>
        <w:t xml:space="preserve">Parentheses:</w:t>
      </w:r>
      <w:r>
        <w:t xml:space="preserve"> </w:t>
      </w:r>
      <w:r>
        <w:t xml:space="preserve">De-emphasize the material. The information is an aside, almost an afterthought.</w:t>
      </w:r>
    </w:p>
    <w:p>
      <w:pPr>
        <w:pStyle w:val="Compact"/>
        <w:numPr>
          <w:ilvl w:val="1"/>
          <w:numId w:val="1053"/>
        </w:numPr>
      </w:pPr>
      <w:r>
        <w:rPr>
          <w:i/>
          <w:iCs/>
        </w:rPr>
        <w:t xml:space="preserve">The event (scheduled for March 15) was canceled.</w:t>
      </w:r>
    </w:p>
    <w:p>
      <w:pPr>
        <w:pStyle w:val="Compact"/>
        <w:numPr>
          <w:ilvl w:val="0"/>
          <w:numId w:val="1052"/>
        </w:numPr>
      </w:pPr>
      <w:r>
        <w:rPr>
          <w:b/>
          <w:bCs/>
        </w:rPr>
        <w:t xml:space="preserve">Commas:</w:t>
      </w:r>
      <w:r>
        <w:t xml:space="preserve"> </w:t>
      </w:r>
      <w:r>
        <w:t xml:space="preserve">Neutral. The information is simply nonessential.</w:t>
      </w:r>
    </w:p>
    <w:p>
      <w:pPr>
        <w:pStyle w:val="Compact"/>
        <w:numPr>
          <w:ilvl w:val="1"/>
          <w:numId w:val="1054"/>
        </w:numPr>
      </w:pPr>
      <w:r>
        <w:rPr>
          <w:i/>
          <w:iCs/>
        </w:rPr>
        <w:t xml:space="preserve">The event, scheduled for March 15, was canceled.</w:t>
      </w:r>
    </w:p>
    <w:p>
      <w:pPr>
        <w:pStyle w:val="Compact"/>
        <w:numPr>
          <w:ilvl w:val="0"/>
          <w:numId w:val="1052"/>
        </w:numPr>
      </w:pPr>
      <w:r>
        <w:rPr>
          <w:b/>
          <w:bCs/>
        </w:rPr>
        <w:t xml:space="preserve">Dashes:</w:t>
      </w:r>
      <w:r>
        <w:t xml:space="preserve"> </w:t>
      </w:r>
      <w:r>
        <w:t xml:space="preserve">Emphasize the material. The information is important and should be noticed.</w:t>
      </w:r>
    </w:p>
    <w:p>
      <w:pPr>
        <w:pStyle w:val="Compact"/>
        <w:numPr>
          <w:ilvl w:val="1"/>
          <w:numId w:val="1055"/>
        </w:numPr>
      </w:pPr>
      <w:r>
        <w:rPr>
          <w:i/>
          <w:iCs/>
        </w:rPr>
        <w:t xml:space="preserve">The event—scheduled for March 15—was canceled.</w:t>
      </w:r>
    </w:p>
    <w:p>
      <w:r>
        <w:pict>
          <v:rect style="width:0;height:1.5pt" o:hralign="center" o:hrstd="t" o:hr="t"/>
        </w:pict>
      </w:r>
    </w:p>
    <w:bookmarkEnd w:id="105"/>
    <w:bookmarkEnd w:id="106"/>
    <w:bookmarkStart w:id="112" w:name="Xd834432b1b2c595a1deeaeb367fbc0b6897afd5"/>
    <w:p>
      <w:pPr>
        <w:pStyle w:val="Heading2"/>
      </w:pPr>
      <w:r>
        <w:t xml:space="preserve">2.8 — The Apostrophe: Contraction and Possession</w:t>
      </w:r>
    </w:p>
    <w:p>
      <w:pPr>
        <w:pStyle w:val="FirstParagraph"/>
      </w:pPr>
      <w:r>
        <w:t xml:space="preserve">The apostrophe serves two primary functions: forming contractions and indicating possession.</w:t>
      </w:r>
    </w:p>
    <w:bookmarkStart w:id="107" w:name="rule-1-contractions"/>
    <w:p>
      <w:pPr>
        <w:pStyle w:val="Heading3"/>
      </w:pPr>
      <w:r>
        <w:t xml:space="preserve">Rule 1: Contractions</w:t>
      </w:r>
    </w:p>
    <w:p>
      <w:pPr>
        <w:pStyle w:val="FirstParagraph"/>
      </w:pPr>
      <w:r>
        <w:t xml:space="preserve">A contraction combines two words into one, with the apostrophe replacing the omitted letter(s).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Contraction</w:t>
            </w:r>
          </w:p>
        </w:tc>
        <w:tc>
          <w:tcPr/>
          <w:p>
            <w:pPr>
              <w:pStyle w:val="Compact"/>
              <w:jc w:val="left"/>
            </w:pPr>
            <w:r>
              <w:t xml:space="preserve">Full Form</w:t>
            </w:r>
          </w:p>
        </w:tc>
      </w:tr>
      <w:tr>
        <w:tc>
          <w:tcPr/>
          <w:p>
            <w:pPr>
              <w:pStyle w:val="Compact"/>
              <w:jc w:val="left"/>
            </w:pPr>
            <w:r>
              <w:t xml:space="preserve">it’s</w:t>
            </w:r>
          </w:p>
        </w:tc>
        <w:tc>
          <w:tcPr/>
          <w:p>
            <w:pPr>
              <w:pStyle w:val="Compact"/>
              <w:jc w:val="left"/>
            </w:pPr>
            <w:r>
              <w:t xml:space="preserve">it is / it has</w:t>
            </w:r>
          </w:p>
        </w:tc>
      </w:tr>
      <w:tr>
        <w:tc>
          <w:tcPr/>
          <w:p>
            <w:pPr>
              <w:pStyle w:val="Compact"/>
              <w:jc w:val="left"/>
            </w:pPr>
            <w:r>
              <w:t xml:space="preserve">they’re</w:t>
            </w:r>
          </w:p>
        </w:tc>
        <w:tc>
          <w:tcPr/>
          <w:p>
            <w:pPr>
              <w:pStyle w:val="Compact"/>
              <w:jc w:val="left"/>
            </w:pPr>
            <w:r>
              <w:t xml:space="preserve">they are</w:t>
            </w:r>
          </w:p>
        </w:tc>
      </w:tr>
      <w:tr>
        <w:tc>
          <w:tcPr/>
          <w:p>
            <w:pPr>
              <w:pStyle w:val="Compact"/>
              <w:jc w:val="left"/>
            </w:pPr>
            <w:r>
              <w:t xml:space="preserve">we’re</w:t>
            </w:r>
          </w:p>
        </w:tc>
        <w:tc>
          <w:tcPr/>
          <w:p>
            <w:pPr>
              <w:pStyle w:val="Compact"/>
              <w:jc w:val="left"/>
            </w:pPr>
            <w:r>
              <w:t xml:space="preserve">we are</w:t>
            </w:r>
          </w:p>
        </w:tc>
      </w:tr>
      <w:tr>
        <w:tc>
          <w:tcPr/>
          <w:p>
            <w:pPr>
              <w:pStyle w:val="Compact"/>
              <w:jc w:val="left"/>
            </w:pPr>
            <w:r>
              <w:t xml:space="preserve">you’re</w:t>
            </w:r>
          </w:p>
        </w:tc>
        <w:tc>
          <w:tcPr/>
          <w:p>
            <w:pPr>
              <w:pStyle w:val="Compact"/>
              <w:jc w:val="left"/>
            </w:pPr>
            <w:r>
              <w:t xml:space="preserve">you are</w:t>
            </w:r>
          </w:p>
        </w:tc>
      </w:tr>
      <w:tr>
        <w:tc>
          <w:tcPr/>
          <w:p>
            <w:pPr>
              <w:pStyle w:val="Compact"/>
              <w:jc w:val="left"/>
            </w:pPr>
            <w:r>
              <w:t xml:space="preserve">don’t</w:t>
            </w:r>
          </w:p>
        </w:tc>
        <w:tc>
          <w:tcPr/>
          <w:p>
            <w:pPr>
              <w:pStyle w:val="Compact"/>
              <w:jc w:val="left"/>
            </w:pPr>
            <w:r>
              <w:t xml:space="preserve">do not</w:t>
            </w:r>
          </w:p>
        </w:tc>
      </w:tr>
      <w:tr>
        <w:tc>
          <w:tcPr/>
          <w:p>
            <w:pPr>
              <w:pStyle w:val="Compact"/>
              <w:jc w:val="left"/>
            </w:pPr>
            <w:r>
              <w:t xml:space="preserve">can’t</w:t>
            </w:r>
          </w:p>
        </w:tc>
        <w:tc>
          <w:tcPr/>
          <w:p>
            <w:pPr>
              <w:pStyle w:val="Compact"/>
              <w:jc w:val="left"/>
            </w:pPr>
            <w:r>
              <w:t xml:space="preserve">cannot</w:t>
            </w:r>
          </w:p>
        </w:tc>
      </w:tr>
      <w:tr>
        <w:tc>
          <w:tcPr/>
          <w:p>
            <w:pPr>
              <w:pStyle w:val="Compact"/>
              <w:jc w:val="left"/>
            </w:pPr>
            <w:r>
              <w:t xml:space="preserve">won’t</w:t>
            </w:r>
          </w:p>
        </w:tc>
        <w:tc>
          <w:tcPr/>
          <w:p>
            <w:pPr>
              <w:pStyle w:val="Compact"/>
              <w:jc w:val="left"/>
            </w:pPr>
            <w:r>
              <w:t xml:space="preserve">will not</w:t>
            </w:r>
          </w:p>
        </w:tc>
      </w:tr>
      <w:tr>
        <w:tc>
          <w:tcPr/>
          <w:p>
            <w:pPr>
              <w:pStyle w:val="Compact"/>
              <w:jc w:val="left"/>
            </w:pPr>
            <w:r>
              <w:t xml:space="preserve">isn’t</w:t>
            </w:r>
          </w:p>
        </w:tc>
        <w:tc>
          <w:tcPr/>
          <w:p>
            <w:pPr>
              <w:pStyle w:val="Compact"/>
              <w:jc w:val="left"/>
            </w:pPr>
            <w:r>
              <w:t xml:space="preserve">is not</w:t>
            </w:r>
          </w:p>
        </w:tc>
      </w:tr>
      <w:tr>
        <w:tc>
          <w:tcPr/>
          <w:p>
            <w:pPr>
              <w:pStyle w:val="Compact"/>
              <w:jc w:val="left"/>
            </w:pPr>
            <w:r>
              <w:t xml:space="preserve">wasn’t</w:t>
            </w:r>
          </w:p>
        </w:tc>
        <w:tc>
          <w:tcPr/>
          <w:p>
            <w:pPr>
              <w:pStyle w:val="Compact"/>
              <w:jc w:val="left"/>
            </w:pPr>
            <w:r>
              <w:t xml:space="preserve">was not</w:t>
            </w:r>
          </w:p>
        </w:tc>
      </w:tr>
      <w:tr>
        <w:tc>
          <w:tcPr/>
          <w:p>
            <w:pPr>
              <w:pStyle w:val="Compact"/>
              <w:jc w:val="left"/>
            </w:pPr>
            <w:r>
              <w:t xml:space="preserve">hadn’t</w:t>
            </w:r>
          </w:p>
        </w:tc>
        <w:tc>
          <w:tcPr/>
          <w:p>
            <w:pPr>
              <w:pStyle w:val="Compact"/>
              <w:jc w:val="left"/>
            </w:pPr>
            <w:r>
              <w:t xml:space="preserve">had not</w:t>
            </w:r>
          </w:p>
        </w:tc>
      </w:tr>
      <w:tr>
        <w:tc>
          <w:tcPr/>
          <w:p>
            <w:pPr>
              <w:pStyle w:val="Compact"/>
              <w:jc w:val="left"/>
            </w:pPr>
            <w:r>
              <w:t xml:space="preserve">wouldn’t</w:t>
            </w:r>
          </w:p>
        </w:tc>
        <w:tc>
          <w:tcPr/>
          <w:p>
            <w:pPr>
              <w:pStyle w:val="Compact"/>
              <w:jc w:val="left"/>
            </w:pPr>
            <w:r>
              <w:t xml:space="preserve">would not</w:t>
            </w:r>
          </w:p>
        </w:tc>
      </w:tr>
    </w:tbl>
    <w:p>
      <w:pPr>
        <w:pStyle w:val="BodyText"/>
      </w:pPr>
      <w:r>
        <w:rPr>
          <w:b/>
          <w:bCs/>
        </w:rPr>
        <w:t xml:space="preserve">Critical Distinction:</w:t>
      </w:r>
      <w:r>
        <w:t xml:space="preserve"> </w:t>
      </w:r>
      <w:r>
        <w:t xml:space="preserve">“</w:t>
      </w:r>
      <w:r>
        <w:t xml:space="preserve">Its</w:t>
      </w:r>
      <w:r>
        <w:t xml:space="preserve">”</w:t>
      </w:r>
      <w:r>
        <w:t xml:space="preserve"> </w:t>
      </w:r>
      <w:r>
        <w:t xml:space="preserve">(no apostrophe) is possessive.</w:t>
      </w:r>
      <w:r>
        <w:t xml:space="preserve"> </w:t>
      </w:r>
      <w:r>
        <w:t xml:space="preserve">“</w:t>
      </w:r>
      <w:r>
        <w:t xml:space="preserve">It’s</w:t>
      </w:r>
      <w:r>
        <w:t xml:space="preserve">”</w:t>
      </w:r>
      <w:r>
        <w:t xml:space="preserve"> </w:t>
      </w:r>
      <w:r>
        <w:t xml:space="preserve">(with apostrophe) is a contraction of</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p>
    <w:p>
      <w:pPr>
        <w:pStyle w:val="Compact"/>
        <w:numPr>
          <w:ilvl w:val="0"/>
          <w:numId w:val="1056"/>
        </w:numPr>
      </w:pPr>
      <w:r>
        <w:rPr>
          <w:i/>
          <w:iCs/>
        </w:rPr>
        <w:t xml:space="preserve">The dog wagged</w:t>
      </w:r>
      <w:r>
        <w:rPr>
          <w:i/>
          <w:iCs/>
        </w:rPr>
        <w:t xml:space="preserve"> </w:t>
      </w:r>
      <w:r>
        <w:rPr>
          <w:b/>
          <w:bCs/>
          <w:i/>
          <w:iCs/>
        </w:rPr>
        <w:t xml:space="preserve">its</w:t>
      </w:r>
      <w:r>
        <w:rPr>
          <w:i/>
          <w:iCs/>
        </w:rPr>
        <w:t xml:space="preserve"> </w:t>
      </w:r>
      <w:r>
        <w:rPr>
          <w:i/>
          <w:iCs/>
        </w:rPr>
        <w:t xml:space="preserve">tail.</w:t>
      </w:r>
      <w:r>
        <w:t xml:space="preserve"> </w:t>
      </w:r>
      <w:r>
        <w:t xml:space="preserve">(Possessive—the tail belongs to the dog.)</w:t>
      </w:r>
    </w:p>
    <w:p>
      <w:pPr>
        <w:pStyle w:val="Compact"/>
        <w:numPr>
          <w:ilvl w:val="0"/>
          <w:numId w:val="1056"/>
        </w:numPr>
      </w:pPr>
      <w:r>
        <w:rPr>
          <w:i/>
          <w:iCs/>
        </w:rPr>
        <w:t xml:space="preserve">It’s going to rain.</w:t>
      </w:r>
      <w:r>
        <w:t xml:space="preserve"> </w:t>
      </w:r>
      <w:r>
        <w:t xml:space="preserve">(Contraction—it is going to rain.)</w:t>
      </w:r>
    </w:p>
    <w:p>
      <w:pPr>
        <w:pStyle w:val="FirstParagraph"/>
      </w:pPr>
      <w:r>
        <w:t xml:space="preserve">This distinction is one of the most commonly tested on standardized exams.</w:t>
      </w:r>
    </w:p>
    <w:bookmarkEnd w:id="107"/>
    <w:bookmarkStart w:id="108" w:name="rule-2-possession-for-singular-nouns"/>
    <w:p>
      <w:pPr>
        <w:pStyle w:val="Heading3"/>
      </w:pPr>
      <w:r>
        <w:t xml:space="preserve">Rule 2: Possession for Singular Nouns</w:t>
      </w:r>
    </w:p>
    <w:p>
      <w:pPr>
        <w:pStyle w:val="FirstParagraph"/>
      </w:pPr>
      <w:r>
        <w:t xml:space="preserve">Add</w:t>
      </w:r>
      <w:r>
        <w:t xml:space="preserve"> </w:t>
      </w:r>
      <w:r>
        <w:rPr>
          <w:b/>
          <w:bCs/>
        </w:rPr>
        <w:t xml:space="preserve">’s</w:t>
      </w:r>
      <w:r>
        <w:t xml:space="preserve"> </w:t>
      </w:r>
      <w:r>
        <w:t xml:space="preserve">to the singular noun.</w:t>
      </w:r>
    </w:p>
    <w:p>
      <w:pPr>
        <w:pStyle w:val="Compact"/>
        <w:numPr>
          <w:ilvl w:val="0"/>
          <w:numId w:val="1057"/>
        </w:numPr>
      </w:pPr>
      <w:r>
        <w:rPr>
          <w:i/>
          <w:iCs/>
        </w:rPr>
        <w:t xml:space="preserve">The</w:t>
      </w:r>
      <w:r>
        <w:rPr>
          <w:i/>
          <w:iCs/>
        </w:rPr>
        <w:t xml:space="preserve"> </w:t>
      </w:r>
      <w:r>
        <w:rPr>
          <w:b/>
          <w:bCs/>
          <w:i/>
          <w:iCs/>
        </w:rPr>
        <w:t xml:space="preserve">student’s</w:t>
      </w:r>
      <w:r>
        <w:rPr>
          <w:i/>
          <w:iCs/>
        </w:rPr>
        <w:t xml:space="preserve"> </w:t>
      </w:r>
      <w:r>
        <w:rPr>
          <w:i/>
          <w:iCs/>
        </w:rPr>
        <w:t xml:space="preserve">book</w:t>
      </w:r>
      <w:r>
        <w:t xml:space="preserve"> </w:t>
      </w:r>
      <w:r>
        <w:t xml:space="preserve">(the book belonging to one student)</w:t>
      </w:r>
    </w:p>
    <w:p>
      <w:pPr>
        <w:pStyle w:val="Compact"/>
        <w:numPr>
          <w:ilvl w:val="0"/>
          <w:numId w:val="1057"/>
        </w:numPr>
      </w:pPr>
      <w:r>
        <w:rPr>
          <w:i/>
          <w:iCs/>
        </w:rPr>
        <w:t xml:space="preserve">James’s car</w:t>
      </w:r>
      <w:r>
        <w:t xml:space="preserve"> </w:t>
      </w:r>
      <w:r>
        <w:t xml:space="preserve">(the car belonging to James)</w:t>
      </w:r>
    </w:p>
    <w:p>
      <w:pPr>
        <w:pStyle w:val="Compact"/>
        <w:numPr>
          <w:ilvl w:val="0"/>
          <w:numId w:val="1057"/>
        </w:numPr>
      </w:pPr>
      <w:r>
        <w:rPr>
          <w:i/>
          <w:iCs/>
        </w:rPr>
        <w:t xml:space="preserve">The</w:t>
      </w:r>
      <w:r>
        <w:rPr>
          <w:i/>
          <w:iCs/>
        </w:rPr>
        <w:t xml:space="preserve"> </w:t>
      </w:r>
      <w:r>
        <w:rPr>
          <w:b/>
          <w:bCs/>
          <w:i/>
          <w:iCs/>
        </w:rPr>
        <w:t xml:space="preserve">company’s</w:t>
      </w:r>
      <w:r>
        <w:rPr>
          <w:i/>
          <w:iCs/>
        </w:rPr>
        <w:t xml:space="preserve"> </w:t>
      </w:r>
      <w:r>
        <w:rPr>
          <w:i/>
          <w:iCs/>
        </w:rPr>
        <w:t xml:space="preserve">policy</w:t>
      </w:r>
      <w:r>
        <w:t xml:space="preserve"> </w:t>
      </w:r>
      <w:r>
        <w:t xml:space="preserve">(the policy of one company)</w:t>
      </w:r>
    </w:p>
    <w:p>
      <w:pPr>
        <w:pStyle w:val="FirstParagraph"/>
      </w:pPr>
      <w:r>
        <w:rPr>
          <w:b/>
          <w:bCs/>
        </w:rPr>
        <w:t xml:space="preserve">Note:</w:t>
      </w:r>
      <w:r>
        <w:t xml:space="preserve"> </w:t>
      </w:r>
      <w:r>
        <w:t xml:space="preserve">Some style guides allow just an apostrophe for singular nouns ending in</w:t>
      </w:r>
      <w:r>
        <w:t xml:space="preserve"> </w:t>
      </w:r>
      <w:r>
        <w:t xml:space="preserve">“</w:t>
      </w:r>
      <w:r>
        <w:t xml:space="preserve">s</w:t>
      </w:r>
      <w:r>
        <w:t xml:space="preserve">”</w:t>
      </w:r>
      <w:r>
        <w:t xml:space="preserve"> </w:t>
      </w:r>
      <w:r>
        <w:t xml:space="preserve">(e.g.,</w:t>
      </w:r>
      <w:r>
        <w:t xml:space="preserve"> </w:t>
      </w:r>
      <w:r>
        <w:rPr>
          <w:i/>
          <w:iCs/>
        </w:rPr>
        <w:t xml:space="preserve">James’ car</w:t>
      </w:r>
      <w:r>
        <w:t xml:space="preserve">), but the</w:t>
      </w:r>
      <w:r>
        <w:t xml:space="preserve"> </w:t>
      </w:r>
      <w:r>
        <w:rPr>
          <w:b/>
          <w:bCs/>
        </w:rPr>
        <w:t xml:space="preserve">’s</w:t>
      </w:r>
      <w:r>
        <w:t xml:space="preserve"> </w:t>
      </w:r>
      <w:r>
        <w:t xml:space="preserve">form is more widely accepted and is the safer choice on standardized tests.</w:t>
      </w:r>
    </w:p>
    <w:bookmarkEnd w:id="108"/>
    <w:bookmarkStart w:id="109" w:name="Xe1d42647380c12c8be4cb59a3683b0d097a2f63"/>
    <w:p>
      <w:pPr>
        <w:pStyle w:val="Heading3"/>
      </w:pPr>
      <w:r>
        <w:t xml:space="preserve">Rule 3: Possession for Plural Nouns Ending in</w:t>
      </w:r>
      <w:r>
        <w:t xml:space="preserve"> </w:t>
      </w:r>
      <w:r>
        <w:t xml:space="preserve">“</w:t>
      </w:r>
      <w:r>
        <w:t xml:space="preserve">s</w:t>
      </w:r>
      <w:r>
        <w:t xml:space="preserve">”</w:t>
      </w:r>
    </w:p>
    <w:p>
      <w:pPr>
        <w:pStyle w:val="FirstParagraph"/>
      </w:pPr>
      <w:r>
        <w:t xml:space="preserve">Add only an</w:t>
      </w:r>
      <w:r>
        <w:t xml:space="preserve"> </w:t>
      </w:r>
      <w:r>
        <w:rPr>
          <w:b/>
          <w:bCs/>
        </w:rPr>
        <w:t xml:space="preserve">apostrophe</w:t>
      </w:r>
      <w:r>
        <w:t xml:space="preserve"> </w:t>
      </w:r>
      <w:r>
        <w:t xml:space="preserve">after the</w:t>
      </w:r>
      <w:r>
        <w:t xml:space="preserve"> </w:t>
      </w:r>
      <w:r>
        <w:t xml:space="preserve">“</w:t>
      </w:r>
      <w:r>
        <w:t xml:space="preserve">s.</w:t>
      </w:r>
      <w:r>
        <w:t xml:space="preserve">”</w:t>
      </w:r>
    </w:p>
    <w:p>
      <w:pPr>
        <w:pStyle w:val="Compact"/>
        <w:numPr>
          <w:ilvl w:val="0"/>
          <w:numId w:val="1058"/>
        </w:numPr>
      </w:pPr>
      <w:r>
        <w:rPr>
          <w:i/>
          <w:iCs/>
        </w:rPr>
        <w:t xml:space="preserve">The</w:t>
      </w:r>
      <w:r>
        <w:rPr>
          <w:i/>
          <w:iCs/>
        </w:rPr>
        <w:t xml:space="preserve"> </w:t>
      </w:r>
      <w:r>
        <w:rPr>
          <w:b/>
          <w:bCs/>
          <w:i/>
          <w:iCs/>
        </w:rPr>
        <w:t xml:space="preserve">students’</w:t>
      </w:r>
      <w:r>
        <w:rPr>
          <w:i/>
          <w:iCs/>
        </w:rPr>
        <w:t xml:space="preserve"> </w:t>
      </w:r>
      <w:r>
        <w:rPr>
          <w:i/>
          <w:iCs/>
        </w:rPr>
        <w:t xml:space="preserve">books</w:t>
      </w:r>
      <w:r>
        <w:t xml:space="preserve"> </w:t>
      </w:r>
      <w:r>
        <w:t xml:space="preserve">(the books belonging to multiple students)</w:t>
      </w:r>
    </w:p>
    <w:p>
      <w:pPr>
        <w:pStyle w:val="Compact"/>
        <w:numPr>
          <w:ilvl w:val="0"/>
          <w:numId w:val="1058"/>
        </w:numPr>
      </w:pPr>
      <w:r>
        <w:rPr>
          <w:i/>
          <w:iCs/>
        </w:rPr>
        <w:t xml:space="preserve">The</w:t>
      </w:r>
      <w:r>
        <w:rPr>
          <w:i/>
          <w:iCs/>
        </w:rPr>
        <w:t xml:space="preserve"> </w:t>
      </w:r>
      <w:r>
        <w:rPr>
          <w:b/>
          <w:bCs/>
          <w:i/>
          <w:iCs/>
        </w:rPr>
        <w:t xml:space="preserve">companies’</w:t>
      </w:r>
      <w:r>
        <w:rPr>
          <w:i/>
          <w:iCs/>
        </w:rPr>
        <w:t xml:space="preserve"> </w:t>
      </w:r>
      <w:r>
        <w:rPr>
          <w:i/>
          <w:iCs/>
        </w:rPr>
        <w:t xml:space="preserve">policies</w:t>
      </w:r>
      <w:r>
        <w:t xml:space="preserve"> </w:t>
      </w:r>
      <w:r>
        <w:t xml:space="preserve">(the policies of multiple companies)</w:t>
      </w:r>
    </w:p>
    <w:bookmarkEnd w:id="109"/>
    <w:bookmarkStart w:id="110" w:name="X4097be524444c8cd63b717c3f82733e02d04907"/>
    <w:p>
      <w:pPr>
        <w:pStyle w:val="Heading3"/>
      </w:pPr>
      <w:r>
        <w:t xml:space="preserve">Rule 4: Possession for Plural Nouns NOT Ending in</w:t>
      </w:r>
      <w:r>
        <w:t xml:space="preserve"> </w:t>
      </w:r>
      <w:r>
        <w:t xml:space="preserve">“</w:t>
      </w:r>
      <w:r>
        <w:t xml:space="preserve">s</w:t>
      </w:r>
      <w:r>
        <w:t xml:space="preserve">”</w:t>
      </w:r>
    </w:p>
    <w:p>
      <w:pPr>
        <w:pStyle w:val="FirstParagraph"/>
      </w:pPr>
      <w:r>
        <w:t xml:space="preserve">Add</w:t>
      </w:r>
      <w:r>
        <w:t xml:space="preserve"> </w:t>
      </w:r>
      <w:r>
        <w:rPr>
          <w:b/>
          <w:bCs/>
        </w:rPr>
        <w:t xml:space="preserve">’s</w:t>
      </w:r>
      <w:r>
        <w:t xml:space="preserve">.</w:t>
      </w:r>
    </w:p>
    <w:p>
      <w:pPr>
        <w:pStyle w:val="Compact"/>
        <w:numPr>
          <w:ilvl w:val="0"/>
          <w:numId w:val="1059"/>
        </w:numPr>
      </w:pPr>
      <w:r>
        <w:rPr>
          <w:i/>
          <w:iCs/>
        </w:rPr>
        <w:t xml:space="preserve">The</w:t>
      </w:r>
      <w:r>
        <w:rPr>
          <w:i/>
          <w:iCs/>
        </w:rPr>
        <w:t xml:space="preserve"> </w:t>
      </w:r>
      <w:r>
        <w:rPr>
          <w:b/>
          <w:bCs/>
          <w:i/>
          <w:iCs/>
        </w:rPr>
        <w:t xml:space="preserve">children’s</w:t>
      </w:r>
      <w:r>
        <w:rPr>
          <w:i/>
          <w:iCs/>
        </w:rPr>
        <w:t xml:space="preserve"> </w:t>
      </w:r>
      <w:r>
        <w:rPr>
          <w:i/>
          <w:iCs/>
        </w:rPr>
        <w:t xml:space="preserve">toys</w:t>
      </w:r>
    </w:p>
    <w:p>
      <w:pPr>
        <w:pStyle w:val="Compact"/>
        <w:numPr>
          <w:ilvl w:val="0"/>
          <w:numId w:val="1059"/>
        </w:numPr>
      </w:pPr>
      <w:r>
        <w:rPr>
          <w:i/>
          <w:iCs/>
        </w:rPr>
        <w:t xml:space="preserve">The</w:t>
      </w:r>
      <w:r>
        <w:rPr>
          <w:i/>
          <w:iCs/>
        </w:rPr>
        <w:t xml:space="preserve"> </w:t>
      </w:r>
      <w:r>
        <w:rPr>
          <w:b/>
          <w:bCs/>
          <w:i/>
          <w:iCs/>
        </w:rPr>
        <w:t xml:space="preserve">women’s</w:t>
      </w:r>
      <w:r>
        <w:rPr>
          <w:i/>
          <w:iCs/>
        </w:rPr>
        <w:t xml:space="preserve"> </w:t>
      </w:r>
      <w:r>
        <w:rPr>
          <w:i/>
          <w:iCs/>
        </w:rPr>
        <w:t xml:space="preserve">department</w:t>
      </w:r>
    </w:p>
    <w:p>
      <w:pPr>
        <w:pStyle w:val="Compact"/>
        <w:numPr>
          <w:ilvl w:val="0"/>
          <w:numId w:val="1059"/>
        </w:numPr>
      </w:pPr>
      <w:r>
        <w:rPr>
          <w:i/>
          <w:iCs/>
        </w:rPr>
        <w:t xml:space="preserve">The</w:t>
      </w:r>
      <w:r>
        <w:rPr>
          <w:i/>
          <w:iCs/>
        </w:rPr>
        <w:t xml:space="preserve"> </w:t>
      </w:r>
      <w:r>
        <w:rPr>
          <w:b/>
          <w:bCs/>
          <w:i/>
          <w:iCs/>
        </w:rPr>
        <w:t xml:space="preserve">people’s</w:t>
      </w:r>
      <w:r>
        <w:rPr>
          <w:i/>
          <w:iCs/>
        </w:rPr>
        <w:t xml:space="preserve"> </w:t>
      </w:r>
      <w:r>
        <w:rPr>
          <w:i/>
          <w:iCs/>
        </w:rPr>
        <w:t xml:space="preserve">choice</w:t>
      </w:r>
    </w:p>
    <w:bookmarkEnd w:id="110"/>
    <w:bookmarkStart w:id="111" w:name="rule-5-joint-vs.-separate-possession"/>
    <w:p>
      <w:pPr>
        <w:pStyle w:val="Heading3"/>
      </w:pPr>
      <w:r>
        <w:t xml:space="preserve">Rule 5: Joint vs. Separate Possession</w:t>
      </w:r>
    </w:p>
    <w:p>
      <w:pPr>
        <w:pStyle w:val="Compact"/>
        <w:numPr>
          <w:ilvl w:val="0"/>
          <w:numId w:val="1060"/>
        </w:numPr>
      </w:pPr>
      <w:r>
        <w:rPr>
          <w:i/>
          <w:iCs/>
        </w:rPr>
        <w:t xml:space="preserve">John and Mary’s house</w:t>
      </w:r>
      <w:r>
        <w:t xml:space="preserve"> </w:t>
      </w:r>
      <w:r>
        <w:t xml:space="preserve">(They share one house—joint possession.)</w:t>
      </w:r>
    </w:p>
    <w:p>
      <w:pPr>
        <w:pStyle w:val="Compact"/>
        <w:numPr>
          <w:ilvl w:val="0"/>
          <w:numId w:val="1060"/>
        </w:numPr>
      </w:pPr>
      <w:r>
        <w:rPr>
          <w:i/>
          <w:iCs/>
        </w:rPr>
        <w:t xml:space="preserve">John’s and Mary’s houses</w:t>
      </w:r>
      <w:r>
        <w:t xml:space="preserve"> </w:t>
      </w:r>
      <w:r>
        <w:t xml:space="preserve">(They each have separate houses—separate possession.)</w:t>
      </w:r>
    </w:p>
    <w:p>
      <w:r>
        <w:pict>
          <v:rect style="width:0;height:1.5pt" o:hralign="center" o:hrstd="t" o:hr="t"/>
        </w:pict>
      </w:r>
    </w:p>
    <w:bookmarkEnd w:id="111"/>
    <w:bookmarkEnd w:id="112"/>
    <w:bookmarkStart w:id="117" w:name="run-on-sentences-and-comma-splices"/>
    <w:p>
      <w:pPr>
        <w:pStyle w:val="Heading2"/>
      </w:pPr>
      <w:r>
        <w:t xml:space="preserve">2.9 — Run-on Sentences and Comma Splices</w:t>
      </w:r>
    </w:p>
    <w:p>
      <w:pPr>
        <w:pStyle w:val="FirstParagraph"/>
      </w:pPr>
      <w:r>
        <w:t xml:space="preserve">A</w:t>
      </w:r>
      <w:r>
        <w:t xml:space="preserve"> </w:t>
      </w:r>
      <w:r>
        <w:rPr>
          <w:b/>
          <w:bCs/>
        </w:rPr>
        <w:t xml:space="preserve">run-on sentence</w:t>
      </w:r>
      <w:r>
        <w:t xml:space="preserve"> </w:t>
      </w:r>
      <w:r>
        <w:t xml:space="preserve">occurs when two or more independent clauses are joined without appropriate punctuation or conjunctions. There are two types:</w:t>
      </w:r>
    </w:p>
    <w:bookmarkStart w:id="113" w:name="type-1-the-fused-sentence"/>
    <w:p>
      <w:pPr>
        <w:pStyle w:val="Heading3"/>
      </w:pPr>
      <w:r>
        <w:t xml:space="preserve">Type 1: The Fused Sentence</w:t>
      </w:r>
    </w:p>
    <w:p>
      <w:pPr>
        <w:pStyle w:val="FirstParagraph"/>
      </w:pPr>
      <w:r>
        <w:t xml:space="preserve">Two independent clauses are joined with no punctuation at all.</w:t>
      </w:r>
    </w:p>
    <w:p>
      <w:pPr>
        <w:pStyle w:val="Compact"/>
        <w:numPr>
          <w:ilvl w:val="0"/>
          <w:numId w:val="1061"/>
        </w:numPr>
      </w:pPr>
      <w:r>
        <w:rPr>
          <w:i/>
          <w:iCs/>
        </w:rPr>
        <w:t xml:space="preserve">She loves reading she spends hours in the library.</w:t>
      </w:r>
      <w:r>
        <w:t xml:space="preserve"> </w:t>
      </w:r>
      <w:r>
        <w:t xml:space="preserve">(Incorrect—two ICs with nothing between them.)</w:t>
      </w:r>
    </w:p>
    <w:bookmarkEnd w:id="113"/>
    <w:bookmarkStart w:id="114" w:name="type-2-the-comma-splice"/>
    <w:p>
      <w:pPr>
        <w:pStyle w:val="Heading3"/>
      </w:pPr>
      <w:r>
        <w:t xml:space="preserve">Type 2: The Comma Splice</w:t>
      </w:r>
    </w:p>
    <w:p>
      <w:pPr>
        <w:pStyle w:val="FirstParagraph"/>
      </w:pPr>
      <w:r>
        <w:t xml:space="preserve">Two independent clauses are joined by only a comma (with no coordinating conjunction).</w:t>
      </w:r>
    </w:p>
    <w:p>
      <w:pPr>
        <w:pStyle w:val="Compact"/>
        <w:numPr>
          <w:ilvl w:val="0"/>
          <w:numId w:val="1062"/>
        </w:numPr>
      </w:pPr>
      <w:r>
        <w:rPr>
          <w:i/>
          <w:iCs/>
        </w:rPr>
        <w:t xml:space="preserve">She loves reading, she spends hours in the library.</w:t>
      </w:r>
      <w:r>
        <w:t xml:space="preserve"> </w:t>
      </w:r>
      <w:r>
        <w:t xml:space="preserve">(Incorrect—comma splice.)</w:t>
      </w:r>
    </w:p>
    <w:p>
      <w:pPr>
        <w:pStyle w:val="FirstParagraph"/>
      </w:pPr>
      <w:r>
        <w:rPr>
          <w:b/>
          <w:bCs/>
        </w:rPr>
        <w:t xml:space="preserve">The comma is not strong enough to hold two independent clauses together.</w:t>
      </w:r>
      <w:r>
        <w:t xml:space="preserve"> </w:t>
      </w:r>
      <w:r>
        <w:t xml:space="preserve">It needs help—either from a coordinating conjunction (FANBOYS) or from being replaced by a stronger punctuation mark.</w:t>
      </w:r>
    </w:p>
    <w:bookmarkEnd w:id="114"/>
    <w:bookmarkStart w:id="115" w:name="Xf1b4a11488749927c187bbd0072830140868a4a"/>
    <w:p>
      <w:pPr>
        <w:pStyle w:val="Heading3"/>
      </w:pPr>
      <w:r>
        <w:t xml:space="preserve">How to Fix Run-on Sentences and Comma Splices</w:t>
      </w:r>
    </w:p>
    <w:p>
      <w:pPr>
        <w:pStyle w:val="FirstParagraph"/>
      </w:pPr>
      <w:r>
        <w:t xml:space="preserve">There are exactly</w:t>
      </w:r>
      <w:r>
        <w:t xml:space="preserve"> </w:t>
      </w:r>
      <w:r>
        <w:rPr>
          <w:b/>
          <w:bCs/>
        </w:rPr>
        <w:t xml:space="preserve">five</w:t>
      </w:r>
      <w:r>
        <w:t xml:space="preserve"> </w:t>
      </w:r>
      <w:r>
        <w:t xml:space="preserve">correct ways to fix a run-on or comma splice: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Fix</w:t>
            </w:r>
          </w:p>
        </w:tc>
        <w:tc>
          <w:tcPr/>
          <w:p>
            <w:pPr>
              <w:pStyle w:val="Compact"/>
              <w:jc w:val="left"/>
            </w:pPr>
            <w:r>
              <w:t xml:space="preserve">Example</w:t>
            </w:r>
          </w:p>
        </w:tc>
      </w:tr>
      <w:tr>
        <w:tc>
          <w:tcPr/>
          <w:p>
            <w:pPr>
              <w:pStyle w:val="Compact"/>
              <w:jc w:val="left"/>
            </w:pPr>
            <w:r>
              <w:rPr>
                <w:b/>
                <w:bCs/>
              </w:rPr>
              <w:t xml:space="preserve">1. Use a period</w:t>
            </w:r>
          </w:p>
        </w:tc>
        <w:tc>
          <w:tcPr/>
          <w:p>
            <w:pPr>
              <w:pStyle w:val="Compact"/>
              <w:jc w:val="left"/>
            </w:pPr>
            <w:r>
              <w:rPr>
                <w:i/>
                <w:iCs/>
              </w:rPr>
              <w:t xml:space="preserve">She loves reading. She spends hours in the library.</w:t>
            </w:r>
          </w:p>
        </w:tc>
      </w:tr>
      <w:tr>
        <w:tc>
          <w:tcPr/>
          <w:p>
            <w:pPr>
              <w:pStyle w:val="Compact"/>
              <w:jc w:val="left"/>
            </w:pPr>
            <w:r>
              <w:rPr>
                <w:b/>
                <w:bCs/>
              </w:rPr>
              <w:t xml:space="preserve">2. Use a semicolon</w:t>
            </w:r>
          </w:p>
        </w:tc>
        <w:tc>
          <w:tcPr/>
          <w:p>
            <w:pPr>
              <w:pStyle w:val="Compact"/>
              <w:jc w:val="left"/>
            </w:pPr>
            <w:r>
              <w:rPr>
                <w:i/>
                <w:iCs/>
              </w:rPr>
              <w:t xml:space="preserve">She loves reading; she spends hours in the library.</w:t>
            </w:r>
          </w:p>
        </w:tc>
      </w:tr>
      <w:tr>
        <w:tc>
          <w:tcPr/>
          <w:p>
            <w:pPr>
              <w:pStyle w:val="Compact"/>
              <w:jc w:val="left"/>
            </w:pPr>
            <w:r>
              <w:rPr>
                <w:b/>
                <w:bCs/>
              </w:rPr>
              <w:t xml:space="preserve">3. Use a comma + FANBOYS</w:t>
            </w:r>
          </w:p>
        </w:tc>
        <w:tc>
          <w:tcPr/>
          <w:p>
            <w:pPr>
              <w:pStyle w:val="Compact"/>
              <w:jc w:val="left"/>
            </w:pPr>
            <w:r>
              <w:rPr>
                <w:i/>
                <w:iCs/>
              </w:rPr>
              <w:t xml:space="preserve">She loves reading,</w:t>
            </w:r>
            <w:r>
              <w:rPr>
                <w:i/>
                <w:iCs/>
              </w:rPr>
              <w:t xml:space="preserve"> </w:t>
            </w:r>
            <w:r>
              <w:rPr>
                <w:b/>
                <w:bCs/>
                <w:i/>
                <w:iCs/>
              </w:rPr>
              <w:t xml:space="preserve">and</w:t>
            </w:r>
            <w:r>
              <w:rPr>
                <w:i/>
                <w:iCs/>
              </w:rPr>
              <w:t xml:space="preserve"> </w:t>
            </w:r>
            <w:r>
              <w:rPr>
                <w:i/>
                <w:iCs/>
              </w:rPr>
              <w:t xml:space="preserve">she spends hours in the library.</w:t>
            </w:r>
          </w:p>
        </w:tc>
      </w:tr>
      <w:tr>
        <w:tc>
          <w:tcPr/>
          <w:p>
            <w:pPr>
              <w:pStyle w:val="Compact"/>
              <w:jc w:val="left"/>
            </w:pPr>
            <w:r>
              <w:rPr>
                <w:b/>
                <w:bCs/>
              </w:rPr>
              <w:t xml:space="preserve">4. Use a subordinating conjunction</w:t>
            </w:r>
          </w:p>
        </w:tc>
        <w:tc>
          <w:tcPr/>
          <w:p>
            <w:pPr>
              <w:pStyle w:val="Compact"/>
              <w:jc w:val="left"/>
            </w:pPr>
            <w:r>
              <w:rPr>
                <w:i/>
                <w:iCs/>
              </w:rPr>
              <w:t xml:space="preserve">Because she loves reading, she spends hours in the library.</w:t>
            </w:r>
          </w:p>
        </w:tc>
      </w:tr>
      <w:tr>
        <w:tc>
          <w:tcPr/>
          <w:p>
            <w:pPr>
              <w:pStyle w:val="Compact"/>
              <w:jc w:val="left"/>
            </w:pPr>
            <w:r>
              <w:rPr>
                <w:b/>
                <w:bCs/>
              </w:rPr>
              <w:t xml:space="preserve">5. Use a dash</w:t>
            </w:r>
          </w:p>
        </w:tc>
        <w:tc>
          <w:tcPr/>
          <w:p>
            <w:pPr>
              <w:pStyle w:val="Compact"/>
              <w:jc w:val="left"/>
            </w:pPr>
            <w:r>
              <w:rPr>
                <w:i/>
                <w:iCs/>
              </w:rPr>
              <w:t xml:space="preserve">She loves reading—she spends hours in the library.</w:t>
            </w:r>
          </w:p>
        </w:tc>
      </w:tr>
    </w:tbl>
    <w:bookmarkEnd w:id="115"/>
    <w:bookmarkStart w:id="116" w:name="X49a5ab2aa4dd7af18d9897baa0c66847d4870f9"/>
    <w:p>
      <w:pPr>
        <w:pStyle w:val="Heading3"/>
      </w:pPr>
      <w:r>
        <w:t xml:space="preserve">Identifying Run-on Sentences: A Step-by-Step Method</w:t>
      </w:r>
    </w:p>
    <w:p>
      <w:pPr>
        <w:pStyle w:val="Compact"/>
        <w:numPr>
          <w:ilvl w:val="0"/>
          <w:numId w:val="1063"/>
        </w:numPr>
      </w:pPr>
      <w:r>
        <w:rPr>
          <w:b/>
          <w:bCs/>
        </w:rPr>
        <w:t xml:space="preserve">Identify all clauses</w:t>
      </w:r>
      <w:r>
        <w:t xml:space="preserve"> </w:t>
      </w:r>
      <w:r>
        <w:t xml:space="preserve">in the sentence.</w:t>
      </w:r>
    </w:p>
    <w:p>
      <w:pPr>
        <w:pStyle w:val="Compact"/>
        <w:numPr>
          <w:ilvl w:val="0"/>
          <w:numId w:val="1063"/>
        </w:numPr>
      </w:pPr>
      <w:r>
        <w:rPr>
          <w:b/>
          <w:bCs/>
        </w:rPr>
        <w:t xml:space="preserve">Determine if each clause is independent or dependent.</w:t>
      </w:r>
    </w:p>
    <w:p>
      <w:pPr>
        <w:pStyle w:val="Compact"/>
        <w:numPr>
          <w:ilvl w:val="0"/>
          <w:numId w:val="1063"/>
        </w:numPr>
      </w:pPr>
      <w:r>
        <w:rPr>
          <w:b/>
          <w:bCs/>
        </w:rPr>
        <w:t xml:space="preserve">Count the independent clauses.</w:t>
      </w:r>
    </w:p>
    <w:p>
      <w:pPr>
        <w:pStyle w:val="Compact"/>
        <w:numPr>
          <w:ilvl w:val="0"/>
          <w:numId w:val="1063"/>
        </w:numPr>
      </w:pPr>
      <w:r>
        <w:rPr>
          <w:b/>
          <w:bCs/>
        </w:rPr>
        <w:t xml:space="preserve">Check the punctuation/conjunction between them.</w:t>
      </w:r>
    </w:p>
    <w:p>
      <w:pPr>
        <w:pStyle w:val="Compact"/>
        <w:numPr>
          <w:ilvl w:val="0"/>
          <w:numId w:val="1063"/>
        </w:numPr>
      </w:pPr>
      <w:r>
        <w:rPr>
          <w:b/>
          <w:bCs/>
        </w:rPr>
        <w:t xml:space="preserve">If two ICs are joined by only a comma, or by nothing, it’s a run-on.</w:t>
      </w:r>
    </w:p>
    <w:p>
      <w:pPr>
        <w:pStyle w:val="FirstParagraph"/>
      </w:pPr>
      <w:r>
        <w:rPr>
          <w:b/>
          <w:bCs/>
        </w:rPr>
        <w:t xml:space="preserve">Example analysis:</w:t>
      </w:r>
    </w:p>
    <w:p>
      <w:pPr>
        <w:pStyle w:val="Compact"/>
        <w:numPr>
          <w:ilvl w:val="0"/>
          <w:numId w:val="1064"/>
        </w:numPr>
      </w:pPr>
      <w:r>
        <w:rPr>
          <w:i/>
          <w:iCs/>
        </w:rPr>
        <w:t xml:space="preserve">The experiment failed, the equipment was faulty.</w:t>
      </w:r>
    </w:p>
    <w:p>
      <w:pPr>
        <w:pStyle w:val="Compact"/>
        <w:numPr>
          <w:ilvl w:val="1"/>
          <w:numId w:val="1065"/>
        </w:numPr>
      </w:pPr>
      <w:r>
        <w:t xml:space="preserve">Clause 1:</w:t>
      </w:r>
      <w:r>
        <w:t xml:space="preserve"> </w:t>
      </w:r>
      <w:r>
        <w:t xml:space="preserve">“</w:t>
      </w:r>
      <w:r>
        <w:t xml:space="preserve">The experiment failed</w:t>
      </w:r>
      <w:r>
        <w:t xml:space="preserve">”</w:t>
      </w:r>
      <w:r>
        <w:t xml:space="preserve"> </w:t>
      </w:r>
      <w:r>
        <w:t xml:space="preserve">→ IC</w:t>
      </w:r>
    </w:p>
    <w:p>
      <w:pPr>
        <w:pStyle w:val="Compact"/>
        <w:numPr>
          <w:ilvl w:val="1"/>
          <w:numId w:val="1065"/>
        </w:numPr>
      </w:pPr>
      <w:r>
        <w:t xml:space="preserve">Clause 2:</w:t>
      </w:r>
      <w:r>
        <w:t xml:space="preserve"> </w:t>
      </w:r>
      <w:r>
        <w:t xml:space="preserve">“</w:t>
      </w:r>
      <w:r>
        <w:t xml:space="preserve">the equipment was faulty</w:t>
      </w:r>
      <w:r>
        <w:t xml:space="preserve">”</w:t>
      </w:r>
      <w:r>
        <w:t xml:space="preserve"> </w:t>
      </w:r>
      <w:r>
        <w:t xml:space="preserve">→ IC</w:t>
      </w:r>
    </w:p>
    <w:p>
      <w:pPr>
        <w:pStyle w:val="Compact"/>
        <w:numPr>
          <w:ilvl w:val="1"/>
          <w:numId w:val="1065"/>
        </w:numPr>
      </w:pPr>
      <w:r>
        <w:t xml:space="preserve">Joined by: comma only</w:t>
      </w:r>
    </w:p>
    <w:p>
      <w:pPr>
        <w:pStyle w:val="Compact"/>
        <w:numPr>
          <w:ilvl w:val="1"/>
          <w:numId w:val="1065"/>
        </w:numPr>
      </w:pPr>
      <w:r>
        <w:rPr>
          <w:b/>
          <w:bCs/>
        </w:rPr>
        <w:t xml:space="preserve">Diagnosis: Comma splice (run-on)</w:t>
      </w:r>
    </w:p>
    <w:p>
      <w:pPr>
        <w:pStyle w:val="Compact"/>
        <w:numPr>
          <w:ilvl w:val="1"/>
          <w:numId w:val="1065"/>
        </w:numPr>
      </w:pPr>
      <w:r>
        <w:rPr>
          <w:b/>
          <w:bCs/>
        </w:rPr>
        <w:t xml:space="preserve">Fix:</w:t>
      </w:r>
      <w:r>
        <w:t xml:space="preserve"> </w:t>
      </w:r>
      <w:r>
        <w:rPr>
          <w:i/>
          <w:iCs/>
        </w:rPr>
        <w:t xml:space="preserve">The experiment failed</w:t>
      </w:r>
      <w:r>
        <w:rPr>
          <w:i/>
          <w:iCs/>
        </w:rPr>
        <w:t xml:space="preserve"> </w:t>
      </w:r>
      <w:r>
        <w:rPr>
          <w:b/>
          <w:bCs/>
          <w:i/>
          <w:iCs/>
        </w:rPr>
        <w:t xml:space="preserve">because</w:t>
      </w:r>
      <w:r>
        <w:rPr>
          <w:i/>
          <w:iCs/>
        </w:rPr>
        <w:t xml:space="preserve"> </w:t>
      </w:r>
      <w:r>
        <w:rPr>
          <w:i/>
          <w:iCs/>
        </w:rPr>
        <w:t xml:space="preserve">the equipment was faulty.</w:t>
      </w:r>
      <w:r>
        <w:t xml:space="preserve"> </w:t>
      </w:r>
      <w:r>
        <w:t xml:space="preserve">OR</w:t>
      </w:r>
      <w:r>
        <w:t xml:space="preserve"> </w:t>
      </w:r>
      <w:r>
        <w:rPr>
          <w:i/>
          <w:iCs/>
        </w:rPr>
        <w:t xml:space="preserve">The experiment failed; the equipment was faulty.</w:t>
      </w:r>
    </w:p>
    <w:p>
      <w:r>
        <w:pict>
          <v:rect style="width:0;height:1.5pt" o:hralign="center" o:hrstd="t" o:hr="t"/>
        </w:pict>
      </w:r>
    </w:p>
    <w:bookmarkEnd w:id="116"/>
    <w:bookmarkEnd w:id="117"/>
    <w:bookmarkStart w:id="129" w:name="X54d73146ed02b72bc8f9752e41f9d47fc5fec79"/>
    <w:p>
      <w:pPr>
        <w:pStyle w:val="Heading2"/>
      </w:pPr>
      <w:r>
        <w:t xml:space="preserve">2.10 — Subject-Verb Agreement: The Foundation of Grammatical Correctness</w:t>
      </w:r>
    </w:p>
    <w:p>
      <w:pPr>
        <w:pStyle w:val="FirstParagraph"/>
      </w:pPr>
      <w:r>
        <w:t xml:space="preserve">A verb must agree in number with its subject. This sounds simple, but test-makers deliberately obscure the subject with intervening phrases, clauses, and complex structures to make identification difficult.</w:t>
      </w:r>
    </w:p>
    <w:bookmarkStart w:id="118" w:name="the-core-rule"/>
    <w:p>
      <w:pPr>
        <w:pStyle w:val="Heading3"/>
      </w:pPr>
      <w:r>
        <w:t xml:space="preserve">The Core Rule</w:t>
      </w:r>
    </w:p>
    <w:p>
      <w:pPr>
        <w:numPr>
          <w:ilvl w:val="0"/>
          <w:numId w:val="1066"/>
        </w:numPr>
      </w:pPr>
      <w:r>
        <w:rPr>
          <w:b/>
          <w:bCs/>
        </w:rPr>
        <w:t xml:space="preserve">Singular subject → Singular verb</w:t>
      </w:r>
      <w:r>
        <w:t xml:space="preserve"> </w:t>
      </w:r>
      <w:r>
        <w:t xml:space="preserve">(usually ends in</w:t>
      </w:r>
      <w:r>
        <w:t xml:space="preserve"> </w:t>
      </w:r>
      <w:r>
        <w:t xml:space="preserve">“</w:t>
      </w:r>
      <w:r>
        <w:t xml:space="preserve">s</w:t>
      </w:r>
      <w:r>
        <w:t xml:space="preserve">”</w:t>
      </w:r>
      <w:r>
        <w:t xml:space="preserve"> </w:t>
      </w:r>
      <w:r>
        <w:t xml:space="preserve">in present tense:</w:t>
      </w:r>
      <w:r>
        <w:t xml:space="preserve"> </w:t>
      </w:r>
      <w:r>
        <w:rPr>
          <w:i/>
          <w:iCs/>
        </w:rPr>
        <w:t xml:space="preserve">runs, eats, is, has</w:t>
      </w:r>
      <w:r>
        <w:t xml:space="preserve">)</w:t>
      </w:r>
    </w:p>
    <w:p>
      <w:pPr>
        <w:numPr>
          <w:ilvl w:val="0"/>
          <w:numId w:val="1066"/>
        </w:numPr>
      </w:pPr>
      <w:r>
        <w:rPr>
          <w:b/>
          <w:bCs/>
        </w:rPr>
        <w:t xml:space="preserve">Plural subject → Plural verb</w:t>
      </w:r>
      <w:r>
        <w:t xml:space="preserve"> </w:t>
      </w:r>
      <w:r>
        <w:t xml:space="preserve">(usually does NOT end in</w:t>
      </w:r>
      <w:r>
        <w:t xml:space="preserve"> </w:t>
      </w:r>
      <w:r>
        <w:t xml:space="preserve">“</w:t>
      </w:r>
      <w:r>
        <w:t xml:space="preserve">s</w:t>
      </w:r>
      <w:r>
        <w:t xml:space="preserve">”</w:t>
      </w:r>
      <w:r>
        <w:t xml:space="preserve"> </w:t>
      </w:r>
      <w:r>
        <w:t xml:space="preserve">in present tense:</w:t>
      </w:r>
      <w:r>
        <w:t xml:space="preserve"> </w:t>
      </w:r>
      <w:r>
        <w:rPr>
          <w:i/>
          <w:iCs/>
        </w:rPr>
        <w:t xml:space="preserve">run, eat, are, have</w:t>
      </w:r>
      <w:r>
        <w:t xml:space="preserve">)</w:t>
      </w:r>
    </w:p>
    <w:p>
      <w:pPr>
        <w:numPr>
          <w:ilvl w:val="0"/>
          <w:numId w:val="1066"/>
        </w:numPr>
      </w:pPr>
      <w:r>
        <w:rPr>
          <w:i/>
          <w:iCs/>
        </w:rPr>
        <w:t xml:space="preserve">The dog</w:t>
      </w:r>
      <w:r>
        <w:rPr>
          <w:i/>
          <w:iCs/>
        </w:rPr>
        <w:t xml:space="preserve"> </w:t>
      </w:r>
      <w:r>
        <w:rPr>
          <w:b/>
          <w:bCs/>
          <w:i/>
          <w:iCs/>
        </w:rPr>
        <w:t xml:space="preserve">runs</w:t>
      </w:r>
      <w:r>
        <w:rPr>
          <w:i/>
          <w:iCs/>
        </w:rPr>
        <w:t xml:space="preserve"> </w:t>
      </w:r>
      <w:r>
        <w:rPr>
          <w:i/>
          <w:iCs/>
        </w:rPr>
        <w:t xml:space="preserve">in the park.</w:t>
      </w:r>
      <w:r>
        <w:t xml:space="preserve"> </w:t>
      </w:r>
      <w:r>
        <w:t xml:space="preserve">(singular)</w:t>
      </w:r>
    </w:p>
    <w:p>
      <w:pPr>
        <w:numPr>
          <w:ilvl w:val="0"/>
          <w:numId w:val="1066"/>
        </w:numPr>
      </w:pPr>
      <w:r>
        <w:rPr>
          <w:i/>
          <w:iCs/>
        </w:rPr>
        <w:t xml:space="preserve">The dogs</w:t>
      </w:r>
      <w:r>
        <w:rPr>
          <w:i/>
          <w:iCs/>
        </w:rPr>
        <w:t xml:space="preserve"> </w:t>
      </w:r>
      <w:r>
        <w:rPr>
          <w:b/>
          <w:bCs/>
          <w:i/>
          <w:iCs/>
        </w:rPr>
        <w:t xml:space="preserve">run</w:t>
      </w:r>
      <w:r>
        <w:rPr>
          <w:i/>
          <w:iCs/>
        </w:rPr>
        <w:t xml:space="preserve"> </w:t>
      </w:r>
      <w:r>
        <w:rPr>
          <w:i/>
          <w:iCs/>
        </w:rPr>
        <w:t xml:space="preserve">in the park.</w:t>
      </w:r>
      <w:r>
        <w:t xml:space="preserve"> </w:t>
      </w:r>
      <w:r>
        <w:t xml:space="preserve">(plural)</w:t>
      </w:r>
    </w:p>
    <w:bookmarkEnd w:id="118"/>
    <w:bookmarkStart w:id="119" w:name="Xdb60ef743b64bd05c2dc40579535778b8bac392"/>
    <w:p>
      <w:pPr>
        <w:pStyle w:val="Heading3"/>
      </w:pPr>
      <w:r>
        <w:t xml:space="preserve">The Golden Rule of Subject Identification</w:t>
      </w:r>
    </w:p>
    <w:p>
      <w:pPr>
        <w:pStyle w:val="FirstParagraph"/>
      </w:pPr>
      <w:r>
        <w:rPr>
          <w:b/>
          <w:bCs/>
        </w:rPr>
        <w:t xml:space="preserve">The subject of a sentence is NEVER found within:</w:t>
      </w:r>
      <w:r>
        <w:t xml:space="preserve"> </w:t>
      </w:r>
      <w:r>
        <w:t xml:space="preserve">1. A</w:t>
      </w:r>
      <w:r>
        <w:t xml:space="preserve"> </w:t>
      </w:r>
      <w:r>
        <w:rPr>
          <w:b/>
          <w:bCs/>
        </w:rPr>
        <w:t xml:space="preserve">prepositional phrase</w:t>
      </w:r>
      <w:r>
        <w:t xml:space="preserve"> </w:t>
      </w:r>
      <w:r>
        <w:t xml:space="preserve">2. A</w:t>
      </w:r>
      <w:r>
        <w:t xml:space="preserve"> </w:t>
      </w:r>
      <w:r>
        <w:rPr>
          <w:b/>
          <w:bCs/>
        </w:rPr>
        <w:t xml:space="preserve">relative clause</w:t>
      </w:r>
      <w:r>
        <w:t xml:space="preserve"> </w:t>
      </w:r>
      <w:r>
        <w:t xml:space="preserve">3. A</w:t>
      </w:r>
      <w:r>
        <w:t xml:space="preserve"> </w:t>
      </w:r>
      <w:r>
        <w:rPr>
          <w:b/>
          <w:bCs/>
        </w:rPr>
        <w:t xml:space="preserve">comma clause</w:t>
      </w:r>
      <w:r>
        <w:t xml:space="preserve"> </w:t>
      </w:r>
      <w:r>
        <w:t xml:space="preserve">(appositive or nonessential clause)</w:t>
      </w:r>
    </w:p>
    <w:p>
      <w:pPr>
        <w:pStyle w:val="BodyText"/>
      </w:pPr>
      <w:r>
        <w:t xml:space="preserve">This is the single most important principle for solving subject-verb agreement problems. Test-makers insert long, complex phrases between the subject and verb to distract you from the true subject.</w:t>
      </w:r>
    </w:p>
    <w:p>
      <w:pPr>
        <w:pStyle w:val="BodyText"/>
      </w:pPr>
      <w:r>
        <w:rPr>
          <w:b/>
          <w:bCs/>
        </w:rPr>
        <w:t xml:space="preserve">Example:</w:t>
      </w:r>
    </w:p>
    <w:p>
      <w:pPr>
        <w:pStyle w:val="Compact"/>
        <w:numPr>
          <w:ilvl w:val="0"/>
          <w:numId w:val="1067"/>
        </w:numPr>
      </w:pPr>
      <w:r>
        <w:rPr>
          <w:i/>
          <w:iCs/>
        </w:rPr>
        <w:t xml:space="preserve">The box</w:t>
      </w:r>
      <w:r>
        <w:rPr>
          <w:i/>
          <w:iCs/>
        </w:rPr>
        <w:t xml:space="preserve"> </w:t>
      </w:r>
      <w:r>
        <w:rPr>
          <w:b/>
          <w:bCs/>
          <w:i/>
          <w:iCs/>
        </w:rPr>
        <w:t xml:space="preserve">of chocolates</w:t>
      </w:r>
      <w:r>
        <w:rPr>
          <w:i/>
          <w:iCs/>
        </w:rPr>
        <w:t xml:space="preserve"> </w:t>
      </w:r>
      <w:r>
        <w:rPr>
          <w:b/>
          <w:bCs/>
          <w:i/>
          <w:iCs/>
        </w:rPr>
        <w:t xml:space="preserve">is</w:t>
      </w:r>
      <w:r>
        <w:rPr>
          <w:i/>
          <w:iCs/>
        </w:rPr>
        <w:t xml:space="preserve"> </w:t>
      </w:r>
      <w:r>
        <w:rPr>
          <w:i/>
          <w:iCs/>
        </w:rPr>
        <w:t xml:space="preserve">on the table.</w:t>
      </w:r>
    </w:p>
    <w:p>
      <w:pPr>
        <w:pStyle w:val="FirstParagraph"/>
      </w:pPr>
      <w:r>
        <w:t xml:space="preserve">The subject is</w:t>
      </w:r>
      <w:r>
        <w:t xml:space="preserve"> </w:t>
      </w:r>
      <w:r>
        <w:t xml:space="preserve">“</w:t>
      </w:r>
      <w:r>
        <w:t xml:space="preserve">box</w:t>
      </w:r>
      <w:r>
        <w:t xml:space="preserve">”</w:t>
      </w:r>
      <w:r>
        <w:t xml:space="preserve"> </w:t>
      </w:r>
      <w:r>
        <w:t xml:space="preserve">(singular), not</w:t>
      </w:r>
      <w:r>
        <w:t xml:space="preserve"> </w:t>
      </w:r>
      <w:r>
        <w:t xml:space="preserve">“</w:t>
      </w:r>
      <w:r>
        <w:t xml:space="preserve">chocolates</w:t>
      </w:r>
      <w:r>
        <w:t xml:space="preserve">”</w:t>
      </w:r>
      <w:r>
        <w:t xml:space="preserve"> </w:t>
      </w:r>
      <w:r>
        <w:t xml:space="preserve">(plural).</w:t>
      </w:r>
      <w:r>
        <w:t xml:space="preserve"> </w:t>
      </w:r>
      <w:r>
        <w:t xml:space="preserve">“</w:t>
      </w:r>
      <w:r>
        <w:t xml:space="preserve">Of chocolates</w:t>
      </w:r>
      <w:r>
        <w:t xml:space="preserve">”</w:t>
      </w:r>
      <w:r>
        <w:t xml:space="preserve"> </w:t>
      </w:r>
      <w:r>
        <w:t xml:space="preserve">is a prepositional phrase. The verb must agree with</w:t>
      </w:r>
      <w:r>
        <w:t xml:space="preserve"> </w:t>
      </w:r>
      <w:r>
        <w:t xml:space="preserve">“</w:t>
      </w:r>
      <w:r>
        <w:t xml:space="preserve">box,</w:t>
      </w:r>
      <w:r>
        <w:t xml:space="preserve">”</w:t>
      </w:r>
      <w:r>
        <w:t xml:space="preserve"> </w:t>
      </w:r>
      <w:r>
        <w:t xml:space="preserve">so we use</w:t>
      </w:r>
      <w:r>
        <w:t xml:space="preserve"> </w:t>
      </w:r>
      <w:r>
        <w:t xml:space="preserve">“</w:t>
      </w:r>
      <w:r>
        <w:t xml:space="preserve">is.</w:t>
      </w:r>
      <w:r>
        <w:t xml:space="preserve">”</w:t>
      </w:r>
    </w:p>
    <w:p>
      <w:pPr>
        <w:pStyle w:val="BodyText"/>
      </w:pPr>
      <w:r>
        <w:rPr>
          <w:b/>
          <w:bCs/>
        </w:rPr>
        <w:t xml:space="preserve">Example:</w:t>
      </w:r>
    </w:p>
    <w:p>
      <w:pPr>
        <w:pStyle w:val="Compact"/>
        <w:numPr>
          <w:ilvl w:val="0"/>
          <w:numId w:val="1068"/>
        </w:numPr>
      </w:pPr>
      <w:r>
        <w:rPr>
          <w:i/>
          <w:iCs/>
        </w:rPr>
        <w:t xml:space="preserve">The students</w:t>
      </w:r>
      <w:r>
        <w:rPr>
          <w:i/>
          <w:iCs/>
        </w:rPr>
        <w:t xml:space="preserve"> </w:t>
      </w:r>
      <w:r>
        <w:rPr>
          <w:b/>
          <w:bCs/>
          <w:i/>
          <w:iCs/>
        </w:rPr>
        <w:t xml:space="preserve">who study diligently</w:t>
      </w:r>
      <w:r>
        <w:rPr>
          <w:i/>
          <w:iCs/>
        </w:rPr>
        <w:t xml:space="preserve"> </w:t>
      </w:r>
      <w:r>
        <w:rPr>
          <w:b/>
          <w:bCs/>
          <w:i/>
          <w:iCs/>
        </w:rPr>
        <w:t xml:space="preserve">achieve</w:t>
      </w:r>
      <w:r>
        <w:rPr>
          <w:i/>
          <w:iCs/>
        </w:rPr>
        <w:t xml:space="preserve"> </w:t>
      </w:r>
      <w:r>
        <w:rPr>
          <w:i/>
          <w:iCs/>
        </w:rPr>
        <w:t xml:space="preserve">high scores.</w:t>
      </w:r>
    </w:p>
    <w:p>
      <w:pPr>
        <w:pStyle w:val="FirstParagraph"/>
      </w:pPr>
      <w:r>
        <w:t xml:space="preserve">The subject is</w:t>
      </w:r>
      <w:r>
        <w:t xml:space="preserve"> </w:t>
      </w:r>
      <w:r>
        <w:t xml:space="preserve">“</w:t>
      </w:r>
      <w:r>
        <w:t xml:space="preserve">students</w:t>
      </w:r>
      <w:r>
        <w:t xml:space="preserve">”</w:t>
      </w:r>
      <w:r>
        <w:t xml:space="preserve"> </w:t>
      </w:r>
      <w:r>
        <w:t xml:space="preserve">(plural), not</w:t>
      </w:r>
      <w:r>
        <w:t xml:space="preserve"> </w:t>
      </w:r>
      <w:r>
        <w:t xml:space="preserve">“</w:t>
      </w:r>
      <w:r>
        <w:t xml:space="preserve">diligently</w:t>
      </w:r>
      <w:r>
        <w:t xml:space="preserve">”</w:t>
      </w:r>
      <w:r>
        <w:t xml:space="preserve"> </w:t>
      </w:r>
      <w:r>
        <w:t xml:space="preserve">or any word in the relative clause</w:t>
      </w:r>
      <w:r>
        <w:t xml:space="preserve"> </w:t>
      </w:r>
      <w:r>
        <w:t xml:space="preserve">“</w:t>
      </w:r>
      <w:r>
        <w:t xml:space="preserve">who study diligently.</w:t>
      </w:r>
      <w:r>
        <w:t xml:space="preserve">”</w:t>
      </w:r>
      <w:r>
        <w:t xml:space="preserve"> </w:t>
      </w:r>
      <w:r>
        <w:t xml:space="preserve">The verb must agree with</w:t>
      </w:r>
      <w:r>
        <w:t xml:space="preserve"> </w:t>
      </w:r>
      <w:r>
        <w:t xml:space="preserve">“</w:t>
      </w:r>
      <w:r>
        <w:t xml:space="preserve">students,</w:t>
      </w:r>
      <w:r>
        <w:t xml:space="preserve">”</w:t>
      </w:r>
      <w:r>
        <w:t xml:space="preserve"> </w:t>
      </w:r>
      <w:r>
        <w:t xml:space="preserve">so we use</w:t>
      </w:r>
      <w:r>
        <w:t xml:space="preserve"> </w:t>
      </w:r>
      <w:r>
        <w:t xml:space="preserve">“</w:t>
      </w:r>
      <w:r>
        <w:t xml:space="preserve">achieve.</w:t>
      </w:r>
      <w:r>
        <w:t xml:space="preserve">”</w:t>
      </w:r>
    </w:p>
    <w:bookmarkEnd w:id="119"/>
    <w:bookmarkStart w:id="128" w:name="tricky-subject-verb-agreement-cases"/>
    <w:p>
      <w:pPr>
        <w:pStyle w:val="Heading3"/>
      </w:pPr>
      <w:r>
        <w:t xml:space="preserve">Tricky Subject-Verb Agreement Cases</w:t>
      </w:r>
    </w:p>
    <w:bookmarkStart w:id="120" w:name="X2ded2f03ad91f7a29da5d6a8e497841c7c03aa9"/>
    <w:p>
      <w:pPr>
        <w:pStyle w:val="Heading4"/>
      </w:pPr>
      <w:r>
        <w:t xml:space="preserve">Case 1:</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p>
    <w:p>
      <w:pPr>
        <w:pStyle w:val="Compact"/>
        <w:numPr>
          <w:ilvl w:val="0"/>
          <w:numId w:val="1069"/>
        </w:numPr>
      </w:pPr>
      <w:r>
        <w:rPr>
          <w:i/>
          <w:iCs/>
        </w:rPr>
        <w:t xml:space="preserve">Each of the students</w:t>
      </w:r>
      <w:r>
        <w:rPr>
          <w:i/>
          <w:iCs/>
        </w:rPr>
        <w:t xml:space="preserve"> </w:t>
      </w:r>
      <w:r>
        <w:rPr>
          <w:b/>
          <w:bCs/>
          <w:i/>
          <w:iCs/>
        </w:rPr>
        <w:t xml:space="preserve">has</w:t>
      </w:r>
      <w:r>
        <w:rPr>
          <w:i/>
          <w:iCs/>
        </w:rPr>
        <w:t xml:space="preserve"> </w:t>
      </w:r>
      <w:r>
        <w:rPr>
          <w:i/>
          <w:iCs/>
        </w:rPr>
        <w:t xml:space="preserve">a textbook.</w:t>
      </w:r>
    </w:p>
    <w:p>
      <w:pPr>
        <w:pStyle w:val="Compact"/>
        <w:numPr>
          <w:ilvl w:val="0"/>
          <w:numId w:val="1069"/>
        </w:numPr>
      </w:pPr>
      <w:r>
        <w:rPr>
          <w:i/>
          <w:iCs/>
        </w:rPr>
        <w:t xml:space="preserve">Every participant</w:t>
      </w:r>
      <w:r>
        <w:rPr>
          <w:i/>
          <w:iCs/>
        </w:rPr>
        <w:t xml:space="preserve"> </w:t>
      </w:r>
      <w:r>
        <w:rPr>
          <w:b/>
          <w:bCs/>
          <w:i/>
          <w:iCs/>
        </w:rPr>
        <w:t xml:space="preserve">was</w:t>
      </w:r>
      <w:r>
        <w:rPr>
          <w:i/>
          <w:iCs/>
        </w:rPr>
        <w:t xml:space="preserve"> </w:t>
      </w:r>
      <w:r>
        <w:rPr>
          <w:i/>
          <w:iCs/>
        </w:rPr>
        <w:t xml:space="preserve">given a certificate.</w:t>
      </w:r>
    </w:p>
    <w:p>
      <w:pPr>
        <w:pStyle w:val="FirstParagraph"/>
      </w:pPr>
      <w:r>
        <w:t xml:space="preserve">Even though</w:t>
      </w:r>
      <w:r>
        <w:t xml:space="preserve"> </w:t>
      </w:r>
      <w:r>
        <w:t xml:space="preserve">“</w:t>
      </w:r>
      <w:r>
        <w:t xml:space="preserve">students</w:t>
      </w:r>
      <w:r>
        <w:t xml:space="preserve">”</w:t>
      </w:r>
      <w:r>
        <w:t xml:space="preserve"> </w:t>
      </w:r>
      <w:r>
        <w:t xml:space="preserve">and</w:t>
      </w:r>
      <w:r>
        <w:t xml:space="preserve"> </w:t>
      </w:r>
      <w:r>
        <w:t xml:space="preserve">“</w:t>
      </w:r>
      <w:r>
        <w:t xml:space="preserve">participant</w:t>
      </w:r>
      <w:r>
        <w:t xml:space="preserve">”</w:t>
      </w:r>
      <w:r>
        <w:t xml:space="preserve"> </w:t>
      </w:r>
      <w:r>
        <w:t xml:space="preserve">may seem like they could be plural,</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singular determiners that make the subject singular.</w:t>
      </w:r>
    </w:p>
    <w:bookmarkEnd w:id="120"/>
    <w:bookmarkStart w:id="121" w:name="case-2-a-number-of-vs.-the-number-of"/>
    <w:p>
      <w:pPr>
        <w:pStyle w:val="Heading4"/>
      </w:pPr>
      <w:r>
        <w:t xml:space="preserve">Case 2:</w:t>
      </w:r>
      <w:r>
        <w:t xml:space="preserve"> </w:t>
      </w:r>
      <w:r>
        <w:t xml:space="preserve">“</w:t>
      </w:r>
      <w:r>
        <w:t xml:space="preserve">A Number of</w:t>
      </w:r>
      <w:r>
        <w:t xml:space="preserve">”</w:t>
      </w:r>
      <w:r>
        <w:t xml:space="preserve"> </w:t>
      </w:r>
      <w:r>
        <w:t xml:space="preserve">vs. </w:t>
      </w:r>
      <w:r>
        <w:t xml:space="preserve">“</w:t>
      </w:r>
      <w:r>
        <w:t xml:space="preserve">The Number of</w:t>
      </w:r>
      <w:r>
        <w:t xml:space="preserve">”</w:t>
      </w:r>
    </w:p>
    <w:p>
      <w:pPr>
        <w:pStyle w:val="Compact"/>
        <w:numPr>
          <w:ilvl w:val="0"/>
          <w:numId w:val="1070"/>
        </w:numPr>
      </w:pPr>
      <w:r>
        <w:rPr>
          <w:b/>
          <w:bCs/>
          <w:i/>
          <w:iCs/>
        </w:rPr>
        <w:t xml:space="preserve">A number of</w:t>
      </w:r>
      <w:r>
        <w:rPr>
          <w:i/>
          <w:iCs/>
        </w:rPr>
        <w:t xml:space="preserve"> </w:t>
      </w:r>
      <w:r>
        <w:rPr>
          <w:i/>
          <w:iCs/>
        </w:rPr>
        <w:t xml:space="preserve">students</w:t>
      </w:r>
      <w:r>
        <w:rPr>
          <w:i/>
          <w:iCs/>
        </w:rPr>
        <w:t xml:space="preserve"> </w:t>
      </w:r>
      <w:r>
        <w:rPr>
          <w:b/>
          <w:bCs/>
          <w:i/>
          <w:iCs/>
        </w:rPr>
        <w:t xml:space="preserve">are</w:t>
      </w:r>
      <w:r>
        <w:rPr>
          <w:i/>
          <w:iCs/>
        </w:rPr>
        <w:t xml:space="preserve"> </w:t>
      </w:r>
      <w:r>
        <w:rPr>
          <w:i/>
          <w:iCs/>
        </w:rPr>
        <w:t xml:space="preserve">absent today.</w:t>
      </w:r>
      <w:r>
        <w:t xml:space="preserve"> </w:t>
      </w:r>
      <w:r>
        <w:t xml:space="preserve">(Plural—</w:t>
      </w:r>
      <w:r>
        <w:t xml:space="preserve">“</w:t>
      </w:r>
      <w:r>
        <w:t xml:space="preserve">a number of</w:t>
      </w:r>
      <w:r>
        <w:t xml:space="preserve">”</w:t>
      </w:r>
      <w:r>
        <w:t xml:space="preserve"> </w:t>
      </w:r>
      <w:r>
        <w:t xml:space="preserve">means</w:t>
      </w:r>
      <w:r>
        <w:t xml:space="preserve"> </w:t>
      </w:r>
      <w:r>
        <w:t xml:space="preserve">“</w:t>
      </w:r>
      <w:r>
        <w:t xml:space="preserve">several.</w:t>
      </w:r>
      <w:r>
        <w:t xml:space="preserve">”</w:t>
      </w:r>
      <w:r>
        <w:t xml:space="preserve">)</w:t>
      </w:r>
    </w:p>
    <w:p>
      <w:pPr>
        <w:pStyle w:val="Compact"/>
        <w:numPr>
          <w:ilvl w:val="0"/>
          <w:numId w:val="1070"/>
        </w:numPr>
      </w:pPr>
      <w:r>
        <w:rPr>
          <w:b/>
          <w:bCs/>
          <w:i/>
          <w:iCs/>
        </w:rPr>
        <w:t xml:space="preserve">The number of</w:t>
      </w:r>
      <w:r>
        <w:rPr>
          <w:i/>
          <w:iCs/>
        </w:rPr>
        <w:t xml:space="preserve"> </w:t>
      </w:r>
      <w:r>
        <w:rPr>
          <w:i/>
          <w:iCs/>
        </w:rPr>
        <w:t xml:space="preserve">absent students</w:t>
      </w:r>
      <w:r>
        <w:rPr>
          <w:i/>
          <w:iCs/>
        </w:rPr>
        <w:t xml:space="preserve"> </w:t>
      </w:r>
      <w:r>
        <w:rPr>
          <w:b/>
          <w:bCs/>
          <w:i/>
          <w:iCs/>
        </w:rPr>
        <w:t xml:space="preserve">is</w:t>
      </w:r>
      <w:r>
        <w:rPr>
          <w:i/>
          <w:iCs/>
        </w:rPr>
        <w:t xml:space="preserve"> </w:t>
      </w:r>
      <w:r>
        <w:rPr>
          <w:i/>
          <w:iCs/>
        </w:rPr>
        <w:t xml:space="preserve">increasing.</w:t>
      </w:r>
      <w:r>
        <w:t xml:space="preserve"> </w:t>
      </w:r>
      <w:r>
        <w:t xml:space="preserve">(Singular—</w:t>
      </w:r>
      <w:r>
        <w:t xml:space="preserve">“</w:t>
      </w:r>
      <w:r>
        <w:t xml:space="preserve">the number of</w:t>
      </w:r>
      <w:r>
        <w:t xml:space="preserve">”</w:t>
      </w:r>
      <w:r>
        <w:t xml:space="preserve"> </w:t>
      </w:r>
      <w:r>
        <w:t xml:space="preserve">refers to a single quantity.)</w:t>
      </w:r>
    </w:p>
    <w:bookmarkEnd w:id="121"/>
    <w:bookmarkStart w:id="122" w:name="case-3-compound-subjects-joined-by-and"/>
    <w:p>
      <w:pPr>
        <w:pStyle w:val="Heading4"/>
      </w:pPr>
      <w:r>
        <w:t xml:space="preserve">Case 3: Compound Subjects Joined by</w:t>
      </w:r>
      <w:r>
        <w:t xml:space="preserve"> </w:t>
      </w:r>
      <w:r>
        <w:t xml:space="preserve">“</w:t>
      </w:r>
      <w:r>
        <w:t xml:space="preserve">And</w:t>
      </w:r>
      <w:r>
        <w:t xml:space="preserve">”</w:t>
      </w:r>
    </w:p>
    <w:p>
      <w:pPr>
        <w:pStyle w:val="Compact"/>
        <w:numPr>
          <w:ilvl w:val="0"/>
          <w:numId w:val="1071"/>
        </w:numPr>
      </w:pPr>
      <w:r>
        <w:rPr>
          <w:i/>
          <w:iCs/>
        </w:rPr>
        <w:t xml:space="preserve">The teacher and the student</w:t>
      </w:r>
      <w:r>
        <w:rPr>
          <w:i/>
          <w:iCs/>
        </w:rPr>
        <w:t xml:space="preserve"> </w:t>
      </w:r>
      <w:r>
        <w:rPr>
          <w:b/>
          <w:bCs/>
          <w:i/>
          <w:iCs/>
        </w:rPr>
        <w:t xml:space="preserve">are</w:t>
      </w:r>
      <w:r>
        <w:rPr>
          <w:i/>
          <w:iCs/>
        </w:rPr>
        <w:t xml:space="preserve"> </w:t>
      </w:r>
      <w:r>
        <w:rPr>
          <w:i/>
          <w:iCs/>
        </w:rPr>
        <w:t xml:space="preserve">in the room.</w:t>
      </w:r>
      <w:r>
        <w:t xml:space="preserve"> </w:t>
      </w:r>
      <w:r>
        <w:t xml:space="preserve">(Plural—two entities.)</w:t>
      </w:r>
    </w:p>
    <w:p>
      <w:pPr>
        <w:pStyle w:val="FirstParagraph"/>
      </w:pPr>
      <w:r>
        <w:rPr>
          <w:b/>
          <w:bCs/>
        </w:rPr>
        <w:t xml:space="preserve">Exception:</w:t>
      </w:r>
      <w:r>
        <w:t xml:space="preserve"> </w:t>
      </w:r>
      <w:r>
        <w:t xml:space="preserve">When</w:t>
      </w:r>
      <w:r>
        <w:t xml:space="preserve"> </w:t>
      </w:r>
      <w:r>
        <w:t xml:space="preserve">“</w:t>
      </w:r>
      <w:r>
        <w:t xml:space="preserve">and</w:t>
      </w:r>
      <w:r>
        <w:t xml:space="preserve">”</w:t>
      </w:r>
      <w:r>
        <w:t xml:space="preserve"> </w:t>
      </w:r>
      <w:r>
        <w:t xml:space="preserve">joins two nouns that refer to a single entity:</w:t>
      </w:r>
      <w:r>
        <w:t xml:space="preserve"> </w:t>
      </w:r>
      <w:r>
        <w:t xml:space="preserve">-</w:t>
      </w:r>
      <w:r>
        <w:t xml:space="preserve"> </w:t>
      </w:r>
      <w:r>
        <w:rPr>
          <w:i/>
          <w:iCs/>
        </w:rPr>
        <w:t xml:space="preserve">Macaroni and cheese</w:t>
      </w:r>
      <w:r>
        <w:rPr>
          <w:i/>
          <w:iCs/>
        </w:rPr>
        <w:t xml:space="preserve"> </w:t>
      </w:r>
      <w:r>
        <w:rPr>
          <w:b/>
          <w:bCs/>
          <w:i/>
          <w:iCs/>
        </w:rPr>
        <w:t xml:space="preserve">is</w:t>
      </w:r>
      <w:r>
        <w:rPr>
          <w:i/>
          <w:iCs/>
        </w:rPr>
        <w:t xml:space="preserve"> </w:t>
      </w:r>
      <w:r>
        <w:rPr>
          <w:i/>
          <w:iCs/>
        </w:rPr>
        <w:t xml:space="preserve">my favorite dish.</w:t>
      </w:r>
      <w:r>
        <w:t xml:space="preserve"> </w:t>
      </w:r>
      <w:r>
        <w:t xml:space="preserve">(Singular—one dish.)</w:t>
      </w:r>
    </w:p>
    <w:bookmarkEnd w:id="122"/>
    <w:bookmarkStart w:id="123" w:name="X64e9edcdf1701b605684fbf4005b7e46fb2bf24"/>
    <w:p>
      <w:pPr>
        <w:pStyle w:val="Heading4"/>
      </w:pPr>
      <w:r>
        <w:t xml:space="preserve">Case 4: Interrupting Phrases Do NOT Change the Number of the Subject</w:t>
      </w:r>
    </w:p>
    <w:p>
      <w:pPr>
        <w:pStyle w:val="FirstParagraph"/>
      </w:pPr>
      <w:r>
        <w:t xml:space="preserve">Phrases like</w:t>
      </w:r>
      <w:r>
        <w:t xml:space="preserve"> </w:t>
      </w:r>
      <w:r>
        <w:t xml:space="preserve">“</w:t>
      </w:r>
      <w:r>
        <w:t xml:space="preserve">as well as,</w:t>
      </w:r>
      <w:r>
        <w:t xml:space="preserve">”</w:t>
      </w:r>
      <w:r>
        <w:t xml:space="preserve"> </w:t>
      </w:r>
      <w:r>
        <w:t xml:space="preserve">“</w:t>
      </w:r>
      <w:r>
        <w:t xml:space="preserve">along with,</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and</w:t>
      </w:r>
      <w:r>
        <w:t xml:space="preserve"> </w:t>
      </w:r>
      <w:r>
        <w:t xml:space="preserve">“</w:t>
      </w:r>
      <w:r>
        <w:t xml:space="preserve">accompanied by</w:t>
      </w:r>
      <w:r>
        <w:t xml:space="preserve">”</w:t>
      </w:r>
      <w:r>
        <w:t xml:space="preserve"> </w:t>
      </w:r>
      <w:r>
        <w:t xml:space="preserve">do</w:t>
      </w:r>
      <w:r>
        <w:t xml:space="preserve"> </w:t>
      </w:r>
      <w:r>
        <w:rPr>
          <w:b/>
          <w:bCs/>
        </w:rPr>
        <w:t xml:space="preserve">not</w:t>
      </w:r>
      <w:r>
        <w:t xml:space="preserve"> </w:t>
      </w:r>
      <w:r>
        <w:t xml:space="preserve">make a singular subject plural.</w:t>
      </w:r>
    </w:p>
    <w:p>
      <w:pPr>
        <w:pStyle w:val="Compact"/>
        <w:numPr>
          <w:ilvl w:val="0"/>
          <w:numId w:val="1072"/>
        </w:numPr>
      </w:pPr>
      <w:r>
        <w:rPr>
          <w:i/>
          <w:iCs/>
        </w:rPr>
        <w:t xml:space="preserve">The CEO,</w:t>
      </w:r>
      <w:r>
        <w:rPr>
          <w:i/>
          <w:iCs/>
        </w:rPr>
        <w:t xml:space="preserve"> </w:t>
      </w:r>
      <w:r>
        <w:rPr>
          <w:b/>
          <w:bCs/>
          <w:i/>
          <w:iCs/>
        </w:rPr>
        <w:t xml:space="preserve">along with her assistants</w:t>
      </w:r>
      <w:r>
        <w:rPr>
          <w:i/>
          <w:iCs/>
        </w:rPr>
        <w:t xml:space="preserve">,</w:t>
      </w:r>
      <w:r>
        <w:rPr>
          <w:i/>
          <w:iCs/>
        </w:rPr>
        <w:t xml:space="preserve"> </w:t>
      </w:r>
      <w:r>
        <w:rPr>
          <w:b/>
          <w:bCs/>
          <w:i/>
          <w:iCs/>
        </w:rPr>
        <w:t xml:space="preserve">is</w:t>
      </w:r>
      <w:r>
        <w:rPr>
          <w:i/>
          <w:iCs/>
        </w:rPr>
        <w:t xml:space="preserve"> </w:t>
      </w:r>
      <w:r>
        <w:rPr>
          <w:i/>
          <w:iCs/>
        </w:rPr>
        <w:t xml:space="preserve">attending the conference.</w:t>
      </w:r>
      <w:r>
        <w:t xml:space="preserve"> </w:t>
      </w:r>
      <w:r>
        <w:t xml:space="preserve">(Singular—the subject is</w:t>
      </w:r>
      <w:r>
        <w:t xml:space="preserve"> </w:t>
      </w:r>
      <w:r>
        <w:t xml:space="preserve">“</w:t>
      </w:r>
      <w:r>
        <w:t xml:space="preserve">CEO,</w:t>
      </w:r>
      <w:r>
        <w:t xml:space="preserve">”</w:t>
      </w:r>
      <w:r>
        <w:t xml:space="preserve"> </w:t>
      </w:r>
      <w:r>
        <w:t xml:space="preserve">not</w:t>
      </w:r>
      <w:r>
        <w:t xml:space="preserve"> </w:t>
      </w:r>
      <w:r>
        <w:t xml:space="preserve">“</w:t>
      </w:r>
      <w:r>
        <w:t xml:space="preserve">assistants.</w:t>
      </w:r>
      <w:r>
        <w:t xml:space="preserve">”</w:t>
      </w:r>
      <w:r>
        <w:t xml:space="preserve">)</w:t>
      </w:r>
    </w:p>
    <w:p>
      <w:pPr>
        <w:pStyle w:val="FirstParagraph"/>
      </w:pPr>
      <w:r>
        <w:t xml:space="preserve">The phrase</w:t>
      </w:r>
      <w:r>
        <w:t xml:space="preserve"> </w:t>
      </w:r>
      <w:r>
        <w:t xml:space="preserve">“</w:t>
      </w:r>
      <w:r>
        <w:t xml:space="preserve">along with her assistants</w:t>
      </w:r>
      <w:r>
        <w:t xml:space="preserve">”</w:t>
      </w:r>
      <w:r>
        <w:t xml:space="preserve"> </w:t>
      </w:r>
      <w:r>
        <w:t xml:space="preserve">is parenthetical—it adds information but does not change the grammatical number of the subject.</w:t>
      </w:r>
    </w:p>
    <w:bookmarkEnd w:id="123"/>
    <w:bookmarkStart w:id="124" w:name="X146ebacd5d0ec6058e0179a35d95290d99e212e"/>
    <w:p>
      <w:pPr>
        <w:pStyle w:val="Heading4"/>
      </w:pPr>
      <w:r>
        <w:t xml:space="preserve">Case 5: Sentences Beginning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p>
    <w:p>
      <w:pPr>
        <w:pStyle w:val="FirstParagraph"/>
      </w:pPr>
      <w:r>
        <w:t xml:space="preserve">In sentences beginning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r>
        <w:t xml:space="preserve"> </w:t>
      </w:r>
      <w:r>
        <w:t xml:space="preserve">the subject comes</w:t>
      </w:r>
      <w:r>
        <w:t xml:space="preserve"> </w:t>
      </w:r>
      <w:r>
        <w:rPr>
          <w:b/>
          <w:bCs/>
        </w:rPr>
        <w:t xml:space="preserve">after</w:t>
      </w:r>
      <w:r>
        <w:t xml:space="preserve"> </w:t>
      </w:r>
      <w:r>
        <w:t xml:space="preserve">the verb.</w:t>
      </w:r>
    </w:p>
    <w:p>
      <w:pPr>
        <w:pStyle w:val="Compact"/>
        <w:numPr>
          <w:ilvl w:val="0"/>
          <w:numId w:val="1073"/>
        </w:numPr>
      </w:pPr>
      <w:r>
        <w:rPr>
          <w:i/>
          <w:iCs/>
        </w:rPr>
        <w:t xml:space="preserve">There</w:t>
      </w:r>
      <w:r>
        <w:rPr>
          <w:i/>
          <w:iCs/>
        </w:rPr>
        <w:t xml:space="preserve"> </w:t>
      </w:r>
      <w:r>
        <w:rPr>
          <w:b/>
          <w:bCs/>
          <w:i/>
          <w:iCs/>
        </w:rPr>
        <w:t xml:space="preserve">are</w:t>
      </w:r>
      <w:r>
        <w:rPr>
          <w:i/>
          <w:iCs/>
        </w:rPr>
        <w:t xml:space="preserve"> </w:t>
      </w:r>
      <w:r>
        <w:rPr>
          <w:i/>
          <w:iCs/>
        </w:rPr>
        <w:t xml:space="preserve">three books on the table.</w:t>
      </w:r>
      <w:r>
        <w:t xml:space="preserve"> </w:t>
      </w:r>
      <w:r>
        <w:t xml:space="preserve">(Subject:</w:t>
      </w:r>
      <w:r>
        <w:t xml:space="preserve"> </w:t>
      </w:r>
      <w:r>
        <w:t xml:space="preserve">“</w:t>
      </w:r>
      <w:r>
        <w:t xml:space="preserve">books</w:t>
      </w:r>
      <w:r>
        <w:t xml:space="preserve">”</w:t>
      </w:r>
      <w:r>
        <w:t xml:space="preserve"> </w:t>
      </w:r>
      <w:r>
        <w:t xml:space="preserve">→ plural →</w:t>
      </w:r>
      <w:r>
        <w:t xml:space="preserve"> </w:t>
      </w:r>
      <w:r>
        <w:t xml:space="preserve">“</w:t>
      </w:r>
      <w:r>
        <w:t xml:space="preserve">are</w:t>
      </w:r>
      <w:r>
        <w:t xml:space="preserve">”</w:t>
      </w:r>
      <w:r>
        <w:t xml:space="preserve">)</w:t>
      </w:r>
    </w:p>
    <w:p>
      <w:pPr>
        <w:pStyle w:val="Compact"/>
        <w:numPr>
          <w:ilvl w:val="0"/>
          <w:numId w:val="1073"/>
        </w:numPr>
      </w:pPr>
      <w:r>
        <w:rPr>
          <w:i/>
          <w:iCs/>
        </w:rPr>
        <w:t xml:space="preserve">Here</w:t>
      </w:r>
      <w:r>
        <w:rPr>
          <w:i/>
          <w:iCs/>
        </w:rPr>
        <w:t xml:space="preserve"> </w:t>
      </w:r>
      <w:r>
        <w:rPr>
          <w:b/>
          <w:bCs/>
          <w:i/>
          <w:iCs/>
        </w:rPr>
        <w:t xml:space="preserve">is</w:t>
      </w:r>
      <w:r>
        <w:rPr>
          <w:i/>
          <w:iCs/>
        </w:rPr>
        <w:t xml:space="preserve"> </w:t>
      </w:r>
      <w:r>
        <w:rPr>
          <w:i/>
          <w:iCs/>
        </w:rPr>
        <w:t xml:space="preserve">the answer you were looking for.</w:t>
      </w:r>
      <w:r>
        <w:t xml:space="preserve"> </w:t>
      </w:r>
      <w:r>
        <w:t xml:space="preserve">(Subject:</w:t>
      </w:r>
      <w:r>
        <w:t xml:space="preserve"> </w:t>
      </w:r>
      <w:r>
        <w:t xml:space="preserve">“</w:t>
      </w:r>
      <w:r>
        <w:t xml:space="preserve">answer</w:t>
      </w:r>
      <w:r>
        <w:t xml:space="preserve">”</w:t>
      </w:r>
      <w:r>
        <w:t xml:space="preserve"> </w:t>
      </w:r>
      <w:r>
        <w:t xml:space="preserve">→ singular →</w:t>
      </w:r>
      <w:r>
        <w:t xml:space="preserve"> </w:t>
      </w:r>
      <w:r>
        <w:t xml:space="preserve">“</w:t>
      </w:r>
      <w:r>
        <w:t xml:space="preserve">is</w:t>
      </w:r>
      <w:r>
        <w:t xml:space="preserve">”</w:t>
      </w:r>
      <w:r>
        <w:t xml:space="preserve">)</w:t>
      </w:r>
    </w:p>
    <w:bookmarkEnd w:id="124"/>
    <w:bookmarkStart w:id="125" w:name="case-6-questions"/>
    <w:p>
      <w:pPr>
        <w:pStyle w:val="Heading4"/>
      </w:pPr>
      <w:r>
        <w:t xml:space="preserve">Case 6: Questions</w:t>
      </w:r>
    </w:p>
    <w:p>
      <w:pPr>
        <w:pStyle w:val="FirstParagraph"/>
      </w:pPr>
      <w:r>
        <w:t xml:space="preserve">In questions, the subject often comes after the verb or between the auxiliary verb and the main verb.</w:t>
      </w:r>
    </w:p>
    <w:p>
      <w:pPr>
        <w:pStyle w:val="Compact"/>
        <w:numPr>
          <w:ilvl w:val="0"/>
          <w:numId w:val="1074"/>
        </w:numPr>
      </w:pPr>
      <w:r>
        <w:rPr>
          <w:b/>
          <w:bCs/>
          <w:i/>
          <w:iCs/>
        </w:rPr>
        <w:t xml:space="preserve">Does</w:t>
      </w:r>
      <w:r>
        <w:rPr>
          <w:i/>
          <w:iCs/>
        </w:rPr>
        <w:t xml:space="preserve"> </w:t>
      </w:r>
      <w:r>
        <w:rPr>
          <w:i/>
          <w:iCs/>
        </w:rPr>
        <w:t xml:space="preserve">she</w:t>
      </w:r>
      <w:r>
        <w:rPr>
          <w:i/>
          <w:iCs/>
        </w:rPr>
        <w:t xml:space="preserve"> </w:t>
      </w:r>
      <w:r>
        <w:rPr>
          <w:b/>
          <w:bCs/>
          <w:i/>
          <w:iCs/>
        </w:rPr>
        <w:t xml:space="preserve">know</w:t>
      </w:r>
      <w:r>
        <w:rPr>
          <w:i/>
          <w:iCs/>
        </w:rPr>
        <w:t xml:space="preserve"> </w:t>
      </w:r>
      <w:r>
        <w:rPr>
          <w:i/>
          <w:iCs/>
        </w:rPr>
        <w:t xml:space="preserve">the answer?</w:t>
      </w:r>
      <w:r>
        <w:t xml:space="preserve"> </w:t>
      </w:r>
      <w:r>
        <w:t xml:space="preserve">(Subject:</w:t>
      </w:r>
      <w:r>
        <w:t xml:space="preserve"> </w:t>
      </w:r>
      <w:r>
        <w:t xml:space="preserve">“</w:t>
      </w:r>
      <w:r>
        <w:t xml:space="preserve">she</w:t>
      </w:r>
      <w:r>
        <w:t xml:space="preserve">”</w:t>
      </w:r>
      <w:r>
        <w:t xml:space="preserve"> </w:t>
      </w:r>
      <w:r>
        <w:t xml:space="preserve">→ singular →</w:t>
      </w:r>
      <w:r>
        <w:t xml:space="preserve"> </w:t>
      </w:r>
      <w:r>
        <w:t xml:space="preserve">“</w:t>
      </w:r>
      <w:r>
        <w:t xml:space="preserve">Does</w:t>
      </w:r>
      <w:r>
        <w:t xml:space="preserve">”</w:t>
      </w:r>
      <w:r>
        <w:t xml:space="preserve">)</w:t>
      </w:r>
    </w:p>
    <w:p>
      <w:pPr>
        <w:pStyle w:val="Compact"/>
        <w:numPr>
          <w:ilvl w:val="0"/>
          <w:numId w:val="1074"/>
        </w:numPr>
      </w:pPr>
      <w:r>
        <w:rPr>
          <w:b/>
          <w:bCs/>
          <w:i/>
          <w:iCs/>
        </w:rPr>
        <w:t xml:space="preserve">Do</w:t>
      </w:r>
      <w:r>
        <w:rPr>
          <w:i/>
          <w:iCs/>
        </w:rPr>
        <w:t xml:space="preserve"> </w:t>
      </w:r>
      <w:r>
        <w:rPr>
          <w:i/>
          <w:iCs/>
        </w:rPr>
        <w:t xml:space="preserve">they</w:t>
      </w:r>
      <w:r>
        <w:rPr>
          <w:i/>
          <w:iCs/>
        </w:rPr>
        <w:t xml:space="preserve"> </w:t>
      </w:r>
      <w:r>
        <w:rPr>
          <w:b/>
          <w:bCs/>
          <w:i/>
          <w:iCs/>
        </w:rPr>
        <w:t xml:space="preserve">understand</w:t>
      </w:r>
      <w:r>
        <w:rPr>
          <w:i/>
          <w:iCs/>
        </w:rPr>
        <w:t xml:space="preserve"> </w:t>
      </w:r>
      <w:r>
        <w:rPr>
          <w:i/>
          <w:iCs/>
        </w:rPr>
        <w:t xml:space="preserve">the instructions?</w:t>
      </w:r>
      <w:r>
        <w:t xml:space="preserve"> </w:t>
      </w:r>
      <w:r>
        <w:t xml:space="preserve">(Subject:</w:t>
      </w:r>
      <w:r>
        <w:t xml:space="preserve"> </w:t>
      </w:r>
      <w:r>
        <w:t xml:space="preserve">“</w:t>
      </w:r>
      <w:r>
        <w:t xml:space="preserve">they</w:t>
      </w:r>
      <w:r>
        <w:t xml:space="preserve">”</w:t>
      </w:r>
      <w:r>
        <w:t xml:space="preserve"> </w:t>
      </w:r>
      <w:r>
        <w:t xml:space="preserve">→ plural →</w:t>
      </w:r>
      <w:r>
        <w:t xml:space="preserve"> </w:t>
      </w:r>
      <w:r>
        <w:t xml:space="preserve">“</w:t>
      </w:r>
      <w:r>
        <w:t xml:space="preserve">Do</w:t>
      </w:r>
      <w:r>
        <w:t xml:space="preserve">”</w:t>
      </w:r>
      <w:r>
        <w:t xml:space="preserve">)</w:t>
      </w:r>
    </w:p>
    <w:bookmarkEnd w:id="125"/>
    <w:bookmarkStart w:id="126" w:name="case-7-collective-nouns"/>
    <w:p>
      <w:pPr>
        <w:pStyle w:val="Heading4"/>
      </w:pPr>
      <w:r>
        <w:t xml:space="preserve">Case 7: Collective Nouns</w:t>
      </w:r>
    </w:p>
    <w:p>
      <w:pPr>
        <w:pStyle w:val="FirstParagraph"/>
      </w:pPr>
      <w:r>
        <w:t xml:space="preserve">Collective nouns (team, group, committee, family, audience, class) are usually singular in American English when the group acts as a unit.</w:t>
      </w:r>
    </w:p>
    <w:p>
      <w:pPr>
        <w:pStyle w:val="Compact"/>
        <w:numPr>
          <w:ilvl w:val="0"/>
          <w:numId w:val="1075"/>
        </w:numPr>
      </w:pPr>
      <w:r>
        <w:rPr>
          <w:i/>
          <w:iCs/>
        </w:rPr>
        <w:t xml:space="preserve">The team</w:t>
      </w:r>
      <w:r>
        <w:rPr>
          <w:i/>
          <w:iCs/>
        </w:rPr>
        <w:t xml:space="preserve"> </w:t>
      </w:r>
      <w:r>
        <w:rPr>
          <w:b/>
          <w:bCs/>
          <w:i/>
          <w:iCs/>
        </w:rPr>
        <w:t xml:space="preserve">is</w:t>
      </w:r>
      <w:r>
        <w:rPr>
          <w:i/>
          <w:iCs/>
        </w:rPr>
        <w:t xml:space="preserve"> </w:t>
      </w:r>
      <w:r>
        <w:rPr>
          <w:i/>
          <w:iCs/>
        </w:rPr>
        <w:t xml:space="preserve">winning the game.</w:t>
      </w:r>
      <w:r>
        <w:t xml:space="preserve"> </w:t>
      </w:r>
      <w:r>
        <w:t xml:space="preserve">(Acting as one unit.)</w:t>
      </w:r>
    </w:p>
    <w:p>
      <w:pPr>
        <w:pStyle w:val="Compact"/>
        <w:numPr>
          <w:ilvl w:val="0"/>
          <w:numId w:val="1075"/>
        </w:numPr>
      </w:pPr>
      <w:r>
        <w:rPr>
          <w:i/>
          <w:iCs/>
        </w:rPr>
        <w:t xml:space="preserve">The team</w:t>
      </w:r>
      <w:r>
        <w:rPr>
          <w:i/>
          <w:iCs/>
        </w:rPr>
        <w:t xml:space="preserve"> </w:t>
      </w:r>
      <w:r>
        <w:rPr>
          <w:b/>
          <w:bCs/>
          <w:i/>
          <w:iCs/>
        </w:rPr>
        <w:t xml:space="preserve">are</w:t>
      </w:r>
      <w:r>
        <w:rPr>
          <w:i/>
          <w:iCs/>
        </w:rPr>
        <w:t xml:space="preserve"> </w:t>
      </w:r>
      <w:r>
        <w:rPr>
          <w:i/>
          <w:iCs/>
        </w:rPr>
        <w:t xml:space="preserve">arguing among themselves.</w:t>
      </w:r>
      <w:r>
        <w:t xml:space="preserve"> </w:t>
      </w:r>
      <w:r>
        <w:t xml:space="preserve">(British English—individual members acting separately. In American English, this would still typically take a singular verb.)</w:t>
      </w:r>
    </w:p>
    <w:bookmarkEnd w:id="126"/>
    <w:bookmarkStart w:id="127" w:name="case-8-indefinite-pronouns"/>
    <w:p>
      <w:pPr>
        <w:pStyle w:val="Heading4"/>
      </w:pPr>
      <w:r>
        <w:t xml:space="preserve">Case 8: Indefinite Pronouns</w:t>
      </w:r>
    </w:p>
    <w:p>
      <w:pPr>
        <w:pStyle w:val="FirstParagraph"/>
      </w:pPr>
      <w:r>
        <w:t xml:space="preserve">Some indefinite pronouns are always singular, some are always plural, and some depend on context.</w:t>
      </w:r>
    </w:p>
    <w:p>
      <w:pPr>
        <w:pStyle w:val="BodyText"/>
      </w:pPr>
      <w:r>
        <w:rPr>
          <w:b/>
          <w:bCs/>
        </w:rPr>
        <w:t xml:space="preserve">Always Singular:</w:t>
      </w:r>
      <w:r>
        <w:t xml:space="preserve"> </w:t>
      </w:r>
      <w:r>
        <w:t xml:space="preserve">each, either, neither, one, anyone, anything, everybody, everyone, everything, nobody, nothing, somebody, someone, something</w:t>
      </w:r>
    </w:p>
    <w:p>
      <w:pPr>
        <w:pStyle w:val="Compact"/>
        <w:numPr>
          <w:ilvl w:val="0"/>
          <w:numId w:val="1076"/>
        </w:numPr>
      </w:pPr>
      <w:r>
        <w:rPr>
          <w:i/>
          <w:iCs/>
        </w:rPr>
        <w:t xml:space="preserve">Everyone</w:t>
      </w:r>
      <w:r>
        <w:rPr>
          <w:i/>
          <w:iCs/>
        </w:rPr>
        <w:t xml:space="preserve"> </w:t>
      </w:r>
      <w:r>
        <w:rPr>
          <w:b/>
          <w:bCs/>
          <w:i/>
          <w:iCs/>
        </w:rPr>
        <w:t xml:space="preserve">has</w:t>
      </w:r>
      <w:r>
        <w:rPr>
          <w:i/>
          <w:iCs/>
        </w:rPr>
        <w:t xml:space="preserve"> </w:t>
      </w:r>
      <w:r>
        <w:rPr>
          <w:i/>
          <w:iCs/>
        </w:rPr>
        <w:t xml:space="preserve">arrived.</w:t>
      </w:r>
    </w:p>
    <w:p>
      <w:pPr>
        <w:pStyle w:val="FirstParagraph"/>
      </w:pPr>
      <w:r>
        <w:rPr>
          <w:b/>
          <w:bCs/>
        </w:rPr>
        <w:t xml:space="preserve">Always Plural:</w:t>
      </w:r>
      <w:r>
        <w:t xml:space="preserve"> </w:t>
      </w:r>
      <w:r>
        <w:t xml:space="preserve">both, few, many, several</w:t>
      </w:r>
    </w:p>
    <w:p>
      <w:pPr>
        <w:pStyle w:val="Compact"/>
        <w:numPr>
          <w:ilvl w:val="0"/>
          <w:numId w:val="1077"/>
        </w:numPr>
      </w:pPr>
      <w:r>
        <w:rPr>
          <w:i/>
          <w:iCs/>
        </w:rPr>
        <w:t xml:space="preserve">Many</w:t>
      </w:r>
      <w:r>
        <w:rPr>
          <w:i/>
          <w:iCs/>
        </w:rPr>
        <w:t xml:space="preserve"> </w:t>
      </w:r>
      <w:r>
        <w:rPr>
          <w:b/>
          <w:bCs/>
          <w:i/>
          <w:iCs/>
        </w:rPr>
        <w:t xml:space="preserve">were</w:t>
      </w:r>
      <w:r>
        <w:rPr>
          <w:i/>
          <w:iCs/>
        </w:rPr>
        <w:t xml:space="preserve"> </w:t>
      </w:r>
      <w:r>
        <w:rPr>
          <w:i/>
          <w:iCs/>
        </w:rPr>
        <w:t xml:space="preserve">called, but few</w:t>
      </w:r>
      <w:r>
        <w:rPr>
          <w:i/>
          <w:iCs/>
        </w:rPr>
        <w:t xml:space="preserve"> </w:t>
      </w:r>
      <w:r>
        <w:rPr>
          <w:b/>
          <w:bCs/>
          <w:i/>
          <w:iCs/>
        </w:rPr>
        <w:t xml:space="preserve">were</w:t>
      </w:r>
      <w:r>
        <w:rPr>
          <w:i/>
          <w:iCs/>
        </w:rPr>
        <w:t xml:space="preserve"> </w:t>
      </w:r>
      <w:r>
        <w:rPr>
          <w:i/>
          <w:iCs/>
        </w:rPr>
        <w:t xml:space="preserve">chosen.</w:t>
      </w:r>
    </w:p>
    <w:p>
      <w:pPr>
        <w:pStyle w:val="FirstParagraph"/>
      </w:pPr>
      <w:r>
        <w:rPr>
          <w:b/>
          <w:bCs/>
        </w:rPr>
        <w:t xml:space="preserve">Depends on Context:</w:t>
      </w:r>
      <w:r>
        <w:t xml:space="preserve"> </w:t>
      </w:r>
      <w:r>
        <w:t xml:space="preserve">all, any, more, most, none, some</w:t>
      </w:r>
    </w:p>
    <w:p>
      <w:pPr>
        <w:pStyle w:val="Compact"/>
        <w:numPr>
          <w:ilvl w:val="0"/>
          <w:numId w:val="1078"/>
        </w:numPr>
      </w:pPr>
      <w:r>
        <w:rPr>
          <w:i/>
          <w:iCs/>
        </w:rPr>
        <w:t xml:space="preserve">Some of the cake</w:t>
      </w:r>
      <w:r>
        <w:rPr>
          <w:i/>
          <w:iCs/>
        </w:rPr>
        <w:t xml:space="preserve"> </w:t>
      </w:r>
      <w:r>
        <w:rPr>
          <w:b/>
          <w:bCs/>
          <w:i/>
          <w:iCs/>
        </w:rPr>
        <w:t xml:space="preserve">is</w:t>
      </w:r>
      <w:r>
        <w:rPr>
          <w:i/>
          <w:iCs/>
        </w:rPr>
        <w:t xml:space="preserve"> </w:t>
      </w:r>
      <w:r>
        <w:rPr>
          <w:i/>
          <w:iCs/>
        </w:rPr>
        <w:t xml:space="preserve">gone.</w:t>
      </w:r>
      <w:r>
        <w:t xml:space="preserve"> </w:t>
      </w:r>
      <w:r>
        <w:t xml:space="preserve">(</w:t>
      </w:r>
      <w:r>
        <w:t xml:space="preserve">“</w:t>
      </w:r>
      <w:r>
        <w:t xml:space="preserve">cake</w:t>
      </w:r>
      <w:r>
        <w:t xml:space="preserve">”</w:t>
      </w:r>
      <w:r>
        <w:t xml:space="preserve"> </w:t>
      </w:r>
      <w:r>
        <w:t xml:space="preserve">is singular)</w:t>
      </w:r>
    </w:p>
    <w:p>
      <w:pPr>
        <w:pStyle w:val="Compact"/>
        <w:numPr>
          <w:ilvl w:val="0"/>
          <w:numId w:val="1078"/>
        </w:numPr>
      </w:pPr>
      <w:r>
        <w:rPr>
          <w:i/>
          <w:iCs/>
        </w:rPr>
        <w:t xml:space="preserve">Some of the cookies</w:t>
      </w:r>
      <w:r>
        <w:rPr>
          <w:i/>
          <w:iCs/>
        </w:rPr>
        <w:t xml:space="preserve"> </w:t>
      </w:r>
      <w:r>
        <w:rPr>
          <w:b/>
          <w:bCs/>
          <w:i/>
          <w:iCs/>
        </w:rPr>
        <w:t xml:space="preserve">are</w:t>
      </w:r>
      <w:r>
        <w:rPr>
          <w:i/>
          <w:iCs/>
        </w:rPr>
        <w:t xml:space="preserve"> </w:t>
      </w:r>
      <w:r>
        <w:rPr>
          <w:i/>
          <w:iCs/>
        </w:rPr>
        <w:t xml:space="preserve">gone.</w:t>
      </w:r>
      <w:r>
        <w:t xml:space="preserve"> </w:t>
      </w:r>
      <w:r>
        <w:t xml:space="preserve">(</w:t>
      </w:r>
      <w:r>
        <w:t xml:space="preserve">“</w:t>
      </w:r>
      <w:r>
        <w:t xml:space="preserve">cookies</w:t>
      </w:r>
      <w:r>
        <w:t xml:space="preserve">”</w:t>
      </w:r>
      <w:r>
        <w:t xml:space="preserve"> </w:t>
      </w:r>
      <w:r>
        <w:t xml:space="preserve">is plural)</w:t>
      </w:r>
    </w:p>
    <w:p>
      <w:r>
        <w:pict>
          <v:rect style="width:0;height:1.5pt" o:hralign="center" o:hrstd="t" o:hr="t"/>
        </w:pict>
      </w:r>
    </w:p>
    <w:bookmarkEnd w:id="127"/>
    <w:bookmarkEnd w:id="128"/>
    <w:bookmarkEnd w:id="129"/>
    <w:bookmarkStart w:id="133" w:name="relative-clauses-the-modifiers-within"/>
    <w:p>
      <w:pPr>
        <w:pStyle w:val="Heading2"/>
      </w:pPr>
      <w:r>
        <w:t xml:space="preserve">2.11 — Relative Clauses: The Modifiers Within</w:t>
      </w:r>
    </w:p>
    <w:p>
      <w:pPr>
        <w:pStyle w:val="FirstParagraph"/>
      </w:pPr>
      <w:r>
        <w:t xml:space="preserve">A</w:t>
      </w:r>
      <w:r>
        <w:t xml:space="preserve"> </w:t>
      </w:r>
      <w:r>
        <w:rPr>
          <w:b/>
          <w:bCs/>
        </w:rPr>
        <w:t xml:space="preserve">relative clause</w:t>
      </w:r>
      <w:r>
        <w:t xml:space="preserve"> </w:t>
      </w:r>
      <w:r>
        <w:t xml:space="preserve">is a type of dependent clause that modifies a noun. It begins with a</w:t>
      </w:r>
      <w:r>
        <w:t xml:space="preserve"> </w:t>
      </w:r>
      <w:r>
        <w:rPr>
          <w:b/>
          <w:bCs/>
        </w:rPr>
        <w:t xml:space="preserve">relative pronoun</w:t>
      </w:r>
      <w:r>
        <w:t xml:space="preserve"> </w:t>
      </w:r>
      <w:r>
        <w:t xml:space="preserve">(who, whom, whose, which, that) or a</w:t>
      </w:r>
      <w:r>
        <w:t xml:space="preserve"> </w:t>
      </w:r>
      <w:r>
        <w:rPr>
          <w:b/>
          <w:bCs/>
        </w:rPr>
        <w:t xml:space="preserve">relative adverb</w:t>
      </w:r>
      <w:r>
        <w:t xml:space="preserve"> </w:t>
      </w:r>
      <w:r>
        <w:t xml:space="preserve">(where, when, why).</w:t>
      </w:r>
    </w:p>
    <w:bookmarkStart w:id="130" w:name="X83776851c2c462284c088c8d8c7d81cfbc2e579"/>
    <w:p>
      <w:pPr>
        <w:pStyle w:val="Heading3"/>
      </w:pPr>
      <w:r>
        <w:t xml:space="preserve">Restrictive vs. Nonrestrictive Relative Clauses</w:t>
      </w:r>
    </w:p>
    <w:p>
      <w:pPr>
        <w:pStyle w:val="FirstParagraph"/>
      </w:pPr>
      <w:r>
        <w:rPr>
          <w:b/>
          <w:bCs/>
        </w:rPr>
        <w:t xml:space="preserve">Restrictive (Essential) Relative Clauses:</w:t>
      </w:r>
      <w:r>
        <w:t xml:space="preserve"> </w:t>
      </w:r>
      <w:r>
        <w:t xml:space="preserve">- Provide essential information to identify the noun.</w:t>
      </w:r>
      <w:r>
        <w:t xml:space="preserve"> </w:t>
      </w:r>
      <w:r>
        <w:t xml:space="preserve">- NOT set off by commas.</w:t>
      </w:r>
      <w:r>
        <w:t xml:space="preserve"> </w:t>
      </w:r>
      <w:r>
        <w:t xml:space="preserve">- Use</w:t>
      </w:r>
      <w:r>
        <w:t xml:space="preserve"> </w:t>
      </w:r>
      <w:r>
        <w:t xml:space="preserve">“</w:t>
      </w:r>
      <w:r>
        <w:t xml:space="preserve">that</w:t>
      </w:r>
      <w:r>
        <w:t xml:space="preserve">”</w:t>
      </w:r>
      <w:r>
        <w:t xml:space="preserve"> </w:t>
      </w:r>
      <w:r>
        <w:t xml:space="preserve">(for things) or</w:t>
      </w:r>
      <w:r>
        <w:t xml:space="preserve"> </w:t>
      </w:r>
      <w:r>
        <w:t xml:space="preserve">“</w:t>
      </w:r>
      <w:r>
        <w:t xml:space="preserve">who</w:t>
      </w:r>
      <w:r>
        <w:t xml:space="preserve">”</w:t>
      </w:r>
      <w:r>
        <w:t xml:space="preserve"> </w:t>
      </w:r>
      <w:r>
        <w:t xml:space="preserve">(for people).</w:t>
      </w:r>
    </w:p>
    <w:p>
      <w:pPr>
        <w:pStyle w:val="Compact"/>
        <w:numPr>
          <w:ilvl w:val="0"/>
          <w:numId w:val="1079"/>
        </w:numPr>
      </w:pPr>
      <w:r>
        <w:rPr>
          <w:i/>
          <w:iCs/>
        </w:rPr>
        <w:t xml:space="preserve">The book</w:t>
      </w:r>
      <w:r>
        <w:rPr>
          <w:i/>
          <w:iCs/>
        </w:rPr>
        <w:t xml:space="preserve"> </w:t>
      </w:r>
      <w:r>
        <w:rPr>
          <w:b/>
          <w:bCs/>
          <w:i/>
          <w:iCs/>
        </w:rPr>
        <w:t xml:space="preserve">that won the Pulitzer Prize</w:t>
      </w:r>
      <w:r>
        <w:rPr>
          <w:i/>
          <w:iCs/>
        </w:rPr>
        <w:t xml:space="preserve"> </w:t>
      </w:r>
      <w:r>
        <w:rPr>
          <w:i/>
          <w:iCs/>
        </w:rPr>
        <w:t xml:space="preserve">is on the bestseller list.</w:t>
      </w:r>
    </w:p>
    <w:p>
      <w:pPr>
        <w:pStyle w:val="FirstParagraph"/>
      </w:pPr>
      <w:r>
        <w:t xml:space="preserve">Without</w:t>
      </w:r>
      <w:r>
        <w:t xml:space="preserve"> </w:t>
      </w:r>
      <w:r>
        <w:t xml:space="preserve">“</w:t>
      </w:r>
      <w:r>
        <w:t xml:space="preserve">that won the Pulitzer Prize,</w:t>
      </w:r>
      <w:r>
        <w:t xml:space="preserve">”</w:t>
      </w:r>
      <w:r>
        <w:t xml:space="preserve"> </w:t>
      </w:r>
      <w:r>
        <w:t xml:space="preserve">we wouldn’t know which book is being discussed. The clause is essential.</w:t>
      </w:r>
    </w:p>
    <w:p>
      <w:pPr>
        <w:pStyle w:val="BodyText"/>
      </w:pPr>
      <w:r>
        <w:rPr>
          <w:b/>
          <w:bCs/>
        </w:rPr>
        <w:t xml:space="preserve">Nonrestrictive (Nonessential) Relative Clauses:</w:t>
      </w:r>
      <w:r>
        <w:t xml:space="preserve"> </w:t>
      </w:r>
      <w:r>
        <w:t xml:space="preserve">- Provide additional, nonessential information.</w:t>
      </w:r>
      <w:r>
        <w:t xml:space="preserve"> </w:t>
      </w:r>
      <w:r>
        <w:t xml:space="preserve">- ARE set off by commas.</w:t>
      </w:r>
      <w:r>
        <w:t xml:space="preserve"> </w:t>
      </w:r>
      <w:r>
        <w:t xml:space="preserve">- Use</w:t>
      </w:r>
      <w:r>
        <w:t xml:space="preserve"> </w:t>
      </w:r>
      <w:r>
        <w:t xml:space="preserve">“</w:t>
      </w:r>
      <w:r>
        <w:t xml:space="preserve">which</w:t>
      </w:r>
      <w:r>
        <w:t xml:space="preserve">”</w:t>
      </w:r>
      <w:r>
        <w:t xml:space="preserve"> </w:t>
      </w:r>
      <w:r>
        <w:t xml:space="preserve">(for things) or</w:t>
      </w:r>
      <w:r>
        <w:t xml:space="preserve"> </w:t>
      </w:r>
      <w:r>
        <w:t xml:space="preserve">“</w:t>
      </w:r>
      <w:r>
        <w:t xml:space="preserve">who</w:t>
      </w:r>
      <w:r>
        <w:t xml:space="preserve">”</w:t>
      </w:r>
      <w:r>
        <w:t xml:space="preserve"> </w:t>
      </w:r>
      <w:r>
        <w:t xml:space="preserve">(for people). Do NOT use</w:t>
      </w:r>
      <w:r>
        <w:t xml:space="preserve"> </w:t>
      </w:r>
      <w:r>
        <w:t xml:space="preserve">“</w:t>
      </w:r>
      <w:r>
        <w:t xml:space="preserve">that.</w:t>
      </w:r>
      <w:r>
        <w:t xml:space="preserve">”</w:t>
      </w:r>
    </w:p>
    <w:p>
      <w:pPr>
        <w:pStyle w:val="Compact"/>
        <w:numPr>
          <w:ilvl w:val="0"/>
          <w:numId w:val="1080"/>
        </w:numPr>
      </w:pPr>
      <w:r>
        <w:rPr>
          <w:i/>
          <w:iCs/>
        </w:rPr>
        <w:t xml:space="preserve">The novel,</w:t>
      </w:r>
      <w:r>
        <w:rPr>
          <w:i/>
          <w:iCs/>
        </w:rPr>
        <w:t xml:space="preserve"> </w:t>
      </w:r>
      <w:r>
        <w:rPr>
          <w:b/>
          <w:bCs/>
          <w:i/>
          <w:iCs/>
        </w:rPr>
        <w:t xml:space="preserve">which won the Pulitzer Prize</w:t>
      </w:r>
      <w:r>
        <w:rPr>
          <w:i/>
          <w:iCs/>
        </w:rPr>
        <w:t xml:space="preserve">, is on the bestseller list.</w:t>
      </w:r>
    </w:p>
    <w:p>
      <w:pPr>
        <w:pStyle w:val="FirstParagraph"/>
      </w:pPr>
      <w:r>
        <w:t xml:space="preserve">Here,</w:t>
      </w:r>
      <w:r>
        <w:t xml:space="preserve"> </w:t>
      </w:r>
      <w:r>
        <w:t xml:space="preserve">“</w:t>
      </w:r>
      <w:r>
        <w:t xml:space="preserve">which won the Pulitzer Prize</w:t>
      </w:r>
      <w:r>
        <w:t xml:space="preserve">”</w:t>
      </w:r>
      <w:r>
        <w:t xml:space="preserve"> </w:t>
      </w:r>
      <w:r>
        <w:t xml:space="preserve">adds extra information about a novel that has already been identified. The commas signal that the clause could be removed without changing the core meaning.</w:t>
      </w:r>
    </w:p>
    <w:bookmarkEnd w:id="130"/>
    <w:bookmarkStart w:id="131" w:name="who-vs.-that-vs.-which"/>
    <w:p>
      <w:pPr>
        <w:pStyle w:val="Heading3"/>
      </w:pPr>
      <w:r>
        <w:t xml:space="preserve">“</w:t>
      </w:r>
      <w:r>
        <w:t xml:space="preserve">Who</w:t>
      </w:r>
      <w:r>
        <w:t xml:space="preserve">”</w:t>
      </w:r>
      <w:r>
        <w:t xml:space="preserve"> </w:t>
      </w:r>
      <w:r>
        <w:t xml:space="preserve">vs. </w:t>
      </w:r>
      <w:r>
        <w:t xml:space="preserve">“</w:t>
      </w:r>
      <w:r>
        <w:t xml:space="preserve">That</w:t>
      </w:r>
      <w:r>
        <w:t xml:space="preserve">”</w:t>
      </w:r>
      <w:r>
        <w:t xml:space="preserve"> </w:t>
      </w:r>
      <w:r>
        <w:t xml:space="preserve">vs. </w:t>
      </w:r>
      <w:r>
        <w:t xml:space="preserve">“</w:t>
      </w:r>
      <w:r>
        <w:t xml:space="preserve">Which</w:t>
      </w:r>
      <w:r>
        <w:t xml:space="preserve">”</w:t>
      </w:r>
    </w:p>
    <w:p>
      <w:pPr>
        <w:pStyle w:val="Compact"/>
        <w:numPr>
          <w:ilvl w:val="0"/>
          <w:numId w:val="1081"/>
        </w:numPr>
      </w:pPr>
      <w:r>
        <w:rPr>
          <w:b/>
          <w:bCs/>
        </w:rPr>
        <w:t xml:space="preserve">Who:</w:t>
      </w:r>
      <w:r>
        <w:t xml:space="preserve"> </w:t>
      </w:r>
      <w:r>
        <w:t xml:space="preserve">Used for people (both restrictive and nonrestrictive).</w:t>
      </w:r>
    </w:p>
    <w:p>
      <w:pPr>
        <w:pStyle w:val="Compact"/>
        <w:numPr>
          <w:ilvl w:val="1"/>
          <w:numId w:val="1082"/>
        </w:numPr>
      </w:pPr>
      <w:r>
        <w:rPr>
          <w:i/>
          <w:iCs/>
        </w:rPr>
        <w:t xml:space="preserve">The woman</w:t>
      </w:r>
      <w:r>
        <w:rPr>
          <w:i/>
          <w:iCs/>
        </w:rPr>
        <w:t xml:space="preserve"> </w:t>
      </w:r>
      <w:r>
        <w:rPr>
          <w:b/>
          <w:bCs/>
          <w:i/>
          <w:iCs/>
        </w:rPr>
        <w:t xml:space="preserve">who lives next door</w:t>
      </w:r>
      <w:r>
        <w:rPr>
          <w:i/>
          <w:iCs/>
        </w:rPr>
        <w:t xml:space="preserve"> </w:t>
      </w:r>
      <w:r>
        <w:rPr>
          <w:i/>
          <w:iCs/>
        </w:rPr>
        <w:t xml:space="preserve">is a doctor.</w:t>
      </w:r>
      <w:r>
        <w:t xml:space="preserve"> </w:t>
      </w:r>
      <w:r>
        <w:t xml:space="preserve">(Restrictive)</w:t>
      </w:r>
    </w:p>
    <w:p>
      <w:pPr>
        <w:pStyle w:val="Compact"/>
        <w:numPr>
          <w:ilvl w:val="1"/>
          <w:numId w:val="1082"/>
        </w:numPr>
      </w:pPr>
      <w:r>
        <w:rPr>
          <w:i/>
          <w:iCs/>
        </w:rPr>
        <w:t xml:space="preserve">My mother,</w:t>
      </w:r>
      <w:r>
        <w:rPr>
          <w:i/>
          <w:iCs/>
        </w:rPr>
        <w:t xml:space="preserve"> </w:t>
      </w:r>
      <w:r>
        <w:rPr>
          <w:b/>
          <w:bCs/>
          <w:i/>
          <w:iCs/>
        </w:rPr>
        <w:t xml:space="preserve">who lives next door</w:t>
      </w:r>
      <w:r>
        <w:rPr>
          <w:i/>
          <w:iCs/>
        </w:rPr>
        <w:t xml:space="preserve">, is a doctor.</w:t>
      </w:r>
      <w:r>
        <w:t xml:space="preserve"> </w:t>
      </w:r>
      <w:r>
        <w:t xml:space="preserve">(Nonrestrictive)</w:t>
      </w:r>
    </w:p>
    <w:p>
      <w:pPr>
        <w:pStyle w:val="Compact"/>
        <w:numPr>
          <w:ilvl w:val="0"/>
          <w:numId w:val="1081"/>
        </w:numPr>
      </w:pPr>
      <w:r>
        <w:rPr>
          <w:b/>
          <w:bCs/>
        </w:rPr>
        <w:t xml:space="preserve">That:</w:t>
      </w:r>
      <w:r>
        <w:t xml:space="preserve"> </w:t>
      </w:r>
      <w:r>
        <w:t xml:space="preserve">Used for things (restrictive only) or people (restrictive only, informal).</w:t>
      </w:r>
    </w:p>
    <w:p>
      <w:pPr>
        <w:pStyle w:val="Compact"/>
        <w:numPr>
          <w:ilvl w:val="1"/>
          <w:numId w:val="1083"/>
        </w:numPr>
      </w:pPr>
      <w:r>
        <w:rPr>
          <w:i/>
          <w:iCs/>
        </w:rPr>
        <w:t xml:space="preserve">The car</w:t>
      </w:r>
      <w:r>
        <w:rPr>
          <w:i/>
          <w:iCs/>
        </w:rPr>
        <w:t xml:space="preserve"> </w:t>
      </w:r>
      <w:r>
        <w:rPr>
          <w:b/>
          <w:bCs/>
          <w:i/>
          <w:iCs/>
        </w:rPr>
        <w:t xml:space="preserve">that I bought</w:t>
      </w:r>
      <w:r>
        <w:rPr>
          <w:i/>
          <w:iCs/>
        </w:rPr>
        <w:t xml:space="preserve"> </w:t>
      </w:r>
      <w:r>
        <w:rPr>
          <w:i/>
          <w:iCs/>
        </w:rPr>
        <w:t xml:space="preserve">is fuel-efficient.</w:t>
      </w:r>
      <w:r>
        <w:t xml:space="preserve"> </w:t>
      </w:r>
      <w:r>
        <w:t xml:space="preserve">(Restrictive, things)</w:t>
      </w:r>
    </w:p>
    <w:p>
      <w:pPr>
        <w:pStyle w:val="Compact"/>
        <w:numPr>
          <w:ilvl w:val="0"/>
          <w:numId w:val="1081"/>
        </w:numPr>
      </w:pPr>
      <w:r>
        <w:rPr>
          <w:b/>
          <w:bCs/>
        </w:rPr>
        <w:t xml:space="preserve">Which:</w:t>
      </w:r>
      <w:r>
        <w:t xml:space="preserve"> </w:t>
      </w:r>
      <w:r>
        <w:t xml:space="preserve">Used for things (nonrestrictive only, or restrictive in British English).</w:t>
      </w:r>
    </w:p>
    <w:p>
      <w:pPr>
        <w:pStyle w:val="Compact"/>
        <w:numPr>
          <w:ilvl w:val="1"/>
          <w:numId w:val="1084"/>
        </w:numPr>
      </w:pPr>
      <w:r>
        <w:rPr>
          <w:i/>
          <w:iCs/>
        </w:rPr>
        <w:t xml:space="preserve">The car,</w:t>
      </w:r>
      <w:r>
        <w:rPr>
          <w:i/>
          <w:iCs/>
        </w:rPr>
        <w:t xml:space="preserve"> </w:t>
      </w:r>
      <w:r>
        <w:rPr>
          <w:b/>
          <w:bCs/>
          <w:i/>
          <w:iCs/>
        </w:rPr>
        <w:t xml:space="preserve">which I bought last year</w:t>
      </w:r>
      <w:r>
        <w:rPr>
          <w:i/>
          <w:iCs/>
        </w:rPr>
        <w:t xml:space="preserve">, is fuel-efficient.</w:t>
      </w:r>
      <w:r>
        <w:t xml:space="preserve"> </w:t>
      </w:r>
      <w:r>
        <w:t xml:space="preserve">(Nonrestrictive, things)</w:t>
      </w:r>
    </w:p>
    <w:bookmarkEnd w:id="131"/>
    <w:bookmarkStart w:id="132" w:name="who-vs.-whom"/>
    <w:p>
      <w:pPr>
        <w:pStyle w:val="Heading3"/>
      </w:pPr>
      <w:r>
        <w:t xml:space="preserve">“</w:t>
      </w:r>
      <w:r>
        <w:t xml:space="preserve">Who</w:t>
      </w:r>
      <w:r>
        <w:t xml:space="preserve">”</w:t>
      </w:r>
      <w:r>
        <w:t xml:space="preserve"> </w:t>
      </w:r>
      <w:r>
        <w:t xml:space="preserve">vs. </w:t>
      </w:r>
      <w:r>
        <w:t xml:space="preserve">“</w:t>
      </w:r>
      <w:r>
        <w:t xml:space="preserve">Whom</w:t>
      </w:r>
      <w:r>
        <w:t xml:space="preserve">”</w:t>
      </w:r>
    </w:p>
    <w:p>
      <w:pPr>
        <w:pStyle w:val="Compact"/>
        <w:numPr>
          <w:ilvl w:val="0"/>
          <w:numId w:val="1085"/>
        </w:numPr>
      </w:pPr>
      <w:r>
        <w:rPr>
          <w:b/>
          <w:bCs/>
        </w:rPr>
        <w:t xml:space="preserve">Who</w:t>
      </w:r>
      <w:r>
        <w:t xml:space="preserve"> </w:t>
      </w:r>
      <w:r>
        <w:t xml:space="preserve">is used as the</w:t>
      </w:r>
      <w:r>
        <w:t xml:space="preserve"> </w:t>
      </w:r>
      <w:r>
        <w:rPr>
          <w:b/>
          <w:bCs/>
        </w:rPr>
        <w:t xml:space="preserve">subject</w:t>
      </w:r>
      <w:r>
        <w:t xml:space="preserve"> </w:t>
      </w:r>
      <w:r>
        <w:t xml:space="preserve">of a clause (the one performing the action).</w:t>
      </w:r>
    </w:p>
    <w:p>
      <w:pPr>
        <w:pStyle w:val="Compact"/>
        <w:numPr>
          <w:ilvl w:val="0"/>
          <w:numId w:val="1085"/>
        </w:numPr>
      </w:pPr>
      <w:r>
        <w:rPr>
          <w:b/>
          <w:bCs/>
        </w:rPr>
        <w:t xml:space="preserve">Whom</w:t>
      </w:r>
      <w:r>
        <w:t xml:space="preserve"> </w:t>
      </w:r>
      <w:r>
        <w:t xml:space="preserve">is used as the</w:t>
      </w:r>
      <w:r>
        <w:t xml:space="preserve"> </w:t>
      </w:r>
      <w:r>
        <w:rPr>
          <w:b/>
          <w:bCs/>
        </w:rPr>
        <w:t xml:space="preserve">object</w:t>
      </w:r>
      <w:r>
        <w:t xml:space="preserve"> </w:t>
      </w:r>
      <w:r>
        <w:t xml:space="preserve">of a clause (the one receiving the action).</w:t>
      </w:r>
    </w:p>
    <w:p>
      <w:pPr>
        <w:pStyle w:val="FirstParagraph"/>
      </w:pPr>
      <w:r>
        <w:rPr>
          <w:b/>
          <w:bCs/>
        </w:rPr>
        <w:t xml:space="preserve">Quick test:</w:t>
      </w:r>
      <w:r>
        <w:t xml:space="preserve"> </w:t>
      </w:r>
      <w:r>
        <w:t xml:space="preserve">If you can replace the word with</w:t>
      </w:r>
      <w:r>
        <w:t xml:space="preserve"> </w:t>
      </w:r>
      <w:r>
        <w:t xml:space="preserve">“</w:t>
      </w:r>
      <w:r>
        <w:t xml:space="preserve">he/she,</w:t>
      </w:r>
      <w:r>
        <w:t xml:space="preserve">”</w:t>
      </w:r>
      <w:r>
        <w:t xml:space="preserve"> </w:t>
      </w:r>
      <w:r>
        <w:t xml:space="preserve">use</w:t>
      </w:r>
      <w:r>
        <w:t xml:space="preserve"> </w:t>
      </w:r>
      <w:r>
        <w:t xml:space="preserve">“</w:t>
      </w:r>
      <w:r>
        <w:t xml:space="preserve">who.</w:t>
      </w:r>
      <w:r>
        <w:t xml:space="preserve">”</w:t>
      </w:r>
      <w:r>
        <w:t xml:space="preserve"> </w:t>
      </w:r>
      <w:r>
        <w:t xml:space="preserve">If you can replace it with</w:t>
      </w:r>
      <w:r>
        <w:t xml:space="preserve"> </w:t>
      </w:r>
      <w:r>
        <w:t xml:space="preserve">“</w:t>
      </w:r>
      <w:r>
        <w:t xml:space="preserve">him/her,</w:t>
      </w:r>
      <w:r>
        <w:t xml:space="preserve">”</w:t>
      </w:r>
      <w:r>
        <w:t xml:space="preserve"> </w:t>
      </w:r>
      <w:r>
        <w:t xml:space="preserve">use</w:t>
      </w:r>
      <w:r>
        <w:t xml:space="preserve"> </w:t>
      </w:r>
      <w:r>
        <w:t xml:space="preserve">“</w:t>
      </w:r>
      <w:r>
        <w:t xml:space="preserve">whom.</w:t>
      </w:r>
      <w:r>
        <w:t xml:space="preserve">”</w:t>
      </w:r>
    </w:p>
    <w:p>
      <w:pPr>
        <w:pStyle w:val="Compact"/>
        <w:numPr>
          <w:ilvl w:val="0"/>
          <w:numId w:val="1086"/>
        </w:numPr>
      </w:pPr>
      <w:r>
        <w:rPr>
          <w:i/>
          <w:iCs/>
        </w:rPr>
        <w:t xml:space="preserve">The candidate</w:t>
      </w:r>
      <w:r>
        <w:rPr>
          <w:i/>
          <w:iCs/>
        </w:rPr>
        <w:t xml:space="preserve"> </w:t>
      </w:r>
      <w:r>
        <w:rPr>
          <w:b/>
          <w:bCs/>
          <w:i/>
          <w:iCs/>
        </w:rPr>
        <w:t xml:space="preserve">who</w:t>
      </w:r>
      <w:r>
        <w:rPr>
          <w:i/>
          <w:iCs/>
        </w:rPr>
        <w:t xml:space="preserve"> </w:t>
      </w:r>
      <w:r>
        <w:rPr>
          <w:i/>
          <w:iCs/>
        </w:rPr>
        <w:t xml:space="preserve">won the election gave a speech.</w:t>
      </w:r>
      <w:r>
        <w:t xml:space="preserve"> </w:t>
      </w:r>
      <w:r>
        <w:t xml:space="preserve">(He won → who.)</w:t>
      </w:r>
    </w:p>
    <w:p>
      <w:pPr>
        <w:pStyle w:val="Compact"/>
        <w:numPr>
          <w:ilvl w:val="0"/>
          <w:numId w:val="1086"/>
        </w:numPr>
      </w:pPr>
      <w:r>
        <w:rPr>
          <w:i/>
          <w:iCs/>
        </w:rPr>
        <w:t xml:space="preserve">The candidate</w:t>
      </w:r>
      <w:r>
        <w:rPr>
          <w:i/>
          <w:iCs/>
        </w:rPr>
        <w:t xml:space="preserve"> </w:t>
      </w:r>
      <w:r>
        <w:rPr>
          <w:b/>
          <w:bCs/>
          <w:i/>
          <w:iCs/>
        </w:rPr>
        <w:t xml:space="preserve">whom</w:t>
      </w:r>
      <w:r>
        <w:rPr>
          <w:i/>
          <w:iCs/>
        </w:rPr>
        <w:t xml:space="preserve"> </w:t>
      </w:r>
      <w:r>
        <w:rPr>
          <w:i/>
          <w:iCs/>
        </w:rPr>
        <w:t xml:space="preserve">we elected gave a speech.</w:t>
      </w:r>
      <w:r>
        <w:t xml:space="preserve"> </w:t>
      </w:r>
      <w:r>
        <w:t xml:space="preserve">(We elected him → whom.)</w:t>
      </w:r>
    </w:p>
    <w:p>
      <w:r>
        <w:pict>
          <v:rect style="width:0;height:1.5pt" o:hralign="center" o:hrstd="t" o:hr="t"/>
        </w:pict>
      </w:r>
    </w:p>
    <w:bookmarkEnd w:id="132"/>
    <w:bookmarkEnd w:id="133"/>
    <w:bookmarkStart w:id="137" w:name="the-three-types-of-comma-clauses"/>
    <w:p>
      <w:pPr>
        <w:pStyle w:val="Heading2"/>
      </w:pPr>
      <w:r>
        <w:t xml:space="preserve">2.12 — The Three Types of Comma Clauses</w:t>
      </w:r>
    </w:p>
    <w:p>
      <w:pPr>
        <w:pStyle w:val="FirstParagraph"/>
      </w:pPr>
      <w:r>
        <w:t xml:space="preserve">Comma clauses are dependent clauses that are set off by commas. There are three types, and understanding them is essential for both punctuation and reading comprehension.</w:t>
      </w:r>
    </w:p>
    <w:bookmarkStart w:id="134" w:name="type-1-introductory-comma-clause-icc"/>
    <w:p>
      <w:pPr>
        <w:pStyle w:val="Heading3"/>
      </w:pPr>
      <w:r>
        <w:t xml:space="preserve">Type 1: Introductory Comma Clause (ICC)</w:t>
      </w:r>
    </w:p>
    <w:p>
      <w:pPr>
        <w:pStyle w:val="FirstParagraph"/>
      </w:pPr>
      <w:r>
        <w:t xml:space="preserve">A dependent clause that appears at the beginning of a sentence, before the main independent clause.</w:t>
      </w:r>
    </w:p>
    <w:p>
      <w:pPr>
        <w:pStyle w:val="BodyText"/>
      </w:pPr>
      <w:r>
        <w:rPr>
          <w:b/>
          <w:bCs/>
        </w:rPr>
        <w:t xml:space="preserve">Structure:</w:t>
      </w:r>
      <w:r>
        <w:t xml:space="preserve"> </w:t>
      </w:r>
      <w:r>
        <w:t xml:space="preserve">DC + comma + IC</w:t>
      </w:r>
    </w:p>
    <w:p>
      <w:pPr>
        <w:pStyle w:val="Compact"/>
        <w:numPr>
          <w:ilvl w:val="0"/>
          <w:numId w:val="1087"/>
        </w:numPr>
      </w:pPr>
      <w:r>
        <w:rPr>
          <w:b/>
          <w:bCs/>
          <w:i/>
          <w:iCs/>
        </w:rPr>
        <w:t xml:space="preserve">Although the weather was terrible</w:t>
      </w:r>
      <w:r>
        <w:rPr>
          <w:i/>
          <w:iCs/>
        </w:rPr>
        <w:t xml:space="preserve">, we decided to go hiking.</w:t>
      </w:r>
      <w:r>
        <w:t xml:space="preserve">**</w:t>
      </w:r>
    </w:p>
    <w:p>
      <w:pPr>
        <w:pStyle w:val="Compact"/>
        <w:numPr>
          <w:ilvl w:val="0"/>
          <w:numId w:val="1087"/>
        </w:numPr>
      </w:pPr>
      <w:r>
        <w:rPr>
          <w:b/>
          <w:bCs/>
          <w:i/>
          <w:iCs/>
        </w:rPr>
        <w:t xml:space="preserve">Because she had studied thoroughly</w:t>
      </w:r>
      <w:r>
        <w:rPr>
          <w:i/>
          <w:iCs/>
        </w:rPr>
        <w:t xml:space="preserve">, she aced the exam.</w:t>
      </w:r>
      <w:r>
        <w:t xml:space="preserve">**</w:t>
      </w:r>
    </w:p>
    <w:p>
      <w:pPr>
        <w:pStyle w:val="Compact"/>
        <w:numPr>
          <w:ilvl w:val="0"/>
          <w:numId w:val="1087"/>
        </w:numPr>
      </w:pPr>
      <w:r>
        <w:rPr>
          <w:b/>
          <w:bCs/>
          <w:i/>
          <w:iCs/>
        </w:rPr>
        <w:t xml:space="preserve">When the clock struck midnight</w:t>
      </w:r>
      <w:r>
        <w:rPr>
          <w:i/>
          <w:iCs/>
        </w:rPr>
        <w:t xml:space="preserve">, the carriage turned into a pumpkin.</w:t>
      </w:r>
      <w:r>
        <w:t xml:space="preserve">**</w:t>
      </w:r>
    </w:p>
    <w:p>
      <w:pPr>
        <w:pStyle w:val="FirstParagraph"/>
      </w:pPr>
      <w:r>
        <w:rPr>
          <w:b/>
          <w:bCs/>
        </w:rPr>
        <w:t xml:space="preserve">Rule:</w:t>
      </w:r>
      <w:r>
        <w:t xml:space="preserve"> </w:t>
      </w:r>
      <w:r>
        <w:t xml:space="preserve">A comma is ALWAYS required after an introductory dependent clause.</w:t>
      </w:r>
    </w:p>
    <w:bookmarkEnd w:id="134"/>
    <w:bookmarkStart w:id="135" w:name="type-2-ending-comma-clause-ecc"/>
    <w:p>
      <w:pPr>
        <w:pStyle w:val="Heading3"/>
      </w:pPr>
      <w:r>
        <w:t xml:space="preserve">Type 2: Ending Comma Clause (ECC)</w:t>
      </w:r>
    </w:p>
    <w:p>
      <w:pPr>
        <w:pStyle w:val="FirstParagraph"/>
      </w:pPr>
      <w:r>
        <w:t xml:space="preserve">A dependent clause that appears at the end of a sentence, after the main independent clause.</w:t>
      </w:r>
    </w:p>
    <w:p>
      <w:pPr>
        <w:pStyle w:val="BodyText"/>
      </w:pPr>
      <w:r>
        <w:rPr>
          <w:b/>
          <w:bCs/>
        </w:rPr>
        <w:t xml:space="preserve">Structure:</w:t>
      </w:r>
      <w:r>
        <w:t xml:space="preserve"> </w:t>
      </w:r>
      <w:r>
        <w:t xml:space="preserve">IC + comma + DC (conditional)</w:t>
      </w:r>
    </w:p>
    <w:p>
      <w:pPr>
        <w:pStyle w:val="Compact"/>
        <w:numPr>
          <w:ilvl w:val="0"/>
          <w:numId w:val="1088"/>
        </w:numPr>
      </w:pPr>
      <w:r>
        <w:rPr>
          <w:i/>
          <w:iCs/>
        </w:rPr>
        <w:t xml:space="preserve">We decided to go hiking,</w:t>
      </w:r>
      <w:r>
        <w:rPr>
          <w:i/>
          <w:iCs/>
        </w:rPr>
        <w:t xml:space="preserve"> </w:t>
      </w:r>
      <w:r>
        <w:rPr>
          <w:b/>
          <w:bCs/>
          <w:i/>
          <w:iCs/>
        </w:rPr>
        <w:t xml:space="preserve">although the weather was terrible</w:t>
      </w:r>
      <w:r>
        <w:rPr>
          <w:i/>
          <w:iCs/>
        </w:rPr>
        <w:t xml:space="preserve">.</w:t>
      </w:r>
    </w:p>
    <w:p>
      <w:pPr>
        <w:pStyle w:val="Compact"/>
        <w:numPr>
          <w:ilvl w:val="0"/>
          <w:numId w:val="1088"/>
        </w:numPr>
      </w:pPr>
      <w:r>
        <w:rPr>
          <w:i/>
          <w:iCs/>
        </w:rPr>
        <w:t xml:space="preserve">She aced the exam,</w:t>
      </w:r>
      <w:r>
        <w:rPr>
          <w:i/>
          <w:iCs/>
        </w:rPr>
        <w:t xml:space="preserve"> </w:t>
      </w:r>
      <w:r>
        <w:rPr>
          <w:b/>
          <w:bCs/>
          <w:i/>
          <w:iCs/>
        </w:rPr>
        <w:t xml:space="preserve">because she had studied thoroughly</w:t>
      </w:r>
      <w:r>
        <w:rPr>
          <w:i/>
          <w:iCs/>
        </w:rPr>
        <w:t xml:space="preserve">.</w:t>
      </w:r>
    </w:p>
    <w:p>
      <w:pPr>
        <w:pStyle w:val="FirstParagraph"/>
      </w:pPr>
      <w:r>
        <w:rPr>
          <w:b/>
          <w:bCs/>
        </w:rPr>
        <w:t xml:space="preserve">Rule:</w:t>
      </w:r>
      <w:r>
        <w:t xml:space="preserve"> </w:t>
      </w:r>
      <w:r>
        <w:t xml:space="preserve">A comma is required before an ending dependent clause ONLY if the clause begins with an</w:t>
      </w:r>
      <w:r>
        <w:t xml:space="preserve"> </w:t>
      </w:r>
      <w:r>
        <w:rPr>
          <w:b/>
          <w:bCs/>
        </w:rPr>
        <w:t xml:space="preserve">adverb of concession</w:t>
      </w:r>
      <w:r>
        <w:t xml:space="preserve"> </w:t>
      </w:r>
      <w:r>
        <w:t xml:space="preserve">(although, even though, though, whereas, while). If the clause begins with</w:t>
      </w:r>
      <w:r>
        <w:t xml:space="preserve"> </w:t>
      </w:r>
      <w:r>
        <w:t xml:space="preserve">“</w:t>
      </w:r>
      <w:r>
        <w:t xml:space="preserve">because,</w:t>
      </w:r>
      <w:r>
        <w:t xml:space="preserve">”</w:t>
      </w:r>
      <w:r>
        <w:t xml:space="preserve"> </w:t>
      </w:r>
      <w:r>
        <w:t xml:space="preserve">“</w:t>
      </w:r>
      <w:r>
        <w:t xml:space="preserve">since,</w:t>
      </w:r>
      <w:r>
        <w:t xml:space="preserve">”</w:t>
      </w:r>
      <w:r>
        <w:t xml:space="preserve"> </w:t>
      </w:r>
      <w:r>
        <w:t xml:space="preserve">“</w:t>
      </w:r>
      <w:r>
        <w:t xml:space="preserve">when,</w:t>
      </w:r>
      <w:r>
        <w:t xml:space="preserve">”</w:t>
      </w:r>
      <w:r>
        <w:t xml:space="preserve"> </w:t>
      </w:r>
      <w:r>
        <w:t xml:space="preserve">etc., the comma is often optional and depends on whether the clause is essential to the meaning.</w:t>
      </w:r>
    </w:p>
    <w:p>
      <w:pPr>
        <w:pStyle w:val="Compact"/>
        <w:numPr>
          <w:ilvl w:val="0"/>
          <w:numId w:val="1089"/>
        </w:numPr>
      </w:pPr>
      <w:r>
        <w:rPr>
          <w:i/>
          <w:iCs/>
        </w:rPr>
        <w:t xml:space="preserve">She was happy</w:t>
      </w:r>
      <w:r>
        <w:rPr>
          <w:i/>
          <w:iCs/>
        </w:rPr>
        <w:t xml:space="preserve"> </w:t>
      </w:r>
      <w:r>
        <w:rPr>
          <w:b/>
          <w:bCs/>
          <w:i/>
          <w:iCs/>
        </w:rPr>
        <w:t xml:space="preserve">because she had passed</w:t>
      </w:r>
      <w:r>
        <w:rPr>
          <w:i/>
          <w:iCs/>
        </w:rPr>
        <w:t xml:space="preserve">.</w:t>
      </w:r>
      <w:r>
        <w:t xml:space="preserve"> </w:t>
      </w:r>
      <w:r>
        <w:t xml:space="preserve">(No comma—essential information.)</w:t>
      </w:r>
    </w:p>
    <w:p>
      <w:pPr>
        <w:pStyle w:val="Compact"/>
        <w:numPr>
          <w:ilvl w:val="0"/>
          <w:numId w:val="1089"/>
        </w:numPr>
      </w:pPr>
      <w:r>
        <w:rPr>
          <w:i/>
          <w:iCs/>
        </w:rPr>
        <w:t xml:space="preserve">She was happy,</w:t>
      </w:r>
      <w:r>
        <w:rPr>
          <w:i/>
          <w:iCs/>
        </w:rPr>
        <w:t xml:space="preserve"> </w:t>
      </w:r>
      <w:r>
        <w:rPr>
          <w:b/>
          <w:bCs/>
          <w:i/>
          <w:iCs/>
        </w:rPr>
        <w:t xml:space="preserve">although she had expected to fail</w:t>
      </w:r>
      <w:r>
        <w:rPr>
          <w:i/>
          <w:iCs/>
        </w:rPr>
        <w:t xml:space="preserve">.</w:t>
      </w:r>
      <w:r>
        <w:t xml:space="preserve"> </w:t>
      </w:r>
      <w:r>
        <w:t xml:space="preserve">(Comma—concessive clause.)</w:t>
      </w:r>
    </w:p>
    <w:bookmarkEnd w:id="135"/>
    <w:bookmarkStart w:id="136" w:name="type-3-middle-comma-clause-mcc"/>
    <w:p>
      <w:pPr>
        <w:pStyle w:val="Heading3"/>
      </w:pPr>
      <w:r>
        <w:t xml:space="preserve">Type 3: Middle Comma Clause (MCC)</w:t>
      </w:r>
    </w:p>
    <w:p>
      <w:pPr>
        <w:pStyle w:val="FirstParagraph"/>
      </w:pPr>
      <w:r>
        <w:t xml:space="preserve">A dependent clause (usually an appositive or nonessential relative clause) that interrupts the main clause, typically between the subject and verb.</w:t>
      </w:r>
    </w:p>
    <w:p>
      <w:pPr>
        <w:pStyle w:val="BodyText"/>
      </w:pPr>
      <w:r>
        <w:rPr>
          <w:b/>
          <w:bCs/>
        </w:rPr>
        <w:t xml:space="preserve">Structure:</w:t>
      </w:r>
      <w:r>
        <w:t xml:space="preserve"> </w:t>
      </w:r>
      <w:r>
        <w:t xml:space="preserve">Subject + comma + DC + comma + rest of IC</w:t>
      </w:r>
    </w:p>
    <w:p>
      <w:pPr>
        <w:pStyle w:val="Compact"/>
        <w:numPr>
          <w:ilvl w:val="0"/>
          <w:numId w:val="1090"/>
        </w:numPr>
      </w:pPr>
      <w:r>
        <w:rPr>
          <w:i/>
          <w:iCs/>
        </w:rPr>
        <w:t xml:space="preserve">The CEO,</w:t>
      </w:r>
      <w:r>
        <w:rPr>
          <w:i/>
          <w:iCs/>
        </w:rPr>
        <w:t xml:space="preserve"> </w:t>
      </w:r>
      <w:r>
        <w:rPr>
          <w:b/>
          <w:bCs/>
          <w:i/>
          <w:iCs/>
        </w:rPr>
        <w:t xml:space="preserve">who had been with the company for thirty years</w:t>
      </w:r>
      <w:r>
        <w:rPr>
          <w:i/>
          <w:iCs/>
        </w:rPr>
        <w:t xml:space="preserve">, announced her retirement.</w:t>
      </w:r>
    </w:p>
    <w:p>
      <w:pPr>
        <w:pStyle w:val="Compact"/>
        <w:numPr>
          <w:ilvl w:val="0"/>
          <w:numId w:val="1090"/>
        </w:numPr>
      </w:pPr>
      <w:r>
        <w:rPr>
          <w:i/>
          <w:iCs/>
        </w:rPr>
        <w:t xml:space="preserve">My brother,</w:t>
      </w:r>
      <w:r>
        <w:rPr>
          <w:i/>
          <w:iCs/>
        </w:rPr>
        <w:t xml:space="preserve"> </w:t>
      </w:r>
      <w:r>
        <w:rPr>
          <w:b/>
          <w:bCs/>
          <w:i/>
          <w:iCs/>
        </w:rPr>
        <w:t xml:space="preserve">a talented musician</w:t>
      </w:r>
      <w:r>
        <w:rPr>
          <w:i/>
          <w:iCs/>
        </w:rPr>
        <w:t xml:space="preserve">, performed at the concert.</w:t>
      </w:r>
    </w:p>
    <w:p>
      <w:pPr>
        <w:pStyle w:val="FirstParagraph"/>
      </w:pPr>
      <w:r>
        <w:rPr>
          <w:b/>
          <w:bCs/>
        </w:rPr>
        <w:t xml:space="preserve">Rule:</w:t>
      </w:r>
      <w:r>
        <w:t xml:space="preserve"> </w:t>
      </w:r>
      <w:r>
        <w:t xml:space="preserve">A middle comma clause is ALWAYS set off by commas on both sides. It can be removed, and the sentence remains grammatically intact.</w:t>
      </w:r>
    </w:p>
    <w:p>
      <w:pPr>
        <w:pStyle w:val="BodyText"/>
      </w:pPr>
      <w:r>
        <w:rPr>
          <w:b/>
          <w:bCs/>
        </w:rPr>
        <w:t xml:space="preserve">Test for MCC:</w:t>
      </w:r>
      <w:r>
        <w:t xml:space="preserve"> </w:t>
      </w:r>
      <w:r>
        <w:t xml:space="preserve">If you can remove the clause between the commas and the sentence still makes complete sense, it’s a middle comma clause.</w:t>
      </w:r>
    </w:p>
    <w:p>
      <w:pPr>
        <w:pStyle w:val="Compact"/>
        <w:numPr>
          <w:ilvl w:val="0"/>
          <w:numId w:val="1091"/>
        </w:numPr>
      </w:pPr>
      <w:r>
        <w:rPr>
          <w:i/>
          <w:iCs/>
        </w:rPr>
        <w:t xml:space="preserve">The CEO announced her retirement.</w:t>
      </w:r>
      <w:r>
        <w:t xml:space="preserve"> </w:t>
      </w:r>
      <w:r>
        <w:t xml:space="preserve">(Complete sentence—the MCC was nonessential.)</w:t>
      </w:r>
    </w:p>
    <w:p>
      <w:r>
        <w:pict>
          <v:rect style="width:0;height:1.5pt" o:hralign="center" o:hrstd="t" o:hr="t"/>
        </w:pict>
      </w:r>
    </w:p>
    <w:bookmarkEnd w:id="136"/>
    <w:bookmarkEnd w:id="137"/>
    <w:bookmarkStart w:id="142" w:name="Xf4838cc034ae3cff3afeaec83cfa138d48de4e0"/>
    <w:p>
      <w:pPr>
        <w:pStyle w:val="Heading2"/>
      </w:pPr>
      <w:r>
        <w:t xml:space="preserve">2.13 — Modifier Rules: Dangling and Misplaced Modifiers</w:t>
      </w:r>
    </w:p>
    <w:p>
      <w:pPr>
        <w:pStyle w:val="FirstParagraph"/>
      </w:pPr>
      <w:r>
        <w:t xml:space="preserve">A</w:t>
      </w:r>
      <w:r>
        <w:t xml:space="preserve"> </w:t>
      </w:r>
      <w:r>
        <w:rPr>
          <w:b/>
          <w:bCs/>
        </w:rPr>
        <w:t xml:space="preserve">modifier</w:t>
      </w:r>
      <w:r>
        <w:t xml:space="preserve"> </w:t>
      </w:r>
      <w:r>
        <w:t xml:space="preserve">is a word, phrase, or clause that describes or limits another word in the sentence. For a modifier to be grammatically correct, it must clearly and logically modify the word it is intended to describe.</w:t>
      </w:r>
    </w:p>
    <w:bookmarkStart w:id="138" w:name="dangling-modifiers"/>
    <w:p>
      <w:pPr>
        <w:pStyle w:val="Heading3"/>
      </w:pPr>
      <w:r>
        <w:t xml:space="preserve">Dangling Modifiers</w:t>
      </w:r>
    </w:p>
    <w:p>
      <w:pPr>
        <w:pStyle w:val="FirstParagraph"/>
      </w:pPr>
      <w:r>
        <w:t xml:space="preserve">A</w:t>
      </w:r>
      <w:r>
        <w:t xml:space="preserve"> </w:t>
      </w:r>
      <w:r>
        <w:rPr>
          <w:b/>
          <w:bCs/>
        </w:rPr>
        <w:t xml:space="preserve">dangling modifier</w:t>
      </w:r>
      <w:r>
        <w:t xml:space="preserve"> </w:t>
      </w:r>
      <w:r>
        <w:t xml:space="preserve">occurs when the word the modifier is supposed to describe is missing from the sentence. The modifier</w:t>
      </w:r>
      <w:r>
        <w:t xml:space="preserve"> </w:t>
      </w:r>
      <w:r>
        <w:t xml:space="preserve">“</w:t>
      </w:r>
      <w:r>
        <w:t xml:space="preserve">dangles</w:t>
      </w:r>
      <w:r>
        <w:t xml:space="preserve">”</w:t>
      </w:r>
      <w:r>
        <w:t xml:space="preserve"> </w:t>
      </w:r>
      <w:r>
        <w:t xml:space="preserve">without a logical subject to attach to.</w:t>
      </w:r>
    </w:p>
    <w:p>
      <w:pPr>
        <w:pStyle w:val="BodyText"/>
      </w:pPr>
      <w:r>
        <w:rPr>
          <w:b/>
          <w:bCs/>
        </w:rPr>
        <w:t xml:space="preserve">Incorrect:</w:t>
      </w:r>
      <w:r>
        <w:t xml:space="preserve"> </w:t>
      </w:r>
      <w:r>
        <w:t xml:space="preserve">-</w:t>
      </w:r>
      <w:r>
        <w:t xml:space="preserve"> </w:t>
      </w:r>
      <w:r>
        <w:rPr>
          <w:b/>
          <w:bCs/>
          <w:i/>
          <w:iCs/>
        </w:rPr>
        <w:t xml:space="preserve">Walking to school</w:t>
      </w:r>
      <w:r>
        <w:rPr>
          <w:i/>
          <w:iCs/>
        </w:rPr>
        <w:t xml:space="preserve">, the rain began to fall.</w:t>
      </w:r>
    </w:p>
    <w:p>
      <w:pPr>
        <w:pStyle w:val="BodyText"/>
      </w:pPr>
      <w:r>
        <w:t xml:space="preserve">This sentence suggests that</w:t>
      </w:r>
      <w:r>
        <w:t xml:space="preserve"> </w:t>
      </w:r>
      <w:r>
        <w:t xml:space="preserve">“</w:t>
      </w:r>
      <w:r>
        <w:t xml:space="preserve">the rain</w:t>
      </w:r>
      <w:r>
        <w:t xml:space="preserve">”</w:t>
      </w:r>
      <w:r>
        <w:t xml:space="preserve"> </w:t>
      </w:r>
      <w:r>
        <w:t xml:space="preserve">was walking to school. The modifier</w:t>
      </w:r>
      <w:r>
        <w:t xml:space="preserve"> </w:t>
      </w:r>
      <w:r>
        <w:t xml:space="preserve">“</w:t>
      </w:r>
      <w:r>
        <w:t xml:space="preserve">walking to school</w:t>
      </w:r>
      <w:r>
        <w:t xml:space="preserve">”</w:t>
      </w:r>
      <w:r>
        <w:t xml:space="preserve"> </w:t>
      </w:r>
      <w:r>
        <w:t xml:space="preserve">has no logical subject to modify.</w:t>
      </w:r>
    </w:p>
    <w:p>
      <w:pPr>
        <w:pStyle w:val="BodyText"/>
      </w:pPr>
      <w:r>
        <w:rPr>
          <w:b/>
          <w:bCs/>
        </w:rPr>
        <w:t xml:space="preserve">Correct:</w:t>
      </w:r>
      <w:r>
        <w:t xml:space="preserve"> </w:t>
      </w:r>
      <w:r>
        <w:t xml:space="preserve">-</w:t>
      </w:r>
      <w:r>
        <w:t xml:space="preserve"> </w:t>
      </w:r>
      <w:r>
        <w:rPr>
          <w:b/>
          <w:bCs/>
          <w:i/>
          <w:iCs/>
        </w:rPr>
        <w:t xml:space="preserve">Walking to school</w:t>
      </w:r>
      <w:r>
        <w:rPr>
          <w:i/>
          <w:iCs/>
        </w:rPr>
        <w:t xml:space="preserve">, I was caught in the rain.</w:t>
      </w:r>
      <w:r>
        <w:t xml:space="preserve"> </w:t>
      </w:r>
      <w:r>
        <w:t xml:space="preserve">-</w:t>
      </w:r>
      <w:r>
        <w:t xml:space="preserve"> </w:t>
      </w:r>
      <w:r>
        <w:rPr>
          <w:i/>
          <w:iCs/>
        </w:rPr>
        <w:t xml:space="preserve">As</w:t>
      </w:r>
      <w:r>
        <w:rPr>
          <w:i/>
          <w:iCs/>
        </w:rPr>
        <w:t xml:space="preserve"> </w:t>
      </w:r>
      <w:r>
        <w:rPr>
          <w:b/>
          <w:bCs/>
          <w:i/>
          <w:iCs/>
        </w:rPr>
        <w:t xml:space="preserve">I was walking to school</w:t>
      </w:r>
      <w:r>
        <w:rPr>
          <w:i/>
          <w:iCs/>
        </w:rPr>
        <w:t xml:space="preserve">, the rain began to fall.</w:t>
      </w:r>
    </w:p>
    <w:bookmarkEnd w:id="138"/>
    <w:bookmarkStart w:id="139" w:name="misplaced-modifiers"/>
    <w:p>
      <w:pPr>
        <w:pStyle w:val="Heading3"/>
      </w:pPr>
      <w:r>
        <w:t xml:space="preserve">Misplaced Modifiers</w:t>
      </w:r>
    </w:p>
    <w:p>
      <w:pPr>
        <w:pStyle w:val="FirstParagraph"/>
      </w:pPr>
      <w:r>
        <w:t xml:space="preserve">A</w:t>
      </w:r>
      <w:r>
        <w:t xml:space="preserve"> </w:t>
      </w:r>
      <w:r>
        <w:rPr>
          <w:b/>
          <w:bCs/>
        </w:rPr>
        <w:t xml:space="preserve">misplaced modifier</w:t>
      </w:r>
      <w:r>
        <w:t xml:space="preserve"> </w:t>
      </w:r>
      <w:r>
        <w:t xml:space="preserve">occurs when the modifier is placed too far away from the word it is supposed to modify, causing confusion or unintended meaning.</w:t>
      </w:r>
    </w:p>
    <w:p>
      <w:pPr>
        <w:pStyle w:val="BodyText"/>
      </w:pPr>
      <w:r>
        <w:rPr>
          <w:b/>
          <w:bCs/>
        </w:rPr>
        <w:t xml:space="preserve">Incorrect:</w:t>
      </w:r>
      <w:r>
        <w:t xml:space="preserve"> </w:t>
      </w:r>
      <w:r>
        <w:t xml:space="preserve">-</w:t>
      </w:r>
      <w:r>
        <w:t xml:space="preserve"> </w:t>
      </w:r>
      <w:r>
        <w:rPr>
          <w:i/>
          <w:iCs/>
        </w:rPr>
        <w:t xml:space="preserve">She almost drove her kids to school every day.</w:t>
      </w:r>
      <w:r>
        <w:t xml:space="preserve"> </w:t>
      </w:r>
      <w:r>
        <w:t xml:space="preserve">(This suggests she</w:t>
      </w:r>
      <w:r>
        <w:t xml:space="preserve"> </w:t>
      </w:r>
      <w:r>
        <w:t xml:space="preserve">“</w:t>
      </w:r>
      <w:r>
        <w:t xml:space="preserve">almost drove</w:t>
      </w:r>
      <w:r>
        <w:t xml:space="preserve">”</w:t>
      </w:r>
      <w:r>
        <w:t xml:space="preserve"> </w:t>
      </w:r>
      <w:r>
        <w:t xml:space="preserve">them but didn’t—she may have walked or taken the bus.)</w:t>
      </w:r>
    </w:p>
    <w:p>
      <w:pPr>
        <w:pStyle w:val="BodyText"/>
      </w:pPr>
      <w:r>
        <w:rPr>
          <w:b/>
          <w:bCs/>
        </w:rPr>
        <w:t xml:space="preserve">Correct:</w:t>
      </w:r>
      <w:r>
        <w:t xml:space="preserve"> </w:t>
      </w:r>
      <w:r>
        <w:t xml:space="preserve">-</w:t>
      </w:r>
      <w:r>
        <w:t xml:space="preserve"> </w:t>
      </w:r>
      <w:r>
        <w:rPr>
          <w:i/>
          <w:iCs/>
        </w:rPr>
        <w:t xml:space="preserve">She drove her kids to school almost every day.</w:t>
      </w:r>
      <w:r>
        <w:t xml:space="preserve"> </w:t>
      </w:r>
      <w:r>
        <w:t xml:space="preserve">(The modifier</w:t>
      </w:r>
      <w:r>
        <w:t xml:space="preserve"> </w:t>
      </w:r>
      <w:r>
        <w:t xml:space="preserve">“</w:t>
      </w:r>
      <w:r>
        <w:t xml:space="preserve">almost</w:t>
      </w:r>
      <w:r>
        <w:t xml:space="preserve">”</w:t>
      </w:r>
      <w:r>
        <w:t xml:space="preserve"> </w:t>
      </w:r>
      <w:r>
        <w:t xml:space="preserve">correctly modifies</w:t>
      </w:r>
      <w:r>
        <w:t xml:space="preserve"> </w:t>
      </w:r>
      <w:r>
        <w:t xml:space="preserve">“</w:t>
      </w:r>
      <w:r>
        <w:t xml:space="preserve">every day.</w:t>
      </w:r>
      <w:r>
        <w:t xml:space="preserve">”</w:t>
      </w:r>
      <w:r>
        <w:t xml:space="preserve">)</w:t>
      </w:r>
    </w:p>
    <w:bookmarkEnd w:id="139"/>
    <w:bookmarkStart w:id="140" w:name="X8be50d27563b5040b13d3e6b13b64e1ec60eefa"/>
    <w:p>
      <w:pPr>
        <w:pStyle w:val="Heading3"/>
      </w:pPr>
      <w:r>
        <w:t xml:space="preserve">The Modifier Rule for Introductory Clauses</w:t>
      </w:r>
    </w:p>
    <w:p>
      <w:pPr>
        <w:pStyle w:val="FirstParagraph"/>
      </w:pPr>
      <w:r>
        <w:t xml:space="preserve">When a sentence begins with a describing phrase (participial phrase, infinitive phrase, or prepositional phrase), the subject of the sentence must be the logical performer of the action described in that phrase.</w:t>
      </w:r>
    </w:p>
    <w:p>
      <w:pPr>
        <w:pStyle w:val="BodyText"/>
      </w:pPr>
      <w:r>
        <w:rPr>
          <w:b/>
          <w:bCs/>
        </w:rPr>
        <w:t xml:space="preserve">Incorrect:</w:t>
      </w:r>
      <w:r>
        <w:t xml:space="preserve"> </w:t>
      </w:r>
      <w:r>
        <w:t xml:space="preserve">-</w:t>
      </w:r>
      <w:r>
        <w:t xml:space="preserve"> </w:t>
      </w:r>
      <w:r>
        <w:rPr>
          <w:b/>
          <w:bCs/>
          <w:i/>
          <w:iCs/>
        </w:rPr>
        <w:t xml:space="preserve">Having finished the assignment</w:t>
      </w:r>
      <w:r>
        <w:rPr>
          <w:i/>
          <w:iCs/>
        </w:rPr>
        <w:t xml:space="preserve">, the TV was turned on.</w:t>
      </w:r>
      <w:r>
        <w:t xml:space="preserve"> </w:t>
      </w:r>
      <w:r>
        <w:t xml:space="preserve">(The TV didn’t finish the assignment.)</w:t>
      </w:r>
    </w:p>
    <w:p>
      <w:pPr>
        <w:pStyle w:val="BodyText"/>
      </w:pPr>
      <w:r>
        <w:rPr>
          <w:b/>
          <w:bCs/>
        </w:rPr>
        <w:t xml:space="preserve">Correct:</w:t>
      </w:r>
      <w:r>
        <w:t xml:space="preserve"> </w:t>
      </w:r>
      <w:r>
        <w:t xml:space="preserve">-</w:t>
      </w:r>
      <w:r>
        <w:t xml:space="preserve"> </w:t>
      </w:r>
      <w:r>
        <w:rPr>
          <w:b/>
          <w:bCs/>
          <w:i/>
          <w:iCs/>
        </w:rPr>
        <w:t xml:space="preserve">Having finished the assignment</w:t>
      </w:r>
      <w:r>
        <w:rPr>
          <w:i/>
          <w:iCs/>
        </w:rPr>
        <w:t xml:space="preserve">, John turned on the TV.</w:t>
      </w:r>
      <w:r>
        <w:t xml:space="preserve"> </w:t>
      </w:r>
      <w:r>
        <w:t xml:space="preserve">(John finished the assignment.)</w:t>
      </w:r>
    </w:p>
    <w:p>
      <w:pPr>
        <w:pStyle w:val="BodyText"/>
      </w:pPr>
      <w:r>
        <w:rPr>
          <w:b/>
          <w:bCs/>
        </w:rPr>
        <w:t xml:space="preserve">Incorrect:</w:t>
      </w:r>
      <w:r>
        <w:t xml:space="preserve"> </w:t>
      </w:r>
      <w:r>
        <w:t xml:space="preserve">-</w:t>
      </w:r>
      <w:r>
        <w:t xml:space="preserve"> </w:t>
      </w:r>
      <w:r>
        <w:rPr>
          <w:b/>
          <w:bCs/>
          <w:i/>
          <w:iCs/>
        </w:rPr>
        <w:t xml:space="preserve">To improve her grades</w:t>
      </w:r>
      <w:r>
        <w:rPr>
          <w:i/>
          <w:iCs/>
        </w:rPr>
        <w:t xml:space="preserve">, studying was necessary.</w:t>
      </w:r>
      <w:r>
        <w:t xml:space="preserve"> </w:t>
      </w:r>
      <w:r>
        <w:t xml:space="preserve">(Studying didn’t improve grades—she did.)</w:t>
      </w:r>
    </w:p>
    <w:p>
      <w:pPr>
        <w:pStyle w:val="BodyText"/>
      </w:pPr>
      <w:r>
        <w:rPr>
          <w:b/>
          <w:bCs/>
        </w:rPr>
        <w:t xml:space="preserve">Correct:</w:t>
      </w:r>
      <w:r>
        <w:t xml:space="preserve"> </w:t>
      </w:r>
      <w:r>
        <w:t xml:space="preserve">-</w:t>
      </w:r>
      <w:r>
        <w:t xml:space="preserve"> </w:t>
      </w:r>
      <w:r>
        <w:rPr>
          <w:b/>
          <w:bCs/>
          <w:i/>
          <w:iCs/>
        </w:rPr>
        <w:t xml:space="preserve">To improve her grades</w:t>
      </w:r>
      <w:r>
        <w:rPr>
          <w:i/>
          <w:iCs/>
        </w:rPr>
        <w:t xml:space="preserve">, she needed to study more.</w:t>
      </w:r>
      <w:r>
        <w:t xml:space="preserve"> </w:t>
      </w:r>
      <w:r>
        <w:t xml:space="preserve">(She is the one improving her grades.)</w:t>
      </w:r>
    </w:p>
    <w:bookmarkEnd w:id="140"/>
    <w:bookmarkStart w:id="141" w:name="how-to-identify-and-fix-modifier-errors"/>
    <w:p>
      <w:pPr>
        <w:pStyle w:val="Heading3"/>
      </w:pPr>
      <w:r>
        <w:t xml:space="preserve">How to Identify and Fix Modifier Errors</w:t>
      </w:r>
    </w:p>
    <w:p>
      <w:pPr>
        <w:pStyle w:val="Compact"/>
        <w:numPr>
          <w:ilvl w:val="0"/>
          <w:numId w:val="1092"/>
        </w:numPr>
      </w:pPr>
      <w:r>
        <w:rPr>
          <w:b/>
          <w:bCs/>
        </w:rPr>
        <w:t xml:space="preserve">Identify the modifier</w:t>
      </w:r>
      <w:r>
        <w:t xml:space="preserve"> </w:t>
      </w:r>
      <w:r>
        <w:t xml:space="preserve">(usually at the beginning of the sentence).</w:t>
      </w:r>
    </w:p>
    <w:p>
      <w:pPr>
        <w:pStyle w:val="Compact"/>
        <w:numPr>
          <w:ilvl w:val="0"/>
          <w:numId w:val="1092"/>
        </w:numPr>
      </w:pPr>
      <w:r>
        <w:rPr>
          <w:b/>
          <w:bCs/>
        </w:rPr>
        <w:t xml:space="preserve">Ask: Who or what is performing the action described in the modifier?</w:t>
      </w:r>
    </w:p>
    <w:p>
      <w:pPr>
        <w:pStyle w:val="Compact"/>
        <w:numPr>
          <w:ilvl w:val="0"/>
          <w:numId w:val="1092"/>
        </w:numPr>
      </w:pPr>
      <w:r>
        <w:rPr>
          <w:b/>
          <w:bCs/>
        </w:rPr>
        <w:t xml:space="preserve">Check: Is that noun the very next word (the subject) after the comma?</w:t>
      </w:r>
    </w:p>
    <w:p>
      <w:pPr>
        <w:pStyle w:val="Compact"/>
        <w:numPr>
          <w:ilvl w:val="0"/>
          <w:numId w:val="1092"/>
        </w:numPr>
      </w:pPr>
      <w:r>
        <w:rPr>
          <w:b/>
          <w:bCs/>
        </w:rPr>
        <w:t xml:space="preserve">If not, the modifier is dangling or misplaced. Rewrite the sentence so that the logical subject follows the modifier.</w:t>
      </w:r>
    </w:p>
    <w:p>
      <w:r>
        <w:pict>
          <v:rect style="width:0;height:1.5pt" o:hralign="center" o:hrstd="t" o:hr="t"/>
        </w:pict>
      </w:r>
    </w:p>
    <w:bookmarkEnd w:id="141"/>
    <w:bookmarkEnd w:id="142"/>
    <w:bookmarkStart w:id="148" w:name="verb-tenses-a-comprehensive-framework"/>
    <w:p>
      <w:pPr>
        <w:pStyle w:val="Heading2"/>
      </w:pPr>
      <w:r>
        <w:t xml:space="preserve">2.14 — Verb Tenses: A Comprehensive Framework</w:t>
      </w:r>
    </w:p>
    <w:p>
      <w:pPr>
        <w:pStyle w:val="FirstParagraph"/>
      </w:pPr>
      <w:r>
        <w:t xml:space="preserve">Verb tense indicates the time of an action or state of being. English has twelve tenses, but the most commonly tested are the six primary tenses and their progressive forms.</w:t>
      </w:r>
    </w:p>
    <w:bookmarkStart w:id="143" w:name="the-six-primary-tenses"/>
    <w:p>
      <w:pPr>
        <w:pStyle w:val="Heading3"/>
      </w:pPr>
      <w:r>
        <w:t xml:space="preserve">The Six Primary Tenses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Tense</w:t>
            </w:r>
          </w:p>
        </w:tc>
        <w:tc>
          <w:tcPr/>
          <w:p>
            <w:pPr>
              <w:pStyle w:val="Compact"/>
              <w:jc w:val="left"/>
            </w:pPr>
            <w:r>
              <w:t xml:space="preserve">Form</w:t>
            </w:r>
          </w:p>
        </w:tc>
        <w:tc>
          <w:tcPr/>
          <w:p>
            <w:pPr>
              <w:pStyle w:val="Compact"/>
              <w:jc w:val="left"/>
            </w:pPr>
            <w:r>
              <w:t xml:space="preserve">Example</w:t>
            </w:r>
          </w:p>
        </w:tc>
        <w:tc>
          <w:tcPr/>
          <w:p>
            <w:pPr>
              <w:pStyle w:val="Compact"/>
              <w:jc w:val="left"/>
            </w:pPr>
            <w:r>
              <w:t xml:space="preserve">Use</w:t>
            </w:r>
          </w:p>
        </w:tc>
      </w:tr>
      <w:tr>
        <w:tc>
          <w:tcPr/>
          <w:p>
            <w:pPr>
              <w:pStyle w:val="Compact"/>
              <w:jc w:val="left"/>
            </w:pPr>
            <w:r>
              <w:rPr>
                <w:b/>
                <w:bCs/>
              </w:rPr>
              <w:t xml:space="preserve">Simple Present</w:t>
            </w:r>
          </w:p>
        </w:tc>
        <w:tc>
          <w:tcPr/>
          <w:p>
            <w:pPr>
              <w:pStyle w:val="Compact"/>
              <w:jc w:val="left"/>
            </w:pPr>
            <w:r>
              <w:t xml:space="preserve">Base form (+s for 3rd person singular)</w:t>
            </w:r>
          </w:p>
        </w:tc>
        <w:tc>
          <w:tcPr/>
          <w:p>
            <w:pPr>
              <w:pStyle w:val="Compact"/>
              <w:jc w:val="left"/>
            </w:pPr>
            <w:r>
              <w:rPr>
                <w:i/>
                <w:iCs/>
              </w:rPr>
              <w:t xml:space="preserve">She walks.</w:t>
            </w:r>
          </w:p>
        </w:tc>
        <w:tc>
          <w:tcPr/>
          <w:p>
            <w:pPr>
              <w:pStyle w:val="Compact"/>
              <w:jc w:val="left"/>
            </w:pPr>
            <w:r>
              <w:t xml:space="preserve">Habitual actions, general truths</w:t>
            </w:r>
          </w:p>
        </w:tc>
      </w:tr>
      <w:tr>
        <w:tc>
          <w:tcPr/>
          <w:p>
            <w:pPr>
              <w:pStyle w:val="Compact"/>
              <w:jc w:val="left"/>
            </w:pPr>
            <w:r>
              <w:rPr>
                <w:b/>
                <w:bCs/>
              </w:rPr>
              <w:t xml:space="preserve">Simple Past</w:t>
            </w:r>
          </w:p>
        </w:tc>
        <w:tc>
          <w:tcPr/>
          <w:p>
            <w:pPr>
              <w:pStyle w:val="Compact"/>
              <w:jc w:val="left"/>
            </w:pPr>
            <w:r>
              <w:t xml:space="preserve">Past form (usually -ed)</w:t>
            </w:r>
          </w:p>
        </w:tc>
        <w:tc>
          <w:tcPr/>
          <w:p>
            <w:pPr>
              <w:pStyle w:val="Compact"/>
              <w:jc w:val="left"/>
            </w:pPr>
            <w:r>
              <w:rPr>
                <w:i/>
                <w:iCs/>
              </w:rPr>
              <w:t xml:space="preserve">She walked.</w:t>
            </w:r>
          </w:p>
        </w:tc>
        <w:tc>
          <w:tcPr/>
          <w:p>
            <w:pPr>
              <w:pStyle w:val="Compact"/>
              <w:jc w:val="left"/>
            </w:pPr>
            <w:r>
              <w:t xml:space="preserve">Completed past actions</w:t>
            </w:r>
          </w:p>
        </w:tc>
      </w:tr>
      <w:tr>
        <w:tc>
          <w:tcPr/>
          <w:p>
            <w:pPr>
              <w:pStyle w:val="Compact"/>
              <w:jc w:val="left"/>
            </w:pPr>
            <w:r>
              <w:rPr>
                <w:b/>
                <w:bCs/>
              </w:rPr>
              <w:t xml:space="preserve">Simple Future</w:t>
            </w:r>
          </w:p>
        </w:tc>
        <w:tc>
          <w:tcPr/>
          <w:p>
            <w:pPr>
              <w:pStyle w:val="Compact"/>
              <w:jc w:val="left"/>
            </w:pPr>
            <w:r>
              <w:t xml:space="preserve">will + base form</w:t>
            </w:r>
          </w:p>
        </w:tc>
        <w:tc>
          <w:tcPr/>
          <w:p>
            <w:pPr>
              <w:pStyle w:val="Compact"/>
              <w:jc w:val="left"/>
            </w:pPr>
            <w:r>
              <w:rPr>
                <w:i/>
                <w:iCs/>
              </w:rPr>
              <w:t xml:space="preserve">She will walk.</w:t>
            </w:r>
          </w:p>
        </w:tc>
        <w:tc>
          <w:tcPr/>
          <w:p>
            <w:pPr>
              <w:pStyle w:val="Compact"/>
              <w:jc w:val="left"/>
            </w:pPr>
            <w:r>
              <w:t xml:space="preserve">Future actions</w:t>
            </w:r>
          </w:p>
        </w:tc>
      </w:tr>
      <w:tr>
        <w:tc>
          <w:tcPr/>
          <w:p>
            <w:pPr>
              <w:pStyle w:val="Compact"/>
              <w:jc w:val="left"/>
            </w:pPr>
            <w:r>
              <w:rPr>
                <w:b/>
                <w:bCs/>
              </w:rPr>
              <w:t xml:space="preserve">Present Perfect</w:t>
            </w:r>
          </w:p>
        </w:tc>
        <w:tc>
          <w:tcPr/>
          <w:p>
            <w:pPr>
              <w:pStyle w:val="Compact"/>
              <w:jc w:val="left"/>
            </w:pPr>
            <w:r>
              <w:t xml:space="preserve">has/have + past participle</w:t>
            </w:r>
          </w:p>
        </w:tc>
        <w:tc>
          <w:tcPr/>
          <w:p>
            <w:pPr>
              <w:pStyle w:val="Compact"/>
              <w:jc w:val="left"/>
            </w:pPr>
            <w:r>
              <w:rPr>
                <w:i/>
                <w:iCs/>
              </w:rPr>
              <w:t xml:space="preserve">She has walked.</w:t>
            </w:r>
          </w:p>
        </w:tc>
        <w:tc>
          <w:tcPr/>
          <w:p>
            <w:pPr>
              <w:pStyle w:val="Compact"/>
              <w:jc w:val="left"/>
            </w:pPr>
            <w:r>
              <w:t xml:space="preserve">Action started in past, continuing to present</w:t>
            </w:r>
          </w:p>
        </w:tc>
      </w:tr>
      <w:tr>
        <w:tc>
          <w:tcPr/>
          <w:p>
            <w:pPr>
              <w:pStyle w:val="Compact"/>
              <w:jc w:val="left"/>
            </w:pPr>
            <w:r>
              <w:rPr>
                <w:b/>
                <w:bCs/>
              </w:rPr>
              <w:t xml:space="preserve">Past Perfect</w:t>
            </w:r>
          </w:p>
        </w:tc>
        <w:tc>
          <w:tcPr/>
          <w:p>
            <w:pPr>
              <w:pStyle w:val="Compact"/>
              <w:jc w:val="left"/>
            </w:pPr>
            <w:r>
              <w:t xml:space="preserve">had + past participle</w:t>
            </w:r>
          </w:p>
        </w:tc>
        <w:tc>
          <w:tcPr/>
          <w:p>
            <w:pPr>
              <w:pStyle w:val="Compact"/>
              <w:jc w:val="left"/>
            </w:pPr>
            <w:r>
              <w:rPr>
                <w:i/>
                <w:iCs/>
              </w:rPr>
              <w:t xml:space="preserve">She had walked.</w:t>
            </w:r>
          </w:p>
        </w:tc>
        <w:tc>
          <w:tcPr/>
          <w:p>
            <w:pPr>
              <w:pStyle w:val="Compact"/>
              <w:jc w:val="left"/>
            </w:pPr>
            <w:r>
              <w:t xml:space="preserve">Action completed before another past action</w:t>
            </w:r>
          </w:p>
        </w:tc>
      </w:tr>
      <w:tr>
        <w:tc>
          <w:tcPr/>
          <w:p>
            <w:pPr>
              <w:pStyle w:val="Compact"/>
              <w:jc w:val="left"/>
            </w:pPr>
            <w:r>
              <w:rPr>
                <w:b/>
                <w:bCs/>
              </w:rPr>
              <w:t xml:space="preserve">Future Perfect</w:t>
            </w:r>
          </w:p>
        </w:tc>
        <w:tc>
          <w:tcPr/>
          <w:p>
            <w:pPr>
              <w:pStyle w:val="Compact"/>
              <w:jc w:val="left"/>
            </w:pPr>
            <w:r>
              <w:t xml:space="preserve">will have + past participle</w:t>
            </w:r>
          </w:p>
        </w:tc>
        <w:tc>
          <w:tcPr/>
          <w:p>
            <w:pPr>
              <w:pStyle w:val="Compact"/>
              <w:jc w:val="left"/>
            </w:pPr>
            <w:r>
              <w:rPr>
                <w:i/>
                <w:iCs/>
              </w:rPr>
              <w:t xml:space="preserve">She will have walked.</w:t>
            </w:r>
          </w:p>
        </w:tc>
        <w:tc>
          <w:tcPr/>
          <w:p>
            <w:pPr>
              <w:pStyle w:val="Compact"/>
              <w:jc w:val="left"/>
            </w:pPr>
            <w:r>
              <w:t xml:space="preserve">Action completed before a future point</w:t>
            </w:r>
          </w:p>
        </w:tc>
      </w:tr>
    </w:tbl>
    <w:bookmarkEnd w:id="143"/>
    <w:bookmarkStart w:id="144" w:name="Xd2ad6160c4206ec38f103e383bbbcb3bebe72bb"/>
    <w:p>
      <w:pPr>
        <w:pStyle w:val="Heading3"/>
      </w:pPr>
      <w:r>
        <w:t xml:space="preserve">The Perfect Tenses:</w:t>
      </w:r>
      <w:r>
        <w:t xml:space="preserve"> </w:t>
      </w:r>
      <w:r>
        <w:t xml:space="preserve">“</w:t>
      </w:r>
      <w:r>
        <w:t xml:space="preserve">Perfect</w:t>
      </w:r>
      <w:r>
        <w:t xml:space="preserve">”</w:t>
      </w:r>
      <w:r>
        <w:t xml:space="preserve"> </w:t>
      </w:r>
      <w:r>
        <w:t xml:space="preserve">Means</w:t>
      </w:r>
      <w:r>
        <w:t xml:space="preserve"> </w:t>
      </w:r>
      <w:r>
        <w:t xml:space="preserve">“</w:t>
      </w:r>
      <w:r>
        <w:t xml:space="preserve">Completed</w:t>
      </w:r>
      <w:r>
        <w:t xml:space="preserve">”</w:t>
      </w:r>
    </w:p>
    <w:p>
      <w:pPr>
        <w:pStyle w:val="FirstParagraph"/>
      </w:pPr>
      <w:r>
        <w:t xml:space="preserve">The word</w:t>
      </w:r>
      <w:r>
        <w:t xml:space="preserve"> </w:t>
      </w:r>
      <w:r>
        <w:t xml:space="preserve">“</w:t>
      </w:r>
      <w:r>
        <w:t xml:space="preserve">perfect</w:t>
      </w:r>
      <w:r>
        <w:t xml:space="preserve">”</w:t>
      </w:r>
      <w:r>
        <w:t xml:space="preserve"> </w:t>
      </w:r>
      <w:r>
        <w:t xml:space="preserve">in grammar does not mean</w:t>
      </w:r>
      <w:r>
        <w:t xml:space="preserve"> </w:t>
      </w:r>
      <w:r>
        <w:t xml:space="preserve">“</w:t>
      </w:r>
      <w:r>
        <w:t xml:space="preserve">flawless.</w:t>
      </w:r>
      <w:r>
        <w:t xml:space="preserve">”</w:t>
      </w:r>
      <w:r>
        <w:t xml:space="preserve"> </w:t>
      </w:r>
      <w:r>
        <w:t xml:space="preserve">It means</w:t>
      </w:r>
      <w:r>
        <w:t xml:space="preserve"> </w:t>
      </w:r>
      <w:r>
        <w:t xml:space="preserve">“</w:t>
      </w:r>
      <w:r>
        <w:t xml:space="preserve">completed</w:t>
      </w:r>
      <w:r>
        <w:t xml:space="preserve">”</w:t>
      </w:r>
      <w:r>
        <w:t xml:space="preserve"> </w:t>
      </w:r>
      <w:r>
        <w:t xml:space="preserve">or</w:t>
      </w:r>
      <w:r>
        <w:t xml:space="preserve"> </w:t>
      </w:r>
      <w:r>
        <w:t xml:space="preserve">“</w:t>
      </w:r>
      <w:r>
        <w:t xml:space="preserve">finished.</w:t>
      </w:r>
      <w:r>
        <w:t xml:space="preserve">”</w:t>
      </w:r>
      <w:r>
        <w:t xml:space="preserve"> </w:t>
      </w:r>
      <w:r>
        <w:t xml:space="preserve">The perfect tenses describe actions that are completed relative to another point in time.</w:t>
      </w:r>
    </w:p>
    <w:p>
      <w:pPr>
        <w:pStyle w:val="BodyText"/>
      </w:pPr>
      <w:r>
        <w:rPr>
          <w:b/>
          <w:bCs/>
        </w:rPr>
        <w:t xml:space="preserve">Present Perfect:</w:t>
      </w:r>
      <w:r>
        <w:t xml:space="preserve"> </w:t>
      </w:r>
      <w:r>
        <w:t xml:space="preserve">Completed relative to NOW.</w:t>
      </w:r>
      <w:r>
        <w:t xml:space="preserve"> </w:t>
      </w:r>
      <w:r>
        <w:t xml:space="preserve">-</w:t>
      </w:r>
      <w:r>
        <w:t xml:space="preserve"> </w:t>
      </w:r>
      <w:r>
        <w:rPr>
          <w:i/>
          <w:iCs/>
        </w:rPr>
        <w:t xml:space="preserve">I have lived here for five years.</w:t>
      </w:r>
      <w:r>
        <w:t xml:space="preserve"> </w:t>
      </w:r>
      <w:r>
        <w:t xml:space="preserve">(I started living here five years ago and still live here now.)</w:t>
      </w:r>
    </w:p>
    <w:p>
      <w:pPr>
        <w:pStyle w:val="BodyText"/>
      </w:pPr>
      <w:r>
        <w:rPr>
          <w:b/>
          <w:bCs/>
        </w:rPr>
        <w:t xml:space="preserve">Past Perfect:</w:t>
      </w:r>
      <w:r>
        <w:t xml:space="preserve"> </w:t>
      </w:r>
      <w:r>
        <w:t xml:space="preserve">Completed relative to a point in the PAST.</w:t>
      </w:r>
      <w:r>
        <w:t xml:space="preserve"> </w:t>
      </w:r>
      <w:r>
        <w:t xml:space="preserve">-</w:t>
      </w:r>
      <w:r>
        <w:t xml:space="preserve"> </w:t>
      </w:r>
      <w:r>
        <w:rPr>
          <w:i/>
          <w:iCs/>
        </w:rPr>
        <w:t xml:space="preserve">I had lived there for five years before I moved.</w:t>
      </w:r>
      <w:r>
        <w:t xml:space="preserve"> </w:t>
      </w:r>
      <w:r>
        <w:t xml:space="preserve">(The living was completed before the moving, which is also in the past.)</w:t>
      </w:r>
    </w:p>
    <w:p>
      <w:pPr>
        <w:pStyle w:val="BodyText"/>
      </w:pPr>
      <w:r>
        <w:rPr>
          <w:b/>
          <w:bCs/>
        </w:rPr>
        <w:t xml:space="preserve">Future Perfect:</w:t>
      </w:r>
      <w:r>
        <w:t xml:space="preserve"> </w:t>
      </w:r>
      <w:r>
        <w:t xml:space="preserve">Completed relative to a point in the FUTURE.</w:t>
      </w:r>
      <w:r>
        <w:t xml:space="preserve"> </w:t>
      </w:r>
      <w:r>
        <w:t xml:space="preserve">-</w:t>
      </w:r>
      <w:r>
        <w:t xml:space="preserve"> </w:t>
      </w:r>
      <w:r>
        <w:rPr>
          <w:i/>
          <w:iCs/>
        </w:rPr>
        <w:t xml:space="preserve">By next year, I will have lived here for six years.</w:t>
      </w:r>
      <w:r>
        <w:t xml:space="preserve"> </w:t>
      </w:r>
      <w:r>
        <w:t xml:space="preserve">(The living will be completed relative to</w:t>
      </w:r>
      <w:r>
        <w:t xml:space="preserve"> </w:t>
      </w:r>
      <w:r>
        <w:t xml:space="preserve">“</w:t>
      </w:r>
      <w:r>
        <w:t xml:space="preserve">next year.</w:t>
      </w:r>
      <w:r>
        <w:t xml:space="preserve">”</w:t>
      </w:r>
      <w:r>
        <w:t xml:space="preserve">)</w:t>
      </w:r>
    </w:p>
    <w:bookmarkEnd w:id="144"/>
    <w:bookmarkStart w:id="145" w:name="keywords-for-perfect-tenses"/>
    <w:p>
      <w:pPr>
        <w:pStyle w:val="Heading3"/>
      </w:pPr>
      <w:r>
        <w:t xml:space="preserve">Keywords for Perfect Tenses</w:t>
      </w:r>
    </w:p>
    <w:p>
      <w:pPr>
        <w:pStyle w:val="Compact"/>
        <w:numPr>
          <w:ilvl w:val="0"/>
          <w:numId w:val="1093"/>
        </w:numPr>
      </w:pPr>
      <w:r>
        <w:rPr>
          <w:b/>
          <w:bCs/>
        </w:rPr>
        <w:t xml:space="preserve">Present Perfect:</w:t>
      </w:r>
      <w:r>
        <w:t xml:space="preserve"> </w:t>
      </w:r>
      <w:r>
        <w:t xml:space="preserve">for, since, yet, already, just, ever, never, recently, so far, up to now</w:t>
      </w:r>
    </w:p>
    <w:p>
      <w:pPr>
        <w:pStyle w:val="Compact"/>
        <w:numPr>
          <w:ilvl w:val="0"/>
          <w:numId w:val="1093"/>
        </w:numPr>
      </w:pPr>
      <w:r>
        <w:rPr>
          <w:b/>
          <w:bCs/>
        </w:rPr>
        <w:t xml:space="preserve">Past Perfect:</w:t>
      </w:r>
      <w:r>
        <w:t xml:space="preserve"> </w:t>
      </w:r>
      <w:r>
        <w:t xml:space="preserve">by the time, before, after, already, just, never, until then</w:t>
      </w:r>
    </w:p>
    <w:p>
      <w:pPr>
        <w:pStyle w:val="Compact"/>
        <w:numPr>
          <w:ilvl w:val="0"/>
          <w:numId w:val="1093"/>
        </w:numPr>
      </w:pPr>
      <w:r>
        <w:rPr>
          <w:b/>
          <w:bCs/>
        </w:rPr>
        <w:t xml:space="preserve">Future Perfect:</w:t>
      </w:r>
      <w:r>
        <w:t xml:space="preserve"> </w:t>
      </w:r>
      <w:r>
        <w:t xml:space="preserve">by, by the time, before, until</w:t>
      </w:r>
    </w:p>
    <w:bookmarkEnd w:id="145"/>
    <w:bookmarkStart w:id="146" w:name="progressive-continuous-tenses"/>
    <w:p>
      <w:pPr>
        <w:pStyle w:val="Heading3"/>
      </w:pPr>
      <w:r>
        <w:t xml:space="preserve">Progressive (Continuous) Tenses</w:t>
      </w:r>
    </w:p>
    <w:p>
      <w:pPr>
        <w:pStyle w:val="FirstParagraph"/>
      </w:pPr>
      <w:r>
        <w:t xml:space="preserve">Progressive tenses describe ongoing actions. They use a form of</w:t>
      </w:r>
      <w:r>
        <w:t xml:space="preserve"> </w:t>
      </w:r>
      <w:r>
        <w:t xml:space="preserve">“</w:t>
      </w:r>
      <w:r>
        <w:t xml:space="preserve">be</w:t>
      </w:r>
      <w:r>
        <w:t xml:space="preserve">”</w:t>
      </w:r>
      <w:r>
        <w:t xml:space="preserve"> </w:t>
      </w:r>
      <w:r>
        <w:t xml:space="preserve">+ the present participle (-ing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Progressive Tense</w:t>
            </w:r>
          </w:p>
        </w:tc>
        <w:tc>
          <w:tcPr/>
          <w:p>
            <w:pPr>
              <w:pStyle w:val="Compact"/>
              <w:jc w:val="left"/>
            </w:pPr>
            <w:r>
              <w:t xml:space="preserve">Form</w:t>
            </w:r>
          </w:p>
        </w:tc>
        <w:tc>
          <w:tcPr/>
          <w:p>
            <w:pPr>
              <w:pStyle w:val="Compact"/>
              <w:jc w:val="left"/>
            </w:pPr>
            <w:r>
              <w:t xml:space="preserve">Example</w:t>
            </w:r>
          </w:p>
        </w:tc>
      </w:tr>
      <w:tr>
        <w:tc>
          <w:tcPr/>
          <w:p>
            <w:pPr>
              <w:pStyle w:val="Compact"/>
              <w:jc w:val="left"/>
            </w:pPr>
            <w:r>
              <w:rPr>
                <w:b/>
                <w:bCs/>
              </w:rPr>
              <w:t xml:space="preserve">Present Progressive</w:t>
            </w:r>
          </w:p>
        </w:tc>
        <w:tc>
          <w:tcPr/>
          <w:p>
            <w:pPr>
              <w:pStyle w:val="Compact"/>
              <w:jc w:val="left"/>
            </w:pPr>
            <w:r>
              <w:t xml:space="preserve">am/is/are + -ing</w:t>
            </w:r>
          </w:p>
        </w:tc>
        <w:tc>
          <w:tcPr/>
          <w:p>
            <w:pPr>
              <w:pStyle w:val="Compact"/>
              <w:jc w:val="left"/>
            </w:pPr>
            <w:r>
              <w:rPr>
                <w:i/>
                <w:iCs/>
              </w:rPr>
              <w:t xml:space="preserve">She is walking.</w:t>
            </w:r>
          </w:p>
        </w:tc>
      </w:tr>
      <w:tr>
        <w:tc>
          <w:tcPr/>
          <w:p>
            <w:pPr>
              <w:pStyle w:val="Compact"/>
              <w:jc w:val="left"/>
            </w:pPr>
            <w:r>
              <w:rPr>
                <w:b/>
                <w:bCs/>
              </w:rPr>
              <w:t xml:space="preserve">Past Progressive</w:t>
            </w:r>
          </w:p>
        </w:tc>
        <w:tc>
          <w:tcPr/>
          <w:p>
            <w:pPr>
              <w:pStyle w:val="Compact"/>
              <w:jc w:val="left"/>
            </w:pPr>
            <w:r>
              <w:t xml:space="preserve">was/were + -ing</w:t>
            </w:r>
          </w:p>
        </w:tc>
        <w:tc>
          <w:tcPr/>
          <w:p>
            <w:pPr>
              <w:pStyle w:val="Compact"/>
              <w:jc w:val="left"/>
            </w:pPr>
            <w:r>
              <w:rPr>
                <w:i/>
                <w:iCs/>
              </w:rPr>
              <w:t xml:space="preserve">She was walking.</w:t>
            </w:r>
          </w:p>
        </w:tc>
      </w:tr>
      <w:tr>
        <w:tc>
          <w:tcPr/>
          <w:p>
            <w:pPr>
              <w:pStyle w:val="Compact"/>
              <w:jc w:val="left"/>
            </w:pPr>
            <w:r>
              <w:rPr>
                <w:b/>
                <w:bCs/>
              </w:rPr>
              <w:t xml:space="preserve">Future Progressive</w:t>
            </w:r>
          </w:p>
        </w:tc>
        <w:tc>
          <w:tcPr/>
          <w:p>
            <w:pPr>
              <w:pStyle w:val="Compact"/>
              <w:jc w:val="left"/>
            </w:pPr>
            <w:r>
              <w:t xml:space="preserve">will be + -ing</w:t>
            </w:r>
          </w:p>
        </w:tc>
        <w:tc>
          <w:tcPr/>
          <w:p>
            <w:pPr>
              <w:pStyle w:val="Compact"/>
              <w:jc w:val="left"/>
            </w:pPr>
            <w:r>
              <w:rPr>
                <w:i/>
                <w:iCs/>
              </w:rPr>
              <w:t xml:space="preserve">She will be walking.</w:t>
            </w:r>
          </w:p>
        </w:tc>
      </w:tr>
      <w:tr>
        <w:tc>
          <w:tcPr/>
          <w:p>
            <w:pPr>
              <w:pStyle w:val="Compact"/>
              <w:jc w:val="left"/>
            </w:pPr>
            <w:r>
              <w:rPr>
                <w:b/>
                <w:bCs/>
              </w:rPr>
              <w:t xml:space="preserve">Present Perfect Progressive</w:t>
            </w:r>
          </w:p>
        </w:tc>
        <w:tc>
          <w:tcPr/>
          <w:p>
            <w:pPr>
              <w:pStyle w:val="Compact"/>
              <w:jc w:val="left"/>
            </w:pPr>
            <w:r>
              <w:t xml:space="preserve">has/have been + -ing</w:t>
            </w:r>
          </w:p>
        </w:tc>
        <w:tc>
          <w:tcPr/>
          <w:p>
            <w:pPr>
              <w:pStyle w:val="Compact"/>
              <w:jc w:val="left"/>
            </w:pPr>
            <w:r>
              <w:rPr>
                <w:i/>
                <w:iCs/>
              </w:rPr>
              <w:t xml:space="preserve">She has been walking.</w:t>
            </w:r>
          </w:p>
        </w:tc>
      </w:tr>
      <w:tr>
        <w:tc>
          <w:tcPr/>
          <w:p>
            <w:pPr>
              <w:pStyle w:val="Compact"/>
              <w:jc w:val="left"/>
            </w:pPr>
            <w:r>
              <w:rPr>
                <w:b/>
                <w:bCs/>
              </w:rPr>
              <w:t xml:space="preserve">Past Perfect Progressive</w:t>
            </w:r>
          </w:p>
        </w:tc>
        <w:tc>
          <w:tcPr/>
          <w:p>
            <w:pPr>
              <w:pStyle w:val="Compact"/>
              <w:jc w:val="left"/>
            </w:pPr>
            <w:r>
              <w:t xml:space="preserve">had been + -ing</w:t>
            </w:r>
          </w:p>
        </w:tc>
        <w:tc>
          <w:tcPr/>
          <w:p>
            <w:pPr>
              <w:pStyle w:val="Compact"/>
              <w:jc w:val="left"/>
            </w:pPr>
            <w:r>
              <w:rPr>
                <w:i/>
                <w:iCs/>
              </w:rPr>
              <w:t xml:space="preserve">She had been walking.</w:t>
            </w:r>
          </w:p>
        </w:tc>
      </w:tr>
    </w:tbl>
    <w:bookmarkEnd w:id="146"/>
    <w:bookmarkStart w:id="147" w:name="tense-consistency"/>
    <w:p>
      <w:pPr>
        <w:pStyle w:val="Heading3"/>
      </w:pPr>
      <w:r>
        <w:t xml:space="preserve">Tense Consistency</w:t>
      </w:r>
    </w:p>
    <w:p>
      <w:pPr>
        <w:pStyle w:val="FirstParagraph"/>
      </w:pPr>
      <w:r>
        <w:t xml:space="preserve">Within a sentence or paragraph, verb tenses should be consistent unless a shift in time is logically required.</w:t>
      </w:r>
    </w:p>
    <w:p>
      <w:pPr>
        <w:pStyle w:val="BodyText"/>
      </w:pPr>
      <w:r>
        <w:rPr>
          <w:b/>
          <w:bCs/>
        </w:rPr>
        <w:t xml:space="preserve">Incorrect:</w:t>
      </w:r>
      <w:r>
        <w:t xml:space="preserve"> </w:t>
      </w:r>
      <w:r>
        <w:t xml:space="preserve">-</w:t>
      </w:r>
      <w:r>
        <w:t xml:space="preserve"> </w:t>
      </w:r>
      <w:r>
        <w:rPr>
          <w:i/>
          <w:iCs/>
        </w:rPr>
        <w:t xml:space="preserve">She walked to the store and buys some milk.</w:t>
      </w:r>
      <w:r>
        <w:t xml:space="preserve"> </w:t>
      </w:r>
      <w:r>
        <w:t xml:space="preserve">(Inconsistent:</w:t>
      </w:r>
      <w:r>
        <w:t xml:space="preserve"> </w:t>
      </w:r>
      <w:r>
        <w:t xml:space="preserve">“</w:t>
      </w:r>
      <w:r>
        <w:t xml:space="preserve">walked</w:t>
      </w:r>
      <w:r>
        <w:t xml:space="preserve">”</w:t>
      </w:r>
      <w:r>
        <w:t xml:space="preserve"> </w:t>
      </w:r>
      <w:r>
        <w:t xml:space="preserve">is past,</w:t>
      </w:r>
      <w:r>
        <w:t xml:space="preserve"> </w:t>
      </w:r>
      <w:r>
        <w:t xml:space="preserve">“</w:t>
      </w:r>
      <w:r>
        <w:t xml:space="preserve">buys</w:t>
      </w:r>
      <w:r>
        <w:t xml:space="preserve">”</w:t>
      </w:r>
      <w:r>
        <w:t xml:space="preserve"> </w:t>
      </w:r>
      <w:r>
        <w:t xml:space="preserve">is present.)</w:t>
      </w:r>
    </w:p>
    <w:p>
      <w:pPr>
        <w:pStyle w:val="BodyText"/>
      </w:pPr>
      <w:r>
        <w:rPr>
          <w:b/>
          <w:bCs/>
        </w:rPr>
        <w:t xml:space="preserve">Correct:</w:t>
      </w:r>
      <w:r>
        <w:t xml:space="preserve"> </w:t>
      </w:r>
      <w:r>
        <w:t xml:space="preserve">-</w:t>
      </w:r>
      <w:r>
        <w:t xml:space="preserve"> </w:t>
      </w:r>
      <w:r>
        <w:rPr>
          <w:i/>
          <w:iCs/>
        </w:rPr>
        <w:t xml:space="preserve">She walked to the store and bought some milk.</w:t>
      </w:r>
      <w:r>
        <w:t xml:space="preserve"> </w:t>
      </w:r>
      <w:r>
        <w:t xml:space="preserve">(Both past.)</w:t>
      </w:r>
    </w:p>
    <w:p>
      <w:pPr>
        <w:pStyle w:val="BodyText"/>
      </w:pPr>
      <w:r>
        <w:rPr>
          <w:b/>
          <w:bCs/>
        </w:rPr>
        <w:t xml:space="preserve">Correct (logical shift):</w:t>
      </w:r>
      <w:r>
        <w:t xml:space="preserve"> </w:t>
      </w:r>
      <w:r>
        <w:t xml:space="preserve">-</w:t>
      </w:r>
      <w:r>
        <w:t xml:space="preserve"> </w:t>
      </w:r>
      <w:r>
        <w:rPr>
          <w:i/>
          <w:iCs/>
        </w:rPr>
        <w:t xml:space="preserve">She walked to the store and will buy some milk tomorrow.</w:t>
      </w:r>
      <w:r>
        <w:t xml:space="preserve"> </w:t>
      </w:r>
      <w:r>
        <w:t xml:space="preserve">(Past action followed by future action—logical shift.)</w:t>
      </w:r>
    </w:p>
    <w:p>
      <w:r>
        <w:pict>
          <v:rect style="width:0;height:1.5pt" o:hralign="center" o:hrstd="t" o:hr="t"/>
        </w:pict>
      </w:r>
    </w:p>
    <w:bookmarkEnd w:id="147"/>
    <w:bookmarkEnd w:id="148"/>
    <w:bookmarkStart w:id="157" w:name="transitions-the-logical-connectors"/>
    <w:p>
      <w:pPr>
        <w:pStyle w:val="Heading2"/>
      </w:pPr>
      <w:r>
        <w:t xml:space="preserve">2.15 — Transitions: The Logical Connectors</w:t>
      </w:r>
    </w:p>
    <w:p>
      <w:pPr>
        <w:pStyle w:val="FirstParagraph"/>
      </w:pPr>
      <w:r>
        <w:t xml:space="preserve">Transitions are words and phrases that clarify the logical relationship between ideas. They are essential for both writing and reading comprehension, as they signal the direction of the author’s argument.</w:t>
      </w:r>
    </w:p>
    <w:bookmarkStart w:id="156" w:name="Xcdfac563c9a466ed5aaf406f3611ebf5c84d4d7"/>
    <w:p>
      <w:pPr>
        <w:pStyle w:val="Heading3"/>
      </w:pPr>
      <w:r>
        <w:t xml:space="preserve">Categories of Transitions with Detailed Explanations</w:t>
      </w:r>
    </w:p>
    <w:bookmarkStart w:id="149" w:name="contrast-transitions"/>
    <w:p>
      <w:pPr>
        <w:pStyle w:val="Heading4"/>
      </w:pPr>
      <w:r>
        <w:t xml:space="preserve">Contrast Transitions</w:t>
      </w:r>
    </w:p>
    <w:p>
      <w:pPr>
        <w:pStyle w:val="FirstParagraph"/>
      </w:pPr>
      <w:r>
        <w:t xml:space="preserve">These signal that the upcoming information contradicts, qualifies, or presents an alternative to the previous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However</w:t>
            </w:r>
          </w:p>
        </w:tc>
        <w:tc>
          <w:tcPr/>
          <w:p>
            <w:pPr>
              <w:pStyle w:val="Compact"/>
              <w:jc w:val="left"/>
            </w:pPr>
            <w:r>
              <w:t xml:space="preserve">Direct contrast; most common</w:t>
            </w:r>
          </w:p>
        </w:tc>
        <w:tc>
          <w:tcPr/>
          <w:p>
            <w:pPr>
              <w:pStyle w:val="Compact"/>
              <w:jc w:val="left"/>
            </w:pPr>
            <w:r>
              <w:rPr>
                <w:i/>
                <w:iCs/>
              </w:rPr>
              <w:t xml:space="preserve">The plan was sound; however, execution failed.</w:t>
            </w:r>
          </w:p>
        </w:tc>
      </w:tr>
      <w:tr>
        <w:tc>
          <w:tcPr/>
          <w:p>
            <w:pPr>
              <w:pStyle w:val="Compact"/>
              <w:jc w:val="left"/>
            </w:pPr>
            <w:r>
              <w:rPr>
                <w:b/>
                <w:bCs/>
              </w:rPr>
              <w:t xml:space="preserve">Nevertheless / Nonetheless</w:t>
            </w:r>
          </w:p>
        </w:tc>
        <w:tc>
          <w:tcPr/>
          <w:p>
            <w:pPr>
              <w:pStyle w:val="Compact"/>
              <w:jc w:val="left"/>
            </w:pPr>
            <w:r>
              <w:t xml:space="preserve">Despite that; concession followed by assertion</w:t>
            </w:r>
          </w:p>
        </w:tc>
        <w:tc>
          <w:tcPr/>
          <w:p>
            <w:pPr>
              <w:pStyle w:val="Compact"/>
              <w:jc w:val="left"/>
            </w:pPr>
            <w:r>
              <w:rPr>
                <w:i/>
                <w:iCs/>
              </w:rPr>
              <w:t xml:space="preserve">The odds were against her. Nevertheless, she succeeded.</w:t>
            </w:r>
          </w:p>
        </w:tc>
      </w:tr>
      <w:tr>
        <w:tc>
          <w:tcPr/>
          <w:p>
            <w:pPr>
              <w:pStyle w:val="Compact"/>
              <w:jc w:val="left"/>
            </w:pPr>
            <w:r>
              <w:rPr>
                <w:b/>
                <w:bCs/>
              </w:rPr>
              <w:t xml:space="preserve">On the contrary</w:t>
            </w:r>
          </w:p>
        </w:tc>
        <w:tc>
          <w:tcPr/>
          <w:p>
            <w:pPr>
              <w:pStyle w:val="Compact"/>
              <w:jc w:val="left"/>
            </w:pPr>
            <w:r>
              <w:t xml:space="preserve">Direct opposition to a negative statement</w:t>
            </w:r>
          </w:p>
        </w:tc>
        <w:tc>
          <w:tcPr/>
          <w:p>
            <w:pPr>
              <w:pStyle w:val="Compact"/>
              <w:jc w:val="left"/>
            </w:pPr>
            <w:r>
              <w:rPr>
                <w:i/>
                <w:iCs/>
              </w:rPr>
              <w:t xml:space="preserve">She wasn’t angry. On the contrary, she was delighted.</w:t>
            </w:r>
          </w:p>
        </w:tc>
      </w:tr>
      <w:tr>
        <w:tc>
          <w:tcPr/>
          <w:p>
            <w:pPr>
              <w:pStyle w:val="Compact"/>
              <w:jc w:val="left"/>
            </w:pPr>
            <w:r>
              <w:rPr>
                <w:b/>
                <w:bCs/>
              </w:rPr>
              <w:t xml:space="preserve">Conversely</w:t>
            </w:r>
          </w:p>
        </w:tc>
        <w:tc>
          <w:tcPr/>
          <w:p>
            <w:pPr>
              <w:pStyle w:val="Compact"/>
              <w:jc w:val="left"/>
            </w:pPr>
            <w:r>
              <w:t xml:space="preserve">The reverse is true</w:t>
            </w:r>
          </w:p>
        </w:tc>
        <w:tc>
          <w:tcPr/>
          <w:p>
            <w:pPr>
              <w:pStyle w:val="Compact"/>
              <w:jc w:val="left"/>
            </w:pPr>
            <w:r>
              <w:rPr>
                <w:i/>
                <w:iCs/>
              </w:rPr>
              <w:t xml:space="preserve">North of the equator, winter is December–February. Conversely, south of the equator, winter is June–August.</w:t>
            </w:r>
          </w:p>
        </w:tc>
      </w:tr>
      <w:tr>
        <w:tc>
          <w:tcPr/>
          <w:p>
            <w:pPr>
              <w:pStyle w:val="Compact"/>
              <w:jc w:val="left"/>
            </w:pPr>
            <w:r>
              <w:rPr>
                <w:b/>
                <w:bCs/>
              </w:rPr>
              <w:t xml:space="preserve">Whereas / While</w:t>
            </w:r>
          </w:p>
        </w:tc>
        <w:tc>
          <w:tcPr/>
          <w:p>
            <w:pPr>
              <w:pStyle w:val="Compact"/>
              <w:jc w:val="left"/>
            </w:pPr>
            <w:r>
              <w:t xml:space="preserve">Direct comparison of two contrasting ideas</w:t>
            </w:r>
          </w:p>
        </w:tc>
        <w:tc>
          <w:tcPr/>
          <w:p>
            <w:pPr>
              <w:pStyle w:val="Compact"/>
              <w:jc w:val="left"/>
            </w:pPr>
            <w:r>
              <w:rPr>
                <w:i/>
                <w:iCs/>
              </w:rPr>
              <w:t xml:space="preserve">Whereas her brother is outgoing, she is introverted.</w:t>
            </w:r>
          </w:p>
        </w:tc>
      </w:tr>
      <w:tr>
        <w:tc>
          <w:tcPr/>
          <w:p>
            <w:pPr>
              <w:pStyle w:val="Compact"/>
              <w:jc w:val="left"/>
            </w:pPr>
            <w:r>
              <w:rPr>
                <w:b/>
                <w:bCs/>
              </w:rPr>
              <w:t xml:space="preserve">Although / Even though</w:t>
            </w:r>
          </w:p>
        </w:tc>
        <w:tc>
          <w:tcPr/>
          <w:p>
            <w:pPr>
              <w:pStyle w:val="Compact"/>
              <w:jc w:val="left"/>
            </w:pPr>
            <w:r>
              <w:t xml:space="preserve">Concession; introduces a dependent clause</w:t>
            </w:r>
          </w:p>
        </w:tc>
        <w:tc>
          <w:tcPr/>
          <w:p>
            <w:pPr>
              <w:pStyle w:val="Compact"/>
              <w:jc w:val="left"/>
            </w:pPr>
            <w:r>
              <w:rPr>
                <w:i/>
                <w:iCs/>
              </w:rPr>
              <w:t xml:space="preserve">Although it rained, the event was well-attended.</w:t>
            </w:r>
          </w:p>
        </w:tc>
      </w:tr>
      <w:tr>
        <w:tc>
          <w:tcPr/>
          <w:p>
            <w:pPr>
              <w:pStyle w:val="Compact"/>
              <w:jc w:val="left"/>
            </w:pPr>
            <w:r>
              <w:rPr>
                <w:b/>
                <w:bCs/>
              </w:rPr>
              <w:t xml:space="preserve">Instead</w:t>
            </w:r>
          </w:p>
        </w:tc>
        <w:tc>
          <w:tcPr/>
          <w:p>
            <w:pPr>
              <w:pStyle w:val="Compact"/>
              <w:jc w:val="left"/>
            </w:pPr>
            <w:r>
              <w:t xml:space="preserve">Replacement or alternative</w:t>
            </w:r>
          </w:p>
        </w:tc>
        <w:tc>
          <w:tcPr/>
          <w:p>
            <w:pPr>
              <w:pStyle w:val="Compact"/>
              <w:jc w:val="left"/>
            </w:pPr>
            <w:r>
              <w:rPr>
                <w:i/>
                <w:iCs/>
              </w:rPr>
              <w:t xml:space="preserve">She didn’t complain. Instead, she took action.</w:t>
            </w:r>
          </w:p>
        </w:tc>
      </w:tr>
      <w:tr>
        <w:tc>
          <w:tcPr/>
          <w:p>
            <w:pPr>
              <w:pStyle w:val="Compact"/>
              <w:jc w:val="left"/>
            </w:pPr>
            <w:r>
              <w:rPr>
                <w:b/>
                <w:bCs/>
              </w:rPr>
              <w:t xml:space="preserve">But</w:t>
            </w:r>
          </w:p>
        </w:tc>
        <w:tc>
          <w:tcPr/>
          <w:p>
            <w:pPr>
              <w:pStyle w:val="Compact"/>
              <w:jc w:val="left"/>
            </w:pPr>
            <w:r>
              <w:t xml:space="preserve">Simple, direct contrast</w:t>
            </w:r>
          </w:p>
        </w:tc>
        <w:tc>
          <w:tcPr/>
          <w:p>
            <w:pPr>
              <w:pStyle w:val="Compact"/>
              <w:jc w:val="left"/>
            </w:pPr>
            <w:r>
              <w:rPr>
                <w:i/>
                <w:iCs/>
              </w:rPr>
              <w:t xml:space="preserve">He is wealthy but unhappy.</w:t>
            </w:r>
          </w:p>
        </w:tc>
      </w:tr>
    </w:tbl>
    <w:bookmarkEnd w:id="149"/>
    <w:bookmarkStart w:id="150" w:name="addition-evidence-transitions"/>
    <w:p>
      <w:pPr>
        <w:pStyle w:val="Heading4"/>
      </w:pPr>
      <w:r>
        <w:t xml:space="preserve">Addition / Evidence Transitions</w:t>
      </w:r>
    </w:p>
    <w:p>
      <w:pPr>
        <w:pStyle w:val="FirstParagraph"/>
      </w:pPr>
      <w:r>
        <w:t xml:space="preserve">These signal that the upcoming information supports, adds to, or illustrates the previous 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Furthermore</w:t>
            </w:r>
          </w:p>
        </w:tc>
        <w:tc>
          <w:tcPr/>
          <w:p>
            <w:pPr>
              <w:pStyle w:val="Compact"/>
              <w:jc w:val="left"/>
            </w:pPr>
            <w:r>
              <w:t xml:space="preserve">Adds a stronger or more compelling point</w:t>
            </w:r>
          </w:p>
        </w:tc>
        <w:tc>
          <w:tcPr/>
          <w:p>
            <w:pPr>
              <w:pStyle w:val="Compact"/>
              <w:jc w:val="left"/>
            </w:pPr>
            <w:r>
              <w:rPr>
                <w:i/>
                <w:iCs/>
              </w:rPr>
              <w:t xml:space="preserve">The policy is expensive. Furthermore, it is ineffective.</w:t>
            </w:r>
          </w:p>
        </w:tc>
      </w:tr>
      <w:tr>
        <w:tc>
          <w:tcPr/>
          <w:p>
            <w:pPr>
              <w:pStyle w:val="Compact"/>
              <w:jc w:val="left"/>
            </w:pPr>
            <w:r>
              <w:rPr>
                <w:b/>
                <w:bCs/>
              </w:rPr>
              <w:t xml:space="preserve">Moreover</w:t>
            </w:r>
          </w:p>
        </w:tc>
        <w:tc>
          <w:tcPr/>
          <w:p>
            <w:pPr>
              <w:pStyle w:val="Compact"/>
              <w:jc w:val="left"/>
            </w:pPr>
            <w:r>
              <w:t xml:space="preserve">Similar to</w:t>
            </w:r>
            <w:r>
              <w:t xml:space="preserve"> </w:t>
            </w:r>
            <w:r>
              <w:t xml:space="preserve">“</w:t>
            </w:r>
            <w:r>
              <w:t xml:space="preserve">furthermore</w:t>
            </w:r>
            <w:r>
              <w:t xml:space="preserve">”</w:t>
            </w:r>
            <w:r>
              <w:t xml:space="preserve">; adds weight</w:t>
            </w:r>
          </w:p>
        </w:tc>
        <w:tc>
          <w:tcPr/>
          <w:p>
            <w:pPr>
              <w:pStyle w:val="Compact"/>
              <w:jc w:val="left"/>
            </w:pPr>
            <w:r>
              <w:rPr>
                <w:i/>
                <w:iCs/>
              </w:rPr>
              <w:t xml:space="preserve">She is highly qualified. Moreover, she has extensive experience.</w:t>
            </w:r>
          </w:p>
        </w:tc>
      </w:tr>
      <w:tr>
        <w:tc>
          <w:tcPr/>
          <w:p>
            <w:pPr>
              <w:pStyle w:val="Compact"/>
              <w:jc w:val="left"/>
            </w:pPr>
            <w:r>
              <w:rPr>
                <w:b/>
                <w:bCs/>
              </w:rPr>
              <w:t xml:space="preserve">In addition / Additionally</w:t>
            </w:r>
          </w:p>
        </w:tc>
        <w:tc>
          <w:tcPr/>
          <w:p>
            <w:pPr>
              <w:pStyle w:val="Compact"/>
              <w:jc w:val="left"/>
            </w:pPr>
            <w:r>
              <w:t xml:space="preserve">Neutral addition</w:t>
            </w:r>
          </w:p>
        </w:tc>
        <w:tc>
          <w:tcPr/>
          <w:p>
            <w:pPr>
              <w:pStyle w:val="Compact"/>
              <w:jc w:val="left"/>
            </w:pPr>
            <w:r>
              <w:rPr>
                <w:i/>
                <w:iCs/>
              </w:rPr>
              <w:t xml:space="preserve">The program offers scholarships. In addition, it provides mentorship.</w:t>
            </w:r>
          </w:p>
        </w:tc>
      </w:tr>
      <w:tr>
        <w:tc>
          <w:tcPr/>
          <w:p>
            <w:pPr>
              <w:pStyle w:val="Compact"/>
              <w:jc w:val="left"/>
            </w:pPr>
            <w:r>
              <w:rPr>
                <w:b/>
                <w:bCs/>
              </w:rPr>
              <w:t xml:space="preserve">For example / For instance</w:t>
            </w:r>
          </w:p>
        </w:tc>
        <w:tc>
          <w:tcPr/>
          <w:p>
            <w:pPr>
              <w:pStyle w:val="Compact"/>
              <w:jc w:val="left"/>
            </w:pPr>
            <w:r>
              <w:t xml:space="preserve">Introduces an illustration</w:t>
            </w:r>
          </w:p>
        </w:tc>
        <w:tc>
          <w:tcPr/>
          <w:p>
            <w:pPr>
              <w:pStyle w:val="Compact"/>
              <w:jc w:val="left"/>
            </w:pPr>
            <w:r>
              <w:rPr>
                <w:i/>
                <w:iCs/>
              </w:rPr>
              <w:t xml:space="preserve">Many fruits are rich in vitamin C. For example, oranges and strawberries.</w:t>
            </w:r>
          </w:p>
        </w:tc>
      </w:tr>
      <w:tr>
        <w:tc>
          <w:tcPr/>
          <w:p>
            <w:pPr>
              <w:pStyle w:val="Compact"/>
              <w:jc w:val="left"/>
            </w:pPr>
            <w:r>
              <w:rPr>
                <w:b/>
                <w:bCs/>
              </w:rPr>
              <w:t xml:space="preserve">Indeed / In fact</w:t>
            </w:r>
          </w:p>
        </w:tc>
        <w:tc>
          <w:tcPr/>
          <w:p>
            <w:pPr>
              <w:pStyle w:val="Compact"/>
              <w:jc w:val="left"/>
            </w:pPr>
            <w:r>
              <w:t xml:space="preserve">Emphasizes or strengthens the previous point</w:t>
            </w:r>
          </w:p>
        </w:tc>
        <w:tc>
          <w:tcPr/>
          <w:p>
            <w:pPr>
              <w:pStyle w:val="Compact"/>
              <w:jc w:val="left"/>
            </w:pPr>
            <w:r>
              <w:rPr>
                <w:i/>
                <w:iCs/>
              </w:rPr>
              <w:t xml:space="preserve">The results were impressive. Indeed, they exceeded all expectations.</w:t>
            </w:r>
          </w:p>
        </w:tc>
      </w:tr>
      <w:tr>
        <w:tc>
          <w:tcPr/>
          <w:p>
            <w:pPr>
              <w:pStyle w:val="Compact"/>
              <w:jc w:val="left"/>
            </w:pPr>
            <w:r>
              <w:rPr>
                <w:b/>
                <w:bCs/>
              </w:rPr>
              <w:t xml:space="preserve">Also / Too / As well</w:t>
            </w:r>
          </w:p>
        </w:tc>
        <w:tc>
          <w:tcPr/>
          <w:p>
            <w:pPr>
              <w:pStyle w:val="Compact"/>
              <w:jc w:val="left"/>
            </w:pPr>
            <w:r>
              <w:t xml:space="preserve">Simple addition</w:t>
            </w:r>
          </w:p>
        </w:tc>
        <w:tc>
          <w:tcPr/>
          <w:p>
            <w:pPr>
              <w:pStyle w:val="Compact"/>
              <w:jc w:val="left"/>
            </w:pPr>
            <w:r>
              <w:rPr>
                <w:i/>
                <w:iCs/>
              </w:rPr>
              <w:t xml:space="preserve">She speaks French also.</w:t>
            </w:r>
            <w:r>
              <w:t xml:space="preserve"> </w:t>
            </w:r>
            <w:r>
              <w:t xml:space="preserve">/</w:t>
            </w:r>
            <w:r>
              <w:t xml:space="preserve"> </w:t>
            </w:r>
            <w:r>
              <w:rPr>
                <w:i/>
                <w:iCs/>
              </w:rPr>
              <w:t xml:space="preserve">She speaks French, too.</w:t>
            </w:r>
          </w:p>
        </w:tc>
      </w:tr>
    </w:tbl>
    <w:p>
      <w:pPr>
        <w:pStyle w:val="BodyText"/>
      </w:pPr>
      <w:r>
        <w:rPr>
          <w:b/>
          <w:bCs/>
        </w:rPr>
        <w:t xml:space="preserve">Important Note:</w:t>
      </w:r>
      <w:r>
        <w:t xml:space="preserve"> </w:t>
      </w:r>
      <w:r>
        <w:t xml:space="preserve">“</w:t>
      </w:r>
      <w:r>
        <w:t xml:space="preserve">Furthermore</w:t>
      </w:r>
      <w:r>
        <w:t xml:space="preserve">”</w:t>
      </w:r>
      <w:r>
        <w:t xml:space="preserve"> </w:t>
      </w:r>
      <w:r>
        <w:t xml:space="preserve">and</w:t>
      </w:r>
      <w:r>
        <w:t xml:space="preserve"> </w:t>
      </w:r>
      <w:r>
        <w:t xml:space="preserve">“</w:t>
      </w:r>
      <w:r>
        <w:t xml:space="preserve">moreover</w:t>
      </w:r>
      <w:r>
        <w:t xml:space="preserve">”</w:t>
      </w:r>
      <w:r>
        <w:t xml:space="preserve"> </w:t>
      </w:r>
      <w:r>
        <w:t xml:space="preserve">serve the same logical function (adding a point). They should NOT be used consecutively to connect the same two ideas. If you need to show contrast or reversal, use</w:t>
      </w:r>
      <w:r>
        <w:t xml:space="preserve"> </w:t>
      </w:r>
      <w:r>
        <w:t xml:space="preserve">“</w:t>
      </w:r>
      <w:r>
        <w:t xml:space="preserve">instead</w:t>
      </w:r>
      <w:r>
        <w:t xml:space="preserve">”</w:t>
      </w:r>
      <w:r>
        <w:t xml:space="preserve"> </w:t>
      </w:r>
      <w:r>
        <w:t xml:space="preserve">or</w:t>
      </w:r>
      <w:r>
        <w:t xml:space="preserve"> </w:t>
      </w:r>
      <w:r>
        <w:t xml:space="preserve">“</w:t>
      </w:r>
      <w:r>
        <w:t xml:space="preserve">however.</w:t>
      </w:r>
      <w:r>
        <w:t xml:space="preserve">”</w:t>
      </w:r>
    </w:p>
    <w:bookmarkEnd w:id="150"/>
    <w:bookmarkStart w:id="151" w:name="cause-effect-transitions"/>
    <w:p>
      <w:pPr>
        <w:pStyle w:val="Heading4"/>
      </w:pPr>
      <w:r>
        <w:t xml:space="preserve">Cause / Effect Transitions</w:t>
      </w:r>
    </w:p>
    <w:p>
      <w:pPr>
        <w:pStyle w:val="FirstParagraph"/>
      </w:pPr>
      <w:r>
        <w:t xml:space="preserve">These signal that the upcoming information is a result or consequence of the previous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Nuance</w:t>
            </w:r>
          </w:p>
        </w:tc>
        <w:tc>
          <w:tcPr/>
          <w:p>
            <w:pPr>
              <w:pStyle w:val="Compact"/>
              <w:jc w:val="left"/>
            </w:pPr>
            <w:r>
              <w:t xml:space="preserve">Example</w:t>
            </w:r>
          </w:p>
        </w:tc>
      </w:tr>
      <w:tr>
        <w:tc>
          <w:tcPr/>
          <w:p>
            <w:pPr>
              <w:pStyle w:val="Compact"/>
              <w:jc w:val="left"/>
            </w:pPr>
            <w:r>
              <w:rPr>
                <w:b/>
                <w:bCs/>
              </w:rPr>
              <w:t xml:space="preserve">Therefore</w:t>
            </w:r>
          </w:p>
        </w:tc>
        <w:tc>
          <w:tcPr/>
          <w:p>
            <w:pPr>
              <w:pStyle w:val="Compact"/>
              <w:jc w:val="left"/>
            </w:pPr>
            <w:r>
              <w:t xml:space="preserve">Logical conclusion</w:t>
            </w:r>
          </w:p>
        </w:tc>
        <w:tc>
          <w:tcPr/>
          <w:p>
            <w:pPr>
              <w:pStyle w:val="Compact"/>
              <w:jc w:val="left"/>
            </w:pPr>
            <w:r>
              <w:rPr>
                <w:i/>
                <w:iCs/>
              </w:rPr>
              <w:t xml:space="preserve">All humans are mortal. Socrates is human. Therefore, Socrates is mortal.</w:t>
            </w:r>
          </w:p>
        </w:tc>
      </w:tr>
      <w:tr>
        <w:tc>
          <w:tcPr/>
          <w:p>
            <w:pPr>
              <w:pStyle w:val="Compact"/>
              <w:jc w:val="left"/>
            </w:pPr>
            <w:r>
              <w:rPr>
                <w:b/>
                <w:bCs/>
              </w:rPr>
              <w:t xml:space="preserve">Consequently</w:t>
            </w:r>
          </w:p>
        </w:tc>
        <w:tc>
          <w:tcPr/>
          <w:p>
            <w:pPr>
              <w:pStyle w:val="Compact"/>
              <w:jc w:val="left"/>
            </w:pPr>
            <w:r>
              <w:t xml:space="preserve">Direct result</w:t>
            </w:r>
          </w:p>
        </w:tc>
        <w:tc>
          <w:tcPr/>
          <w:p>
            <w:pPr>
              <w:pStyle w:val="Compact"/>
              <w:jc w:val="left"/>
            </w:pPr>
            <w:r>
              <w:rPr>
                <w:i/>
                <w:iCs/>
              </w:rPr>
              <w:t xml:space="preserve">The company cut costs. Consequently, profits increased.</w:t>
            </w:r>
          </w:p>
        </w:tc>
      </w:tr>
      <w:tr>
        <w:tc>
          <w:tcPr/>
          <w:p>
            <w:pPr>
              <w:pStyle w:val="Compact"/>
              <w:jc w:val="left"/>
            </w:pPr>
            <w:r>
              <w:rPr>
                <w:b/>
                <w:bCs/>
              </w:rPr>
              <w:t xml:space="preserve">Thus</w:t>
            </w:r>
          </w:p>
        </w:tc>
        <w:tc>
          <w:tcPr/>
          <w:p>
            <w:pPr>
              <w:pStyle w:val="Compact"/>
              <w:jc w:val="left"/>
            </w:pPr>
            <w:r>
              <w:t xml:space="preserve">Formal;</w:t>
            </w:r>
            <w:r>
              <w:t xml:space="preserve"> </w:t>
            </w:r>
            <w:r>
              <w:t xml:space="preserve">“</w:t>
            </w:r>
            <w:r>
              <w:t xml:space="preserve">as a result</w:t>
            </w:r>
            <w:r>
              <w:t xml:space="preserve">”</w:t>
            </w:r>
          </w:p>
        </w:tc>
        <w:tc>
          <w:tcPr/>
          <w:p>
            <w:pPr>
              <w:pStyle w:val="Compact"/>
              <w:jc w:val="left"/>
            </w:pPr>
            <w:r>
              <w:rPr>
                <w:i/>
                <w:iCs/>
              </w:rPr>
              <w:t xml:space="preserve">The road was icy. Thus, driving was hazardous.</w:t>
            </w:r>
          </w:p>
        </w:tc>
      </w:tr>
      <w:tr>
        <w:tc>
          <w:tcPr/>
          <w:p>
            <w:pPr>
              <w:pStyle w:val="Compact"/>
              <w:jc w:val="left"/>
            </w:pPr>
            <w:r>
              <w:rPr>
                <w:b/>
                <w:bCs/>
              </w:rPr>
              <w:t xml:space="preserve">As a result</w:t>
            </w:r>
          </w:p>
        </w:tc>
        <w:tc>
          <w:tcPr/>
          <w:p>
            <w:pPr>
              <w:pStyle w:val="Compact"/>
              <w:jc w:val="left"/>
            </w:pPr>
            <w:r>
              <w:t xml:space="preserve">Direct consequence</w:t>
            </w:r>
          </w:p>
        </w:tc>
        <w:tc>
          <w:tcPr/>
          <w:p>
            <w:pPr>
              <w:pStyle w:val="Compact"/>
              <w:jc w:val="left"/>
            </w:pPr>
            <w:r>
              <w:rPr>
                <w:i/>
                <w:iCs/>
              </w:rPr>
              <w:t xml:space="preserve">She studied diligently. As a result, she passed the exam.</w:t>
            </w:r>
          </w:p>
        </w:tc>
      </w:tr>
      <w:tr>
        <w:tc>
          <w:tcPr/>
          <w:p>
            <w:pPr>
              <w:pStyle w:val="Compact"/>
              <w:jc w:val="left"/>
            </w:pPr>
            <w:r>
              <w:rPr>
                <w:b/>
                <w:bCs/>
              </w:rPr>
              <w:t xml:space="preserve">Hence</w:t>
            </w:r>
          </w:p>
        </w:tc>
        <w:tc>
          <w:tcPr/>
          <w:p>
            <w:pPr>
              <w:pStyle w:val="Compact"/>
              <w:jc w:val="left"/>
            </w:pPr>
            <w:r>
              <w:t xml:space="preserve">Formal;</w:t>
            </w:r>
            <w:r>
              <w:t xml:space="preserve"> </w:t>
            </w:r>
            <w:r>
              <w:t xml:space="preserve">“</w:t>
            </w:r>
            <w:r>
              <w:t xml:space="preserve">for this reason</w:t>
            </w:r>
            <w:r>
              <w:t xml:space="preserve">”</w:t>
            </w:r>
          </w:p>
        </w:tc>
        <w:tc>
          <w:tcPr/>
          <w:p>
            <w:pPr>
              <w:pStyle w:val="Compact"/>
              <w:jc w:val="left"/>
            </w:pPr>
            <w:r>
              <w:rPr>
                <w:i/>
                <w:iCs/>
              </w:rPr>
              <w:t xml:space="preserve">He was caught cheating; hence, he was disqualified.</w:t>
            </w:r>
          </w:p>
        </w:tc>
      </w:tr>
      <w:tr>
        <w:tc>
          <w:tcPr/>
          <w:p>
            <w:pPr>
              <w:pStyle w:val="Compact"/>
              <w:jc w:val="left"/>
            </w:pPr>
            <w:r>
              <w:rPr>
                <w:b/>
                <w:bCs/>
              </w:rPr>
              <w:t xml:space="preserve">Accordingly</w:t>
            </w:r>
          </w:p>
        </w:tc>
        <w:tc>
          <w:tcPr/>
          <w:p>
            <w:pPr>
              <w:pStyle w:val="Compact"/>
              <w:jc w:val="left"/>
            </w:pPr>
            <w:r>
              <w:t xml:space="preserve">In accordance with what came before</w:t>
            </w:r>
          </w:p>
        </w:tc>
        <w:tc>
          <w:tcPr/>
          <w:p>
            <w:pPr>
              <w:pStyle w:val="Compact"/>
              <w:jc w:val="left"/>
            </w:pPr>
            <w:r>
              <w:rPr>
                <w:i/>
                <w:iCs/>
              </w:rPr>
              <w:t xml:space="preserve">The weather was severe; accordingly, the event was postponed.</w:t>
            </w:r>
          </w:p>
        </w:tc>
      </w:tr>
    </w:tbl>
    <w:bookmarkEnd w:id="151"/>
    <w:bookmarkStart w:id="152" w:name="similarity-transitions"/>
    <w:p>
      <w:pPr>
        <w:pStyle w:val="Heading4"/>
      </w:pPr>
      <w:r>
        <w:t xml:space="preserve">Similarity Transitions</w:t>
      </w:r>
    </w:p>
    <w:p>
      <w:pPr>
        <w:pStyle w:val="FirstParagraph"/>
      </w:pPr>
      <w:r>
        <w:t xml:space="preserve">These signal that the upcoming information parallels or resembles the previous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rPr>
                <w:b/>
                <w:bCs/>
              </w:rPr>
              <w:t xml:space="preserve">Similarly</w:t>
            </w:r>
          </w:p>
        </w:tc>
        <w:tc>
          <w:tcPr/>
          <w:p>
            <w:pPr>
              <w:pStyle w:val="Compact"/>
              <w:jc w:val="left"/>
            </w:pPr>
            <w:r>
              <w:rPr>
                <w:i/>
                <w:iCs/>
              </w:rPr>
              <w:t xml:space="preserve">She excelled in mathematics. Similarly, her brother was a math prodigy.</w:t>
            </w:r>
          </w:p>
        </w:tc>
      </w:tr>
      <w:tr>
        <w:tc>
          <w:tcPr/>
          <w:p>
            <w:pPr>
              <w:pStyle w:val="Compact"/>
              <w:jc w:val="left"/>
            </w:pPr>
            <w:r>
              <w:rPr>
                <w:b/>
                <w:bCs/>
              </w:rPr>
              <w:t xml:space="preserve">Likewise</w:t>
            </w:r>
          </w:p>
        </w:tc>
        <w:tc>
          <w:tcPr/>
          <w:p>
            <w:pPr>
              <w:pStyle w:val="Compact"/>
              <w:jc w:val="left"/>
            </w:pPr>
            <w:r>
              <w:rPr>
                <w:i/>
                <w:iCs/>
              </w:rPr>
              <w:t xml:space="preserve">He contributed to the project. Likewise, his colleagues put in extra effort.</w:t>
            </w:r>
          </w:p>
        </w:tc>
      </w:tr>
      <w:tr>
        <w:tc>
          <w:tcPr/>
          <w:p>
            <w:pPr>
              <w:pStyle w:val="Compact"/>
              <w:jc w:val="left"/>
            </w:pPr>
            <w:r>
              <w:rPr>
                <w:b/>
                <w:bCs/>
              </w:rPr>
              <w:t xml:space="preserve">In the same way</w:t>
            </w:r>
          </w:p>
        </w:tc>
        <w:tc>
          <w:tcPr/>
          <w:p>
            <w:pPr>
              <w:pStyle w:val="Compact"/>
              <w:jc w:val="left"/>
            </w:pPr>
            <w:r>
              <w:rPr>
                <w:i/>
                <w:iCs/>
              </w:rPr>
              <w:t xml:space="preserve">The first experiment succeeded. In the same way, the second experiment yielded positive results.</w:t>
            </w:r>
          </w:p>
        </w:tc>
      </w:tr>
      <w:tr>
        <w:tc>
          <w:tcPr/>
          <w:p>
            <w:pPr>
              <w:pStyle w:val="Compact"/>
              <w:jc w:val="left"/>
            </w:pPr>
            <w:r>
              <w:rPr>
                <w:b/>
                <w:bCs/>
              </w:rPr>
              <w:t xml:space="preserve">By the same token</w:t>
            </w:r>
          </w:p>
        </w:tc>
        <w:tc>
          <w:tcPr/>
          <w:p>
            <w:pPr>
              <w:pStyle w:val="Compact"/>
              <w:jc w:val="left"/>
            </w:pPr>
            <w:r>
              <w:rPr>
                <w:i/>
                <w:iCs/>
              </w:rPr>
              <w:t xml:space="preserve">We should be kind to our friends. By the same token, we should be kind to strangers.</w:t>
            </w:r>
          </w:p>
        </w:tc>
      </w:tr>
    </w:tbl>
    <w:bookmarkEnd w:id="152"/>
    <w:bookmarkStart w:id="153" w:name="concession-transitions"/>
    <w:p>
      <w:pPr>
        <w:pStyle w:val="Heading4"/>
      </w:pPr>
      <w:r>
        <w:t xml:space="preserve">Concession Transitions</w:t>
      </w:r>
    </w:p>
    <w:p>
      <w:pPr>
        <w:pStyle w:val="FirstParagraph"/>
      </w:pPr>
      <w:r>
        <w:t xml:space="preserve">These signal that the author acknowledges a counterpoint or opposing fact before making their main argument.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rPr>
                <w:b/>
                <w:bCs/>
              </w:rPr>
              <w:t xml:space="preserve">Granted</w:t>
            </w:r>
          </w:p>
        </w:tc>
        <w:tc>
          <w:tcPr/>
          <w:p>
            <w:pPr>
              <w:pStyle w:val="Compact"/>
              <w:jc w:val="left"/>
            </w:pPr>
            <w:r>
              <w:rPr>
                <w:i/>
                <w:iCs/>
              </w:rPr>
              <w:t xml:space="preserve">Granted, the plan is risky. However, the potential rewards are enormous.</w:t>
            </w:r>
          </w:p>
        </w:tc>
      </w:tr>
      <w:tr>
        <w:tc>
          <w:tcPr/>
          <w:p>
            <w:pPr>
              <w:pStyle w:val="Compact"/>
              <w:jc w:val="left"/>
            </w:pPr>
            <w:r>
              <w:rPr>
                <w:b/>
                <w:bCs/>
              </w:rPr>
              <w:t xml:space="preserve">Although</w:t>
            </w:r>
          </w:p>
        </w:tc>
        <w:tc>
          <w:tcPr/>
          <w:p>
            <w:pPr>
              <w:pStyle w:val="Compact"/>
              <w:jc w:val="left"/>
            </w:pPr>
            <w:r>
              <w:rPr>
                <w:i/>
                <w:iCs/>
              </w:rPr>
              <w:t xml:space="preserve">Although the plan is risky, the potential rewards are enormous.</w:t>
            </w:r>
          </w:p>
        </w:tc>
      </w:tr>
      <w:tr>
        <w:tc>
          <w:tcPr/>
          <w:p>
            <w:pPr>
              <w:pStyle w:val="Compact"/>
              <w:jc w:val="left"/>
            </w:pPr>
            <w:r>
              <w:rPr>
                <w:b/>
                <w:bCs/>
              </w:rPr>
              <w:t xml:space="preserve">Despite / In spite of</w:t>
            </w:r>
          </w:p>
        </w:tc>
        <w:tc>
          <w:tcPr/>
          <w:p>
            <w:pPr>
              <w:pStyle w:val="Compact"/>
              <w:jc w:val="left"/>
            </w:pPr>
            <w:r>
              <w:rPr>
                <w:i/>
                <w:iCs/>
              </w:rPr>
              <w:t xml:space="preserve">Despite the risks, they proceeded with the plan.</w:t>
            </w:r>
          </w:p>
        </w:tc>
      </w:tr>
      <w:tr>
        <w:tc>
          <w:tcPr/>
          <w:p>
            <w:pPr>
              <w:pStyle w:val="Compact"/>
              <w:jc w:val="left"/>
            </w:pPr>
            <w:r>
              <w:rPr>
                <w:b/>
                <w:bCs/>
              </w:rPr>
              <w:t xml:space="preserve">Even so</w:t>
            </w:r>
          </w:p>
        </w:tc>
        <w:tc>
          <w:tcPr/>
          <w:p>
            <w:pPr>
              <w:pStyle w:val="Compact"/>
              <w:jc w:val="left"/>
            </w:pPr>
            <w:r>
              <w:rPr>
                <w:i/>
                <w:iCs/>
              </w:rPr>
              <w:t xml:space="preserve">The evidence was circumstantial. Even so, the jury convicted.</w:t>
            </w:r>
          </w:p>
        </w:tc>
      </w:tr>
      <w:tr>
        <w:tc>
          <w:tcPr/>
          <w:p>
            <w:pPr>
              <w:pStyle w:val="Compact"/>
              <w:jc w:val="left"/>
            </w:pPr>
            <w:r>
              <w:rPr>
                <w:b/>
                <w:bCs/>
              </w:rPr>
              <w:t xml:space="preserve">Regardless</w:t>
            </w:r>
          </w:p>
        </w:tc>
        <w:tc>
          <w:tcPr/>
          <w:p>
            <w:pPr>
              <w:pStyle w:val="Compact"/>
              <w:jc w:val="left"/>
            </w:pPr>
            <w:r>
              <w:rPr>
                <w:i/>
                <w:iCs/>
              </w:rPr>
              <w:t xml:space="preserve">Regardless of the obstacles, she persevered.</w:t>
            </w:r>
          </w:p>
        </w:tc>
      </w:tr>
    </w:tbl>
    <w:bookmarkEnd w:id="153"/>
    <w:bookmarkStart w:id="154" w:name="sequence-order-transitions"/>
    <w:p>
      <w:pPr>
        <w:pStyle w:val="Heading4"/>
      </w:pPr>
      <w:r>
        <w:t xml:space="preserve">Sequence / Order Transitions</w:t>
      </w:r>
    </w:p>
    <w:p>
      <w:pPr>
        <w:pStyle w:val="FirstParagraph"/>
      </w:pPr>
      <w:r>
        <w:t xml:space="preserve">These signal chronological or logical order.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rPr>
                <w:b/>
                <w:bCs/>
              </w:rPr>
              <w:t xml:space="preserve">First, second, third</w:t>
            </w:r>
          </w:p>
        </w:tc>
        <w:tc>
          <w:tcPr/>
          <w:p>
            <w:pPr>
              <w:pStyle w:val="Compact"/>
              <w:jc w:val="left"/>
            </w:pPr>
            <w:r>
              <w:rPr>
                <w:i/>
                <w:iCs/>
              </w:rPr>
              <w:t xml:space="preserve">First, gather the ingredients. Second, mix them together. Third, bake for 30 minutes.</w:t>
            </w:r>
          </w:p>
        </w:tc>
      </w:tr>
      <w:tr>
        <w:tc>
          <w:tcPr/>
          <w:p>
            <w:pPr>
              <w:pStyle w:val="Compact"/>
              <w:jc w:val="left"/>
            </w:pPr>
            <w:r>
              <w:rPr>
                <w:b/>
                <w:bCs/>
              </w:rPr>
              <w:t xml:space="preserve">Next / Then</w:t>
            </w:r>
          </w:p>
        </w:tc>
        <w:tc>
          <w:tcPr/>
          <w:p>
            <w:pPr>
              <w:pStyle w:val="Compact"/>
              <w:jc w:val="left"/>
            </w:pPr>
            <w:r>
              <w:rPr>
                <w:i/>
                <w:iCs/>
              </w:rPr>
              <w:t xml:space="preserve">She finished her homework. Next, she prepared dinner.</w:t>
            </w:r>
          </w:p>
        </w:tc>
      </w:tr>
      <w:tr>
        <w:tc>
          <w:tcPr/>
          <w:p>
            <w:pPr>
              <w:pStyle w:val="Compact"/>
              <w:jc w:val="left"/>
            </w:pPr>
            <w:r>
              <w:rPr>
                <w:b/>
                <w:bCs/>
              </w:rPr>
              <w:t xml:space="preserve">Subsequently</w:t>
            </w:r>
          </w:p>
        </w:tc>
        <w:tc>
          <w:tcPr/>
          <w:p>
            <w:pPr>
              <w:pStyle w:val="Compact"/>
              <w:jc w:val="left"/>
            </w:pPr>
            <w:r>
              <w:rPr>
                <w:i/>
                <w:iCs/>
              </w:rPr>
              <w:t xml:space="preserve">The company launched the product. Subsequently, sales increased dramatically.</w:t>
            </w:r>
          </w:p>
        </w:tc>
      </w:tr>
      <w:tr>
        <w:tc>
          <w:tcPr/>
          <w:p>
            <w:pPr>
              <w:pStyle w:val="Compact"/>
              <w:jc w:val="left"/>
            </w:pPr>
            <w:r>
              <w:rPr>
                <w:b/>
                <w:bCs/>
              </w:rPr>
              <w:t xml:space="preserve">Eventually</w:t>
            </w:r>
          </w:p>
        </w:tc>
        <w:tc>
          <w:tcPr/>
          <w:p>
            <w:pPr>
              <w:pStyle w:val="Compact"/>
              <w:jc w:val="left"/>
            </w:pPr>
            <w:r>
              <w:rPr>
                <w:i/>
                <w:iCs/>
              </w:rPr>
              <w:t xml:space="preserve">After many attempts, she eventually succeeded.</w:t>
            </w:r>
          </w:p>
        </w:tc>
      </w:tr>
      <w:tr>
        <w:tc>
          <w:tcPr/>
          <w:p>
            <w:pPr>
              <w:pStyle w:val="Compact"/>
              <w:jc w:val="left"/>
            </w:pPr>
            <w:r>
              <w:rPr>
                <w:b/>
                <w:bCs/>
              </w:rPr>
              <w:t xml:space="preserve">Finally</w:t>
            </w:r>
          </w:p>
        </w:tc>
        <w:tc>
          <w:tcPr/>
          <w:p>
            <w:pPr>
              <w:pStyle w:val="Compact"/>
              <w:jc w:val="left"/>
            </w:pPr>
            <w:r>
              <w:rPr>
                <w:i/>
                <w:iCs/>
              </w:rPr>
              <w:t xml:space="preserve">Finally, the committee reached a decision.</w:t>
            </w:r>
          </w:p>
        </w:tc>
      </w:tr>
      <w:tr>
        <w:tc>
          <w:tcPr/>
          <w:p>
            <w:pPr>
              <w:pStyle w:val="Compact"/>
              <w:jc w:val="left"/>
            </w:pPr>
            <w:r>
              <w:rPr>
                <w:b/>
                <w:bCs/>
              </w:rPr>
              <w:t xml:space="preserve">Previously</w:t>
            </w:r>
          </w:p>
        </w:tc>
        <w:tc>
          <w:tcPr/>
          <w:p>
            <w:pPr>
              <w:pStyle w:val="Compact"/>
              <w:jc w:val="left"/>
            </w:pPr>
            <w:r>
              <w:rPr>
                <w:i/>
                <w:iCs/>
              </w:rPr>
              <w:t xml:space="preserve">Previously, this task required manual labor.</w:t>
            </w:r>
          </w:p>
        </w:tc>
      </w:tr>
      <w:tr>
        <w:tc>
          <w:tcPr/>
          <w:p>
            <w:pPr>
              <w:pStyle w:val="Compact"/>
              <w:jc w:val="left"/>
            </w:pPr>
            <w:r>
              <w:rPr>
                <w:b/>
                <w:bCs/>
              </w:rPr>
              <w:t xml:space="preserve">Before / After</w:t>
            </w:r>
          </w:p>
        </w:tc>
        <w:tc>
          <w:tcPr/>
          <w:p>
            <w:pPr>
              <w:pStyle w:val="Compact"/>
              <w:jc w:val="left"/>
            </w:pPr>
            <w:r>
              <w:rPr>
                <w:i/>
                <w:iCs/>
              </w:rPr>
              <w:t xml:space="preserve">Before the meeting, review the agenda. After the meeting, submit your report.</w:t>
            </w:r>
          </w:p>
        </w:tc>
      </w:tr>
    </w:tbl>
    <w:bookmarkEnd w:id="154"/>
    <w:bookmarkStart w:id="155" w:name="conclusion-transitions"/>
    <w:p>
      <w:pPr>
        <w:pStyle w:val="Heading4"/>
      </w:pPr>
      <w:r>
        <w:t xml:space="preserve">Conclusion Transitions</w:t>
      </w:r>
    </w:p>
    <w:p>
      <w:pPr>
        <w:pStyle w:val="FirstParagraph"/>
      </w:pPr>
      <w:r>
        <w:t xml:space="preserve">These signal that the author is summarizing or drawing a final conclusion.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rPr>
                <w:b/>
                <w:bCs/>
              </w:rPr>
              <w:t xml:space="preserve">In conclusion</w:t>
            </w:r>
          </w:p>
        </w:tc>
        <w:tc>
          <w:tcPr/>
          <w:p>
            <w:pPr>
              <w:pStyle w:val="Compact"/>
              <w:jc w:val="left"/>
            </w:pPr>
            <w:r>
              <w:rPr>
                <w:i/>
                <w:iCs/>
              </w:rPr>
              <w:t xml:space="preserve">In conclusion, the evidence supports the hypothesis.</w:t>
            </w:r>
          </w:p>
        </w:tc>
      </w:tr>
      <w:tr>
        <w:tc>
          <w:tcPr/>
          <w:p>
            <w:pPr>
              <w:pStyle w:val="Compact"/>
              <w:jc w:val="left"/>
            </w:pPr>
            <w:r>
              <w:rPr>
                <w:b/>
                <w:bCs/>
              </w:rPr>
              <w:t xml:space="preserve">To sum up</w:t>
            </w:r>
          </w:p>
        </w:tc>
        <w:tc>
          <w:tcPr/>
          <w:p>
            <w:pPr>
              <w:pStyle w:val="Compact"/>
              <w:jc w:val="left"/>
            </w:pPr>
            <w:r>
              <w:rPr>
                <w:i/>
                <w:iCs/>
              </w:rPr>
              <w:t xml:space="preserve">To sum up, three main factors contributed to the outcome.</w:t>
            </w:r>
          </w:p>
        </w:tc>
      </w:tr>
      <w:tr>
        <w:tc>
          <w:tcPr/>
          <w:p>
            <w:pPr>
              <w:pStyle w:val="Compact"/>
              <w:jc w:val="left"/>
            </w:pPr>
            <w:r>
              <w:rPr>
                <w:b/>
                <w:bCs/>
              </w:rPr>
              <w:t xml:space="preserve">In summary</w:t>
            </w:r>
          </w:p>
        </w:tc>
        <w:tc>
          <w:tcPr/>
          <w:p>
            <w:pPr>
              <w:pStyle w:val="Compact"/>
              <w:jc w:val="left"/>
            </w:pPr>
            <w:r>
              <w:rPr>
                <w:i/>
                <w:iCs/>
              </w:rPr>
              <w:t xml:space="preserve">In summary, the project was a success.</w:t>
            </w:r>
          </w:p>
        </w:tc>
      </w:tr>
      <w:tr>
        <w:tc>
          <w:tcPr/>
          <w:p>
            <w:pPr>
              <w:pStyle w:val="Compact"/>
              <w:jc w:val="left"/>
            </w:pPr>
            <w:r>
              <w:rPr>
                <w:b/>
                <w:bCs/>
              </w:rPr>
              <w:t xml:space="preserve">In other words</w:t>
            </w:r>
          </w:p>
        </w:tc>
        <w:tc>
          <w:tcPr/>
          <w:p>
            <w:pPr>
              <w:pStyle w:val="Compact"/>
              <w:jc w:val="left"/>
            </w:pPr>
            <w:r>
              <w:rPr>
                <w:i/>
                <w:iCs/>
              </w:rPr>
              <w:t xml:space="preserve">The plan is unworkable. In other words, it will fail.</w:t>
            </w:r>
          </w:p>
        </w:tc>
      </w:tr>
      <w:tr>
        <w:tc>
          <w:tcPr/>
          <w:p>
            <w:pPr>
              <w:pStyle w:val="Compact"/>
              <w:jc w:val="left"/>
            </w:pPr>
            <w:r>
              <w:rPr>
                <w:b/>
                <w:bCs/>
              </w:rPr>
              <w:t xml:space="preserve">Ultimately</w:t>
            </w:r>
          </w:p>
        </w:tc>
        <w:tc>
          <w:tcPr/>
          <w:p>
            <w:pPr>
              <w:pStyle w:val="Compact"/>
              <w:jc w:val="left"/>
            </w:pPr>
            <w:r>
              <w:rPr>
                <w:i/>
                <w:iCs/>
              </w:rPr>
              <w:t xml:space="preserve">Ultimately, the decision rests with the board.</w:t>
            </w:r>
          </w:p>
        </w:tc>
      </w:tr>
    </w:tbl>
    <w:p>
      <w:r>
        <w:pict>
          <v:rect style="width:0;height:1.5pt" o:hralign="center" o:hrstd="t" o:hr="t"/>
        </w:pict>
      </w:r>
    </w:p>
    <w:bookmarkEnd w:id="155"/>
    <w:bookmarkEnd w:id="156"/>
    <w:bookmarkEnd w:id="157"/>
    <w:bookmarkStart w:id="161" w:name="X8ccd91d47b69b360848a3e791906c076a25a219"/>
    <w:p>
      <w:pPr>
        <w:pStyle w:val="Heading2"/>
      </w:pPr>
      <w:r>
        <w:t xml:space="preserve">2.16 — Prepositional Phrases: The Great Distractors</w:t>
      </w:r>
    </w:p>
    <w:p>
      <w:pPr>
        <w:pStyle w:val="FirstParagraph"/>
      </w:pPr>
      <w:r>
        <w:t xml:space="preserve">A</w:t>
      </w:r>
      <w:r>
        <w:t xml:space="preserve"> </w:t>
      </w:r>
      <w:r>
        <w:rPr>
          <w:b/>
          <w:bCs/>
        </w:rPr>
        <w:t xml:space="preserve">prepositional phrase</w:t>
      </w:r>
      <w:r>
        <w:t xml:space="preserve"> </w:t>
      </w:r>
      <w:r>
        <w:t xml:space="preserve">consists of a preposition followed by its object (a noun or pronoun) and any modifiers of that object.</w:t>
      </w:r>
    </w:p>
    <w:p>
      <w:pPr>
        <w:pStyle w:val="BodyText"/>
      </w:pPr>
      <w:r>
        <w:rPr>
          <w:b/>
          <w:bCs/>
        </w:rPr>
        <w:t xml:space="preserve">Structure:</w:t>
      </w:r>
      <w:r>
        <w:t xml:space="preserve"> </w:t>
      </w:r>
      <w:r>
        <w:t xml:space="preserve">Preposition + Object of the Preposition (+ modifiers)</w:t>
      </w:r>
    </w:p>
    <w:p>
      <w:pPr>
        <w:pStyle w:val="BodyText"/>
      </w:pPr>
      <w:r>
        <w:rPr>
          <w:b/>
          <w:bCs/>
        </w:rPr>
        <w:t xml:space="preserve">Examples:</w:t>
      </w:r>
    </w:p>
    <w:p>
      <w:pPr>
        <w:pStyle w:val="Compact"/>
        <w:numPr>
          <w:ilvl w:val="0"/>
          <w:numId w:val="1094"/>
        </w:numPr>
      </w:pPr>
      <w:r>
        <w:rPr>
          <w:i/>
          <w:iCs/>
        </w:rPr>
        <w:t xml:space="preserve">in the house</w:t>
      </w:r>
    </w:p>
    <w:p>
      <w:pPr>
        <w:pStyle w:val="Compact"/>
        <w:numPr>
          <w:ilvl w:val="0"/>
          <w:numId w:val="1094"/>
        </w:numPr>
      </w:pPr>
      <w:r>
        <w:rPr>
          <w:i/>
          <w:iCs/>
        </w:rPr>
        <w:t xml:space="preserve">with great enthusiasm</w:t>
      </w:r>
    </w:p>
    <w:p>
      <w:pPr>
        <w:pStyle w:val="Compact"/>
        <w:numPr>
          <w:ilvl w:val="0"/>
          <w:numId w:val="1094"/>
        </w:numPr>
      </w:pPr>
      <w:r>
        <w:rPr>
          <w:i/>
          <w:iCs/>
        </w:rPr>
        <w:t xml:space="preserve">under the old oak tree</w:t>
      </w:r>
    </w:p>
    <w:p>
      <w:pPr>
        <w:pStyle w:val="Compact"/>
        <w:numPr>
          <w:ilvl w:val="0"/>
          <w:numId w:val="1094"/>
        </w:numPr>
      </w:pPr>
      <w:r>
        <w:rPr>
          <w:i/>
          <w:iCs/>
        </w:rPr>
        <w:t xml:space="preserve">after the long meeting</w:t>
      </w:r>
    </w:p>
    <w:p>
      <w:pPr>
        <w:pStyle w:val="Compact"/>
        <w:numPr>
          <w:ilvl w:val="0"/>
          <w:numId w:val="1094"/>
        </w:numPr>
      </w:pPr>
      <w:r>
        <w:rPr>
          <w:i/>
          <w:iCs/>
        </w:rPr>
        <w:t xml:space="preserve">between you and me</w:t>
      </w:r>
    </w:p>
    <w:bookmarkStart w:id="158" w:name="why-prepositional-phrases-matter"/>
    <w:p>
      <w:pPr>
        <w:pStyle w:val="Heading3"/>
      </w:pPr>
      <w:r>
        <w:t xml:space="preserve">Why Prepositional Phrases Matter</w:t>
      </w:r>
    </w:p>
    <w:p>
      <w:pPr>
        <w:pStyle w:val="FirstParagraph"/>
      </w:pPr>
      <w:r>
        <w:t xml:space="preserve">Prepositional phrases are the primary tool test-makers use to obscure the subject of a sentence. Because the subject is NEVER found within a prepositional phrase, identifying and mentally eliminating prepositional phrases is the most effective strategy for solving subject-verb agreement problems.</w:t>
      </w:r>
    </w:p>
    <w:p>
      <w:pPr>
        <w:pStyle w:val="BodyText"/>
      </w:pPr>
      <w:r>
        <w:rPr>
          <w:b/>
          <w:bCs/>
        </w:rPr>
        <w:t xml:space="preserve">Example:</w:t>
      </w:r>
    </w:p>
    <w:p>
      <w:pPr>
        <w:pStyle w:val="Compact"/>
        <w:numPr>
          <w:ilvl w:val="0"/>
          <w:numId w:val="1095"/>
        </w:numPr>
      </w:pPr>
      <w:r>
        <w:rPr>
          <w:i/>
          <w:iCs/>
        </w:rPr>
        <w:t xml:space="preserve">The collection of rare manuscripts</w:t>
      </w:r>
      <w:r>
        <w:rPr>
          <w:i/>
          <w:iCs/>
        </w:rPr>
        <w:t xml:space="preserve"> </w:t>
      </w:r>
      <w:r>
        <w:rPr>
          <w:b/>
          <w:bCs/>
          <w:i/>
          <w:iCs/>
        </w:rPr>
        <w:t xml:space="preserve">is</w:t>
      </w:r>
      <w:r>
        <w:rPr>
          <w:i/>
          <w:iCs/>
        </w:rPr>
        <w:t xml:space="preserve"> </w:t>
      </w:r>
      <w:r>
        <w:rPr>
          <w:i/>
          <w:iCs/>
        </w:rPr>
        <w:t xml:space="preserve">housed in the library.</w:t>
      </w:r>
    </w:p>
    <w:p>
      <w:pPr>
        <w:pStyle w:val="FirstParagraph"/>
      </w:pPr>
      <w:r>
        <w:t xml:space="preserve">If you mistakenly identify</w:t>
      </w:r>
      <w:r>
        <w:t xml:space="preserve"> </w:t>
      </w:r>
      <w:r>
        <w:t xml:space="preserve">“</w:t>
      </w:r>
      <w:r>
        <w:t xml:space="preserve">manuscripts</w:t>
      </w:r>
      <w:r>
        <w:t xml:space="preserve">”</w:t>
      </w:r>
      <w:r>
        <w:t xml:space="preserve"> </w:t>
      </w:r>
      <w:r>
        <w:t xml:space="preserve">as the subject (because it’s closest to the verb), you might incorrectly choose</w:t>
      </w:r>
      <w:r>
        <w:t xml:space="preserve"> </w:t>
      </w:r>
      <w:r>
        <w:t xml:space="preserve">“</w:t>
      </w:r>
      <w:r>
        <w:t xml:space="preserve">are.</w:t>
      </w:r>
      <w:r>
        <w:t xml:space="preserve">”</w:t>
      </w:r>
      <w:r>
        <w:t xml:space="preserve"> </w:t>
      </w:r>
      <w:r>
        <w:t xml:space="preserve">But</w:t>
      </w:r>
      <w:r>
        <w:t xml:space="preserve"> </w:t>
      </w:r>
      <w:r>
        <w:t xml:space="preserve">“</w:t>
      </w:r>
      <w:r>
        <w:t xml:space="preserve">of rare manuscripts</w:t>
      </w:r>
      <w:r>
        <w:t xml:space="preserve">”</w:t>
      </w:r>
      <w:r>
        <w:t xml:space="preserve"> </w:t>
      </w:r>
      <w:r>
        <w:t xml:space="preserve">is a prepositional phrase. The true subject is</w:t>
      </w:r>
      <w:r>
        <w:t xml:space="preserve"> </w:t>
      </w:r>
      <w:r>
        <w:t xml:space="preserve">“</w:t>
      </w:r>
      <w:r>
        <w:t xml:space="preserve">collection</w:t>
      </w:r>
      <w:r>
        <w:t xml:space="preserve">”</w:t>
      </w:r>
      <w:r>
        <w:t xml:space="preserve"> </w:t>
      </w:r>
      <w:r>
        <w:t xml:space="preserve">(singular), so the verb must be</w:t>
      </w:r>
      <w:r>
        <w:t xml:space="preserve"> </w:t>
      </w:r>
      <w:r>
        <w:t xml:space="preserve">“</w:t>
      </w:r>
      <w:r>
        <w:t xml:space="preserve">is.</w:t>
      </w:r>
      <w:r>
        <w:t xml:space="preserve">”</w:t>
      </w:r>
    </w:p>
    <w:bookmarkEnd w:id="158"/>
    <w:bookmarkStart w:id="159" w:name="common-prepositions"/>
    <w:p>
      <w:pPr>
        <w:pStyle w:val="Heading3"/>
      </w:pPr>
      <w:r>
        <w:t xml:space="preserve">Common Prepositions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Prepositions</w:t>
            </w:r>
          </w:p>
        </w:tc>
      </w:tr>
      <w:tr>
        <w:tc>
          <w:tcPr/>
          <w:p>
            <w:pPr>
              <w:pStyle w:val="Compact"/>
              <w:jc w:val="left"/>
            </w:pPr>
            <w:r>
              <w:rPr>
                <w:b/>
                <w:bCs/>
              </w:rPr>
              <w:t xml:space="preserve">Time</w:t>
            </w:r>
          </w:p>
        </w:tc>
        <w:tc>
          <w:tcPr/>
          <w:p>
            <w:pPr>
              <w:pStyle w:val="Compact"/>
              <w:jc w:val="left"/>
            </w:pPr>
            <w:r>
              <w:t xml:space="preserve">at, on, in, during, before, after, since, until, by, for, within</w:t>
            </w:r>
          </w:p>
        </w:tc>
      </w:tr>
      <w:tr>
        <w:tc>
          <w:tcPr/>
          <w:p>
            <w:pPr>
              <w:pStyle w:val="Compact"/>
              <w:jc w:val="left"/>
            </w:pPr>
            <w:r>
              <w:rPr>
                <w:b/>
                <w:bCs/>
              </w:rPr>
              <w:t xml:space="preserve">Place</w:t>
            </w:r>
          </w:p>
        </w:tc>
        <w:tc>
          <w:tcPr/>
          <w:p>
            <w:pPr>
              <w:pStyle w:val="Compact"/>
              <w:jc w:val="left"/>
            </w:pPr>
            <w:r>
              <w:t xml:space="preserve">at, on, in, under, over, above, below, between, among, beside, behind, in front of, near, far from</w:t>
            </w:r>
          </w:p>
        </w:tc>
      </w:tr>
      <w:tr>
        <w:tc>
          <w:tcPr/>
          <w:p>
            <w:pPr>
              <w:pStyle w:val="Compact"/>
              <w:jc w:val="left"/>
            </w:pPr>
            <w:r>
              <w:rPr>
                <w:b/>
                <w:bCs/>
              </w:rPr>
              <w:t xml:space="preserve">Direction</w:t>
            </w:r>
          </w:p>
        </w:tc>
        <w:tc>
          <w:tcPr/>
          <w:p>
            <w:pPr>
              <w:pStyle w:val="Compact"/>
              <w:jc w:val="left"/>
            </w:pPr>
            <w:r>
              <w:t xml:space="preserve">to, from, into, out of, toward, through, across, along, up, down</w:t>
            </w:r>
          </w:p>
        </w:tc>
      </w:tr>
      <w:tr>
        <w:tc>
          <w:tcPr/>
          <w:p>
            <w:pPr>
              <w:pStyle w:val="Compact"/>
              <w:jc w:val="left"/>
            </w:pPr>
            <w:r>
              <w:rPr>
                <w:b/>
                <w:bCs/>
              </w:rPr>
              <w:t xml:space="preserve">Manner</w:t>
            </w:r>
          </w:p>
        </w:tc>
        <w:tc>
          <w:tcPr/>
          <w:p>
            <w:pPr>
              <w:pStyle w:val="Compact"/>
              <w:jc w:val="left"/>
            </w:pPr>
            <w:r>
              <w:t xml:space="preserve">by, with, in, on, like, as</w:t>
            </w:r>
          </w:p>
        </w:tc>
      </w:tr>
      <w:tr>
        <w:tc>
          <w:tcPr/>
          <w:p>
            <w:pPr>
              <w:pStyle w:val="Compact"/>
              <w:jc w:val="left"/>
            </w:pPr>
            <w:r>
              <w:rPr>
                <w:b/>
                <w:bCs/>
              </w:rPr>
              <w:t xml:space="preserve">Cause/Purpose</w:t>
            </w:r>
          </w:p>
        </w:tc>
        <w:tc>
          <w:tcPr/>
          <w:p>
            <w:pPr>
              <w:pStyle w:val="Compact"/>
              <w:jc w:val="left"/>
            </w:pPr>
            <w:r>
              <w:t xml:space="preserve">because of, due to, for, in order to</w:t>
            </w:r>
          </w:p>
        </w:tc>
      </w:tr>
      <w:tr>
        <w:tc>
          <w:tcPr/>
          <w:p>
            <w:pPr>
              <w:pStyle w:val="Compact"/>
              <w:jc w:val="left"/>
            </w:pPr>
            <w:r>
              <w:rPr>
                <w:b/>
                <w:bCs/>
              </w:rPr>
              <w:t xml:space="preserve">Other</w:t>
            </w:r>
          </w:p>
        </w:tc>
        <w:tc>
          <w:tcPr/>
          <w:p>
            <w:pPr>
              <w:pStyle w:val="Compact"/>
              <w:jc w:val="left"/>
            </w:pPr>
            <w:r>
              <w:t xml:space="preserve">of, about, regarding, concerning, despite, except, without, with, including</w:t>
            </w:r>
          </w:p>
        </w:tc>
      </w:tr>
    </w:tbl>
    <w:bookmarkEnd w:id="159"/>
    <w:bookmarkStart w:id="160" w:name="the-cross-out-strategy"/>
    <w:p>
      <w:pPr>
        <w:pStyle w:val="Heading3"/>
      </w:pPr>
      <w:r>
        <w:t xml:space="preserve">The</w:t>
      </w:r>
      <w:r>
        <w:t xml:space="preserve"> </w:t>
      </w:r>
      <w:r>
        <w:t xml:space="preserve">“</w:t>
      </w:r>
      <w:r>
        <w:t xml:space="preserve">Cross-Out</w:t>
      </w:r>
      <w:r>
        <w:t xml:space="preserve">”</w:t>
      </w:r>
      <w:r>
        <w:t xml:space="preserve"> </w:t>
      </w:r>
      <w:r>
        <w:t xml:space="preserve">Strategy</w:t>
      </w:r>
    </w:p>
    <w:p>
      <w:pPr>
        <w:pStyle w:val="FirstParagraph"/>
      </w:pPr>
      <w:r>
        <w:t xml:space="preserve">When analyzing a sentence for subject-verb agreement or sentence structure:</w:t>
      </w:r>
    </w:p>
    <w:p>
      <w:pPr>
        <w:pStyle w:val="Compact"/>
        <w:numPr>
          <w:ilvl w:val="0"/>
          <w:numId w:val="1096"/>
        </w:numPr>
      </w:pPr>
      <w:r>
        <w:rPr>
          <w:b/>
          <w:bCs/>
        </w:rPr>
        <w:t xml:space="preserve">Identify all prepositional phrases.</w:t>
      </w:r>
    </w:p>
    <w:p>
      <w:pPr>
        <w:pStyle w:val="Compact"/>
        <w:numPr>
          <w:ilvl w:val="0"/>
          <w:numId w:val="1096"/>
        </w:numPr>
      </w:pPr>
      <w:r>
        <w:rPr>
          <w:b/>
          <w:bCs/>
        </w:rPr>
        <w:t xml:space="preserve">Cross them out mentally or on paper.</w:t>
      </w:r>
    </w:p>
    <w:p>
      <w:pPr>
        <w:pStyle w:val="Compact"/>
        <w:numPr>
          <w:ilvl w:val="0"/>
          <w:numId w:val="1096"/>
        </w:numPr>
      </w:pPr>
      <w:r>
        <w:rPr>
          <w:b/>
          <w:bCs/>
        </w:rPr>
        <w:t xml:space="preserve">Find the subject and verb in what remains.</w:t>
      </w:r>
    </w:p>
    <w:p>
      <w:pPr>
        <w:pStyle w:val="Compact"/>
        <w:numPr>
          <w:ilvl w:val="0"/>
          <w:numId w:val="1096"/>
        </w:numPr>
      </w:pPr>
      <w:r>
        <w:rPr>
          <w:b/>
          <w:bCs/>
        </w:rPr>
        <w:t xml:space="preserve">Check for agreement.</w:t>
      </w:r>
    </w:p>
    <w:p>
      <w:pPr>
        <w:pStyle w:val="FirstParagraph"/>
      </w:pPr>
      <w:r>
        <w:rPr>
          <w:b/>
          <w:bCs/>
        </w:rPr>
        <w:t xml:space="preserve">Example:</w:t>
      </w:r>
    </w:p>
    <w:p>
      <w:pPr>
        <w:pStyle w:val="Compact"/>
        <w:numPr>
          <w:ilvl w:val="0"/>
          <w:numId w:val="1097"/>
        </w:numPr>
      </w:pPr>
      <w:r>
        <w:rPr>
          <w:i/>
          <w:iCs/>
        </w:rPr>
        <w:t xml:space="preserve">The impact of these changes on the overall economy</w:t>
      </w:r>
      <w:r>
        <w:rPr>
          <w:i/>
          <w:iCs/>
        </w:rPr>
        <w:t xml:space="preserve"> </w:t>
      </w:r>
      <w:r>
        <w:rPr>
          <w:b/>
          <w:bCs/>
          <w:i/>
          <w:iCs/>
        </w:rPr>
        <w:t xml:space="preserve">has</w:t>
      </w:r>
      <w:r>
        <w:rPr>
          <w:i/>
          <w:iCs/>
        </w:rPr>
        <w:t xml:space="preserve"> </w:t>
      </w:r>
      <w:r>
        <w:rPr>
          <w:i/>
          <w:iCs/>
        </w:rPr>
        <w:t xml:space="preserve">been significant.</w:t>
      </w:r>
    </w:p>
    <w:p>
      <w:pPr>
        <w:pStyle w:val="FirstParagraph"/>
      </w:pPr>
      <w:r>
        <w:t xml:space="preserve">Cross out:</w:t>
      </w:r>
      <w:r>
        <w:t xml:space="preserve"> </w:t>
      </w:r>
      <w:r>
        <w:t xml:space="preserve">“</w:t>
      </w:r>
      <w:r>
        <w:t xml:space="preserve">of these changes</w:t>
      </w:r>
      <w:r>
        <w:t xml:space="preserve">”</w:t>
      </w:r>
      <w:r>
        <w:t xml:space="preserve"> </w:t>
      </w:r>
      <w:r>
        <w:t xml:space="preserve">and</w:t>
      </w:r>
      <w:r>
        <w:t xml:space="preserve"> </w:t>
      </w:r>
      <w:r>
        <w:t xml:space="preserve">“</w:t>
      </w:r>
      <w:r>
        <w:t xml:space="preserve">on the overall economy.</w:t>
      </w:r>
      <w:r>
        <w:t xml:space="preserve">”</w:t>
      </w:r>
      <w:r>
        <w:t xml:space="preserve"> </w:t>
      </w:r>
      <w:r>
        <w:t xml:space="preserve">What remains:</w:t>
      </w:r>
      <w:r>
        <w:t xml:space="preserve"> </w:t>
      </w:r>
      <w:r>
        <w:t xml:space="preserve">“</w:t>
      </w:r>
      <w:r>
        <w:t xml:space="preserve">The impact has been significant.</w:t>
      </w:r>
      <w:r>
        <w:t xml:space="preserve">”</w:t>
      </w:r>
      <w:r>
        <w:t xml:space="preserve"> </w:t>
      </w:r>
      <w:r>
        <w:t xml:space="preserve">Subject:</w:t>
      </w:r>
      <w:r>
        <w:t xml:space="preserve"> </w:t>
      </w:r>
      <w:r>
        <w:t xml:space="preserve">“</w:t>
      </w:r>
      <w:r>
        <w:t xml:space="preserve">impact</w:t>
      </w:r>
      <w:r>
        <w:t xml:space="preserve">”</w:t>
      </w:r>
      <w:r>
        <w:t xml:space="preserve"> </w:t>
      </w:r>
      <w:r>
        <w:t xml:space="preserve">(singular) → Verb:</w:t>
      </w:r>
      <w:r>
        <w:t xml:space="preserve"> </w:t>
      </w:r>
      <w:r>
        <w:t xml:space="preserve">“</w:t>
      </w:r>
      <w:r>
        <w:t xml:space="preserve">has</w:t>
      </w:r>
      <w:r>
        <w:t xml:space="preserve">”</w:t>
      </w:r>
      <w:r>
        <w:t xml:space="preserve"> </w:t>
      </w:r>
      <w:r>
        <w:t xml:space="preserve">(singular) → Correct.</w:t>
      </w:r>
    </w:p>
    <w:p>
      <w:r>
        <w:pict>
          <v:rect style="width:0;height:1.5pt" o:hralign="center" o:hrstd="t" o:hr="t"/>
        </w:pict>
      </w:r>
    </w:p>
    <w:bookmarkEnd w:id="160"/>
    <w:bookmarkEnd w:id="161"/>
    <w:bookmarkStart w:id="168" w:name="X76cf517f853fc33c6a21db0a624765f57324fbf"/>
    <w:p>
      <w:pPr>
        <w:pStyle w:val="Heading2"/>
      </w:pPr>
      <w:r>
        <w:t xml:space="preserve">2.17 — Sentence Fragments: The Incomplete Sentence</w:t>
      </w:r>
    </w:p>
    <w:p>
      <w:pPr>
        <w:pStyle w:val="FirstParagraph"/>
      </w:pPr>
      <w:r>
        <w:t xml:space="preserve">A</w:t>
      </w:r>
      <w:r>
        <w:t xml:space="preserve"> </w:t>
      </w:r>
      <w:r>
        <w:rPr>
          <w:b/>
          <w:bCs/>
        </w:rPr>
        <w:t xml:space="preserve">sentence fragment</w:t>
      </w:r>
      <w:r>
        <w:t xml:space="preserve"> </w:t>
      </w:r>
      <w:r>
        <w:t xml:space="preserve">is a group of words that is punctuated as a sentence but is not actually a complete sentence. It may lack a subject, a verb, or a complete thought.</w:t>
      </w:r>
    </w:p>
    <w:bookmarkStart w:id="166" w:name="types-of-fragments"/>
    <w:p>
      <w:pPr>
        <w:pStyle w:val="Heading3"/>
      </w:pPr>
      <w:r>
        <w:t xml:space="preserve">Types of Fragments</w:t>
      </w:r>
    </w:p>
    <w:bookmarkStart w:id="162" w:name="type-1-dependent-clause-standing-alone"/>
    <w:p>
      <w:pPr>
        <w:pStyle w:val="Heading4"/>
      </w:pPr>
      <w:r>
        <w:t xml:space="preserve">Type 1: Dependent Clause Standing Alone</w:t>
      </w:r>
    </w:p>
    <w:p>
      <w:pPr>
        <w:pStyle w:val="Compact"/>
        <w:numPr>
          <w:ilvl w:val="0"/>
          <w:numId w:val="1098"/>
        </w:numPr>
      </w:pPr>
      <w:r>
        <w:rPr>
          <w:i/>
          <w:iCs/>
        </w:rPr>
        <w:t xml:space="preserve">Because she was tired.</w:t>
      </w:r>
      <w:r>
        <w:t xml:space="preserve"> </w:t>
      </w:r>
      <w:r>
        <w:t xml:space="preserve">(This is a dependent clause. It cannot stand alone.)</w:t>
      </w:r>
    </w:p>
    <w:p>
      <w:pPr>
        <w:pStyle w:val="FirstParagraph"/>
      </w:pPr>
      <w:r>
        <w:rPr>
          <w:b/>
          <w:bCs/>
        </w:rPr>
        <w:t xml:space="preserve">Fix:</w:t>
      </w:r>
      <w:r>
        <w:t xml:space="preserve"> </w:t>
      </w:r>
      <w:r>
        <w:t xml:space="preserve">Attach it to an independent clause.</w:t>
      </w:r>
      <w:r>
        <w:t xml:space="preserve"> </w:t>
      </w:r>
      <w:r>
        <w:t xml:space="preserve">-</w:t>
      </w:r>
      <w:r>
        <w:t xml:space="preserve"> </w:t>
      </w:r>
      <w:r>
        <w:rPr>
          <w:i/>
          <w:iCs/>
        </w:rPr>
        <w:t xml:space="preserve">Because she was tired, she went to bed early.</w:t>
      </w:r>
    </w:p>
    <w:bookmarkEnd w:id="162"/>
    <w:bookmarkStart w:id="163" w:name="type-2-participial-phrase-standing-alone"/>
    <w:p>
      <w:pPr>
        <w:pStyle w:val="Heading4"/>
      </w:pPr>
      <w:r>
        <w:t xml:space="preserve">Type 2: Participial Phrase Standing Alone</w:t>
      </w:r>
    </w:p>
    <w:p>
      <w:pPr>
        <w:pStyle w:val="Compact"/>
        <w:numPr>
          <w:ilvl w:val="0"/>
          <w:numId w:val="1099"/>
        </w:numPr>
      </w:pPr>
      <w:r>
        <w:rPr>
          <w:i/>
          <w:iCs/>
        </w:rPr>
        <w:t xml:space="preserve">Walking down the street.</w:t>
      </w:r>
      <w:r>
        <w:t xml:space="preserve"> </w:t>
      </w:r>
      <w:r>
        <w:t xml:space="preserve">(No subject, no complete verb.)</w:t>
      </w:r>
    </w:p>
    <w:p>
      <w:pPr>
        <w:pStyle w:val="FirstParagraph"/>
      </w:pPr>
      <w:r>
        <w:rPr>
          <w:b/>
          <w:bCs/>
        </w:rPr>
        <w:t xml:space="preserve">Fix:</w:t>
      </w:r>
      <w:r>
        <w:t xml:space="preserve"> </w:t>
      </w:r>
      <w:r>
        <w:t xml:space="preserve">Add a subject and a complete verb.</w:t>
      </w:r>
      <w:r>
        <w:t xml:space="preserve"> </w:t>
      </w:r>
      <w:r>
        <w:t xml:space="preserve">-</w:t>
      </w:r>
      <w:r>
        <w:t xml:space="preserve"> </w:t>
      </w:r>
      <w:r>
        <w:rPr>
          <w:i/>
          <w:iCs/>
        </w:rPr>
        <w:t xml:space="preserve">Walking down the street, she noticed the new café.</w:t>
      </w:r>
    </w:p>
    <w:bookmarkEnd w:id="163"/>
    <w:bookmarkStart w:id="164" w:name="type-3-fragment-missing-a-subject"/>
    <w:p>
      <w:pPr>
        <w:pStyle w:val="Heading4"/>
      </w:pPr>
      <w:r>
        <w:t xml:space="preserve">Type 3: Fragment Missing a Subject</w:t>
      </w:r>
    </w:p>
    <w:p>
      <w:pPr>
        <w:pStyle w:val="Compact"/>
        <w:numPr>
          <w:ilvl w:val="0"/>
          <w:numId w:val="1100"/>
        </w:numPr>
      </w:pPr>
      <w:r>
        <w:rPr>
          <w:i/>
          <w:iCs/>
        </w:rPr>
        <w:t xml:space="preserve">Went to the store.</w:t>
      </w:r>
      <w:r>
        <w:t xml:space="preserve"> </w:t>
      </w:r>
      <w:r>
        <w:t xml:space="preserve">(Who went? No subject.)</w:t>
      </w:r>
    </w:p>
    <w:p>
      <w:pPr>
        <w:pStyle w:val="FirstParagraph"/>
      </w:pPr>
      <w:r>
        <w:rPr>
          <w:b/>
          <w:bCs/>
        </w:rPr>
        <w:t xml:space="preserve">Fix:</w:t>
      </w:r>
      <w:r>
        <w:t xml:space="preserve"> </w:t>
      </w:r>
      <w:r>
        <w:t xml:space="preserve">Add a subject.</w:t>
      </w:r>
      <w:r>
        <w:t xml:space="preserve"> </w:t>
      </w:r>
      <w:r>
        <w:t xml:space="preserve">-</w:t>
      </w:r>
      <w:r>
        <w:t xml:space="preserve"> </w:t>
      </w:r>
      <w:r>
        <w:rPr>
          <w:i/>
          <w:iCs/>
        </w:rPr>
        <w:t xml:space="preserve">She went to the store.</w:t>
      </w:r>
    </w:p>
    <w:bookmarkEnd w:id="164"/>
    <w:bookmarkStart w:id="165" w:name="type-4-fragment-missing-a-main-verb"/>
    <w:p>
      <w:pPr>
        <w:pStyle w:val="Heading4"/>
      </w:pPr>
      <w:r>
        <w:t xml:space="preserve">Type 4: Fragment Missing a Main Verb</w:t>
      </w:r>
    </w:p>
    <w:p>
      <w:pPr>
        <w:pStyle w:val="Compact"/>
        <w:numPr>
          <w:ilvl w:val="0"/>
          <w:numId w:val="1101"/>
        </w:numPr>
      </w:pPr>
      <w:r>
        <w:rPr>
          <w:i/>
          <w:iCs/>
        </w:rPr>
        <w:t xml:space="preserve">The man in the blue coat.</w:t>
      </w:r>
      <w:r>
        <w:t xml:space="preserve"> </w:t>
      </w:r>
      <w:r>
        <w:t xml:space="preserve">(What did he do? No verb.)</w:t>
      </w:r>
    </w:p>
    <w:p>
      <w:pPr>
        <w:pStyle w:val="FirstParagraph"/>
      </w:pPr>
      <w:r>
        <w:rPr>
          <w:b/>
          <w:bCs/>
        </w:rPr>
        <w:t xml:space="preserve">Fix:</w:t>
      </w:r>
      <w:r>
        <w:t xml:space="preserve"> </w:t>
      </w:r>
      <w:r>
        <w:t xml:space="preserve">Add a verb.</w:t>
      </w:r>
      <w:r>
        <w:t xml:space="preserve"> </w:t>
      </w:r>
      <w:r>
        <w:t xml:space="preserve">-</w:t>
      </w:r>
      <w:r>
        <w:t xml:space="preserve"> </w:t>
      </w:r>
      <w:r>
        <w:rPr>
          <w:i/>
          <w:iCs/>
        </w:rPr>
        <w:t xml:space="preserve">The man in the blue coat entered the building.</w:t>
      </w:r>
    </w:p>
    <w:bookmarkEnd w:id="165"/>
    <w:bookmarkEnd w:id="166"/>
    <w:bookmarkStart w:id="167" w:name="how-to-identify-fragments"/>
    <w:p>
      <w:pPr>
        <w:pStyle w:val="Heading3"/>
      </w:pPr>
      <w:r>
        <w:t xml:space="preserve">How to Identify Fragments</w:t>
      </w:r>
    </w:p>
    <w:p>
      <w:pPr>
        <w:pStyle w:val="Compact"/>
        <w:numPr>
          <w:ilvl w:val="0"/>
          <w:numId w:val="1102"/>
        </w:numPr>
      </w:pPr>
      <w:r>
        <w:rPr>
          <w:b/>
          <w:bCs/>
        </w:rPr>
        <w:t xml:space="preserve">Check for a subject.</w:t>
      </w:r>
      <w:r>
        <w:t xml:space="preserve"> </w:t>
      </w:r>
      <w:r>
        <w:t xml:space="preserve">(Who or what is the sentence about?)</w:t>
      </w:r>
    </w:p>
    <w:p>
      <w:pPr>
        <w:pStyle w:val="Compact"/>
        <w:numPr>
          <w:ilvl w:val="0"/>
          <w:numId w:val="1102"/>
        </w:numPr>
      </w:pPr>
      <w:r>
        <w:rPr>
          <w:b/>
          <w:bCs/>
        </w:rPr>
        <w:t xml:space="preserve">Check for a main verb.</w:t>
      </w:r>
      <w:r>
        <w:t xml:space="preserve"> </w:t>
      </w:r>
      <w:r>
        <w:t xml:space="preserve">(What is the subject doing or being?)</w:t>
      </w:r>
    </w:p>
    <w:p>
      <w:pPr>
        <w:pStyle w:val="Compact"/>
        <w:numPr>
          <w:ilvl w:val="0"/>
          <w:numId w:val="1102"/>
        </w:numPr>
      </w:pPr>
      <w:r>
        <w:rPr>
          <w:b/>
          <w:bCs/>
        </w:rPr>
        <w:t xml:space="preserve">Check for a complete thought.</w:t>
      </w:r>
      <w:r>
        <w:t xml:space="preserve"> </w:t>
      </w:r>
      <w:r>
        <w:t xml:space="preserve">(Does the sentence express a complete idea, or does it leave you hanging?)</w:t>
      </w:r>
    </w:p>
    <w:p>
      <w:pPr>
        <w:pStyle w:val="FirstParagraph"/>
      </w:pPr>
      <w:r>
        <w:t xml:space="preserve">If any of these elements is missing, you have a fragment.</w:t>
      </w:r>
    </w:p>
    <w:p>
      <w:r>
        <w:pict>
          <v:rect style="width:0;height:1.5pt" o:hralign="center" o:hrstd="t" o:hr="t"/>
        </w:pict>
      </w:r>
    </w:p>
    <w:bookmarkEnd w:id="167"/>
    <w:bookmarkEnd w:id="168"/>
    <w:bookmarkStart w:id="173" w:name="Xc03b05b5746f4d5f1833439b8cbab095dff63c8"/>
    <w:p>
      <w:pPr>
        <w:pStyle w:val="Heading2"/>
      </w:pPr>
      <w:r>
        <w:t xml:space="preserve">2.18 — Parallel Structure: The Rule of Consistent Form</w:t>
      </w:r>
    </w:p>
    <w:p>
      <w:pPr>
        <w:pStyle w:val="FirstParagraph"/>
      </w:pPr>
      <w:r>
        <w:rPr>
          <w:b/>
          <w:bCs/>
        </w:rPr>
        <w:t xml:space="preserve">Parallel structure</w:t>
      </w:r>
      <w:r>
        <w:t xml:space="preserve"> </w:t>
      </w:r>
      <w:r>
        <w:t xml:space="preserve">(also called</w:t>
      </w:r>
      <w:r>
        <w:t xml:space="preserve"> </w:t>
      </w:r>
      <w:r>
        <w:rPr>
          <w:b/>
          <w:bCs/>
        </w:rPr>
        <w:t xml:space="preserve">parallelism</w:t>
      </w:r>
      <w:r>
        <w:t xml:space="preserve">) requires that elements in a sentence that serve the same function must have the same grammatical form.</w:t>
      </w:r>
    </w:p>
    <w:bookmarkStart w:id="169" w:name="parallelism-in-lists"/>
    <w:p>
      <w:pPr>
        <w:pStyle w:val="Heading3"/>
      </w:pPr>
      <w:r>
        <w:t xml:space="preserve">Parallelism in Lists</w:t>
      </w:r>
    </w:p>
    <w:p>
      <w:pPr>
        <w:pStyle w:val="FirstParagraph"/>
      </w:pPr>
      <w:r>
        <w:t xml:space="preserve">When listing items, all items must be in the same grammatical form.</w:t>
      </w:r>
    </w:p>
    <w:p>
      <w:pPr>
        <w:pStyle w:val="BodyText"/>
      </w:pPr>
      <w:r>
        <w:rPr>
          <w:b/>
          <w:bCs/>
        </w:rPr>
        <w:t xml:space="preserve">Incorrect:</w:t>
      </w:r>
      <w:r>
        <w:t xml:space="preserve"> </w:t>
      </w:r>
      <w:r>
        <w:t xml:space="preserve">-</w:t>
      </w:r>
      <w:r>
        <w:t xml:space="preserve"> </w:t>
      </w:r>
      <w:r>
        <w:rPr>
          <w:i/>
          <w:iCs/>
        </w:rPr>
        <w:t xml:space="preserve">She likes swimming, to run, and biking.</w:t>
      </w:r>
      <w:r>
        <w:t xml:space="preserve"> </w:t>
      </w:r>
      <w:r>
        <w:t xml:space="preserve">(Gerund, infinitive, gerund—not parallel.)</w:t>
      </w:r>
    </w:p>
    <w:p>
      <w:pPr>
        <w:pStyle w:val="BodyText"/>
      </w:pPr>
      <w:r>
        <w:rPr>
          <w:b/>
          <w:bCs/>
        </w:rPr>
        <w:t xml:space="preserve">Correct:</w:t>
      </w:r>
      <w:r>
        <w:t xml:space="preserve"> </w:t>
      </w:r>
      <w:r>
        <w:t xml:space="preserve">-</w:t>
      </w:r>
      <w:r>
        <w:t xml:space="preserve"> </w:t>
      </w:r>
      <w:r>
        <w:rPr>
          <w:i/>
          <w:iCs/>
        </w:rPr>
        <w:t xml:space="preserve">She likes swimming, running, and biking.</w:t>
      </w:r>
      <w:r>
        <w:t xml:space="preserve"> </w:t>
      </w:r>
      <w:r>
        <w:t xml:space="preserve">(All gerunds.)</w:t>
      </w:r>
      <w:r>
        <w:t xml:space="preserve"> </w:t>
      </w:r>
      <w:r>
        <w:t xml:space="preserve">- OR:</w:t>
      </w:r>
      <w:r>
        <w:t xml:space="preserve"> </w:t>
      </w:r>
      <w:r>
        <w:rPr>
          <w:i/>
          <w:iCs/>
        </w:rPr>
        <w:t xml:space="preserve">She likes to swim, to run, and to bike.</w:t>
      </w:r>
      <w:r>
        <w:t xml:space="preserve"> </w:t>
      </w:r>
      <w:r>
        <w:t xml:space="preserve">(All infinitives.)</w:t>
      </w:r>
    </w:p>
    <w:bookmarkEnd w:id="169"/>
    <w:bookmarkStart w:id="170" w:name="X560b31979005871b64812020ef70858d7596439"/>
    <w:p>
      <w:pPr>
        <w:pStyle w:val="Heading3"/>
      </w:pPr>
      <w:r>
        <w:t xml:space="preserve">Parallelism with Correlative Conjunctions</w:t>
      </w:r>
    </w:p>
    <w:p>
      <w:pPr>
        <w:pStyle w:val="FirstParagraph"/>
      </w:pPr>
      <w:r>
        <w:t xml:space="preserve">Correlative conjunctions come in pairs:</w:t>
      </w:r>
      <w:r>
        <w:t xml:space="preserve"> </w:t>
      </w:r>
      <w:r>
        <w:rPr>
          <w:i/>
          <w:iCs/>
        </w:rPr>
        <w:t xml:space="preserve">either…or, neither…nor, not only…but also, both…and, whether…or.</w:t>
      </w:r>
    </w:p>
    <w:p>
      <w:pPr>
        <w:pStyle w:val="BodyText"/>
      </w:pPr>
      <w:r>
        <w:t xml:space="preserve">The grammatical structure after each part of the pair must be identical.</w:t>
      </w:r>
    </w:p>
    <w:p>
      <w:pPr>
        <w:pStyle w:val="BodyText"/>
      </w:pPr>
      <w:r>
        <w:rPr>
          <w:b/>
          <w:bCs/>
        </w:rPr>
        <w:t xml:space="preserve">Incorrect:</w:t>
      </w:r>
      <w:r>
        <w:t xml:space="preserve"> </w:t>
      </w:r>
      <w:r>
        <w:t xml:space="preserve">-</w:t>
      </w:r>
      <w:r>
        <w:t xml:space="preserve"> </w:t>
      </w:r>
      <w:r>
        <w:rPr>
          <w:i/>
          <w:iCs/>
        </w:rPr>
        <w:t xml:space="preserve">She not only is intelligent but also has kindness.</w:t>
      </w:r>
      <w:r>
        <w:t xml:space="preserve"> </w:t>
      </w:r>
      <w:r>
        <w:t xml:space="preserve">(Adjective after</w:t>
      </w:r>
      <w:r>
        <w:t xml:space="preserve"> </w:t>
      </w:r>
      <w:r>
        <w:t xml:space="preserve">“</w:t>
      </w:r>
      <w:r>
        <w:t xml:space="preserve">not only,</w:t>
      </w:r>
      <w:r>
        <w:t xml:space="preserve">”</w:t>
      </w:r>
      <w:r>
        <w:t xml:space="preserve"> </w:t>
      </w:r>
      <w:r>
        <w:t xml:space="preserve">verb phrase after</w:t>
      </w:r>
      <w:r>
        <w:t xml:space="preserve"> </w:t>
      </w:r>
      <w:r>
        <w:t xml:space="preserve">“</w:t>
      </w:r>
      <w:r>
        <w:t xml:space="preserve">but also.</w:t>
      </w:r>
      <w:r>
        <w:t xml:space="preserve">”</w:t>
      </w:r>
      <w:r>
        <w:t xml:space="preserve">)</w:t>
      </w:r>
    </w:p>
    <w:p>
      <w:pPr>
        <w:pStyle w:val="BodyText"/>
      </w:pPr>
      <w:r>
        <w:rPr>
          <w:b/>
          <w:bCs/>
        </w:rPr>
        <w:t xml:space="preserve">Correct:</w:t>
      </w:r>
      <w:r>
        <w:t xml:space="preserve"> </w:t>
      </w:r>
      <w:r>
        <w:t xml:space="preserve">-</w:t>
      </w:r>
      <w:r>
        <w:t xml:space="preserve"> </w:t>
      </w:r>
      <w:r>
        <w:rPr>
          <w:i/>
          <w:iCs/>
        </w:rPr>
        <w:t xml:space="preserve">She is not only intelligent but also kind.</w:t>
      </w:r>
      <w:r>
        <w:t xml:space="preserve"> </w:t>
      </w:r>
      <w:r>
        <w:t xml:space="preserve">(Adjective after both parts.)</w:t>
      </w:r>
    </w:p>
    <w:p>
      <w:pPr>
        <w:pStyle w:val="BodyText"/>
      </w:pPr>
      <w:r>
        <w:rPr>
          <w:b/>
          <w:bCs/>
        </w:rPr>
        <w:t xml:space="preserve">Incorrect:</w:t>
      </w:r>
      <w:r>
        <w:t xml:space="preserve"> </w:t>
      </w:r>
      <w:r>
        <w:t xml:space="preserve">-</w:t>
      </w:r>
      <w:r>
        <w:t xml:space="preserve"> </w:t>
      </w:r>
      <w:r>
        <w:rPr>
          <w:i/>
          <w:iCs/>
        </w:rPr>
        <w:t xml:space="preserve">He either wants to go to the movies or staying home.</w:t>
      </w:r>
      <w:r>
        <w:t xml:space="preserve"> </w:t>
      </w:r>
      <w:r>
        <w:t xml:space="preserve">(Infinitive after</w:t>
      </w:r>
      <w:r>
        <w:t xml:space="preserve"> </w:t>
      </w:r>
      <w:r>
        <w:t xml:space="preserve">“</w:t>
      </w:r>
      <w:r>
        <w:t xml:space="preserve">either,</w:t>
      </w:r>
      <w:r>
        <w:t xml:space="preserve">”</w:t>
      </w:r>
      <w:r>
        <w:t xml:space="preserve"> </w:t>
      </w:r>
      <w:r>
        <w:t xml:space="preserve">gerund after</w:t>
      </w:r>
      <w:r>
        <w:t xml:space="preserve"> </w:t>
      </w:r>
      <w:r>
        <w:t xml:space="preserve">“</w:t>
      </w:r>
      <w:r>
        <w:t xml:space="preserve">or.</w:t>
      </w:r>
      <w:r>
        <w:t xml:space="preserve">”</w:t>
      </w:r>
      <w:r>
        <w:t xml:space="preserve">)</w:t>
      </w:r>
    </w:p>
    <w:p>
      <w:pPr>
        <w:pStyle w:val="BodyText"/>
      </w:pPr>
      <w:r>
        <w:rPr>
          <w:b/>
          <w:bCs/>
        </w:rPr>
        <w:t xml:space="preserve">Correct:</w:t>
      </w:r>
      <w:r>
        <w:t xml:space="preserve"> </w:t>
      </w:r>
      <w:r>
        <w:t xml:space="preserve">-</w:t>
      </w:r>
      <w:r>
        <w:t xml:space="preserve"> </w:t>
      </w:r>
      <w:r>
        <w:rPr>
          <w:i/>
          <w:iCs/>
        </w:rPr>
        <w:t xml:space="preserve">He wants either to go to the movies or to stay home.</w:t>
      </w:r>
      <w:r>
        <w:t xml:space="preserve"> </w:t>
      </w:r>
      <w:r>
        <w:t xml:space="preserve">(Infinitive after both parts.)</w:t>
      </w:r>
    </w:p>
    <w:bookmarkEnd w:id="170"/>
    <w:bookmarkStart w:id="171" w:name="parallelism-in-comparisons"/>
    <w:p>
      <w:pPr>
        <w:pStyle w:val="Heading3"/>
      </w:pPr>
      <w:r>
        <w:t xml:space="preserve">Parallelism in Comparisons</w:t>
      </w:r>
    </w:p>
    <w:p>
      <w:pPr>
        <w:pStyle w:val="FirstParagraph"/>
      </w:pPr>
      <w:r>
        <w:rPr>
          <w:b/>
          <w:bCs/>
        </w:rPr>
        <w:t xml:space="preserve">Incorrect:</w:t>
      </w:r>
      <w:r>
        <w:t xml:space="preserve"> </w:t>
      </w:r>
      <w:r>
        <w:t xml:space="preserve">-</w:t>
      </w:r>
      <w:r>
        <w:t xml:space="preserve"> </w:t>
      </w:r>
      <w:r>
        <w:rPr>
          <w:i/>
          <w:iCs/>
        </w:rPr>
        <w:t xml:space="preserve">Running a marathon is harder than to swim a mile.</w:t>
      </w:r>
    </w:p>
    <w:p>
      <w:pPr>
        <w:pStyle w:val="BodyText"/>
      </w:pPr>
      <w:r>
        <w:rPr>
          <w:b/>
          <w:bCs/>
        </w:rPr>
        <w:t xml:space="preserve">Correct:</w:t>
      </w:r>
      <w:r>
        <w:t xml:space="preserve"> </w:t>
      </w:r>
      <w:r>
        <w:t xml:space="preserve">-</w:t>
      </w:r>
      <w:r>
        <w:t xml:space="preserve"> </w:t>
      </w:r>
      <w:r>
        <w:rPr>
          <w:i/>
          <w:iCs/>
        </w:rPr>
        <w:t xml:space="preserve">Running a marathon is harder than swimming a mile.</w:t>
      </w:r>
      <w:r>
        <w:t xml:space="preserve"> </w:t>
      </w:r>
      <w:r>
        <w:t xml:space="preserve">(Gerund compared to gerund.)</w:t>
      </w:r>
    </w:p>
    <w:bookmarkEnd w:id="171"/>
    <w:bookmarkStart w:id="172" w:name="parallelism-in-verb-tenses"/>
    <w:p>
      <w:pPr>
        <w:pStyle w:val="Heading3"/>
      </w:pPr>
      <w:r>
        <w:t xml:space="preserve">Parallelism in Verb Tenses</w:t>
      </w:r>
    </w:p>
    <w:p>
      <w:pPr>
        <w:pStyle w:val="FirstParagraph"/>
      </w:pPr>
      <w:r>
        <w:rPr>
          <w:b/>
          <w:bCs/>
        </w:rPr>
        <w:t xml:space="preserve">Incorrect:</w:t>
      </w:r>
      <w:r>
        <w:t xml:space="preserve"> </w:t>
      </w:r>
      <w:r>
        <w:t xml:space="preserve">-</w:t>
      </w:r>
      <w:r>
        <w:t xml:space="preserve"> </w:t>
      </w:r>
      <w:r>
        <w:rPr>
          <w:i/>
          <w:iCs/>
        </w:rPr>
        <w:t xml:space="preserve">She finished her homework, ate dinner, and then she was watching TV.</w:t>
      </w:r>
    </w:p>
    <w:p>
      <w:pPr>
        <w:pStyle w:val="BodyText"/>
      </w:pPr>
      <w:r>
        <w:rPr>
          <w:b/>
          <w:bCs/>
        </w:rPr>
        <w:t xml:space="preserve">Correct:</w:t>
      </w:r>
      <w:r>
        <w:t xml:space="preserve"> </w:t>
      </w:r>
      <w:r>
        <w:t xml:space="preserve">-</w:t>
      </w:r>
      <w:r>
        <w:t xml:space="preserve"> </w:t>
      </w:r>
      <w:r>
        <w:rPr>
          <w:i/>
          <w:iCs/>
        </w:rPr>
        <w:t xml:space="preserve">She finished her homework, ate dinner, and then watched TV.</w:t>
      </w:r>
      <w:r>
        <w:t xml:space="preserve"> </w:t>
      </w:r>
      <w:r>
        <w:t xml:space="preserve">(All simple past.)</w:t>
      </w:r>
    </w:p>
    <w:p>
      <w:r>
        <w:pict>
          <v:rect style="width:0;height:1.5pt" o:hralign="center" o:hrstd="t" o:hr="t"/>
        </w:pict>
      </w:r>
    </w:p>
    <w:bookmarkEnd w:id="172"/>
    <w:bookmarkEnd w:id="173"/>
    <w:bookmarkStart w:id="177" w:name="X92cb41e8394a963efa00b58e0602fdeaff05cd5"/>
    <w:p>
      <w:pPr>
        <w:pStyle w:val="Heading2"/>
      </w:pPr>
      <w:r>
        <w:t xml:space="preserve">2.19 — Pronoun Rules: Agreement, Reference, and Case</w:t>
      </w:r>
    </w:p>
    <w:bookmarkStart w:id="174" w:name="pronoun-antecedent-agreement"/>
    <w:p>
      <w:pPr>
        <w:pStyle w:val="Heading3"/>
      </w:pPr>
      <w:r>
        <w:t xml:space="preserve">Pronoun-Antecedent Agreement</w:t>
      </w:r>
    </w:p>
    <w:p>
      <w:pPr>
        <w:pStyle w:val="FirstParagraph"/>
      </w:pPr>
      <w:r>
        <w:t xml:space="preserve">A pronoun must agree in number (singular/plural) and gender (masculine/feminine/neuter) with its antecedent (the noun it refers to).</w:t>
      </w:r>
    </w:p>
    <w:p>
      <w:pPr>
        <w:pStyle w:val="BodyText"/>
      </w:pPr>
      <w:r>
        <w:rPr>
          <w:b/>
          <w:bCs/>
        </w:rPr>
        <w:t xml:space="preserve">Incorrect:</w:t>
      </w:r>
      <w:r>
        <w:t xml:space="preserve"> </w:t>
      </w:r>
      <w:r>
        <w:t xml:space="preserve">-</w:t>
      </w:r>
      <w:r>
        <w:t xml:space="preserve"> </w:t>
      </w:r>
      <w:r>
        <w:rPr>
          <w:i/>
          <w:iCs/>
        </w:rPr>
        <w:t xml:space="preserve">Each student must bring their textbook.</w:t>
      </w:r>
      <w:r>
        <w:t xml:space="preserve"> </w:t>
      </w:r>
      <w:r>
        <w:t xml:space="preserve">(</w:t>
      </w:r>
      <w:r>
        <w:t xml:space="preserve">“</w:t>
      </w:r>
      <w:r>
        <w:t xml:space="preserve">Each student</w:t>
      </w:r>
      <w:r>
        <w:t xml:space="preserve">”</w:t>
      </w:r>
      <w:r>
        <w:t xml:space="preserve"> </w:t>
      </w:r>
      <w:r>
        <w:t xml:space="preserve">is singular;</w:t>
      </w:r>
      <w:r>
        <w:t xml:space="preserve"> </w:t>
      </w:r>
      <w:r>
        <w:t xml:space="preserve">“</w:t>
      </w:r>
      <w:r>
        <w:t xml:space="preserve">their</w:t>
      </w:r>
      <w:r>
        <w:t xml:space="preserve">”</w:t>
      </w:r>
      <w:r>
        <w:t xml:space="preserve"> </w:t>
      </w:r>
      <w:r>
        <w:t xml:space="preserve">is plural.)</w:t>
      </w:r>
    </w:p>
    <w:p>
      <w:pPr>
        <w:pStyle w:val="BodyText"/>
      </w:pPr>
      <w:r>
        <w:rPr>
          <w:b/>
          <w:bCs/>
        </w:rPr>
        <w:t xml:space="preserve">Correct:</w:t>
      </w:r>
      <w:r>
        <w:t xml:space="preserve"> </w:t>
      </w:r>
      <w:r>
        <w:t xml:space="preserve">-</w:t>
      </w:r>
      <w:r>
        <w:t xml:space="preserve"> </w:t>
      </w:r>
      <w:r>
        <w:rPr>
          <w:i/>
          <w:iCs/>
        </w:rPr>
        <w:t xml:space="preserve">Each student must bring his or her textbook.</w:t>
      </w:r>
      <w:r>
        <w:t xml:space="preserve"> </w:t>
      </w:r>
      <w:r>
        <w:t xml:space="preserve">- OR (in modern usage, accepted by many style guides):</w:t>
      </w:r>
      <w:r>
        <w:t xml:space="preserve"> </w:t>
      </w:r>
      <w:r>
        <w:rPr>
          <w:i/>
          <w:iCs/>
        </w:rPr>
        <w:t xml:space="preserve">Each student must bring their textbook.</w:t>
      </w:r>
      <w:r>
        <w:t xml:space="preserve"> </w:t>
      </w:r>
      <w:r>
        <w:t xml:space="preserve">(Singular</w:t>
      </w:r>
      <w:r>
        <w:t xml:space="preserve"> </w:t>
      </w:r>
      <w:r>
        <w:t xml:space="preserve">“</w:t>
      </w:r>
      <w:r>
        <w:t xml:space="preserve">they</w:t>
      </w:r>
      <w:r>
        <w:t xml:space="preserve">”</w:t>
      </w:r>
      <w:r>
        <w:t xml:space="preserve"> </w:t>
      </w:r>
      <w:r>
        <w:t xml:space="preserve">is increasingly accepted but may be tested as incorrect on some standardized exams.)</w:t>
      </w:r>
    </w:p>
    <w:p>
      <w:pPr>
        <w:pStyle w:val="BodyText"/>
      </w:pPr>
      <w:r>
        <w:rPr>
          <w:b/>
          <w:bCs/>
        </w:rPr>
        <w:t xml:space="preserve">Incorrect:</w:t>
      </w:r>
      <w:r>
        <w:t xml:space="preserve"> </w:t>
      </w:r>
      <w:r>
        <w:t xml:space="preserve">-</w:t>
      </w:r>
      <w:r>
        <w:t xml:space="preserve"> </w:t>
      </w:r>
      <w:r>
        <w:rPr>
          <w:i/>
          <w:iCs/>
        </w:rPr>
        <w:t xml:space="preserve">The team won its first game.</w:t>
      </w:r>
      <w:r>
        <w:t xml:space="preserve"> </w:t>
      </w:r>
      <w:r>
        <w:t xml:space="preserve">(If</w:t>
      </w:r>
      <w:r>
        <w:t xml:space="preserve"> </w:t>
      </w:r>
      <w:r>
        <w:t xml:space="preserve">“</w:t>
      </w:r>
      <w:r>
        <w:t xml:space="preserve">team</w:t>
      </w:r>
      <w:r>
        <w:t xml:space="preserve">”</w:t>
      </w:r>
      <w:r>
        <w:t xml:space="preserve"> </w:t>
      </w:r>
      <w:r>
        <w:t xml:space="preserve">is treated as a collective singular,</w:t>
      </w:r>
      <w:r>
        <w:t xml:space="preserve"> </w:t>
      </w:r>
      <w:r>
        <w:t xml:space="preserve">“</w:t>
      </w:r>
      <w:r>
        <w:t xml:space="preserve">its</w:t>
      </w:r>
      <w:r>
        <w:t xml:space="preserve">”</w:t>
      </w:r>
      <w:r>
        <w:t xml:space="preserve"> </w:t>
      </w:r>
      <w:r>
        <w:t xml:space="preserve">is correct. But if the emphasis is on individual members:</w:t>
      </w:r>
      <w:r>
        <w:t xml:space="preserve"> </w:t>
      </w:r>
      <w:r>
        <w:rPr>
          <w:i/>
          <w:iCs/>
        </w:rPr>
        <w:t xml:space="preserve">The team won their first games.</w:t>
      </w:r>
      <w:r>
        <w:t xml:space="preserve">)</w:t>
      </w:r>
    </w:p>
    <w:bookmarkEnd w:id="174"/>
    <w:bookmarkStart w:id="175" w:name="pronoun-reference-clarity"/>
    <w:p>
      <w:pPr>
        <w:pStyle w:val="Heading3"/>
      </w:pPr>
      <w:r>
        <w:t xml:space="preserve">Pronoun Reference Clarity</w:t>
      </w:r>
    </w:p>
    <w:p>
      <w:pPr>
        <w:pStyle w:val="FirstParagraph"/>
      </w:pPr>
      <w:r>
        <w:t xml:space="preserve">A pronoun must clearly refer to one specific antecedent. Ambiguous pronoun reference occurs when it’s unclear which noun the pronoun refers to.</w:t>
      </w:r>
    </w:p>
    <w:p>
      <w:pPr>
        <w:pStyle w:val="BodyText"/>
      </w:pPr>
      <w:r>
        <w:rPr>
          <w:b/>
          <w:bCs/>
        </w:rPr>
        <w:t xml:space="preserve">Ambiguous:</w:t>
      </w:r>
      <w:r>
        <w:t xml:space="preserve"> </w:t>
      </w:r>
      <w:r>
        <w:t xml:space="preserve">-</w:t>
      </w:r>
      <w:r>
        <w:t xml:space="preserve"> </w:t>
      </w:r>
      <w:r>
        <w:rPr>
          <w:i/>
          <w:iCs/>
        </w:rPr>
        <w:t xml:space="preserve">John told Mark that he had made a mistake.</w:t>
      </w:r>
      <w:r>
        <w:t xml:space="preserve"> </w:t>
      </w:r>
      <w:r>
        <w:t xml:space="preserve">(Who made the mistake—John or Mark?)</w:t>
      </w:r>
    </w:p>
    <w:p>
      <w:pPr>
        <w:pStyle w:val="BodyText"/>
      </w:pPr>
      <w:r>
        <w:rPr>
          <w:b/>
          <w:bCs/>
        </w:rPr>
        <w:t xml:space="preserve">Clear:</w:t>
      </w:r>
      <w:r>
        <w:t xml:space="preserve"> </w:t>
      </w:r>
      <w:r>
        <w:t xml:space="preserve">-</w:t>
      </w:r>
      <w:r>
        <w:t xml:space="preserve"> </w:t>
      </w:r>
      <w:r>
        <w:rPr>
          <w:i/>
          <w:iCs/>
        </w:rPr>
        <w:t xml:space="preserve">John told Mark,</w:t>
      </w:r>
      <w:r>
        <w:rPr>
          <w:i/>
          <w:iCs/>
        </w:rPr>
        <w:t xml:space="preserve"> </w:t>
      </w:r>
      <w:r>
        <w:rPr>
          <w:i/>
          <w:iCs/>
        </w:rPr>
        <w:t xml:space="preserve">“</w:t>
      </w:r>
      <w:r>
        <w:rPr>
          <w:i/>
          <w:iCs/>
        </w:rPr>
        <w:t xml:space="preserve">I have made a mistake.</w:t>
      </w:r>
      <w:r>
        <w:rPr>
          <w:i/>
          <w:iCs/>
        </w:rPr>
        <w:t xml:space="preserve">”</w:t>
      </w:r>
      <w:r>
        <w:t xml:space="preserve"> </w:t>
      </w:r>
      <w:r>
        <w:t xml:space="preserve">(Direct quote eliminates ambiguity.)</w:t>
      </w:r>
      <w:r>
        <w:t xml:space="preserve"> </w:t>
      </w:r>
      <w:r>
        <w:t xml:space="preserve">- OR:</w:t>
      </w:r>
      <w:r>
        <w:t xml:space="preserve"> </w:t>
      </w:r>
      <w:r>
        <w:rPr>
          <w:i/>
          <w:iCs/>
        </w:rPr>
        <w:t xml:space="preserve">John admitted to Mark that he himself had made a mistake.</w:t>
      </w:r>
      <w:r>
        <w:t xml:space="preserve"> </w:t>
      </w:r>
      <w:r>
        <w:t xml:space="preserve">(Clarifies that John made the mistake.)</w:t>
      </w:r>
    </w:p>
    <w:bookmarkEnd w:id="175"/>
    <w:bookmarkStart w:id="176" w:name="pronoun-case"/>
    <w:p>
      <w:pPr>
        <w:pStyle w:val="Heading3"/>
      </w:pPr>
      <w:r>
        <w:t xml:space="preserve">Pronoun Case</w:t>
      </w:r>
    </w:p>
    <w:p>
      <w:pPr>
        <w:pStyle w:val="FirstParagraph"/>
      </w:pPr>
      <w:r>
        <w:t xml:space="preserve">Pronouns change form depending on their function in the sentence: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Pronouns</w:t>
            </w:r>
          </w:p>
        </w:tc>
        <w:tc>
          <w:tcPr/>
          <w:p>
            <w:pPr>
              <w:pStyle w:val="Compact"/>
              <w:jc w:val="left"/>
            </w:pPr>
            <w:r>
              <w:t xml:space="preserve">Function</w:t>
            </w:r>
          </w:p>
        </w:tc>
      </w:tr>
      <w:tr>
        <w:tc>
          <w:tcPr/>
          <w:p>
            <w:pPr>
              <w:pStyle w:val="Compact"/>
              <w:jc w:val="left"/>
            </w:pPr>
            <w:r>
              <w:rPr>
                <w:b/>
                <w:bCs/>
              </w:rPr>
              <w:t xml:space="preserve">Subjective (Nominative)</w:t>
            </w:r>
          </w:p>
        </w:tc>
        <w:tc>
          <w:tcPr/>
          <w:p>
            <w:pPr>
              <w:pStyle w:val="Compact"/>
              <w:jc w:val="left"/>
            </w:pPr>
            <w:r>
              <w:t xml:space="preserve">I, you, he, she, it, we, they</w:t>
            </w:r>
          </w:p>
        </w:tc>
        <w:tc>
          <w:tcPr/>
          <w:p>
            <w:pPr>
              <w:pStyle w:val="Compact"/>
              <w:jc w:val="left"/>
            </w:pPr>
            <w:r>
              <w:t xml:space="preserve">Subject of a verb</w:t>
            </w:r>
          </w:p>
        </w:tc>
      </w:tr>
      <w:tr>
        <w:tc>
          <w:tcPr/>
          <w:p>
            <w:pPr>
              <w:pStyle w:val="Compact"/>
              <w:jc w:val="left"/>
            </w:pPr>
            <w:r>
              <w:rPr>
                <w:b/>
                <w:bCs/>
              </w:rPr>
              <w:t xml:space="preserve">Objective</w:t>
            </w:r>
          </w:p>
        </w:tc>
        <w:tc>
          <w:tcPr/>
          <w:p>
            <w:pPr>
              <w:pStyle w:val="Compact"/>
              <w:jc w:val="left"/>
            </w:pPr>
            <w:r>
              <w:t xml:space="preserve">me, you, him, her, it, us, them</w:t>
            </w:r>
          </w:p>
        </w:tc>
        <w:tc>
          <w:tcPr/>
          <w:p>
            <w:pPr>
              <w:pStyle w:val="Compact"/>
              <w:jc w:val="left"/>
            </w:pPr>
            <w:r>
              <w:t xml:space="preserve">Object of a verb or preposition</w:t>
            </w:r>
          </w:p>
        </w:tc>
      </w:tr>
      <w:tr>
        <w:tc>
          <w:tcPr/>
          <w:p>
            <w:pPr>
              <w:pStyle w:val="Compact"/>
              <w:jc w:val="left"/>
            </w:pPr>
            <w:r>
              <w:rPr>
                <w:b/>
                <w:bCs/>
              </w:rPr>
              <w:t xml:space="preserve">Possessive</w:t>
            </w:r>
          </w:p>
        </w:tc>
        <w:tc>
          <w:tcPr/>
          <w:p>
            <w:pPr>
              <w:pStyle w:val="Compact"/>
              <w:jc w:val="left"/>
            </w:pPr>
            <w:r>
              <w:t xml:space="preserve">my/mine, your/yours, his, her/hers, its, our/ours, their/theirs</w:t>
            </w:r>
          </w:p>
        </w:tc>
        <w:tc>
          <w:tcPr/>
          <w:p>
            <w:pPr>
              <w:pStyle w:val="Compact"/>
              <w:jc w:val="left"/>
            </w:pPr>
            <w:r>
              <w:t xml:space="preserve">Ownership</w:t>
            </w:r>
          </w:p>
        </w:tc>
      </w:tr>
    </w:tbl>
    <w:p>
      <w:pPr>
        <w:pStyle w:val="BodyText"/>
      </w:pPr>
      <w:r>
        <w:rPr>
          <w:b/>
          <w:bCs/>
        </w:rPr>
        <w:t xml:space="preserve">Common errors:</w:t>
      </w:r>
    </w:p>
    <w:p>
      <w:pPr>
        <w:pStyle w:val="Compact"/>
        <w:numPr>
          <w:ilvl w:val="0"/>
          <w:numId w:val="1103"/>
        </w:numPr>
      </w:pPr>
      <w:r>
        <w:rPr>
          <w:i/>
          <w:iCs/>
        </w:rPr>
        <w:t xml:space="preserve">Me and him went to the store.</w:t>
      </w:r>
      <w:r>
        <w:t xml:space="preserve"> </w:t>
      </w:r>
      <w:r>
        <w:t xml:space="preserve">(Incorrect—should be subjective case:</w:t>
      </w:r>
      <w:r>
        <w:t xml:space="preserve"> </w:t>
      </w:r>
      <w:r>
        <w:rPr>
          <w:i/>
          <w:iCs/>
        </w:rPr>
        <w:t xml:space="preserve">He and I went to the store.</w:t>
      </w:r>
      <w:r>
        <w:t xml:space="preserve">)</w:t>
      </w:r>
    </w:p>
    <w:p>
      <w:pPr>
        <w:pStyle w:val="Compact"/>
        <w:numPr>
          <w:ilvl w:val="0"/>
          <w:numId w:val="1103"/>
        </w:numPr>
      </w:pPr>
      <w:r>
        <w:rPr>
          <w:i/>
          <w:iCs/>
        </w:rPr>
        <w:t xml:space="preserve">Between you and I, this is a bad idea.</w:t>
      </w:r>
      <w:r>
        <w:t xml:space="preserve"> </w:t>
      </w:r>
      <w:r>
        <w:t xml:space="preserve">(Incorrect—</w:t>
      </w:r>
      <w:r>
        <w:t xml:space="preserve">“</w:t>
      </w:r>
      <w:r>
        <w:t xml:space="preserve">between</w:t>
      </w:r>
      <w:r>
        <w:t xml:space="preserve">”</w:t>
      </w:r>
      <w:r>
        <w:t xml:space="preserve"> </w:t>
      </w:r>
      <w:r>
        <w:t xml:space="preserve">is a preposition, so it takes the objective case:</w:t>
      </w:r>
      <w:r>
        <w:t xml:space="preserve"> </w:t>
      </w:r>
      <w:r>
        <w:rPr>
          <w:i/>
          <w:iCs/>
        </w:rPr>
        <w:t xml:space="preserve">Between you and me.</w:t>
      </w:r>
      <w:r>
        <w:t xml:space="preserve">)</w:t>
      </w:r>
    </w:p>
    <w:p>
      <w:pPr>
        <w:pStyle w:val="FirstParagraph"/>
      </w:pPr>
      <w:r>
        <w:rPr>
          <w:b/>
          <w:bCs/>
        </w:rPr>
        <w:t xml:space="preserve">Quick test for compound subjects/objects:</w:t>
      </w:r>
      <w:r>
        <w:t xml:space="preserve"> </w:t>
      </w:r>
      <w:r>
        <w:t xml:space="preserve">Remove the other person and see if the pronoun sounds correct.</w:t>
      </w:r>
    </w:p>
    <w:p>
      <w:pPr>
        <w:pStyle w:val="Compact"/>
        <w:numPr>
          <w:ilvl w:val="0"/>
          <w:numId w:val="1104"/>
        </w:numPr>
      </w:pPr>
      <w:r>
        <w:rPr>
          <w:i/>
          <w:iCs/>
        </w:rPr>
        <w:t xml:space="preserve">Me went to the store.</w:t>
      </w:r>
      <w:r>
        <w:t xml:space="preserve"> </w:t>
      </w:r>
      <w:r>
        <w:t xml:space="preserve">→ Clearly wrong.</w:t>
      </w:r>
      <w:r>
        <w:t xml:space="preserve"> </w:t>
      </w:r>
      <w:r>
        <w:rPr>
          <w:i/>
          <w:iCs/>
        </w:rPr>
        <w:t xml:space="preserve">I went to the store.</w:t>
      </w:r>
      <w:r>
        <w:t xml:space="preserve"> </w:t>
      </w:r>
      <w:r>
        <w:t xml:space="preserve">→ Correct. So:</w:t>
      </w:r>
      <w:r>
        <w:t xml:space="preserve"> </w:t>
      </w:r>
      <w:r>
        <w:rPr>
          <w:i/>
          <w:iCs/>
        </w:rPr>
        <w:t xml:space="preserve">He and I went to the store.</w:t>
      </w:r>
    </w:p>
    <w:p>
      <w:pPr>
        <w:pStyle w:val="Compact"/>
        <w:numPr>
          <w:ilvl w:val="0"/>
          <w:numId w:val="1104"/>
        </w:numPr>
      </w:pPr>
      <w:r>
        <w:rPr>
          <w:i/>
          <w:iCs/>
        </w:rPr>
        <w:t xml:space="preserve">Between I</w:t>
      </w:r>
      <w:r>
        <w:t xml:space="preserve"> </w:t>
      </w:r>
      <w:r>
        <w:t xml:space="preserve">→ Clearly wrong.</w:t>
      </w:r>
      <w:r>
        <w:t xml:space="preserve"> </w:t>
      </w:r>
      <w:r>
        <w:rPr>
          <w:i/>
          <w:iCs/>
        </w:rPr>
        <w:t xml:space="preserve">Between me</w:t>
      </w:r>
      <w:r>
        <w:t xml:space="preserve"> </w:t>
      </w:r>
      <w:r>
        <w:t xml:space="preserve">→ Correct. So:</w:t>
      </w:r>
      <w:r>
        <w:t xml:space="preserve"> </w:t>
      </w:r>
      <w:r>
        <w:rPr>
          <w:i/>
          <w:iCs/>
        </w:rPr>
        <w:t xml:space="preserve">Between you and me.</w:t>
      </w:r>
    </w:p>
    <w:p>
      <w:r>
        <w:pict>
          <v:rect style="width:0;height:1.5pt" o:hralign="center" o:hrstd="t" o:hr="t"/>
        </w:pict>
      </w:r>
    </w:p>
    <w:bookmarkEnd w:id="176"/>
    <w:bookmarkEnd w:id="177"/>
    <w:bookmarkStart w:id="184" w:name="Xee0332db7f7167bb9e06bf64be248f1260e07ab"/>
    <w:p>
      <w:pPr>
        <w:pStyle w:val="Heading2"/>
      </w:pPr>
      <w:r>
        <w:t xml:space="preserve">2.20 — Advanced Punctuation: Quotation Marks, Parentheses, and Hyphens</w:t>
      </w:r>
    </w:p>
    <w:bookmarkStart w:id="181" w:name="quotation-marks"/>
    <w:p>
      <w:pPr>
        <w:pStyle w:val="Heading3"/>
      </w:pPr>
      <w:r>
        <w:t xml:space="preserve">Quotation Marks</w:t>
      </w:r>
    </w:p>
    <w:bookmarkStart w:id="178" w:name="in-american-english"/>
    <w:p>
      <w:pPr>
        <w:pStyle w:val="Heading4"/>
      </w:pPr>
      <w:r>
        <w:t xml:space="preserve">In American English:</w:t>
      </w:r>
    </w:p>
    <w:p>
      <w:pPr>
        <w:numPr>
          <w:ilvl w:val="0"/>
          <w:numId w:val="1105"/>
        </w:numPr>
      </w:pPr>
      <w:r>
        <w:rPr>
          <w:b/>
          <w:bCs/>
        </w:rPr>
        <w:t xml:space="preserve">Double quotation marks</w:t>
      </w:r>
      <w:r>
        <w:t xml:space="preserve"> </w:t>
      </w:r>
      <w:r>
        <w:t xml:space="preserve">(” “) are used for direct quotes.</w:t>
      </w:r>
    </w:p>
    <w:p>
      <w:pPr>
        <w:numPr>
          <w:ilvl w:val="0"/>
          <w:numId w:val="1105"/>
        </w:numPr>
      </w:pPr>
      <w:r>
        <w:rPr>
          <w:b/>
          <w:bCs/>
        </w:rPr>
        <w:t xml:space="preserve">Single quotation marks</w:t>
      </w:r>
      <w:r>
        <w:t xml:space="preserve"> </w:t>
      </w:r>
      <w:r>
        <w:t xml:space="preserve">(’ ’) are used for quotes within quotes.</w:t>
      </w:r>
    </w:p>
    <w:p>
      <w:pPr>
        <w:numPr>
          <w:ilvl w:val="0"/>
          <w:numId w:val="1105"/>
        </w:numPr>
      </w:pPr>
      <w:r>
        <w:rPr>
          <w:i/>
          <w:iCs/>
        </w:rPr>
        <w:t xml:space="preserve">She said,</w:t>
      </w:r>
      <w:r>
        <w:rPr>
          <w:i/>
          <w:iCs/>
        </w:rPr>
        <w:t xml:space="preserve"> </w:t>
      </w:r>
      <w:r>
        <w:rPr>
          <w:i/>
          <w:iCs/>
        </w:rPr>
        <w:t xml:space="preserve">“</w:t>
      </w:r>
      <w:r>
        <w:rPr>
          <w:i/>
          <w:iCs/>
        </w:rPr>
        <w:t xml:space="preserve">I can’t believe he called me</w:t>
      </w:r>
      <w:r>
        <w:rPr>
          <w:i/>
          <w:iCs/>
        </w:rPr>
        <w:t xml:space="preserve"> </w:t>
      </w:r>
      <w:r>
        <w:rPr>
          <w:i/>
          <w:iCs/>
        </w:rPr>
        <w:t xml:space="preserve">‘</w:t>
      </w:r>
      <w:r>
        <w:rPr>
          <w:i/>
          <w:iCs/>
        </w:rPr>
        <w:t xml:space="preserve">unprofessional.</w:t>
      </w:r>
      <w:r>
        <w:rPr>
          <w:i/>
          <w:iCs/>
        </w:rPr>
        <w:t xml:space="preserve">’</w:t>
      </w:r>
      <w:r>
        <w:rPr>
          <w:i/>
          <w:iCs/>
        </w:rPr>
        <w:t xml:space="preserve">”</w:t>
      </w:r>
    </w:p>
    <w:bookmarkEnd w:id="178"/>
    <w:bookmarkStart w:id="179" w:name="Xe400d732921792c31758ca74646676a80a5a2ab"/>
    <w:p>
      <w:pPr>
        <w:pStyle w:val="Heading4"/>
      </w:pPr>
      <w:r>
        <w:t xml:space="preserve">Punctuation with Quotation Marks (American Rules):</w:t>
      </w:r>
    </w:p>
    <w:p>
      <w:pPr>
        <w:pStyle w:val="Compact"/>
        <w:numPr>
          <w:ilvl w:val="0"/>
          <w:numId w:val="1106"/>
        </w:numPr>
      </w:pPr>
      <w:r>
        <w:rPr>
          <w:b/>
          <w:bCs/>
        </w:rPr>
        <w:t xml:space="preserve">Commas and periods</w:t>
      </w:r>
      <w:r>
        <w:t xml:space="preserve"> </w:t>
      </w:r>
      <w:r>
        <w:t xml:space="preserve">go</w:t>
      </w:r>
      <w:r>
        <w:t xml:space="preserve"> </w:t>
      </w:r>
      <w:r>
        <w:rPr>
          <w:b/>
          <w:bCs/>
        </w:rPr>
        <w:t xml:space="preserve">inside</w:t>
      </w:r>
      <w:r>
        <w:t xml:space="preserve"> </w:t>
      </w:r>
      <w:r>
        <w:t xml:space="preserve">quotation marks.</w:t>
      </w:r>
    </w:p>
    <w:p>
      <w:pPr>
        <w:pStyle w:val="Compact"/>
        <w:numPr>
          <w:ilvl w:val="1"/>
          <w:numId w:val="1107"/>
        </w:numPr>
      </w:pPr>
      <w:r>
        <w:rPr>
          <w:i/>
          <w:iCs/>
        </w:rPr>
        <w:t xml:space="preserve">She said,</w:t>
      </w:r>
      <w:r>
        <w:rPr>
          <w:i/>
          <w:iCs/>
        </w:rPr>
        <w:t xml:space="preserve"> </w:t>
      </w:r>
      <w:r>
        <w:rPr>
          <w:i/>
          <w:iCs/>
        </w:rPr>
        <w:t xml:space="preserve">“</w:t>
      </w:r>
      <w:r>
        <w:rPr>
          <w:i/>
          <w:iCs/>
        </w:rPr>
        <w:t xml:space="preserve">I’ll be there.</w:t>
      </w:r>
      <w:r>
        <w:rPr>
          <w:i/>
          <w:iCs/>
        </w:rPr>
        <w:t xml:space="preserve">”</w:t>
      </w:r>
    </w:p>
    <w:p>
      <w:pPr>
        <w:pStyle w:val="Compact"/>
        <w:numPr>
          <w:ilvl w:val="1"/>
          <w:numId w:val="1107"/>
        </w:numPr>
      </w:pPr>
      <w:r>
        <w:rPr>
          <w:i/>
          <w:iCs/>
        </w:rPr>
        <w:t xml:space="preserve">“</w:t>
      </w:r>
      <w:r>
        <w:rPr>
          <w:i/>
          <w:iCs/>
        </w:rPr>
        <w:t xml:space="preserve">I’ll be there,</w:t>
      </w:r>
      <w:r>
        <w:rPr>
          <w:i/>
          <w:iCs/>
        </w:rPr>
        <w:t xml:space="preserve">”</w:t>
      </w:r>
      <w:r>
        <w:rPr>
          <w:i/>
          <w:iCs/>
        </w:rPr>
        <w:t xml:space="preserve"> </w:t>
      </w:r>
      <w:r>
        <w:rPr>
          <w:i/>
          <w:iCs/>
        </w:rPr>
        <w:t xml:space="preserve">she said.</w:t>
      </w:r>
    </w:p>
    <w:p>
      <w:pPr>
        <w:pStyle w:val="Compact"/>
        <w:numPr>
          <w:ilvl w:val="0"/>
          <w:numId w:val="1106"/>
        </w:numPr>
      </w:pPr>
      <w:r>
        <w:rPr>
          <w:b/>
          <w:bCs/>
        </w:rPr>
        <w:t xml:space="preserve">Colons and semicolons</w:t>
      </w:r>
      <w:r>
        <w:t xml:space="preserve"> </w:t>
      </w:r>
      <w:r>
        <w:t xml:space="preserve">go</w:t>
      </w:r>
      <w:r>
        <w:t xml:space="preserve"> </w:t>
      </w:r>
      <w:r>
        <w:rPr>
          <w:b/>
          <w:bCs/>
        </w:rPr>
        <w:t xml:space="preserve">outside</w:t>
      </w:r>
      <w:r>
        <w:t xml:space="preserve"> </w:t>
      </w:r>
      <w:r>
        <w:t xml:space="preserve">quotation marks.</w:t>
      </w:r>
    </w:p>
    <w:p>
      <w:pPr>
        <w:pStyle w:val="Compact"/>
        <w:numPr>
          <w:ilvl w:val="1"/>
          <w:numId w:val="1108"/>
        </w:numPr>
      </w:pPr>
      <w:r>
        <w:rPr>
          <w:i/>
          <w:iCs/>
        </w:rPr>
        <w:t xml:space="preserve">She called it</w:t>
      </w:r>
      <w:r>
        <w:rPr>
          <w:i/>
          <w:iCs/>
        </w:rPr>
        <w:t xml:space="preserve"> </w:t>
      </w:r>
      <w:r>
        <w:rPr>
          <w:i/>
          <w:iCs/>
        </w:rPr>
        <w:t xml:space="preserve">“</w:t>
      </w:r>
      <w:r>
        <w:rPr>
          <w:i/>
          <w:iCs/>
        </w:rPr>
        <w:t xml:space="preserve">a disaster</w:t>
      </w:r>
      <w:r>
        <w:rPr>
          <w:i/>
          <w:iCs/>
        </w:rPr>
        <w:t xml:space="preserve">”</w:t>
      </w:r>
      <w:r>
        <w:rPr>
          <w:i/>
          <w:iCs/>
        </w:rPr>
        <w:t xml:space="preserve">; I disagreed.</w:t>
      </w:r>
    </w:p>
    <w:p>
      <w:pPr>
        <w:pStyle w:val="Compact"/>
        <w:numPr>
          <w:ilvl w:val="0"/>
          <w:numId w:val="1106"/>
        </w:numPr>
      </w:pPr>
      <w:r>
        <w:rPr>
          <w:b/>
          <w:bCs/>
        </w:rPr>
        <w:t xml:space="preserve">Question marks and exclamation points</w:t>
      </w:r>
      <w:r>
        <w:t xml:space="preserve"> </w:t>
      </w:r>
      <w:r>
        <w:t xml:space="preserve">go</w:t>
      </w:r>
      <w:r>
        <w:t xml:space="preserve"> </w:t>
      </w:r>
      <w:r>
        <w:rPr>
          <w:b/>
          <w:bCs/>
        </w:rPr>
        <w:t xml:space="preserve">inside</w:t>
      </w:r>
      <w:r>
        <w:t xml:space="preserve"> </w:t>
      </w:r>
      <w:r>
        <w:t xml:space="preserve">if they are part of the quote,</w:t>
      </w:r>
      <w:r>
        <w:t xml:space="preserve"> </w:t>
      </w:r>
      <w:r>
        <w:rPr>
          <w:b/>
          <w:bCs/>
        </w:rPr>
        <w:t xml:space="preserve">outside</w:t>
      </w:r>
      <w:r>
        <w:t xml:space="preserve"> </w:t>
      </w:r>
      <w:r>
        <w:t xml:space="preserve">if they are not.</w:t>
      </w:r>
    </w:p>
    <w:p>
      <w:pPr>
        <w:pStyle w:val="Compact"/>
        <w:numPr>
          <w:ilvl w:val="1"/>
          <w:numId w:val="1109"/>
        </w:numPr>
      </w:pPr>
      <w:r>
        <w:rPr>
          <w:i/>
          <w:iCs/>
        </w:rPr>
        <w:t xml:space="preserve">She asked,</w:t>
      </w:r>
      <w:r>
        <w:rPr>
          <w:i/>
          <w:iCs/>
        </w:rPr>
        <w:t xml:space="preserve"> </w:t>
      </w:r>
      <w:r>
        <w:rPr>
          <w:i/>
          <w:iCs/>
        </w:rPr>
        <w:t xml:space="preserve">“</w:t>
      </w:r>
      <w:r>
        <w:rPr>
          <w:i/>
          <w:iCs/>
        </w:rPr>
        <w:t xml:space="preserve">Are you coming?</w:t>
      </w:r>
      <w:r>
        <w:rPr>
          <w:i/>
          <w:iCs/>
        </w:rPr>
        <w:t xml:space="preserve">”</w:t>
      </w:r>
      <w:r>
        <w:t xml:space="preserve"> </w:t>
      </w:r>
      <w:r>
        <w:t xml:space="preserve">(The question is part of the quote.)</w:t>
      </w:r>
    </w:p>
    <w:p>
      <w:pPr>
        <w:pStyle w:val="Compact"/>
        <w:numPr>
          <w:ilvl w:val="1"/>
          <w:numId w:val="1109"/>
        </w:numPr>
      </w:pPr>
      <w:r>
        <w:rPr>
          <w:i/>
          <w:iCs/>
        </w:rPr>
        <w:t xml:space="preserve">Did she really say,</w:t>
      </w:r>
      <w:r>
        <w:rPr>
          <w:i/>
          <w:iCs/>
        </w:rPr>
        <w:t xml:space="preserve"> </w:t>
      </w:r>
      <w:r>
        <w:rPr>
          <w:i/>
          <w:iCs/>
        </w:rPr>
        <w:t xml:space="preserve">“</w:t>
      </w:r>
      <w:r>
        <w:rPr>
          <w:i/>
          <w:iCs/>
        </w:rPr>
        <w:t xml:space="preserve">I quit</w:t>
      </w:r>
      <w:r>
        <w:rPr>
          <w:i/>
          <w:iCs/>
        </w:rPr>
        <w:t xml:space="preserve">”</w:t>
      </w:r>
      <w:r>
        <w:rPr>
          <w:i/>
          <w:iCs/>
        </w:rPr>
        <w:t xml:space="preserve">?</w:t>
      </w:r>
      <w:r>
        <w:t xml:space="preserve"> </w:t>
      </w:r>
      <w:r>
        <w:t xml:space="preserve">(The question is the writer’s, not the speaker’s.)</w:t>
      </w:r>
    </w:p>
    <w:bookmarkEnd w:id="179"/>
    <w:bookmarkStart w:id="180" w:name="quotation-marks-for-titles"/>
    <w:p>
      <w:pPr>
        <w:pStyle w:val="Heading4"/>
      </w:pPr>
      <w:r>
        <w:t xml:space="preserve">Quotation Marks for Titles:</w:t>
      </w:r>
    </w:p>
    <w:p>
      <w:pPr>
        <w:pStyle w:val="Compact"/>
        <w:numPr>
          <w:ilvl w:val="0"/>
          <w:numId w:val="1110"/>
        </w:numPr>
      </w:pPr>
      <w:r>
        <w:t xml:space="preserve">Use quotation marks for short works: articles, short stories, poems, songs, TV episodes, chapters.</w:t>
      </w:r>
    </w:p>
    <w:p>
      <w:pPr>
        <w:pStyle w:val="Compact"/>
        <w:numPr>
          <w:ilvl w:val="1"/>
          <w:numId w:val="1111"/>
        </w:numPr>
      </w:pPr>
      <w:r>
        <w:rPr>
          <w:i/>
          <w:iCs/>
        </w:rPr>
        <w:t xml:space="preserve">I read the article</w:t>
      </w:r>
      <w:r>
        <w:rPr>
          <w:i/>
          <w:iCs/>
        </w:rPr>
        <w:t xml:space="preserve"> </w:t>
      </w:r>
      <w:r>
        <w:rPr>
          <w:i/>
          <w:iCs/>
        </w:rPr>
        <w:t xml:space="preserve">“</w:t>
      </w:r>
      <w:r>
        <w:rPr>
          <w:i/>
          <w:iCs/>
        </w:rPr>
        <w:t xml:space="preserve">The Future of AI</w:t>
      </w:r>
      <w:r>
        <w:rPr>
          <w:i/>
          <w:iCs/>
        </w:rPr>
        <w:t xml:space="preserve">”</w:t>
      </w:r>
      <w:r>
        <w:rPr>
          <w:i/>
          <w:iCs/>
        </w:rPr>
        <w:t xml:space="preserve"> </w:t>
      </w:r>
      <w:r>
        <w:rPr>
          <w:i/>
          <w:iCs/>
        </w:rPr>
        <w:t xml:space="preserve">in The New Yorker.</w:t>
      </w:r>
    </w:p>
    <w:bookmarkEnd w:id="180"/>
    <w:bookmarkEnd w:id="181"/>
    <w:bookmarkStart w:id="182" w:name="parentheses"/>
    <w:p>
      <w:pPr>
        <w:pStyle w:val="Heading3"/>
      </w:pPr>
      <w:r>
        <w:t xml:space="preserve">Parentheses</w:t>
      </w:r>
    </w:p>
    <w:p>
      <w:pPr>
        <w:pStyle w:val="FirstParagraph"/>
      </w:pPr>
      <w:r>
        <w:t xml:space="preserve">Parentheses enclose supplementary or explanatory material that is not essential to the main sentence.</w:t>
      </w:r>
    </w:p>
    <w:p>
      <w:pPr>
        <w:pStyle w:val="Compact"/>
        <w:numPr>
          <w:ilvl w:val="0"/>
          <w:numId w:val="1112"/>
        </w:numPr>
      </w:pPr>
      <w:r>
        <w:rPr>
          <w:i/>
          <w:iCs/>
        </w:rPr>
        <w:t xml:space="preserve">The study (conducted over a five-year period) yielded significant results.</w:t>
      </w:r>
    </w:p>
    <w:p>
      <w:pPr>
        <w:pStyle w:val="FirstParagraph"/>
      </w:pPr>
      <w:r>
        <w:rPr>
          <w:b/>
          <w:bCs/>
        </w:rPr>
        <w:t xml:space="preserve">Punctuation with parentheses:</w:t>
      </w:r>
      <w:r>
        <w:t xml:space="preserve"> </w:t>
      </w:r>
      <w:r>
        <w:t xml:space="preserve">- If the parenthetical material is within a sentence, the period goes outside the closing parenthesis.</w:t>
      </w:r>
      <w:r>
        <w:t xml:space="preserve"> </w:t>
      </w:r>
      <w:r>
        <w:t xml:space="preserve">-</w:t>
      </w:r>
      <w:r>
        <w:t xml:space="preserve"> </w:t>
      </w:r>
      <w:r>
        <w:rPr>
          <w:i/>
          <w:iCs/>
        </w:rPr>
        <w:t xml:space="preserve">She finally arrived (after a two-hour delay).</w:t>
      </w:r>
      <w:r>
        <w:t xml:space="preserve"> </w:t>
      </w:r>
      <w:r>
        <w:t xml:space="preserve">- If the parenthetical material is a complete sentence standing alone, the period goes inside.</w:t>
      </w:r>
      <w:r>
        <w:t xml:space="preserve"> </w:t>
      </w:r>
      <w:r>
        <w:t xml:space="preserve">-</w:t>
      </w:r>
      <w:r>
        <w:t xml:space="preserve"> </w:t>
      </w:r>
      <w:r>
        <w:rPr>
          <w:i/>
          <w:iCs/>
        </w:rPr>
        <w:t xml:space="preserve">She finally arrived. (She had been delayed for two hours.)</w:t>
      </w:r>
    </w:p>
    <w:bookmarkEnd w:id="182"/>
    <w:bookmarkStart w:id="183" w:name="hyphens"/>
    <w:p>
      <w:pPr>
        <w:pStyle w:val="Heading3"/>
      </w:pPr>
      <w:r>
        <w:t xml:space="preserve">Hyphens</w:t>
      </w:r>
    </w:p>
    <w:p>
      <w:pPr>
        <w:pStyle w:val="FirstParagraph"/>
      </w:pPr>
      <w:r>
        <w:t xml:space="preserve">Hyphens join compound words and prefixes.</w:t>
      </w:r>
    </w:p>
    <w:p>
      <w:pPr>
        <w:pStyle w:val="BodyText"/>
      </w:pPr>
      <w:r>
        <w:rPr>
          <w:b/>
          <w:bCs/>
        </w:rPr>
        <w:t xml:space="preserve">Use hyphens for:</w:t>
      </w:r>
      <w:r>
        <w:t xml:space="preserve"> </w:t>
      </w:r>
      <w:r>
        <w:t xml:space="preserve">- Compound adjectives before a noun:</w:t>
      </w:r>
      <w:r>
        <w:t xml:space="preserve"> </w:t>
      </w:r>
      <w:r>
        <w:rPr>
          <w:i/>
          <w:iCs/>
        </w:rPr>
        <w:t xml:space="preserve">a well-known author, a two-year-old child</w:t>
      </w:r>
      <w:r>
        <w:t xml:space="preserve"> </w:t>
      </w:r>
      <w:r>
        <w:t xml:space="preserve">- Prefixes before proper nouns:</w:t>
      </w:r>
      <w:r>
        <w:t xml:space="preserve"> </w:t>
      </w:r>
      <w:r>
        <w:rPr>
          <w:i/>
          <w:iCs/>
        </w:rPr>
        <w:t xml:space="preserve">mid-July, anti-American</w:t>
      </w:r>
      <w:r>
        <w:t xml:space="preserve"> </w:t>
      </w:r>
      <w:r>
        <w:t xml:space="preserve">- Numbers twenty-one through ninety-nine:</w:t>
      </w:r>
      <w:r>
        <w:t xml:space="preserve"> </w:t>
      </w:r>
      <w:r>
        <w:rPr>
          <w:i/>
          <w:iCs/>
        </w:rPr>
        <w:t xml:space="preserve">forty-two, seventy-six</w:t>
      </w:r>
      <w:r>
        <w:t xml:space="preserve"> </w:t>
      </w:r>
      <w:r>
        <w:t xml:space="preserve">- Fractions used as adjectives:</w:t>
      </w:r>
      <w:r>
        <w:t xml:space="preserve"> </w:t>
      </w:r>
      <w:r>
        <w:rPr>
          <w:i/>
          <w:iCs/>
        </w:rPr>
        <w:t xml:space="preserve">a two-thirds majority</w:t>
      </w:r>
    </w:p>
    <w:p>
      <w:pPr>
        <w:pStyle w:val="BodyText"/>
      </w:pPr>
      <w:r>
        <w:rPr>
          <w:b/>
          <w:bCs/>
        </w:rPr>
        <w:t xml:space="preserve">Do NOT use hyphens for:</w:t>
      </w:r>
      <w:r>
        <w:t xml:space="preserve"> </w:t>
      </w:r>
      <w:r>
        <w:t xml:space="preserve">- Compound adjectives after a noun:</w:t>
      </w:r>
      <w:r>
        <w:t xml:space="preserve"> </w:t>
      </w:r>
      <w:r>
        <w:rPr>
          <w:i/>
          <w:iCs/>
        </w:rPr>
        <w:t xml:space="preserve">The author is well known.</w:t>
      </w:r>
      <w:r>
        <w:t xml:space="preserve"> </w:t>
      </w:r>
      <w:r>
        <w:t xml:space="preserve">- Adverbs ending in -ly:</w:t>
      </w:r>
      <w:r>
        <w:t xml:space="preserve"> </w:t>
      </w:r>
      <w:r>
        <w:rPr>
          <w:i/>
          <w:iCs/>
        </w:rPr>
        <w:t xml:space="preserve">a highly respected scholar</w:t>
      </w:r>
    </w:p>
    <w:p>
      <w:r>
        <w:pict>
          <v:rect style="width:0;height:1.5pt" o:hralign="center" o:hrstd="t" o:hr="t"/>
        </w:pict>
      </w:r>
    </w:p>
    <w:bookmarkEnd w:id="183"/>
    <w:bookmarkEnd w:id="184"/>
    <w:bookmarkStart w:id="188" w:name="Xef8620ec2e18c90151285c9496bbef80a5b2901"/>
    <w:p>
      <w:pPr>
        <w:pStyle w:val="Heading2"/>
      </w:pPr>
      <w:r>
        <w:t xml:space="preserve">2.21 — The Subjunctive Mood: Hypothetical and Contrary-to-Fact</w:t>
      </w:r>
    </w:p>
    <w:p>
      <w:pPr>
        <w:pStyle w:val="FirstParagraph"/>
      </w:pPr>
      <w:r>
        <w:t xml:space="preserve">The</w:t>
      </w:r>
      <w:r>
        <w:t xml:space="preserve"> </w:t>
      </w:r>
      <w:r>
        <w:rPr>
          <w:b/>
          <w:bCs/>
        </w:rPr>
        <w:t xml:space="preserve">subjunctive mood</w:t>
      </w:r>
      <w:r>
        <w:t xml:space="preserve"> </w:t>
      </w:r>
      <w:r>
        <w:t xml:space="preserve">is used to express wishes, demands, suggestions, and conditions contrary to fact.</w:t>
      </w:r>
    </w:p>
    <w:bookmarkStart w:id="185" w:name="Xfe14ea1c838f5309ebca94069e902939dad457c"/>
    <w:p>
      <w:pPr>
        <w:pStyle w:val="Heading3"/>
      </w:pPr>
      <w:r>
        <w:t xml:space="preserve">Type 1:</w:t>
      </w:r>
      <w:r>
        <w:t xml:space="preserve"> </w:t>
      </w:r>
      <w:r>
        <w:t xml:space="preserve">“</w:t>
      </w:r>
      <w:r>
        <w:t xml:space="preserve">That</w:t>
      </w:r>
      <w:r>
        <w:t xml:space="preserve">”</w:t>
      </w:r>
      <w:r>
        <w:t xml:space="preserve"> </w:t>
      </w:r>
      <w:r>
        <w:t xml:space="preserve">Clauses After Verbs of Demand/Suggestion</w:t>
      </w:r>
    </w:p>
    <w:p>
      <w:pPr>
        <w:pStyle w:val="FirstParagraph"/>
      </w:pPr>
      <w:r>
        <w:t xml:space="preserve">After verbs like</w:t>
      </w:r>
      <w:r>
        <w:t xml:space="preserve"> </w:t>
      </w:r>
      <w:r>
        <w:rPr>
          <w:i/>
          <w:iCs/>
        </w:rPr>
        <w:t xml:space="preserve">demand, suggest, insist, recommend, require, ask, propose, urge</w:t>
      </w:r>
      <w:r>
        <w:t xml:space="preserve">, the subjunctive uses the</w:t>
      </w:r>
      <w:r>
        <w:t xml:space="preserve"> </w:t>
      </w:r>
      <w:r>
        <w:rPr>
          <w:b/>
          <w:bCs/>
        </w:rPr>
        <w:t xml:space="preserve">base form of the verb</w:t>
      </w:r>
      <w:r>
        <w:t xml:space="preserve"> </w:t>
      </w:r>
      <w:r>
        <w:t xml:space="preserve">(no -s, no tense change).</w:t>
      </w:r>
    </w:p>
    <w:p>
      <w:pPr>
        <w:pStyle w:val="Compact"/>
        <w:numPr>
          <w:ilvl w:val="0"/>
          <w:numId w:val="1113"/>
        </w:numPr>
      </w:pPr>
      <w:r>
        <w:rPr>
          <w:i/>
          <w:iCs/>
        </w:rPr>
        <w:t xml:space="preserve">She demanded that he</w:t>
      </w:r>
      <w:r>
        <w:rPr>
          <w:i/>
          <w:iCs/>
        </w:rPr>
        <w:t xml:space="preserve"> </w:t>
      </w:r>
      <w:r>
        <w:rPr>
          <w:b/>
          <w:bCs/>
          <w:i/>
          <w:iCs/>
        </w:rPr>
        <w:t xml:space="preserve">leave</w:t>
      </w:r>
      <w:r>
        <w:rPr>
          <w:i/>
          <w:iCs/>
        </w:rPr>
        <w:t xml:space="preserve"> </w:t>
      </w:r>
      <w:r>
        <w:rPr>
          <w:i/>
          <w:iCs/>
        </w:rPr>
        <w:t xml:space="preserve">immediately.</w:t>
      </w:r>
      <w:r>
        <w:t xml:space="preserve"> </w:t>
      </w:r>
      <w:r>
        <w:t xml:space="preserve">(Not</w:t>
      </w:r>
      <w:r>
        <w:t xml:space="preserve"> </w:t>
      </w:r>
      <w:r>
        <w:t xml:space="preserve">“</w:t>
      </w:r>
      <w:r>
        <w:t xml:space="preserve">leaves</w:t>
      </w:r>
      <w:r>
        <w:t xml:space="preserve">”</w:t>
      </w:r>
      <w:r>
        <w:t xml:space="preserve"> </w:t>
      </w:r>
      <w:r>
        <w:t xml:space="preserve">or</w:t>
      </w:r>
      <w:r>
        <w:t xml:space="preserve"> </w:t>
      </w:r>
      <w:r>
        <w:t xml:space="preserve">“</w:t>
      </w:r>
      <w:r>
        <w:t xml:space="preserve">left.</w:t>
      </w:r>
      <w:r>
        <w:t xml:space="preserve">”</w:t>
      </w:r>
      <w:r>
        <w:t xml:space="preserve">)</w:t>
      </w:r>
    </w:p>
    <w:p>
      <w:pPr>
        <w:pStyle w:val="Compact"/>
        <w:numPr>
          <w:ilvl w:val="0"/>
          <w:numId w:val="1113"/>
        </w:numPr>
      </w:pPr>
      <w:r>
        <w:rPr>
          <w:i/>
          <w:iCs/>
        </w:rPr>
        <w:t xml:space="preserve">I suggest that she</w:t>
      </w:r>
      <w:r>
        <w:rPr>
          <w:i/>
          <w:iCs/>
        </w:rPr>
        <w:t xml:space="preserve"> </w:t>
      </w:r>
      <w:r>
        <w:rPr>
          <w:b/>
          <w:bCs/>
          <w:i/>
          <w:iCs/>
        </w:rPr>
        <w:t xml:space="preserve">study</w:t>
      </w:r>
      <w:r>
        <w:rPr>
          <w:i/>
          <w:iCs/>
        </w:rPr>
        <w:t xml:space="preserve"> </w:t>
      </w:r>
      <w:r>
        <w:rPr>
          <w:i/>
          <w:iCs/>
        </w:rPr>
        <w:t xml:space="preserve">for the exam.</w:t>
      </w:r>
      <w:r>
        <w:t xml:space="preserve"> </w:t>
      </w:r>
      <w:r>
        <w:t xml:space="preserve">(Not</w:t>
      </w:r>
      <w:r>
        <w:t xml:space="preserve"> </w:t>
      </w:r>
      <w:r>
        <w:t xml:space="preserve">“</w:t>
      </w:r>
      <w:r>
        <w:t xml:space="preserve">studies.</w:t>
      </w:r>
      <w:r>
        <w:t xml:space="preserve">”</w:t>
      </w:r>
      <w:r>
        <w:t xml:space="preserve">)</w:t>
      </w:r>
    </w:p>
    <w:p>
      <w:pPr>
        <w:pStyle w:val="Compact"/>
        <w:numPr>
          <w:ilvl w:val="0"/>
          <w:numId w:val="1113"/>
        </w:numPr>
      </w:pPr>
      <w:r>
        <w:rPr>
          <w:i/>
          <w:iCs/>
        </w:rPr>
        <w:t xml:space="preserve">The doctor recommended that he</w:t>
      </w:r>
      <w:r>
        <w:rPr>
          <w:i/>
          <w:iCs/>
        </w:rPr>
        <w:t xml:space="preserve"> </w:t>
      </w:r>
      <w:r>
        <w:rPr>
          <w:b/>
          <w:bCs/>
          <w:i/>
          <w:iCs/>
        </w:rPr>
        <w:t xml:space="preserve">avoid</w:t>
      </w:r>
      <w:r>
        <w:rPr>
          <w:i/>
          <w:iCs/>
        </w:rPr>
        <w:t xml:space="preserve"> </w:t>
      </w:r>
      <w:r>
        <w:rPr>
          <w:i/>
          <w:iCs/>
        </w:rPr>
        <w:t xml:space="preserve">strenuous exercise.</w:t>
      </w:r>
      <w:r>
        <w:t xml:space="preserve"> </w:t>
      </w:r>
      <w:r>
        <w:t xml:space="preserve">(Not</w:t>
      </w:r>
      <w:r>
        <w:t xml:space="preserve"> </w:t>
      </w:r>
      <w:r>
        <w:t xml:space="preserve">“</w:t>
      </w:r>
      <w:r>
        <w:t xml:space="preserve">avoids.</w:t>
      </w:r>
      <w:r>
        <w:t xml:space="preserve">”</w:t>
      </w:r>
      <w:r>
        <w:t xml:space="preserve">)</w:t>
      </w:r>
    </w:p>
    <w:bookmarkEnd w:id="185"/>
    <w:bookmarkStart w:id="186" w:name="X3dfe9375d6b7f3909ad75536c83d32ab382f8ff"/>
    <w:p>
      <w:pPr>
        <w:pStyle w:val="Heading3"/>
      </w:pPr>
      <w:r>
        <w:t xml:space="preserve">Type 2: Contrary-to-Fact Conditions (If Clauses)</w:t>
      </w:r>
    </w:p>
    <w:p>
      <w:pPr>
        <w:pStyle w:val="FirstParagraph"/>
      </w:pPr>
      <w:r>
        <w:t xml:space="preserve">When expressing a condition that is contrary to fact (unreal), use</w:t>
      </w:r>
      <w:r>
        <w:t xml:space="preserve"> </w:t>
      </w:r>
      <w:r>
        <w:t xml:space="preserve">“</w:t>
      </w:r>
      <w:r>
        <w:t xml:space="preserve">were</w:t>
      </w:r>
      <w:r>
        <w:t xml:space="preserve">”</w:t>
      </w:r>
      <w:r>
        <w:t xml:space="preserve"> </w:t>
      </w:r>
      <w:r>
        <w:t xml:space="preserve">instead of</w:t>
      </w:r>
      <w:r>
        <w:t xml:space="preserve"> </w:t>
      </w:r>
      <w:r>
        <w:t xml:space="preserve">“</w:t>
      </w:r>
      <w:r>
        <w:t xml:space="preserve">was</w:t>
      </w:r>
      <w:r>
        <w:t xml:space="preserve">”</w:t>
      </w:r>
      <w:r>
        <w:t xml:space="preserve"> </w:t>
      </w:r>
      <w:r>
        <w:t xml:space="preserve">for all subjects (including singular).</w:t>
      </w:r>
    </w:p>
    <w:p>
      <w:pPr>
        <w:pStyle w:val="Compact"/>
        <w:numPr>
          <w:ilvl w:val="0"/>
          <w:numId w:val="1114"/>
        </w:numPr>
      </w:pPr>
      <w:r>
        <w:rPr>
          <w:i/>
          <w:iCs/>
        </w:rPr>
        <w:t xml:space="preserve">If I</w:t>
      </w:r>
      <w:r>
        <w:rPr>
          <w:i/>
          <w:iCs/>
        </w:rPr>
        <w:t xml:space="preserve"> </w:t>
      </w:r>
      <w:r>
        <w:rPr>
          <w:b/>
          <w:bCs/>
          <w:i/>
          <w:iCs/>
        </w:rPr>
        <w:t xml:space="preserve">were</w:t>
      </w:r>
      <w:r>
        <w:rPr>
          <w:i/>
          <w:iCs/>
        </w:rPr>
        <w:t xml:space="preserve"> </w:t>
      </w:r>
      <w:r>
        <w:rPr>
          <w:i/>
          <w:iCs/>
        </w:rPr>
        <w:t xml:space="preserve">you, I would accept the offer.</w:t>
      </w:r>
      <w:r>
        <w:t xml:space="preserve"> </w:t>
      </w:r>
      <w:r>
        <w:t xml:space="preserve">(Not</w:t>
      </w:r>
      <w:r>
        <w:t xml:space="preserve"> </w:t>
      </w:r>
      <w:r>
        <w:t xml:space="preserve">“</w:t>
      </w:r>
      <w:r>
        <w:t xml:space="preserve">If I was you.</w:t>
      </w:r>
      <w:r>
        <w:t xml:space="preserve">”</w:t>
      </w:r>
      <w:r>
        <w:t xml:space="preserve">)</w:t>
      </w:r>
    </w:p>
    <w:p>
      <w:pPr>
        <w:pStyle w:val="Compact"/>
        <w:numPr>
          <w:ilvl w:val="0"/>
          <w:numId w:val="1114"/>
        </w:numPr>
      </w:pPr>
      <w:r>
        <w:rPr>
          <w:i/>
          <w:iCs/>
        </w:rPr>
        <w:t xml:space="preserve">If she</w:t>
      </w:r>
      <w:r>
        <w:rPr>
          <w:i/>
          <w:iCs/>
        </w:rPr>
        <w:t xml:space="preserve"> </w:t>
      </w:r>
      <w:r>
        <w:rPr>
          <w:b/>
          <w:bCs/>
          <w:i/>
          <w:iCs/>
        </w:rPr>
        <w:t xml:space="preserve">were</w:t>
      </w:r>
      <w:r>
        <w:rPr>
          <w:i/>
          <w:iCs/>
        </w:rPr>
        <w:t xml:space="preserve"> </w:t>
      </w:r>
      <w:r>
        <w:rPr>
          <w:i/>
          <w:iCs/>
        </w:rPr>
        <w:t xml:space="preserve">here, she would know what to do.</w:t>
      </w:r>
      <w:r>
        <w:t xml:space="preserve"> </w:t>
      </w:r>
      <w:r>
        <w:t xml:space="preserve">(Not</w:t>
      </w:r>
      <w:r>
        <w:t xml:space="preserve"> </w:t>
      </w:r>
      <w:r>
        <w:t xml:space="preserve">“</w:t>
      </w:r>
      <w:r>
        <w:t xml:space="preserve">If she was here.</w:t>
      </w:r>
      <w:r>
        <w:t xml:space="preserve">”</w:t>
      </w:r>
      <w:r>
        <w:t xml:space="preserve">)</w:t>
      </w:r>
    </w:p>
    <w:p>
      <w:pPr>
        <w:pStyle w:val="FirstParagraph"/>
      </w:pPr>
      <w:r>
        <w:rPr>
          <w:b/>
          <w:bCs/>
        </w:rPr>
        <w:t xml:space="preserve">Note:</w:t>
      </w:r>
      <w:r>
        <w:t xml:space="preserve"> </w:t>
      </w:r>
      <w:r>
        <w:t xml:space="preserve">If the condition is possible (not contrary to fact), use the indicative mood:</w:t>
      </w:r>
      <w:r>
        <w:t xml:space="preserve"> </w:t>
      </w:r>
      <w:r>
        <w:t xml:space="preserve">-</w:t>
      </w:r>
      <w:r>
        <w:t xml:space="preserve"> </w:t>
      </w:r>
      <w:r>
        <w:rPr>
          <w:i/>
          <w:iCs/>
        </w:rPr>
        <w:t xml:space="preserve">If she</w:t>
      </w:r>
      <w:r>
        <w:rPr>
          <w:i/>
          <w:iCs/>
        </w:rPr>
        <w:t xml:space="preserve"> </w:t>
      </w:r>
      <w:r>
        <w:rPr>
          <w:b/>
          <w:bCs/>
          <w:i/>
          <w:iCs/>
        </w:rPr>
        <w:t xml:space="preserve">was</w:t>
      </w:r>
      <w:r>
        <w:rPr>
          <w:i/>
          <w:iCs/>
        </w:rPr>
        <w:t xml:space="preserve"> </w:t>
      </w:r>
      <w:r>
        <w:rPr>
          <w:i/>
          <w:iCs/>
        </w:rPr>
        <w:t xml:space="preserve">at the meeting, I didn’t see her.</w:t>
      </w:r>
      <w:r>
        <w:t xml:space="preserve"> </w:t>
      </w:r>
      <w:r>
        <w:t xml:space="preserve">(It’s possible she was there—we don’t know.)</w:t>
      </w:r>
    </w:p>
    <w:bookmarkEnd w:id="186"/>
    <w:bookmarkStart w:id="187" w:name="type-3-wishes"/>
    <w:p>
      <w:pPr>
        <w:pStyle w:val="Heading3"/>
      </w:pPr>
      <w:r>
        <w:t xml:space="preserve">Type 3: Wishes</w:t>
      </w:r>
    </w:p>
    <w:p>
      <w:pPr>
        <w:pStyle w:val="Compact"/>
        <w:numPr>
          <w:ilvl w:val="0"/>
          <w:numId w:val="1115"/>
        </w:numPr>
      </w:pPr>
      <w:r>
        <w:rPr>
          <w:i/>
          <w:iCs/>
        </w:rPr>
        <w:t xml:space="preserve">I wish I</w:t>
      </w:r>
      <w:r>
        <w:rPr>
          <w:i/>
          <w:iCs/>
        </w:rPr>
        <w:t xml:space="preserve"> </w:t>
      </w:r>
      <w:r>
        <w:rPr>
          <w:b/>
          <w:bCs/>
          <w:i/>
          <w:iCs/>
        </w:rPr>
        <w:t xml:space="preserve">were</w:t>
      </w:r>
      <w:r>
        <w:rPr>
          <w:i/>
          <w:iCs/>
        </w:rPr>
        <w:t xml:space="preserve"> </w:t>
      </w:r>
      <w:r>
        <w:rPr>
          <w:i/>
          <w:iCs/>
        </w:rPr>
        <w:t xml:space="preserve">taller.</w:t>
      </w:r>
      <w:r>
        <w:t xml:space="preserve"> </w:t>
      </w:r>
      <w:r>
        <w:t xml:space="preserve">(Not</w:t>
      </w:r>
      <w:r>
        <w:t xml:space="preserve"> </w:t>
      </w:r>
      <w:r>
        <w:t xml:space="preserve">“</w:t>
      </w:r>
      <w:r>
        <w:t xml:space="preserve">I wish I was taller.</w:t>
      </w:r>
      <w:r>
        <w:t xml:space="preserve">”</w:t>
      </w:r>
      <w:r>
        <w:t xml:space="preserve">)</w:t>
      </w:r>
    </w:p>
    <w:p>
      <w:pPr>
        <w:pStyle w:val="Compact"/>
        <w:numPr>
          <w:ilvl w:val="0"/>
          <w:numId w:val="1115"/>
        </w:numPr>
      </w:pPr>
      <w:r>
        <w:rPr>
          <w:i/>
          <w:iCs/>
        </w:rPr>
        <w:t xml:space="preserve">She wishes she</w:t>
      </w:r>
      <w:r>
        <w:rPr>
          <w:i/>
          <w:iCs/>
        </w:rPr>
        <w:t xml:space="preserve"> </w:t>
      </w:r>
      <w:r>
        <w:rPr>
          <w:b/>
          <w:bCs/>
          <w:i/>
          <w:iCs/>
        </w:rPr>
        <w:t xml:space="preserve">had studied</w:t>
      </w:r>
      <w:r>
        <w:rPr>
          <w:i/>
          <w:iCs/>
        </w:rPr>
        <w:t xml:space="preserve"> </w:t>
      </w:r>
      <w:r>
        <w:rPr>
          <w:i/>
          <w:iCs/>
        </w:rPr>
        <w:t xml:space="preserve">harder.</w:t>
      </w:r>
      <w:r>
        <w:t xml:space="preserve"> </w:t>
      </w:r>
      <w:r>
        <w:t xml:space="preserve">(Past subjunctive for a past wish.)</w:t>
      </w:r>
    </w:p>
    <w:p>
      <w:r>
        <w:pict>
          <v:rect style="width:0;height:1.5pt" o:hralign="center" o:hrstd="t" o:hr="t"/>
        </w:pict>
      </w:r>
    </w:p>
    <w:bookmarkEnd w:id="187"/>
    <w:bookmarkEnd w:id="188"/>
    <w:bookmarkStart w:id="193" w:name="X5733df5dfabd4ff6a674349599ce7e1dc0eaf9b"/>
    <w:p>
      <w:pPr>
        <w:pStyle w:val="Heading2"/>
      </w:pPr>
      <w:r>
        <w:t xml:space="preserve">2.22 — Active vs. Passive Voice: Clarity and Emphasis</w:t>
      </w:r>
    </w:p>
    <w:bookmarkStart w:id="189" w:name="active-voice"/>
    <w:p>
      <w:pPr>
        <w:pStyle w:val="Heading3"/>
      </w:pPr>
      <w:r>
        <w:t xml:space="preserve">Active Voice</w:t>
      </w:r>
    </w:p>
    <w:p>
      <w:pPr>
        <w:pStyle w:val="FirstParagraph"/>
      </w:pPr>
      <w:r>
        <w:t xml:space="preserve">In active voice, the subject performs the action.</w:t>
      </w:r>
    </w:p>
    <w:p>
      <w:pPr>
        <w:pStyle w:val="Compact"/>
        <w:numPr>
          <w:ilvl w:val="0"/>
          <w:numId w:val="1116"/>
        </w:numPr>
      </w:pPr>
      <w:r>
        <w:rPr>
          <w:i/>
          <w:iCs/>
        </w:rPr>
        <w:t xml:space="preserve">The committee</w:t>
      </w:r>
      <w:r>
        <w:rPr>
          <w:i/>
          <w:iCs/>
        </w:rPr>
        <w:t xml:space="preserve"> </w:t>
      </w:r>
      <w:r>
        <w:rPr>
          <w:b/>
          <w:bCs/>
          <w:i/>
          <w:iCs/>
        </w:rPr>
        <w:t xml:space="preserve">approved</w:t>
      </w:r>
      <w:r>
        <w:rPr>
          <w:i/>
          <w:iCs/>
        </w:rPr>
        <w:t xml:space="preserve"> </w:t>
      </w:r>
      <w:r>
        <w:rPr>
          <w:i/>
          <w:iCs/>
        </w:rPr>
        <w:t xml:space="preserve">the proposal.</w:t>
      </w:r>
    </w:p>
    <w:bookmarkEnd w:id="189"/>
    <w:bookmarkStart w:id="190" w:name="passive-voice"/>
    <w:p>
      <w:pPr>
        <w:pStyle w:val="Heading3"/>
      </w:pPr>
      <w:r>
        <w:t xml:space="preserve">Passive Voice</w:t>
      </w:r>
    </w:p>
    <w:p>
      <w:pPr>
        <w:pStyle w:val="FirstParagraph"/>
      </w:pPr>
      <w:r>
        <w:t xml:space="preserve">In passive voice, the subject receives the action. The agent (the performer) may be omitted or introduced with</w:t>
      </w:r>
      <w:r>
        <w:t xml:space="preserve"> </w:t>
      </w:r>
      <w:r>
        <w:t xml:space="preserve">“</w:t>
      </w:r>
      <w:r>
        <w:t xml:space="preserve">by.</w:t>
      </w:r>
      <w:r>
        <w:t xml:space="preserve">”</w:t>
      </w:r>
    </w:p>
    <w:p>
      <w:pPr>
        <w:pStyle w:val="Compact"/>
        <w:numPr>
          <w:ilvl w:val="0"/>
          <w:numId w:val="1117"/>
        </w:numPr>
      </w:pPr>
      <w:r>
        <w:rPr>
          <w:i/>
          <w:iCs/>
        </w:rPr>
        <w:t xml:space="preserve">The proposal</w:t>
      </w:r>
      <w:r>
        <w:rPr>
          <w:i/>
          <w:iCs/>
        </w:rPr>
        <w:t xml:space="preserve"> </w:t>
      </w:r>
      <w:r>
        <w:rPr>
          <w:b/>
          <w:bCs/>
          <w:i/>
          <w:iCs/>
        </w:rPr>
        <w:t xml:space="preserve">was approved</w:t>
      </w:r>
      <w:r>
        <w:rPr>
          <w:i/>
          <w:iCs/>
        </w:rPr>
        <w:t xml:space="preserve"> </w:t>
      </w:r>
      <w:r>
        <w:rPr>
          <w:i/>
          <w:iCs/>
        </w:rPr>
        <w:t xml:space="preserve">(by the committee).</w:t>
      </w:r>
    </w:p>
    <w:bookmarkEnd w:id="190"/>
    <w:bookmarkStart w:id="191" w:name="when-to-use-each"/>
    <w:p>
      <w:pPr>
        <w:pStyle w:val="Heading3"/>
      </w:pPr>
      <w:r>
        <w:t xml:space="preserve">When to Use Each</w:t>
      </w:r>
    </w:p>
    <w:p>
      <w:pPr>
        <w:pStyle w:val="Compact"/>
        <w:numPr>
          <w:ilvl w:val="0"/>
          <w:numId w:val="1118"/>
        </w:numPr>
      </w:pPr>
      <w:r>
        <w:rPr>
          <w:b/>
          <w:bCs/>
        </w:rPr>
        <w:t xml:space="preserve">Active voice</w:t>
      </w:r>
      <w:r>
        <w:t xml:space="preserve"> </w:t>
      </w:r>
      <w:r>
        <w:t xml:space="preserve">is generally preferred for its clarity, directness, and energy.</w:t>
      </w:r>
    </w:p>
    <w:p>
      <w:pPr>
        <w:pStyle w:val="Compact"/>
        <w:numPr>
          <w:ilvl w:val="0"/>
          <w:numId w:val="1118"/>
        </w:numPr>
      </w:pPr>
      <w:r>
        <w:rPr>
          <w:b/>
          <w:bCs/>
        </w:rPr>
        <w:t xml:space="preserve">Passive voice</w:t>
      </w:r>
      <w:r>
        <w:t xml:space="preserve"> </w:t>
      </w:r>
      <w:r>
        <w:t xml:space="preserve">is appropriate when:</w:t>
      </w:r>
    </w:p>
    <w:p>
      <w:pPr>
        <w:pStyle w:val="Compact"/>
        <w:numPr>
          <w:ilvl w:val="1"/>
          <w:numId w:val="1119"/>
        </w:numPr>
      </w:pPr>
      <w:r>
        <w:t xml:space="preserve">The agent is unknown or unimportant:</w:t>
      </w:r>
      <w:r>
        <w:t xml:space="preserve"> </w:t>
      </w:r>
      <w:r>
        <w:rPr>
          <w:i/>
          <w:iCs/>
        </w:rPr>
        <w:t xml:space="preserve">The bank was robbed.</w:t>
      </w:r>
    </w:p>
    <w:p>
      <w:pPr>
        <w:pStyle w:val="Compact"/>
        <w:numPr>
          <w:ilvl w:val="1"/>
          <w:numId w:val="1119"/>
        </w:numPr>
      </w:pPr>
      <w:r>
        <w:t xml:space="preserve">The focus should be on the recipient of the action:</w:t>
      </w:r>
      <w:r>
        <w:t xml:space="preserve"> </w:t>
      </w:r>
      <w:r>
        <w:rPr>
          <w:i/>
          <w:iCs/>
        </w:rPr>
        <w:t xml:space="preserve">The president was sworn in yesterday.</w:t>
      </w:r>
    </w:p>
    <w:p>
      <w:pPr>
        <w:pStyle w:val="Compact"/>
        <w:numPr>
          <w:ilvl w:val="1"/>
          <w:numId w:val="1119"/>
        </w:numPr>
      </w:pPr>
      <w:r>
        <w:t xml:space="preserve">Scientific writing (traditionally):</w:t>
      </w:r>
      <w:r>
        <w:t xml:space="preserve"> </w:t>
      </w:r>
      <w:r>
        <w:rPr>
          <w:i/>
          <w:iCs/>
        </w:rPr>
        <w:t xml:space="preserve">The solution was heated to 100°C.</w:t>
      </w:r>
    </w:p>
    <w:bookmarkEnd w:id="191"/>
    <w:bookmarkStart w:id="192" w:name="how-to-identify-passive-voice"/>
    <w:p>
      <w:pPr>
        <w:pStyle w:val="Heading3"/>
      </w:pPr>
      <w:r>
        <w:t xml:space="preserve">How to Identify Passive Voice</w:t>
      </w:r>
    </w:p>
    <w:p>
      <w:pPr>
        <w:pStyle w:val="FirstParagraph"/>
      </w:pPr>
      <w:r>
        <w:t xml:space="preserve">A passive construction always contains:</w:t>
      </w:r>
      <w:r>
        <w:t xml:space="preserve"> </w:t>
      </w:r>
      <w:r>
        <w:t xml:space="preserve">1. A form of the verb</w:t>
      </w:r>
      <w:r>
        <w:t xml:space="preserve"> </w:t>
      </w:r>
      <w:r>
        <w:t xml:space="preserve">“</w:t>
      </w:r>
      <w:r>
        <w:t xml:space="preserve">be</w:t>
      </w:r>
      <w:r>
        <w:t xml:space="preserve">”</w:t>
      </w:r>
      <w:r>
        <w:t xml:space="preserve"> </w:t>
      </w:r>
      <w:r>
        <w:t xml:space="preserve">(am, is, are, was, were, been, being)</w:t>
      </w:r>
      <w:r>
        <w:t xml:space="preserve"> </w:t>
      </w:r>
      <w:r>
        <w:t xml:space="preserve">2. A past participle</w:t>
      </w:r>
    </w:p>
    <w:p>
      <w:pPr>
        <w:pStyle w:val="Compact"/>
        <w:numPr>
          <w:ilvl w:val="0"/>
          <w:numId w:val="1120"/>
        </w:numPr>
      </w:pPr>
      <w:r>
        <w:rPr>
          <w:i/>
          <w:iCs/>
        </w:rPr>
        <w:t xml:space="preserve">The report</w:t>
      </w:r>
      <w:r>
        <w:rPr>
          <w:i/>
          <w:iCs/>
        </w:rPr>
        <w:t xml:space="preserve"> </w:t>
      </w:r>
      <w:r>
        <w:rPr>
          <w:b/>
          <w:bCs/>
          <w:i/>
          <w:iCs/>
        </w:rPr>
        <w:t xml:space="preserve">was written</w:t>
      </w:r>
      <w:r>
        <w:rPr>
          <w:i/>
          <w:iCs/>
        </w:rPr>
        <w:t xml:space="preserve"> </w:t>
      </w:r>
      <w:r>
        <w:rPr>
          <w:i/>
          <w:iCs/>
        </w:rPr>
        <w:t xml:space="preserve">by the analyst.</w:t>
      </w:r>
      <w:r>
        <w:t xml:space="preserve"> </w:t>
      </w:r>
      <w:r>
        <w:t xml:space="preserve">(Passive)</w:t>
      </w:r>
    </w:p>
    <w:p>
      <w:pPr>
        <w:pStyle w:val="Compact"/>
        <w:numPr>
          <w:ilvl w:val="0"/>
          <w:numId w:val="1120"/>
        </w:numPr>
      </w:pPr>
      <w:r>
        <w:rPr>
          <w:i/>
          <w:iCs/>
        </w:rPr>
        <w:t xml:space="preserve">The analyst</w:t>
      </w:r>
      <w:r>
        <w:rPr>
          <w:i/>
          <w:iCs/>
        </w:rPr>
        <w:t xml:space="preserve"> </w:t>
      </w:r>
      <w:r>
        <w:rPr>
          <w:b/>
          <w:bCs/>
          <w:i/>
          <w:iCs/>
        </w:rPr>
        <w:t xml:space="preserve">wrote</w:t>
      </w:r>
      <w:r>
        <w:rPr>
          <w:i/>
          <w:iCs/>
        </w:rPr>
        <w:t xml:space="preserve"> </w:t>
      </w:r>
      <w:r>
        <w:rPr>
          <w:i/>
          <w:iCs/>
        </w:rPr>
        <w:t xml:space="preserve">the report.</w:t>
      </w:r>
      <w:r>
        <w:t xml:space="preserve"> </w:t>
      </w:r>
      <w:r>
        <w:t xml:space="preserve">(Active)</w:t>
      </w:r>
    </w:p>
    <w:p>
      <w:r>
        <w:pict>
          <v:rect style="width:0;height:1.5pt" o:hralign="center" o:hrstd="t" o:hr="t"/>
        </w:pict>
      </w:r>
    </w:p>
    <w:bookmarkEnd w:id="192"/>
    <w:bookmarkEnd w:id="193"/>
    <w:bookmarkStart w:id="199" w:name="X332d10046c37e741c227995187a3c789c2a15e7"/>
    <w:p>
      <w:pPr>
        <w:pStyle w:val="Heading2"/>
      </w:pPr>
      <w:r>
        <w:t xml:space="preserve">2.23 — Sentence Structure Patterns: The Five Basic Types</w:t>
      </w:r>
    </w:p>
    <w:p>
      <w:pPr>
        <w:pStyle w:val="FirstParagraph"/>
      </w:pPr>
      <w:r>
        <w:t xml:space="preserve">English sentences can be classified into five basic structural patterns based on their clause composition.</w:t>
      </w:r>
    </w:p>
    <w:bookmarkStart w:id="194" w:name="type-1-simple-sentence-one-ic-no-dc"/>
    <w:p>
      <w:pPr>
        <w:pStyle w:val="Heading3"/>
      </w:pPr>
      <w:r>
        <w:t xml:space="preserve">Type 1: Simple Sentence (One IC, No DC)</w:t>
      </w:r>
    </w:p>
    <w:p>
      <w:pPr>
        <w:pStyle w:val="Compact"/>
        <w:numPr>
          <w:ilvl w:val="0"/>
          <w:numId w:val="1121"/>
        </w:numPr>
      </w:pPr>
      <w:r>
        <w:rPr>
          <w:i/>
          <w:iCs/>
        </w:rPr>
        <w:t xml:space="preserve">The cat slept.</w:t>
      </w:r>
    </w:p>
    <w:p>
      <w:pPr>
        <w:pStyle w:val="Compact"/>
        <w:numPr>
          <w:ilvl w:val="0"/>
          <w:numId w:val="1121"/>
        </w:numPr>
      </w:pPr>
      <w:r>
        <w:rPr>
          <w:i/>
          <w:iCs/>
        </w:rPr>
        <w:t xml:space="preserve">The students completed their assignments on time.</w:t>
      </w:r>
    </w:p>
    <w:p>
      <w:pPr>
        <w:pStyle w:val="FirstParagraph"/>
      </w:pPr>
      <w:r>
        <w:t xml:space="preserve">A simple sentence may have compound subjects or compound verbs, but it contains only one independent clause.</w:t>
      </w:r>
    </w:p>
    <w:bookmarkEnd w:id="194"/>
    <w:bookmarkStart w:id="195" w:name="type-2-compound-sentence-two-or-more-ics"/>
    <w:p>
      <w:pPr>
        <w:pStyle w:val="Heading3"/>
      </w:pPr>
      <w:r>
        <w:t xml:space="preserve">Type 2: Compound Sentence (Two or More ICs)</w:t>
      </w:r>
    </w:p>
    <w:p>
      <w:pPr>
        <w:pStyle w:val="Compact"/>
        <w:numPr>
          <w:ilvl w:val="0"/>
          <w:numId w:val="1122"/>
        </w:numPr>
      </w:pPr>
      <w:r>
        <w:rPr>
          <w:i/>
          <w:iCs/>
        </w:rPr>
        <w:t xml:space="preserve">The cat slept, and the dog barked.</w:t>
      </w:r>
    </w:p>
    <w:p>
      <w:pPr>
        <w:pStyle w:val="Compact"/>
        <w:numPr>
          <w:ilvl w:val="0"/>
          <w:numId w:val="1122"/>
        </w:numPr>
      </w:pPr>
      <w:r>
        <w:rPr>
          <w:i/>
          <w:iCs/>
        </w:rPr>
        <w:t xml:space="preserve">She finished her work; she went home.</w:t>
      </w:r>
    </w:p>
    <w:p>
      <w:pPr>
        <w:pStyle w:val="FirstParagraph"/>
      </w:pPr>
      <w:r>
        <w:t xml:space="preserve">Joined by: comma + FANBOYS, semicolon, semicolon + conjunctive adverb, or dash.</w:t>
      </w:r>
    </w:p>
    <w:bookmarkEnd w:id="195"/>
    <w:bookmarkStart w:id="196" w:name="Xf5e6f85541260cafaf9d1847af26bc41640ce77"/>
    <w:p>
      <w:pPr>
        <w:pStyle w:val="Heading3"/>
      </w:pPr>
      <w:r>
        <w:t xml:space="preserve">Type 3: Complex Sentence (One IC + One or More DCs)</w:t>
      </w:r>
    </w:p>
    <w:p>
      <w:pPr>
        <w:pStyle w:val="Compact"/>
        <w:numPr>
          <w:ilvl w:val="0"/>
          <w:numId w:val="1123"/>
        </w:numPr>
      </w:pPr>
      <w:r>
        <w:rPr>
          <w:i/>
          <w:iCs/>
        </w:rPr>
        <w:t xml:space="preserve">Although it was raining, we went for a walk.</w:t>
      </w:r>
    </w:p>
    <w:p>
      <w:pPr>
        <w:pStyle w:val="Compact"/>
        <w:numPr>
          <w:ilvl w:val="0"/>
          <w:numId w:val="1123"/>
        </w:numPr>
      </w:pPr>
      <w:r>
        <w:rPr>
          <w:i/>
          <w:iCs/>
        </w:rPr>
        <w:t xml:space="preserve">The book that I borrowed was fascinating.</w:t>
      </w:r>
    </w:p>
    <w:bookmarkEnd w:id="196"/>
    <w:bookmarkStart w:id="197" w:name="X417139533baf7da8eb9051785fed0e139bf6ed6"/>
    <w:p>
      <w:pPr>
        <w:pStyle w:val="Heading3"/>
      </w:pPr>
      <w:r>
        <w:t xml:space="preserve">Type 4: Compound-Complex Sentence (Two or More ICs + One or More DCs)</w:t>
      </w:r>
    </w:p>
    <w:p>
      <w:pPr>
        <w:pStyle w:val="Compact"/>
        <w:numPr>
          <w:ilvl w:val="0"/>
          <w:numId w:val="1124"/>
        </w:numPr>
      </w:pPr>
      <w:r>
        <w:rPr>
          <w:i/>
          <w:iCs/>
        </w:rPr>
        <w:t xml:space="preserve">Although it was raining, we went for a walk, and we enjoyed it.</w:t>
      </w:r>
    </w:p>
    <w:p>
      <w:pPr>
        <w:pStyle w:val="Compact"/>
        <w:numPr>
          <w:ilvl w:val="0"/>
          <w:numId w:val="1124"/>
        </w:numPr>
      </w:pPr>
      <w:r>
        <w:rPr>
          <w:i/>
          <w:iCs/>
        </w:rPr>
        <w:t xml:space="preserve">The book that I borrowed was fascinating, so I read it in one sitting.</w:t>
      </w:r>
    </w:p>
    <w:bookmarkEnd w:id="197"/>
    <w:bookmarkStart w:id="198" w:name="type-5-fragment-incomplete"/>
    <w:p>
      <w:pPr>
        <w:pStyle w:val="Heading3"/>
      </w:pPr>
      <w:r>
        <w:t xml:space="preserve">Type 5: Fragment (Incomplete)</w:t>
      </w:r>
    </w:p>
    <w:p>
      <w:pPr>
        <w:pStyle w:val="Compact"/>
        <w:numPr>
          <w:ilvl w:val="0"/>
          <w:numId w:val="1125"/>
        </w:numPr>
      </w:pPr>
      <w:r>
        <w:rPr>
          <w:i/>
          <w:iCs/>
        </w:rPr>
        <w:t xml:space="preserve">Because she was tired.</w:t>
      </w:r>
      <w:r>
        <w:t xml:space="preserve"> </w:t>
      </w:r>
      <w:r>
        <w:t xml:space="preserve">(DC alone—not a sentence.)</w:t>
      </w:r>
    </w:p>
    <w:p>
      <w:pPr>
        <w:pStyle w:val="Compact"/>
        <w:numPr>
          <w:ilvl w:val="0"/>
          <w:numId w:val="1125"/>
        </w:numPr>
      </w:pPr>
      <w:r>
        <w:rPr>
          <w:i/>
          <w:iCs/>
        </w:rPr>
        <w:t xml:space="preserve">Running down the street.</w:t>
      </w:r>
      <w:r>
        <w:t xml:space="preserve"> </w:t>
      </w:r>
      <w:r>
        <w:t xml:space="preserve">(Participial phrase—not a sentence.)</w:t>
      </w:r>
    </w:p>
    <w:p>
      <w:r>
        <w:pict>
          <v:rect style="width:0;height:1.5pt" o:hralign="center" o:hrstd="t" o:hr="t"/>
        </w:pict>
      </w:r>
    </w:p>
    <w:bookmarkEnd w:id="198"/>
    <w:bookmarkEnd w:id="199"/>
    <w:bookmarkStart w:id="214" w:name="X4bb072c53a3c887627d21f948d79f6db8c04ea4"/>
    <w:p>
      <w:pPr>
        <w:pStyle w:val="Heading2"/>
      </w:pPr>
      <w:r>
        <w:t xml:space="preserve">2.24 — Common Grammatical Errors: A Comprehensive Reference</w:t>
      </w:r>
    </w:p>
    <w:bookmarkStart w:id="200" w:name="error-1-comma-splice"/>
    <w:p>
      <w:pPr>
        <w:pStyle w:val="Heading3"/>
      </w:pPr>
      <w:r>
        <w:t xml:space="preserve">Error 1: Comma Splice</w:t>
      </w:r>
    </w:p>
    <w:p>
      <w:pPr>
        <w:pStyle w:val="Compact"/>
        <w:numPr>
          <w:ilvl w:val="0"/>
          <w:numId w:val="1126"/>
        </w:numPr>
      </w:pPr>
      <w:r>
        <w:rPr>
          <w:i/>
          <w:iCs/>
        </w:rPr>
        <w:t xml:space="preserve">She was tired, she went to bed early.</w:t>
      </w:r>
      <w:r>
        <w:t xml:space="preserve"> </w:t>
      </w:r>
      <w:r>
        <w:t xml:space="preserve">(Incorrect)</w:t>
      </w:r>
    </w:p>
    <w:p>
      <w:pPr>
        <w:pStyle w:val="Compact"/>
        <w:numPr>
          <w:ilvl w:val="0"/>
          <w:numId w:val="1126"/>
        </w:numPr>
      </w:pPr>
      <w:r>
        <w:rPr>
          <w:i/>
          <w:iCs/>
        </w:rPr>
        <w:t xml:space="preserve">She was tired, so she went to bed early.</w:t>
      </w:r>
      <w:r>
        <w:t xml:space="preserve"> </w:t>
      </w:r>
      <w:r>
        <w:t xml:space="preserve">(Correct—comma + FANBOYS)</w:t>
      </w:r>
    </w:p>
    <w:p>
      <w:pPr>
        <w:pStyle w:val="Compact"/>
        <w:numPr>
          <w:ilvl w:val="0"/>
          <w:numId w:val="1126"/>
        </w:numPr>
      </w:pPr>
      <w:r>
        <w:rPr>
          <w:i/>
          <w:iCs/>
        </w:rPr>
        <w:t xml:space="preserve">She was tired; she went to bed early.</w:t>
      </w:r>
      <w:r>
        <w:t xml:space="preserve"> </w:t>
      </w:r>
      <w:r>
        <w:t xml:space="preserve">(Correct—semicolon)</w:t>
      </w:r>
    </w:p>
    <w:p>
      <w:pPr>
        <w:pStyle w:val="Compact"/>
        <w:numPr>
          <w:ilvl w:val="0"/>
          <w:numId w:val="1126"/>
        </w:numPr>
      </w:pPr>
      <w:r>
        <w:rPr>
          <w:i/>
          <w:iCs/>
        </w:rPr>
        <w:t xml:space="preserve">She was tired. She went to bed early.</w:t>
      </w:r>
      <w:r>
        <w:t xml:space="preserve"> </w:t>
      </w:r>
      <w:r>
        <w:t xml:space="preserve">(Correct—period)</w:t>
      </w:r>
    </w:p>
    <w:bookmarkEnd w:id="200"/>
    <w:bookmarkStart w:id="201" w:name="error-2-run-on-fused-sentence"/>
    <w:p>
      <w:pPr>
        <w:pStyle w:val="Heading3"/>
      </w:pPr>
      <w:r>
        <w:t xml:space="preserve">Error 2: Run-on (Fused Sentence)</w:t>
      </w:r>
    </w:p>
    <w:p>
      <w:pPr>
        <w:pStyle w:val="Compact"/>
        <w:numPr>
          <w:ilvl w:val="0"/>
          <w:numId w:val="1127"/>
        </w:numPr>
      </w:pPr>
      <w:r>
        <w:rPr>
          <w:i/>
          <w:iCs/>
        </w:rPr>
        <w:t xml:space="preserve">She was tired she went to bed early.</w:t>
      </w:r>
      <w:r>
        <w:t xml:space="preserve"> </w:t>
      </w:r>
      <w:r>
        <w:t xml:space="preserve">(Incorrect—no punctuation)</w:t>
      </w:r>
    </w:p>
    <w:p>
      <w:pPr>
        <w:pStyle w:val="Compact"/>
        <w:numPr>
          <w:ilvl w:val="0"/>
          <w:numId w:val="1127"/>
        </w:numPr>
      </w:pPr>
      <w:r>
        <w:rPr>
          <w:i/>
          <w:iCs/>
        </w:rPr>
        <w:t xml:space="preserve">She was tired, so she went to bed early.</w:t>
      </w:r>
      <w:r>
        <w:t xml:space="preserve"> </w:t>
      </w:r>
      <w:r>
        <w:t xml:space="preserve">(Correct)</w:t>
      </w:r>
    </w:p>
    <w:bookmarkEnd w:id="201"/>
    <w:bookmarkStart w:id="202" w:name="error-3-subject-verb-disagreement"/>
    <w:p>
      <w:pPr>
        <w:pStyle w:val="Heading3"/>
      </w:pPr>
      <w:r>
        <w:t xml:space="preserve">Error 3: Subject-Verb Disagreement</w:t>
      </w:r>
    </w:p>
    <w:p>
      <w:pPr>
        <w:pStyle w:val="Compact"/>
        <w:numPr>
          <w:ilvl w:val="0"/>
          <w:numId w:val="1128"/>
        </w:numPr>
      </w:pPr>
      <w:r>
        <w:rPr>
          <w:i/>
          <w:iCs/>
        </w:rPr>
        <w:t xml:space="preserve">The list of items are on the desk.</w:t>
      </w:r>
      <w:r>
        <w:t xml:space="preserve"> </w:t>
      </w:r>
      <w:r>
        <w:t xml:space="preserve">(Incorrect—</w:t>
      </w:r>
      <w:r>
        <w:t xml:space="preserve">“</w:t>
      </w:r>
      <w:r>
        <w:t xml:space="preserve">list</w:t>
      </w:r>
      <w:r>
        <w:t xml:space="preserve">”</w:t>
      </w:r>
      <w:r>
        <w:t xml:space="preserve"> </w:t>
      </w:r>
      <w:r>
        <w:t xml:space="preserve">is the subject, not</w:t>
      </w:r>
      <w:r>
        <w:t xml:space="preserve"> </w:t>
      </w:r>
      <w:r>
        <w:t xml:space="preserve">“</w:t>
      </w:r>
      <w:r>
        <w:t xml:space="preserve">items.</w:t>
      </w:r>
      <w:r>
        <w:t xml:space="preserve">”</w:t>
      </w:r>
      <w:r>
        <w:t xml:space="preserve">)</w:t>
      </w:r>
    </w:p>
    <w:p>
      <w:pPr>
        <w:pStyle w:val="Compact"/>
        <w:numPr>
          <w:ilvl w:val="0"/>
          <w:numId w:val="1128"/>
        </w:numPr>
      </w:pPr>
      <w:r>
        <w:rPr>
          <w:i/>
          <w:iCs/>
        </w:rPr>
        <w:t xml:space="preserve">The list of items is on the desk.</w:t>
      </w:r>
      <w:r>
        <w:t xml:space="preserve"> </w:t>
      </w:r>
      <w:r>
        <w:t xml:space="preserve">(Correct)</w:t>
      </w:r>
    </w:p>
    <w:bookmarkEnd w:id="202"/>
    <w:bookmarkStart w:id="203" w:name="error-4-pronoun-antecedent-disagreement"/>
    <w:p>
      <w:pPr>
        <w:pStyle w:val="Heading3"/>
      </w:pPr>
      <w:r>
        <w:t xml:space="preserve">Error 4: Pronoun-Antecedent Disagreement</w:t>
      </w:r>
    </w:p>
    <w:p>
      <w:pPr>
        <w:pStyle w:val="Compact"/>
        <w:numPr>
          <w:ilvl w:val="0"/>
          <w:numId w:val="1129"/>
        </w:numPr>
      </w:pPr>
      <w:r>
        <w:rPr>
          <w:i/>
          <w:iCs/>
        </w:rPr>
        <w:t xml:space="preserve">Every student must bring their book.</w:t>
      </w:r>
      <w:r>
        <w:t xml:space="preserve"> </w:t>
      </w:r>
      <w:r>
        <w:t xml:space="preserve">(Incorrect on formal tests—</w:t>
      </w:r>
      <w:r>
        <w:t xml:space="preserve">“</w:t>
      </w:r>
      <w:r>
        <w:t xml:space="preserve">every student</w:t>
      </w:r>
      <w:r>
        <w:t xml:space="preserve">”</w:t>
      </w:r>
      <w:r>
        <w:t xml:space="preserve"> </w:t>
      </w:r>
      <w:r>
        <w:t xml:space="preserve">is singular.)</w:t>
      </w:r>
    </w:p>
    <w:p>
      <w:pPr>
        <w:pStyle w:val="Compact"/>
        <w:numPr>
          <w:ilvl w:val="0"/>
          <w:numId w:val="1129"/>
        </w:numPr>
      </w:pPr>
      <w:r>
        <w:rPr>
          <w:i/>
          <w:iCs/>
        </w:rPr>
        <w:t xml:space="preserve">Every student must bring his or her book.</w:t>
      </w:r>
      <w:r>
        <w:t xml:space="preserve"> </w:t>
      </w:r>
      <w:r>
        <w:t xml:space="preserve">(Correct)</w:t>
      </w:r>
    </w:p>
    <w:bookmarkEnd w:id="203"/>
    <w:bookmarkStart w:id="204" w:name="error-5-dangling-modifier"/>
    <w:p>
      <w:pPr>
        <w:pStyle w:val="Heading3"/>
      </w:pPr>
      <w:r>
        <w:t xml:space="preserve">Error 5: Dangling Modifier</w:t>
      </w:r>
    </w:p>
    <w:p>
      <w:pPr>
        <w:pStyle w:val="Compact"/>
        <w:numPr>
          <w:ilvl w:val="0"/>
          <w:numId w:val="1130"/>
        </w:numPr>
      </w:pPr>
      <w:r>
        <w:rPr>
          <w:i/>
          <w:iCs/>
        </w:rPr>
        <w:t xml:space="preserve">Walking to school, the rain started.</w:t>
      </w:r>
      <w:r>
        <w:t xml:space="preserve"> </w:t>
      </w:r>
      <w:r>
        <w:t xml:space="preserve">(Incorrect—the rain wasn’t walking.)</w:t>
      </w:r>
    </w:p>
    <w:p>
      <w:pPr>
        <w:pStyle w:val="Compact"/>
        <w:numPr>
          <w:ilvl w:val="0"/>
          <w:numId w:val="1130"/>
        </w:numPr>
      </w:pPr>
      <w:r>
        <w:rPr>
          <w:i/>
          <w:iCs/>
        </w:rPr>
        <w:t xml:space="preserve">Walking to school, I was caught in the rain.</w:t>
      </w:r>
      <w:r>
        <w:t xml:space="preserve"> </w:t>
      </w:r>
      <w:r>
        <w:t xml:space="preserve">(Correct)</w:t>
      </w:r>
    </w:p>
    <w:bookmarkEnd w:id="204"/>
    <w:bookmarkStart w:id="205" w:name="error-6-misplaced-modifier"/>
    <w:p>
      <w:pPr>
        <w:pStyle w:val="Heading3"/>
      </w:pPr>
      <w:r>
        <w:t xml:space="preserve">Error 6: Misplaced Modifier</w:t>
      </w:r>
    </w:p>
    <w:p>
      <w:pPr>
        <w:pStyle w:val="Compact"/>
        <w:numPr>
          <w:ilvl w:val="0"/>
          <w:numId w:val="1131"/>
        </w:numPr>
      </w:pPr>
      <w:r>
        <w:rPr>
          <w:i/>
          <w:iCs/>
        </w:rPr>
        <w:t xml:space="preserve">She almost drove her kids to school every day.</w:t>
      </w:r>
      <w:r>
        <w:t xml:space="preserve"> </w:t>
      </w:r>
      <w:r>
        <w:t xml:space="preserve">(Incorrect—ambiguous.)</w:t>
      </w:r>
    </w:p>
    <w:p>
      <w:pPr>
        <w:pStyle w:val="Compact"/>
        <w:numPr>
          <w:ilvl w:val="0"/>
          <w:numId w:val="1131"/>
        </w:numPr>
      </w:pPr>
      <w:r>
        <w:rPr>
          <w:i/>
          <w:iCs/>
        </w:rPr>
        <w:t xml:space="preserve">She drove her kids to school almost every day.</w:t>
      </w:r>
      <w:r>
        <w:t xml:space="preserve"> </w:t>
      </w:r>
      <w:r>
        <w:t xml:space="preserve">(Correct)</w:t>
      </w:r>
    </w:p>
    <w:bookmarkEnd w:id="205"/>
    <w:bookmarkStart w:id="206" w:name="error-7-faulty-parallelism"/>
    <w:p>
      <w:pPr>
        <w:pStyle w:val="Heading3"/>
      </w:pPr>
      <w:r>
        <w:t xml:space="preserve">Error 7: Faulty Parallelism</w:t>
      </w:r>
    </w:p>
    <w:p>
      <w:pPr>
        <w:pStyle w:val="Compact"/>
        <w:numPr>
          <w:ilvl w:val="0"/>
          <w:numId w:val="1132"/>
        </w:numPr>
      </w:pPr>
      <w:r>
        <w:rPr>
          <w:i/>
          <w:iCs/>
        </w:rPr>
        <w:t xml:space="preserve">She likes swimming, to run, and biking.</w:t>
      </w:r>
      <w:r>
        <w:t xml:space="preserve"> </w:t>
      </w:r>
      <w:r>
        <w:t xml:space="preserve">(Incorrect)</w:t>
      </w:r>
    </w:p>
    <w:p>
      <w:pPr>
        <w:pStyle w:val="Compact"/>
        <w:numPr>
          <w:ilvl w:val="0"/>
          <w:numId w:val="1132"/>
        </w:numPr>
      </w:pPr>
      <w:r>
        <w:rPr>
          <w:i/>
          <w:iCs/>
        </w:rPr>
        <w:t xml:space="preserve">She likes swimming, running, and biking.</w:t>
      </w:r>
      <w:r>
        <w:t xml:space="preserve"> </w:t>
      </w:r>
      <w:r>
        <w:t xml:space="preserve">(Correct)</w:t>
      </w:r>
    </w:p>
    <w:bookmarkEnd w:id="206"/>
    <w:bookmarkStart w:id="207" w:name="error-8-incorrect-pronoun-case"/>
    <w:p>
      <w:pPr>
        <w:pStyle w:val="Heading3"/>
      </w:pPr>
      <w:r>
        <w:t xml:space="preserve">Error 8: Incorrect Pronoun Case</w:t>
      </w:r>
    </w:p>
    <w:p>
      <w:pPr>
        <w:pStyle w:val="Compact"/>
        <w:numPr>
          <w:ilvl w:val="0"/>
          <w:numId w:val="1133"/>
        </w:numPr>
      </w:pPr>
      <w:r>
        <w:rPr>
          <w:i/>
          <w:iCs/>
        </w:rPr>
        <w:t xml:space="preserve">Me and him went to the store.</w:t>
      </w:r>
      <w:r>
        <w:t xml:space="preserve"> </w:t>
      </w:r>
      <w:r>
        <w:t xml:space="preserve">(Incorrect)</w:t>
      </w:r>
    </w:p>
    <w:p>
      <w:pPr>
        <w:pStyle w:val="Compact"/>
        <w:numPr>
          <w:ilvl w:val="0"/>
          <w:numId w:val="1133"/>
        </w:numPr>
      </w:pPr>
      <w:r>
        <w:rPr>
          <w:i/>
          <w:iCs/>
        </w:rPr>
        <w:t xml:space="preserve">He and I went to the store.</w:t>
      </w:r>
      <w:r>
        <w:t xml:space="preserve"> </w:t>
      </w:r>
      <w:r>
        <w:t xml:space="preserve">(Correct)</w:t>
      </w:r>
    </w:p>
    <w:bookmarkEnd w:id="207"/>
    <w:bookmarkStart w:id="208" w:name="error-9-its-vs.-its"/>
    <w:p>
      <w:pPr>
        <w:pStyle w:val="Heading3"/>
      </w:pPr>
      <w:r>
        <w:t xml:space="preserve">Error 9: Its vs. It’s</w:t>
      </w:r>
    </w:p>
    <w:p>
      <w:pPr>
        <w:pStyle w:val="Compact"/>
        <w:numPr>
          <w:ilvl w:val="0"/>
          <w:numId w:val="1134"/>
        </w:numPr>
      </w:pPr>
      <w:r>
        <w:rPr>
          <w:i/>
          <w:iCs/>
        </w:rPr>
        <w:t xml:space="preserve">Its a beautiful day.</w:t>
      </w:r>
      <w:r>
        <w:t xml:space="preserve"> </w:t>
      </w:r>
      <w:r>
        <w:t xml:space="preserve">(Incorrect—should be</w:t>
      </w:r>
      <w:r>
        <w:t xml:space="preserve"> </w:t>
      </w:r>
      <w:r>
        <w:t xml:space="preserve">“</w:t>
      </w:r>
      <w:r>
        <w:t xml:space="preserve">It’s</w:t>
      </w:r>
      <w:r>
        <w:t xml:space="preserve">”</w:t>
      </w:r>
      <w:r>
        <w:t xml:space="preserve"> </w:t>
      </w:r>
      <w:r>
        <w:t xml:space="preserve">=</w:t>
      </w:r>
      <w:r>
        <w:t xml:space="preserve"> </w:t>
      </w:r>
      <w:r>
        <w:t xml:space="preserve">“</w:t>
      </w:r>
      <w:r>
        <w:t xml:space="preserve">It is.</w:t>
      </w:r>
      <w:r>
        <w:t xml:space="preserve">”</w:t>
      </w:r>
      <w:r>
        <w:t xml:space="preserve">)</w:t>
      </w:r>
    </w:p>
    <w:p>
      <w:pPr>
        <w:pStyle w:val="Compact"/>
        <w:numPr>
          <w:ilvl w:val="0"/>
          <w:numId w:val="1134"/>
        </w:numPr>
      </w:pPr>
      <w:r>
        <w:rPr>
          <w:i/>
          <w:iCs/>
        </w:rPr>
        <w:t xml:space="preserve">The dog wagged it’s tail.</w:t>
      </w:r>
      <w:r>
        <w:t xml:space="preserve"> </w:t>
      </w:r>
      <w:r>
        <w:t xml:space="preserve">(Incorrect—should be</w:t>
      </w:r>
      <w:r>
        <w:t xml:space="preserve"> </w:t>
      </w:r>
      <w:r>
        <w:t xml:space="preserve">“</w:t>
      </w:r>
      <w:r>
        <w:t xml:space="preserve">its,</w:t>
      </w:r>
      <w:r>
        <w:t xml:space="preserve">”</w:t>
      </w:r>
      <w:r>
        <w:t xml:space="preserve"> </w:t>
      </w:r>
      <w:r>
        <w:t xml:space="preserve">possessive.)</w:t>
      </w:r>
    </w:p>
    <w:bookmarkEnd w:id="208"/>
    <w:bookmarkStart w:id="209" w:name="error-10-who-vs.-whom"/>
    <w:p>
      <w:pPr>
        <w:pStyle w:val="Heading3"/>
      </w:pPr>
      <w:r>
        <w:t xml:space="preserve">Error 10: Who vs. Whom</w:t>
      </w:r>
    </w:p>
    <w:p>
      <w:pPr>
        <w:pStyle w:val="Compact"/>
        <w:numPr>
          <w:ilvl w:val="0"/>
          <w:numId w:val="1135"/>
        </w:numPr>
      </w:pPr>
      <w:r>
        <w:rPr>
          <w:i/>
          <w:iCs/>
        </w:rPr>
        <w:t xml:space="preserve">Who did you give the book to?</w:t>
      </w:r>
      <w:r>
        <w:t xml:space="preserve"> </w:t>
      </w:r>
      <w:r>
        <w:t xml:space="preserve">(Incorrect—should be</w:t>
      </w:r>
      <w:r>
        <w:t xml:space="preserve"> </w:t>
      </w:r>
      <w:r>
        <w:t xml:space="preserve">“</w:t>
      </w:r>
      <w:r>
        <w:t xml:space="preserve">whom,</w:t>
      </w:r>
      <w:r>
        <w:t xml:space="preserve">”</w:t>
      </w:r>
      <w:r>
        <w:t xml:space="preserve"> </w:t>
      </w:r>
      <w:r>
        <w:t xml:space="preserve">object of preposition.)</w:t>
      </w:r>
    </w:p>
    <w:p>
      <w:pPr>
        <w:pStyle w:val="Compact"/>
        <w:numPr>
          <w:ilvl w:val="0"/>
          <w:numId w:val="1135"/>
        </w:numPr>
      </w:pPr>
      <w:r>
        <w:rPr>
          <w:i/>
          <w:iCs/>
        </w:rPr>
        <w:t xml:space="preserve">Whom did you give the book to?</w:t>
      </w:r>
      <w:r>
        <w:t xml:space="preserve"> </w:t>
      </w:r>
      <w:r>
        <w:t xml:space="preserve">(Correct—or more formally:</w:t>
      </w:r>
      <w:r>
        <w:t xml:space="preserve"> </w:t>
      </w:r>
      <w:r>
        <w:rPr>
          <w:i/>
          <w:iCs/>
        </w:rPr>
        <w:t xml:space="preserve">To whom did you give the book?</w:t>
      </w:r>
      <w:r>
        <w:t xml:space="preserve">)</w:t>
      </w:r>
    </w:p>
    <w:bookmarkEnd w:id="209"/>
    <w:bookmarkStart w:id="210" w:name="error-11-then-vs.-than"/>
    <w:p>
      <w:pPr>
        <w:pStyle w:val="Heading3"/>
      </w:pPr>
      <w:r>
        <w:t xml:space="preserve">Error 11: Then vs. Than</w:t>
      </w:r>
    </w:p>
    <w:p>
      <w:pPr>
        <w:pStyle w:val="Compact"/>
        <w:numPr>
          <w:ilvl w:val="0"/>
          <w:numId w:val="1136"/>
        </w:numPr>
      </w:pPr>
      <w:r>
        <w:rPr>
          <w:i/>
          <w:iCs/>
        </w:rPr>
        <w:t xml:space="preserve">She is taller then her brother.</w:t>
      </w:r>
      <w:r>
        <w:t xml:space="preserve"> </w:t>
      </w:r>
      <w:r>
        <w:t xml:space="preserve">(Incorrect—</w:t>
      </w:r>
      <w:r>
        <w:t xml:space="preserve">“</w:t>
      </w:r>
      <w:r>
        <w:t xml:space="preserve">then</w:t>
      </w:r>
      <w:r>
        <w:t xml:space="preserve">”</w:t>
      </w:r>
      <w:r>
        <w:t xml:space="preserve"> </w:t>
      </w:r>
      <w:r>
        <w:t xml:space="preserve">refers to time.)</w:t>
      </w:r>
    </w:p>
    <w:p>
      <w:pPr>
        <w:pStyle w:val="Compact"/>
        <w:numPr>
          <w:ilvl w:val="0"/>
          <w:numId w:val="1136"/>
        </w:numPr>
      </w:pPr>
      <w:r>
        <w:rPr>
          <w:i/>
          <w:iCs/>
        </w:rPr>
        <w:t xml:space="preserve">She is taller than her brother.</w:t>
      </w:r>
      <w:r>
        <w:t xml:space="preserve"> </w:t>
      </w:r>
      <w:r>
        <w:t xml:space="preserve">(Correct—</w:t>
      </w:r>
      <w:r>
        <w:t xml:space="preserve">“</w:t>
      </w:r>
      <w:r>
        <w:t xml:space="preserve">than</w:t>
      </w:r>
      <w:r>
        <w:t xml:space="preserve">”</w:t>
      </w:r>
      <w:r>
        <w:t xml:space="preserve"> </w:t>
      </w:r>
      <w:r>
        <w:t xml:space="preserve">is for comparison.)</w:t>
      </w:r>
    </w:p>
    <w:bookmarkEnd w:id="210"/>
    <w:bookmarkStart w:id="211" w:name="error-12-affect-vs.-effect"/>
    <w:p>
      <w:pPr>
        <w:pStyle w:val="Heading3"/>
      </w:pPr>
      <w:r>
        <w:t xml:space="preserve">Error 12: Affect vs. Effect</w:t>
      </w:r>
    </w:p>
    <w:p>
      <w:pPr>
        <w:pStyle w:val="Compact"/>
        <w:numPr>
          <w:ilvl w:val="0"/>
          <w:numId w:val="1137"/>
        </w:numPr>
      </w:pPr>
      <w:r>
        <w:rPr>
          <w:i/>
          <w:iCs/>
        </w:rPr>
        <w:t xml:space="preserve">The weather had a significant affect on attendance.</w:t>
      </w:r>
      <w:r>
        <w:t xml:space="preserve"> </w:t>
      </w:r>
      <w:r>
        <w:t xml:space="preserve">(Incorrect—</w:t>
      </w:r>
      <w:r>
        <w:t xml:space="preserve">“</w:t>
      </w:r>
      <w:r>
        <w:t xml:space="preserve">affect</w:t>
      </w:r>
      <w:r>
        <w:t xml:space="preserve">”</w:t>
      </w:r>
      <w:r>
        <w:t xml:space="preserve"> </w:t>
      </w:r>
      <w:r>
        <w:t xml:space="preserve">is a verb;</w:t>
      </w:r>
      <w:r>
        <w:t xml:space="preserve"> </w:t>
      </w:r>
      <w:r>
        <w:t xml:space="preserve">“</w:t>
      </w:r>
      <w:r>
        <w:t xml:space="preserve">effect</w:t>
      </w:r>
      <w:r>
        <w:t xml:space="preserve">”</w:t>
      </w:r>
      <w:r>
        <w:t xml:space="preserve"> </w:t>
      </w:r>
      <w:r>
        <w:t xml:space="preserve">is a noun.)</w:t>
      </w:r>
    </w:p>
    <w:p>
      <w:pPr>
        <w:pStyle w:val="Compact"/>
        <w:numPr>
          <w:ilvl w:val="0"/>
          <w:numId w:val="1137"/>
        </w:numPr>
      </w:pPr>
      <w:r>
        <w:rPr>
          <w:i/>
          <w:iCs/>
        </w:rPr>
        <w:t xml:space="preserve">The weather had a significant effect on attendance.</w:t>
      </w:r>
      <w:r>
        <w:t xml:space="preserve"> </w:t>
      </w:r>
      <w:r>
        <w:t xml:space="preserve">(Correct—noun.)</w:t>
      </w:r>
    </w:p>
    <w:p>
      <w:pPr>
        <w:pStyle w:val="Compact"/>
        <w:numPr>
          <w:ilvl w:val="0"/>
          <w:numId w:val="1137"/>
        </w:numPr>
      </w:pPr>
      <w:r>
        <w:rPr>
          <w:i/>
          <w:iCs/>
        </w:rPr>
        <w:t xml:space="preserve">The weather affected attendance significantly.</w:t>
      </w:r>
      <w:r>
        <w:t xml:space="preserve"> </w:t>
      </w:r>
      <w:r>
        <w:t xml:space="preserve">(Correct—verb.)</w:t>
      </w:r>
    </w:p>
    <w:bookmarkEnd w:id="211"/>
    <w:bookmarkStart w:id="212" w:name="error-13-fewer-vs.-less"/>
    <w:p>
      <w:pPr>
        <w:pStyle w:val="Heading3"/>
      </w:pPr>
      <w:r>
        <w:t xml:space="preserve">Error 13: Fewer vs. Less</w:t>
      </w:r>
    </w:p>
    <w:p>
      <w:pPr>
        <w:pStyle w:val="Compact"/>
        <w:numPr>
          <w:ilvl w:val="0"/>
          <w:numId w:val="1138"/>
        </w:numPr>
      </w:pPr>
      <w:r>
        <w:rPr>
          <w:i/>
          <w:iCs/>
        </w:rPr>
        <w:t xml:space="preserve">There are less people here today.</w:t>
      </w:r>
      <w:r>
        <w:t xml:space="preserve"> </w:t>
      </w:r>
      <w:r>
        <w:t xml:space="preserve">(Incorrect—</w:t>
      </w:r>
      <w:r>
        <w:t xml:space="preserve">“</w:t>
      </w:r>
      <w:r>
        <w:t xml:space="preserve">people</w:t>
      </w:r>
      <w:r>
        <w:t xml:space="preserve">”</w:t>
      </w:r>
      <w:r>
        <w:t xml:space="preserve"> </w:t>
      </w:r>
      <w:r>
        <w:t xml:space="preserve">is countable.)</w:t>
      </w:r>
    </w:p>
    <w:p>
      <w:pPr>
        <w:pStyle w:val="Compact"/>
        <w:numPr>
          <w:ilvl w:val="0"/>
          <w:numId w:val="1138"/>
        </w:numPr>
      </w:pPr>
      <w:r>
        <w:rPr>
          <w:i/>
          <w:iCs/>
        </w:rPr>
        <w:t xml:space="preserve">There are fewer people here today.</w:t>
      </w:r>
      <w:r>
        <w:t xml:space="preserve"> </w:t>
      </w:r>
      <w:r>
        <w:t xml:space="preserve">(Correct—</w:t>
      </w:r>
      <w:r>
        <w:t xml:space="preserve">“</w:t>
      </w:r>
      <w:r>
        <w:t xml:space="preserve">fewer</w:t>
      </w:r>
      <w:r>
        <w:t xml:space="preserve">”</w:t>
      </w:r>
      <w:r>
        <w:t xml:space="preserve"> </w:t>
      </w:r>
      <w:r>
        <w:t xml:space="preserve">for countable nouns.)</w:t>
      </w:r>
    </w:p>
    <w:p>
      <w:pPr>
        <w:pStyle w:val="Compact"/>
        <w:numPr>
          <w:ilvl w:val="0"/>
          <w:numId w:val="1138"/>
        </w:numPr>
      </w:pPr>
      <w:r>
        <w:rPr>
          <w:i/>
          <w:iCs/>
        </w:rPr>
        <w:t xml:space="preserve">There is less water in the bottle.</w:t>
      </w:r>
      <w:r>
        <w:t xml:space="preserve"> </w:t>
      </w:r>
      <w:r>
        <w:t xml:space="preserve">(Correct—</w:t>
      </w:r>
      <w:r>
        <w:t xml:space="preserve">“</w:t>
      </w:r>
      <w:r>
        <w:t xml:space="preserve">less</w:t>
      </w:r>
      <w:r>
        <w:t xml:space="preserve">”</w:t>
      </w:r>
      <w:r>
        <w:t xml:space="preserve"> </w:t>
      </w:r>
      <w:r>
        <w:t xml:space="preserve">for uncountable nouns.)</w:t>
      </w:r>
    </w:p>
    <w:bookmarkEnd w:id="212"/>
    <w:bookmarkStart w:id="213" w:name="X9e263e1493b810853b720dfcf5fed470effc999"/>
    <w:p>
      <w:pPr>
        <w:pStyle w:val="Heading3"/>
      </w:pPr>
      <w:r>
        <w:t xml:space="preserve">Error 14: I vs. Me in Compound Constructions</w:t>
      </w:r>
    </w:p>
    <w:p>
      <w:pPr>
        <w:numPr>
          <w:ilvl w:val="0"/>
          <w:numId w:val="1139"/>
        </w:numPr>
      </w:pPr>
      <w:r>
        <w:rPr>
          <w:i/>
          <w:iCs/>
        </w:rPr>
        <w:t xml:space="preserve">Between you and I, this is wrong.</w:t>
      </w:r>
      <w:r>
        <w:t xml:space="preserve"> </w:t>
      </w:r>
      <w:r>
        <w:t xml:space="preserve">(Incorrect—</w:t>
      </w:r>
      <w:r>
        <w:t xml:space="preserve">“</w:t>
      </w:r>
      <w:r>
        <w:t xml:space="preserve">between</w:t>
      </w:r>
      <w:r>
        <w:t xml:space="preserve">”</w:t>
      </w:r>
      <w:r>
        <w:t xml:space="preserve"> </w:t>
      </w:r>
      <w:r>
        <w:t xml:space="preserve">takes objective case.)</w:t>
      </w:r>
    </w:p>
    <w:p>
      <w:pPr>
        <w:numPr>
          <w:ilvl w:val="0"/>
          <w:numId w:val="1139"/>
        </w:numPr>
      </w:pPr>
      <w:r>
        <w:rPr>
          <w:i/>
          <w:iCs/>
        </w:rPr>
        <w:t xml:space="preserve">Between you and me, this is wrong.</w:t>
      </w:r>
      <w:r>
        <w:t xml:space="preserve"> </w:t>
      </w:r>
      <w:r>
        <w:t xml:space="preserve">(Correct)</w:t>
      </w:r>
    </w:p>
    <w:p>
      <w:pPr>
        <w:numPr>
          <w:ilvl w:val="0"/>
          <w:numId w:val="1139"/>
        </w:numPr>
      </w:pPr>
      <w:r>
        <w:rPr>
          <w:i/>
          <w:iCs/>
        </w:rPr>
        <w:t xml:space="preserve">She gave the report to John and I.</w:t>
      </w:r>
      <w:r>
        <w:t xml:space="preserve"> </w:t>
      </w:r>
      <w:r>
        <w:t xml:space="preserve">(Incorrect—object of preposition</w:t>
      </w:r>
      <w:r>
        <w:t xml:space="preserve"> </w:t>
      </w:r>
      <w:r>
        <w:t xml:space="preserve">“</w:t>
      </w:r>
      <w:r>
        <w:t xml:space="preserve">to.</w:t>
      </w:r>
      <w:r>
        <w:t xml:space="preserve">”</w:t>
      </w:r>
      <w:r>
        <w:t xml:space="preserve">)</w:t>
      </w:r>
    </w:p>
    <w:p>
      <w:pPr>
        <w:numPr>
          <w:ilvl w:val="0"/>
          <w:numId w:val="1139"/>
        </w:numPr>
      </w:pPr>
      <w:r>
        <w:rPr>
          <w:i/>
          <w:iCs/>
        </w:rPr>
        <w:t xml:space="preserve">She gave the report to John and me.</w:t>
      </w:r>
      <w:r>
        <w:t xml:space="preserve"> </w:t>
      </w:r>
      <w:r>
        <w:t xml:space="preserve">(Correct)</w:t>
      </w:r>
    </w:p>
    <w:p>
      <w:r>
        <w:pict>
          <v:rect style="width:0;height:1.5pt" o:hralign="center" o:hrstd="t" o:hr="t"/>
        </w:pict>
      </w:r>
    </w:p>
    <w:bookmarkEnd w:id="213"/>
    <w:bookmarkEnd w:id="214"/>
    <w:bookmarkStart w:id="217" w:name="Xd5dc810efb41d4f2e253537ede65e4f5e3b6684"/>
    <w:p>
      <w:pPr>
        <w:pStyle w:val="Heading2"/>
      </w:pPr>
      <w:r>
        <w:t xml:space="preserve">2.25 — Reading Comprehension and Sentence Structure: The Connection</w:t>
      </w:r>
    </w:p>
    <w:p>
      <w:pPr>
        <w:pStyle w:val="FirstParagraph"/>
      </w:pPr>
      <w:r>
        <w:t xml:space="preserve">Understanding sentence structure is not merely an academic exercise—it is the foundation of reading comprehension. When you encounter a complex sentence in a passage, your ability to parse its structure determines whether you understand the author’s meaning.</w:t>
      </w:r>
    </w:p>
    <w:bookmarkStart w:id="215" w:name="strategy-cross-out-the-noise"/>
    <w:p>
      <w:pPr>
        <w:pStyle w:val="Heading3"/>
      </w:pPr>
      <w:r>
        <w:t xml:space="preserve">Strategy: Cross Out the Noise</w:t>
      </w:r>
    </w:p>
    <w:p>
      <w:pPr>
        <w:pStyle w:val="FirstParagraph"/>
      </w:pPr>
      <w:r>
        <w:t xml:space="preserve">When reading a complex sentence:</w:t>
      </w:r>
    </w:p>
    <w:p>
      <w:pPr>
        <w:pStyle w:val="Compact"/>
        <w:numPr>
          <w:ilvl w:val="0"/>
          <w:numId w:val="1140"/>
        </w:numPr>
      </w:pPr>
      <w:r>
        <w:rPr>
          <w:b/>
          <w:bCs/>
        </w:rPr>
        <w:t xml:space="preserve">Identify and cross out</w:t>
      </w:r>
      <w:r>
        <w:t xml:space="preserve"> </w:t>
      </w:r>
      <w:r>
        <w:t xml:space="preserve">(mentally or on paper) all prepositional phrases, relative clauses, and comma clauses.</w:t>
      </w:r>
    </w:p>
    <w:p>
      <w:pPr>
        <w:pStyle w:val="Compact"/>
        <w:numPr>
          <w:ilvl w:val="0"/>
          <w:numId w:val="1140"/>
        </w:numPr>
      </w:pPr>
      <w:r>
        <w:rPr>
          <w:b/>
          <w:bCs/>
        </w:rPr>
        <w:t xml:space="preserve">Find the core:</w:t>
      </w:r>
      <w:r>
        <w:t xml:space="preserve"> </w:t>
      </w:r>
      <w:r>
        <w:t xml:space="preserve">Subject + Verb + Object/Complement.</w:t>
      </w:r>
    </w:p>
    <w:p>
      <w:pPr>
        <w:pStyle w:val="Compact"/>
        <w:numPr>
          <w:ilvl w:val="0"/>
          <w:numId w:val="1140"/>
        </w:numPr>
      </w:pPr>
      <w:r>
        <w:rPr>
          <w:b/>
          <w:bCs/>
        </w:rPr>
        <w:t xml:space="preserve">Determine the logical relationships</w:t>
      </w:r>
      <w:r>
        <w:t xml:space="preserve"> </w:t>
      </w:r>
      <w:r>
        <w:t xml:space="preserve">between the remaining clauses using transition words and punctuation.</w:t>
      </w:r>
    </w:p>
    <w:p>
      <w:pPr>
        <w:pStyle w:val="FirstParagraph"/>
      </w:pPr>
      <w:r>
        <w:rPr>
          <w:b/>
          <w:bCs/>
        </w:rPr>
        <w:t xml:space="preserve">Example:</w:t>
      </w:r>
    </w:p>
    <w:p>
      <w:pPr>
        <w:pStyle w:val="Compact"/>
        <w:numPr>
          <w:ilvl w:val="0"/>
          <w:numId w:val="1141"/>
        </w:numPr>
      </w:pPr>
      <w:r>
        <w:rPr>
          <w:i/>
          <w:iCs/>
        </w:rPr>
        <w:t xml:space="preserve">The hypothesis, which had been developed over several years of meticulous research and which many of her colleagues had initially dismissed as unworkable, was ultimately confirmed by the experimental data.</w:t>
      </w:r>
    </w:p>
    <w:p>
      <w:pPr>
        <w:pStyle w:val="FirstParagraph"/>
      </w:pPr>
      <w:r>
        <w:rPr>
          <w:b/>
          <w:bCs/>
        </w:rPr>
        <w:t xml:space="preserve">Step 1: Cross out nonessential material.</w:t>
      </w:r>
      <w:r>
        <w:t xml:space="preserve"> </w:t>
      </w:r>
      <w:r>
        <w:t xml:space="preserve">- Cross out:</w:t>
      </w:r>
      <w:r>
        <w:t xml:space="preserve"> </w:t>
      </w:r>
      <w:r>
        <w:t xml:space="preserve">“</w:t>
      </w:r>
      <w:r>
        <w:t xml:space="preserve">which had been developed over several years of meticulous research and which many of her colleagues had initially dismissed as unworkable</w:t>
      </w:r>
      <w:r>
        <w:t xml:space="preserve">”</w:t>
      </w:r>
      <w:r>
        <w:t xml:space="preserve"> </w:t>
      </w:r>
      <w:r>
        <w:t xml:space="preserve">(nonrestrictive relative clause)</w:t>
      </w:r>
    </w:p>
    <w:p>
      <w:pPr>
        <w:pStyle w:val="BodyText"/>
      </w:pPr>
      <w:r>
        <w:rPr>
          <w:b/>
          <w:bCs/>
        </w:rPr>
        <w:t xml:space="preserve">Step 2: Find the core.</w:t>
      </w:r>
      <w:r>
        <w:t xml:space="preserve"> </w:t>
      </w:r>
      <w:r>
        <w:t xml:space="preserve">-</w:t>
      </w:r>
      <w:r>
        <w:t xml:space="preserve"> </w:t>
      </w:r>
      <w:r>
        <w:rPr>
          <w:i/>
          <w:iCs/>
        </w:rPr>
        <w:t xml:space="preserve">The hypothesis was ultimately confirmed by the experimental data.</w:t>
      </w:r>
    </w:p>
    <w:p>
      <w:pPr>
        <w:pStyle w:val="BodyText"/>
      </w:pPr>
      <w:r>
        <w:rPr>
          <w:b/>
          <w:bCs/>
        </w:rPr>
        <w:t xml:space="preserve">Step 3: Reintegrate the nonessential information.</w:t>
      </w:r>
      <w:r>
        <w:t xml:space="preserve"> </w:t>
      </w:r>
      <w:r>
        <w:t xml:space="preserve">- The hypothesis (developed over years of research, initially dismissed) was confirmed by the data.</w:t>
      </w:r>
    </w:p>
    <w:p>
      <w:pPr>
        <w:pStyle w:val="BodyText"/>
      </w:pPr>
      <w:r>
        <w:t xml:space="preserve">This strategy allows you to extract the essential meaning of even the most convoluted sentences.</w:t>
      </w:r>
    </w:p>
    <w:bookmarkEnd w:id="215"/>
    <w:bookmarkStart w:id="216" w:name="X16ecf878e93a3c14c0910e2e40651dbeb845853"/>
    <w:p>
      <w:pPr>
        <w:pStyle w:val="Heading3"/>
      </w:pPr>
      <w:r>
        <w:t xml:space="preserve">The Role of Transitions in Reading Comprehension</w:t>
      </w:r>
    </w:p>
    <w:p>
      <w:pPr>
        <w:pStyle w:val="FirstParagraph"/>
      </w:pPr>
      <w:r>
        <w:t xml:space="preserve">Transitions are the author’s road signs. They tell you:</w:t>
      </w:r>
      <w:r>
        <w:t xml:space="preserve"> </w:t>
      </w:r>
      <w:r>
        <w:t xml:space="preserve">-</w:t>
      </w:r>
      <w:r>
        <w:t xml:space="preserve"> </w:t>
      </w:r>
      <w:r>
        <w:rPr>
          <w:b/>
          <w:bCs/>
        </w:rPr>
        <w:t xml:space="preserve">Contrast:</w:t>
      </w:r>
      <w:r>
        <w:t xml:space="preserve"> </w:t>
      </w:r>
      <w:r>
        <w:t xml:space="preserve">“</w:t>
      </w:r>
      <w:r>
        <w:t xml:space="preserve">However, the results were unexpected.</w:t>
      </w:r>
      <w:r>
        <w:t xml:space="preserve">”</w:t>
      </w:r>
      <w:r>
        <w:t xml:space="preserve"> </w:t>
      </w:r>
      <w:r>
        <w:t xml:space="preserve">(The next idea will contradict the previous one.)</w:t>
      </w:r>
      <w:r>
        <w:t xml:space="preserve"> </w:t>
      </w:r>
      <w:r>
        <w:t xml:space="preserve">-</w:t>
      </w:r>
      <w:r>
        <w:t xml:space="preserve"> </w:t>
      </w:r>
      <w:r>
        <w:rPr>
          <w:b/>
          <w:bCs/>
        </w:rPr>
        <w:t xml:space="preserve">Addition:</w:t>
      </w:r>
      <w:r>
        <w:t xml:space="preserve"> </w:t>
      </w:r>
      <w:r>
        <w:t xml:space="preserve">“</w:t>
      </w:r>
      <w:r>
        <w:t xml:space="preserve">Furthermore, the study revealed…</w:t>
      </w:r>
      <w:r>
        <w:t xml:space="preserve">”</w:t>
      </w:r>
      <w:r>
        <w:t xml:space="preserve"> </w:t>
      </w:r>
      <w:r>
        <w:t xml:space="preserve">(The next idea will support the previous one.)</w:t>
      </w:r>
      <w:r>
        <w:t xml:space="preserve"> </w:t>
      </w:r>
      <w:r>
        <w:t xml:space="preserve">-</w:t>
      </w:r>
      <w:r>
        <w:t xml:space="preserve"> </w:t>
      </w:r>
      <w:r>
        <w:rPr>
          <w:b/>
          <w:bCs/>
        </w:rPr>
        <w:t xml:space="preserve">Cause/Effect:</w:t>
      </w:r>
      <w:r>
        <w:t xml:space="preserve"> </w:t>
      </w:r>
      <w:r>
        <w:t xml:space="preserve">“</w:t>
      </w:r>
      <w:r>
        <w:t xml:space="preserve">Consequently, the policy was revised.</w:t>
      </w:r>
      <w:r>
        <w:t xml:space="preserve">”</w:t>
      </w:r>
      <w:r>
        <w:t xml:space="preserve"> </w:t>
      </w:r>
      <w:r>
        <w:t xml:space="preserve">(The next idea is a result.)</w:t>
      </w:r>
      <w:r>
        <w:t xml:space="preserve"> </w:t>
      </w:r>
      <w:r>
        <w:t xml:space="preserve">-</w:t>
      </w:r>
      <w:r>
        <w:t xml:space="preserve"> </w:t>
      </w:r>
      <w:r>
        <w:rPr>
          <w:b/>
          <w:bCs/>
        </w:rPr>
        <w:t xml:space="preserve">Conclusion:</w:t>
      </w:r>
      <w:r>
        <w:t xml:space="preserve"> </w:t>
      </w:r>
      <w:r>
        <w:t xml:space="preserve">“</w:t>
      </w:r>
      <w:r>
        <w:t xml:space="preserve">In summary, the evidence suggests…</w:t>
      </w:r>
      <w:r>
        <w:t xml:space="preserve">”</w:t>
      </w:r>
      <w:r>
        <w:t xml:space="preserve"> </w:t>
      </w:r>
      <w:r>
        <w:t xml:space="preserve">(The author is wrapping up.)</w:t>
      </w:r>
    </w:p>
    <w:p>
      <w:pPr>
        <w:pStyle w:val="BodyText"/>
      </w:pPr>
      <w:r>
        <w:t xml:space="preserve">When you encounter a transition word,</w:t>
      </w:r>
      <w:r>
        <w:t xml:space="preserve"> </w:t>
      </w:r>
      <w:r>
        <w:rPr>
          <w:b/>
          <w:bCs/>
        </w:rPr>
        <w:t xml:space="preserve">focus on the information that follows it.</w:t>
      </w:r>
      <w:r>
        <w:t xml:space="preserve"> </w:t>
      </w:r>
      <w:r>
        <w:t xml:space="preserve">That is where the author’s real point lies.</w:t>
      </w:r>
    </w:p>
    <w:p>
      <w:r>
        <w:pict>
          <v:rect style="width:0;height:1.5pt" o:hralign="center" o:hrstd="t" o:hr="t"/>
        </w:pict>
      </w:r>
    </w:p>
    <w:bookmarkEnd w:id="216"/>
    <w:bookmarkEnd w:id="217"/>
    <w:bookmarkStart w:id="228" w:name="Xf9dcb1b70463d3a1fae055ea8429acc15eac859"/>
    <w:p>
      <w:pPr>
        <w:pStyle w:val="Heading2"/>
      </w:pPr>
      <w:r>
        <w:t xml:space="preserve">2.26 — Summary: The Master Framework for Sentence Analysis</w:t>
      </w:r>
    </w:p>
    <w:p>
      <w:pPr>
        <w:pStyle w:val="FirstParagraph"/>
      </w:pPr>
      <w:r>
        <w:t xml:space="preserve">To analyze any sentence in English, follow this systematic framework:</w:t>
      </w:r>
    </w:p>
    <w:bookmarkStart w:id="218" w:name="step-1-identify-all-clauses"/>
    <w:p>
      <w:pPr>
        <w:pStyle w:val="Heading3"/>
      </w:pPr>
      <w:r>
        <w:t xml:space="preserve">Step 1: Identify All Clauses</w:t>
      </w:r>
    </w:p>
    <w:p>
      <w:pPr>
        <w:pStyle w:val="Compact"/>
        <w:numPr>
          <w:ilvl w:val="0"/>
          <w:numId w:val="1142"/>
        </w:numPr>
      </w:pPr>
      <w:r>
        <w:t xml:space="preserve">Find every subject-verb pair.</w:t>
      </w:r>
    </w:p>
    <w:p>
      <w:pPr>
        <w:pStyle w:val="Compact"/>
        <w:numPr>
          <w:ilvl w:val="0"/>
          <w:numId w:val="1142"/>
        </w:numPr>
      </w:pPr>
      <w:r>
        <w:t xml:space="preserve">Each pair constitutes a clause.</w:t>
      </w:r>
    </w:p>
    <w:bookmarkEnd w:id="218"/>
    <w:bookmarkStart w:id="219" w:name="step-2-classify-each-clause"/>
    <w:p>
      <w:pPr>
        <w:pStyle w:val="Heading3"/>
      </w:pPr>
      <w:r>
        <w:t xml:space="preserve">Step 2: Classify Each Clause</w:t>
      </w:r>
    </w:p>
    <w:p>
      <w:pPr>
        <w:pStyle w:val="Compact"/>
        <w:numPr>
          <w:ilvl w:val="0"/>
          <w:numId w:val="1143"/>
        </w:numPr>
      </w:pPr>
      <w:r>
        <w:t xml:space="preserve">Is it independent (can stand alone) or dependent (cannot stand alone)?</w:t>
      </w:r>
    </w:p>
    <w:p>
      <w:pPr>
        <w:pStyle w:val="Compact"/>
        <w:numPr>
          <w:ilvl w:val="0"/>
          <w:numId w:val="1143"/>
        </w:numPr>
      </w:pPr>
      <w:r>
        <w:t xml:space="preserve">If dependent, what type? (Relative clause, adverbial clause, noun clause?)</w:t>
      </w:r>
    </w:p>
    <w:bookmarkEnd w:id="219"/>
    <w:bookmarkStart w:id="220" w:name="Xb7dd40587641d0c776db57623da1af735eee60f"/>
    <w:p>
      <w:pPr>
        <w:pStyle w:val="Heading3"/>
      </w:pPr>
      <w:r>
        <w:t xml:space="preserve">Step 3: Identify the Punctuation Between Clauses</w:t>
      </w:r>
    </w:p>
    <w:p>
      <w:pPr>
        <w:pStyle w:val="Compact"/>
        <w:numPr>
          <w:ilvl w:val="0"/>
          <w:numId w:val="1144"/>
        </w:numPr>
      </w:pPr>
      <w:r>
        <w:t xml:space="preserve">Period? Semicolon? Comma? Dash? Conjunction?</w:t>
      </w:r>
    </w:p>
    <w:p>
      <w:pPr>
        <w:pStyle w:val="Compact"/>
        <w:numPr>
          <w:ilvl w:val="0"/>
          <w:numId w:val="1144"/>
        </w:numPr>
      </w:pPr>
      <w:r>
        <w:t xml:space="preserve">Is the punctuation correct for the clause types involved?</w:t>
      </w:r>
    </w:p>
    <w:bookmarkEnd w:id="220"/>
    <w:bookmarkStart w:id="221" w:name="step-4-check-subject-verb-agreement"/>
    <w:p>
      <w:pPr>
        <w:pStyle w:val="Heading3"/>
      </w:pPr>
      <w:r>
        <w:t xml:space="preserve">Step 4: Check Subject-Verb Agreement</w:t>
      </w:r>
    </w:p>
    <w:p>
      <w:pPr>
        <w:pStyle w:val="Compact"/>
        <w:numPr>
          <w:ilvl w:val="0"/>
          <w:numId w:val="1145"/>
        </w:numPr>
      </w:pPr>
      <w:r>
        <w:t xml:space="preserve">Find the true subject (ignore prepositional phrases, relative clauses, comma clauses).</w:t>
      </w:r>
    </w:p>
    <w:p>
      <w:pPr>
        <w:pStyle w:val="Compact"/>
        <w:numPr>
          <w:ilvl w:val="0"/>
          <w:numId w:val="1145"/>
        </w:numPr>
      </w:pPr>
      <w:r>
        <w:t xml:space="preserve">Ensure the verb agrees in number.</w:t>
      </w:r>
    </w:p>
    <w:bookmarkEnd w:id="221"/>
    <w:bookmarkStart w:id="222" w:name="step-5-check-modifiers"/>
    <w:p>
      <w:pPr>
        <w:pStyle w:val="Heading3"/>
      </w:pPr>
      <w:r>
        <w:t xml:space="preserve">Step 5: Check Modifiers</w:t>
      </w:r>
    </w:p>
    <w:p>
      <w:pPr>
        <w:pStyle w:val="Compact"/>
        <w:numPr>
          <w:ilvl w:val="0"/>
          <w:numId w:val="1146"/>
        </w:numPr>
      </w:pPr>
      <w:r>
        <w:t xml:space="preserve">Are all modifiers clearly and logically attached to the words they describe?</w:t>
      </w:r>
    </w:p>
    <w:p>
      <w:pPr>
        <w:pStyle w:val="Compact"/>
        <w:numPr>
          <w:ilvl w:val="0"/>
          <w:numId w:val="1146"/>
        </w:numPr>
      </w:pPr>
      <w:r>
        <w:t xml:space="preserve">Are there any dangling or misplaced modifiers?</w:t>
      </w:r>
    </w:p>
    <w:bookmarkEnd w:id="222"/>
    <w:bookmarkStart w:id="223" w:name="X68b666a084b205129198cb6a93f1c364cfad62b"/>
    <w:p>
      <w:pPr>
        <w:pStyle w:val="Heading3"/>
      </w:pPr>
      <w:r>
        <w:t xml:space="preserve">Step 6: Check Pronoun Reference and Agreement</w:t>
      </w:r>
    </w:p>
    <w:p>
      <w:pPr>
        <w:pStyle w:val="Compact"/>
        <w:numPr>
          <w:ilvl w:val="0"/>
          <w:numId w:val="1147"/>
        </w:numPr>
      </w:pPr>
      <w:r>
        <w:t xml:space="preserve">Does every pronoun have a clear antecedent?</w:t>
      </w:r>
    </w:p>
    <w:p>
      <w:pPr>
        <w:pStyle w:val="Compact"/>
        <w:numPr>
          <w:ilvl w:val="0"/>
          <w:numId w:val="1147"/>
        </w:numPr>
      </w:pPr>
      <w:r>
        <w:t xml:space="preserve">Does it agree in number and gender?</w:t>
      </w:r>
    </w:p>
    <w:bookmarkEnd w:id="223"/>
    <w:bookmarkStart w:id="224" w:name="step-7-check-parallel-structure"/>
    <w:p>
      <w:pPr>
        <w:pStyle w:val="Heading3"/>
      </w:pPr>
      <w:r>
        <w:t xml:space="preserve">Step 7: Check Parallel Structure</w:t>
      </w:r>
    </w:p>
    <w:p>
      <w:pPr>
        <w:pStyle w:val="Compact"/>
        <w:numPr>
          <w:ilvl w:val="0"/>
          <w:numId w:val="1148"/>
        </w:numPr>
      </w:pPr>
      <w:r>
        <w:t xml:space="preserve">Are all listed items in the same grammatical form?</w:t>
      </w:r>
    </w:p>
    <w:p>
      <w:pPr>
        <w:pStyle w:val="Compact"/>
        <w:numPr>
          <w:ilvl w:val="0"/>
          <w:numId w:val="1148"/>
        </w:numPr>
      </w:pPr>
      <w:r>
        <w:t xml:space="preserve">Are correlative conjunctions followed by parallel structures?</w:t>
      </w:r>
    </w:p>
    <w:bookmarkEnd w:id="224"/>
    <w:bookmarkStart w:id="225" w:name="step-8-check-verb-tense-consistency"/>
    <w:p>
      <w:pPr>
        <w:pStyle w:val="Heading3"/>
      </w:pPr>
      <w:r>
        <w:t xml:space="preserve">Step 8: Check Verb Tense Consistency</w:t>
      </w:r>
    </w:p>
    <w:p>
      <w:pPr>
        <w:pStyle w:val="Compact"/>
        <w:numPr>
          <w:ilvl w:val="0"/>
          <w:numId w:val="1149"/>
        </w:numPr>
      </w:pPr>
      <w:r>
        <w:t xml:space="preserve">Are the tenses logical and consistent?</w:t>
      </w:r>
    </w:p>
    <w:p>
      <w:pPr>
        <w:pStyle w:val="Compact"/>
        <w:numPr>
          <w:ilvl w:val="0"/>
          <w:numId w:val="1149"/>
        </w:numPr>
      </w:pPr>
      <w:r>
        <w:t xml:space="preserve">Are perfect tenses used correctly?</w:t>
      </w:r>
    </w:p>
    <w:bookmarkEnd w:id="225"/>
    <w:bookmarkStart w:id="226" w:name="step-9-check-transitions"/>
    <w:p>
      <w:pPr>
        <w:pStyle w:val="Heading3"/>
      </w:pPr>
      <w:r>
        <w:t xml:space="preserve">Step 9: Check Transitions</w:t>
      </w:r>
    </w:p>
    <w:p>
      <w:pPr>
        <w:pStyle w:val="Compact"/>
        <w:numPr>
          <w:ilvl w:val="0"/>
          <w:numId w:val="1150"/>
        </w:numPr>
      </w:pPr>
      <w:r>
        <w:t xml:space="preserve">Do transition words accurately reflect the logical relationship between ideas?</w:t>
      </w:r>
    </w:p>
    <w:p>
      <w:pPr>
        <w:pStyle w:val="Compact"/>
        <w:numPr>
          <w:ilvl w:val="0"/>
          <w:numId w:val="1150"/>
        </w:numPr>
      </w:pPr>
      <w:r>
        <w:t xml:space="preserve">Are</w:t>
      </w:r>
      <w:r>
        <w:t xml:space="preserve"> </w:t>
      </w:r>
      <w:r>
        <w:t xml:space="preserve">“</w:t>
      </w:r>
      <w:r>
        <w:t xml:space="preserve">furthermore</w:t>
      </w:r>
      <w:r>
        <w:t xml:space="preserve">”</w:t>
      </w:r>
      <w:r>
        <w:t xml:space="preserve"> </w:t>
      </w:r>
      <w:r>
        <w:t xml:space="preserve">and</w:t>
      </w:r>
      <w:r>
        <w:t xml:space="preserve"> </w:t>
      </w:r>
      <w:r>
        <w:t xml:space="preserve">“</w:t>
      </w:r>
      <w:r>
        <w:t xml:space="preserve">moreover</w:t>
      </w:r>
      <w:r>
        <w:t xml:space="preserve">”</w:t>
      </w:r>
      <w:r>
        <w:t xml:space="preserve"> </w:t>
      </w:r>
      <w:r>
        <w:t xml:space="preserve">used correctly (not redundantly)?</w:t>
      </w:r>
    </w:p>
    <w:bookmarkEnd w:id="226"/>
    <w:bookmarkStart w:id="227" w:name="step-10-read-the-sentence-aloud-mentally"/>
    <w:p>
      <w:pPr>
        <w:pStyle w:val="Heading3"/>
      </w:pPr>
      <w:r>
        <w:t xml:space="preserve">Step 10: Read the Sentence Aloud (Mentally)</w:t>
      </w:r>
    </w:p>
    <w:p>
      <w:pPr>
        <w:pStyle w:val="Compact"/>
        <w:numPr>
          <w:ilvl w:val="0"/>
          <w:numId w:val="1151"/>
        </w:numPr>
      </w:pPr>
      <w:r>
        <w:t xml:space="preserve">Does it sound natural?</w:t>
      </w:r>
    </w:p>
    <w:p>
      <w:pPr>
        <w:pStyle w:val="Compact"/>
        <w:numPr>
          <w:ilvl w:val="0"/>
          <w:numId w:val="1151"/>
        </w:numPr>
      </w:pPr>
      <w:r>
        <w:t xml:space="preserve">Does it convey a clear, unambiguous meaning?</w:t>
      </w:r>
    </w:p>
    <w:p>
      <w:r>
        <w:pict>
          <v:rect style="width:0;height:1.5pt" o:hralign="center" o:hrstd="t" o:hr="t"/>
        </w:pict>
      </w:r>
    </w:p>
    <w:p>
      <w:pPr>
        <w:pStyle w:val="FirstParagraph"/>
      </w:pPr>
      <w:r>
        <w:t xml:space="preserve">This chapter has provided a comprehensive, rigorous framework for understanding English grammar at the deepest level. Mastery of these concepts—clauses, punctuation, subject-verb agreement, modifiers, transitions, and sentence structure—is not merely about avoiding errors. It is about developing the ability to construct clear, sophisticated, and persuasive sentences, and to decode the most complex sentences you will encounter in academic and professional reading. The rules are precise, but they form a coherent system. Once you internalize that system, every sentence becomes a puzzle you can solve.</w:t>
      </w:r>
    </w:p>
    <w:p>
      <w:r>
        <w:pict>
          <v:rect style="width:0;height:1.5pt" o:hralign="center" o:hrstd="t" o:hr="t"/>
        </w:pict>
      </w:r>
    </w:p>
    <w:p>
      <w:r>
        <w:pict>
          <v:rect style="width:0;height:1.5pt" o:hralign="center" o:hrstd="t" o:hr="t"/>
        </w:pict>
      </w:r>
    </w:p>
    <w:p>
      <w:pPr>
        <w:pStyle w:val="FirstParagraph"/>
      </w:pPr>
      <w:r>
        <w:t xml:space="preserve">tags.</w:t>
      </w:r>
      <w:r>
        <w:t xml:space="preserve"> </w:t>
      </w:r>
      <w:r>
        <w:t xml:space="preserve">7. Output ONLY the perfectly polished, final version of Chapter 3.</w:t>
      </w:r>
    </w:p>
    <w:p>
      <w:pPr>
        <w:pStyle w:val="BodyText"/>
      </w:pPr>
      <w:r>
        <w:t xml:space="preserve">Let me analyze the Chapter 3 draft:</w:t>
      </w:r>
    </w:p>
    <w:p>
      <w:pPr>
        <w:pStyle w:val="BodyText"/>
      </w:pPr>
      <w:r>
        <w:t xml:space="preserve">The chapter has:</w:t>
      </w:r>
      <w:r>
        <w:t xml:space="preserve"> </w:t>
      </w:r>
      <w:r>
        <w:t xml:space="preserve">- Part I: Linear Functions</w:t>
      </w:r>
      <w:r>
        <w:t xml:space="preserve"> </w:t>
      </w:r>
      <w:r>
        <w:t xml:space="preserve">- Part II: Systems of Linear Equations</w:t>
      </w:r>
      <w:r>
        <w:t xml:space="preserve"> </w:t>
      </w:r>
      <w:r>
        <w:t xml:space="preserve">- Part III: Quadratic Functions</w:t>
      </w:r>
      <w:r>
        <w:t xml:space="preserve"> </w:t>
      </w:r>
      <w:r>
        <w:t xml:space="preserve">- Part IV: Algebraic Reasoning</w:t>
      </w:r>
      <w:r>
        <w:t xml:space="preserve"> </w:t>
      </w:r>
      <w:r>
        <w:t xml:space="preserve">- Part V: Connecting the Concepts</w:t>
      </w:r>
    </w:p>
    <w:p>
      <w:pPr>
        <w:pStyle w:val="BodyText"/>
      </w:pPr>
      <w:r>
        <w:t xml:space="preserve">Issues I need to fix:</w:t>
      </w:r>
      <w:r>
        <w:t xml:space="preserve"> </w:t>
      </w:r>
      <w:r>
        <w:t xml:space="preserve">1. Header hierarchy - The main sections use</w:t>
      </w:r>
      <w:r>
        <w:t xml:space="preserve"> </w:t>
      </w:r>
      <w:r>
        <w:t xml:space="preserve">“</w:t>
      </w:r>
      <w:r>
        <w:t xml:space="preserve">Part I</w:t>
      </w:r>
      <w:r>
        <w:t xml:space="preserve">”</w:t>
      </w:r>
      <w:r>
        <w:t xml:space="preserve">,</w:t>
      </w:r>
      <w:r>
        <w:t xml:space="preserve"> </w:t>
      </w:r>
      <w:r>
        <w:t xml:space="preserve">“</w:t>
      </w:r>
      <w:r>
        <w:t xml:space="preserve">Part II</w:t>
      </w:r>
      <w:r>
        <w:t xml:space="preserve">”</w:t>
      </w:r>
      <w:r>
        <w:t xml:space="preserve"> </w:t>
      </w:r>
      <w:r>
        <w:t xml:space="preserve">etc. with numbered sections like 1.1, 1.2. But the original chapter starts with</w:t>
      </w:r>
      <w:r>
        <w:t xml:space="preserve"> </w:t>
      </w:r>
      <w:r>
        <w:t xml:space="preserve">“</w:t>
      </w:r>
      <w:r>
        <w:t xml:space="preserve">Part I: Linear Functions — The Architecture of Straight Lines</w:t>
      </w:r>
      <w:r>
        <w:t xml:space="preserve">”</w:t>
      </w:r>
      <w:r>
        <w:t xml:space="preserve"> </w:t>
      </w:r>
      <w:r>
        <w:t xml:space="preserve">then has sections 1.1, 1.2, etc. Then Part II starts with 2.1, 2.2, etc. This is inconsistent - I need to make a clean hierarchical flow.</w:t>
      </w:r>
    </w:p>
    <w:p>
      <w:pPr>
        <w:numPr>
          <w:ilvl w:val="0"/>
          <w:numId w:val="1152"/>
        </w:numPr>
      </w:pPr>
      <w:r>
        <w:t xml:space="preserve">Math formatting - I need to check all math and ensure it uses</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The draft already uses</w:t>
      </w:r>
      <w:r>
        <w:t xml:space="preserve"> </w:t>
      </w:r>
      <w:r>
        <w:rPr>
          <w:rStyle w:val="VerbatimChar"/>
        </w:rPr>
        <w:t xml:space="preserve">$$ x $$</w:t>
      </w:r>
      <w:r>
        <w:t xml:space="preserve"> </w:t>
      </w:r>
      <w:r>
        <w:t xml:space="preserve">for block math in many places, but I need to verify all inline math uses</w:t>
      </w:r>
      <w:r>
        <w:t xml:space="preserve"> </w:t>
      </w:r>
      <w:r>
        <w:rPr>
          <w:rStyle w:val="VerbatimChar"/>
        </w:rPr>
        <w:t xml:space="preserve">$ x $</w:t>
      </w:r>
      <w:r>
        <w:t xml:space="preserve"> </w:t>
      </w:r>
      <w:r>
        <w:t xml:space="preserve">and not</w:t>
      </w:r>
      <w:r>
        <w:t xml:space="preserve"> </w:t>
      </w:r>
      <w:r>
        <w:rPr>
          <w:rStyle w:val="VerbatimChar"/>
        </w:rPr>
        <w:t xml:space="preserve">\( x \)</w:t>
      </w:r>
      <w:r>
        <w:t xml:space="preserve">.</w:t>
      </w:r>
    </w:p>
    <w:p>
      <w:pPr>
        <w:numPr>
          <w:ilvl w:val="0"/>
          <w:numId w:val="1152"/>
        </w:numPr>
      </w:pPr>
      <w:r>
        <w:t xml:space="preserve">Practice problems - The chapter doesn’t seem to have standalone practice questions/quizzes/multiple-choice problems. It has examples worked into the text, which is fine. The</w:t>
      </w:r>
      <w:r>
        <w:t xml:space="preserve"> </w:t>
      </w:r>
      <w:r>
        <w:t xml:space="preserve">“</w:t>
      </w:r>
      <w:r>
        <w:t xml:space="preserve">Quiz</w:t>
      </w:r>
      <w:r>
        <w:t xml:space="preserve">”</w:t>
      </w:r>
      <w:r>
        <w:t xml:space="preserve"> </w:t>
      </w:r>
      <w:r>
        <w:t xml:space="preserve">reference in the image alt text is about a general knowledge quiz, not a math quiz. I need to check if there are any actual practice problems to prune. Looking through, I see examples but no explicit practice sets. The image is from a general knowledge quiz but is used as a placeholder for graphing - I should keep it as instructed.</w:t>
      </w:r>
    </w:p>
    <w:p>
      <w:pPr>
        <w:numPr>
          <w:ilvl w:val="0"/>
          <w:numId w:val="1152"/>
        </w:numPr>
      </w:pPr>
      <w:r>
        <w:t xml:space="preserve">Images - There’s one image:</w:t>
      </w:r>
      <w:r>
        <w:t xml:space="preserve"> </w:t>
      </w:r>
      <w:r>
        <w:rPr>
          <w:rStyle w:val="VerbatimChar"/>
        </w:rPr>
        <w:t xml:space="preserve">![General Knowledge Quiz Questions With Answers](https://www.quizony.com/general-knowledge-quiz/imageForSharing.png)</w:t>
      </w:r>
      <w:r>
        <w:t xml:space="preserve"> </w:t>
      </w:r>
      <w:r>
        <w:t xml:space="preserve">- I need to preserve this.</w:t>
      </w:r>
    </w:p>
    <w:p>
      <w:pPr>
        <w:numPr>
          <w:ilvl w:val="0"/>
          <w:numId w:val="1152"/>
        </w:numPr>
      </w:pPr>
      <w:r>
        <w:t xml:space="preserve">Fact-checking concepts:</w:t>
      </w:r>
    </w:p>
    <w:p>
      <w:pPr>
        <w:pStyle w:val="Compact"/>
        <w:numPr>
          <w:ilvl w:val="0"/>
          <w:numId w:val="1153"/>
        </w:numPr>
      </w:pPr>
      <w:r>
        <w:t xml:space="preserve">Linear function definition:</w:t>
      </w:r>
      <w:r>
        <w:t xml:space="preserve"> </w:t>
      </w:r>
      <m:oMath>
        <m:r>
          <m:t>y</m:t>
        </m:r>
        <m:r>
          <m:rPr>
            <m:sty m:val="p"/>
          </m:rPr>
          <m:t>=</m:t>
        </m:r>
        <m:r>
          <m:t>m</m:t>
        </m:r>
        <m:r>
          <m:t>x</m:t>
        </m:r>
        <m:r>
          <m:rPr>
            <m:sty m:val="p"/>
          </m:rPr>
          <m:t>+</m:t>
        </m:r>
        <m:r>
          <m:t>b</m:t>
        </m:r>
      </m:oMath>
      <w:r>
        <w:t xml:space="preserve"> </w:t>
      </w:r>
      <w:r>
        <w:t xml:space="preserve">✓</w:t>
      </w:r>
    </w:p>
    <w:p>
      <w:pPr>
        <w:pStyle w:val="Compact"/>
        <w:numPr>
          <w:ilvl w:val="0"/>
          <w:numId w:val="1153"/>
        </w:numPr>
      </w:pPr>
      <w: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w:t>
      </w:r>
      <w:r>
        <w:t xml:space="preserve">✓</w:t>
      </w:r>
    </w:p>
    <w:p>
      <w:pPr>
        <w:pStyle w:val="Compact"/>
        <w:numPr>
          <w:ilvl w:val="0"/>
          <w:numId w:val="1153"/>
        </w:numPr>
      </w:pPr>
      <w:r>
        <w:t xml:space="preserve">Slope-intercept form:</w:t>
      </w:r>
      <w:r>
        <w:t xml:space="preserve"> </w:t>
      </w:r>
      <m:oMath>
        <m:r>
          <m:t>y</m:t>
        </m:r>
        <m:r>
          <m:rPr>
            <m:sty m:val="p"/>
          </m:rPr>
          <m:t>=</m:t>
        </m:r>
        <m:r>
          <m:t>m</m:t>
        </m:r>
        <m:r>
          <m:t>x</m:t>
        </m:r>
        <m:r>
          <m:rPr>
            <m:sty m:val="p"/>
          </m:rPr>
          <m:t>+</m:t>
        </m:r>
        <m:r>
          <m:t>b</m:t>
        </m:r>
      </m:oMath>
      <w:r>
        <w:t xml:space="preserve"> </w:t>
      </w:r>
      <w:r>
        <w:t xml:space="preserve">✓</w:t>
      </w:r>
    </w:p>
    <w:p>
      <w:pPr>
        <w:pStyle w:val="Compact"/>
        <w:numPr>
          <w:ilvl w:val="0"/>
          <w:numId w:val="1153"/>
        </w:numPr>
      </w:pPr>
      <w: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w:t>
      </w:r>
    </w:p>
    <w:p>
      <w:pPr>
        <w:pStyle w:val="Compact"/>
        <w:numPr>
          <w:ilvl w:val="0"/>
          <w:numId w:val="1153"/>
        </w:numPr>
      </w:pPr>
      <w:r>
        <w:t xml:space="preserve">Standard form:</w:t>
      </w:r>
      <w:r>
        <w:t xml:space="preserve"> </w:t>
      </w:r>
      <m:oMath>
        <m:r>
          <m:t>A</m:t>
        </m:r>
        <m:r>
          <m:t>x</m:t>
        </m:r>
        <m:r>
          <m:rPr>
            <m:sty m:val="p"/>
          </m:rPr>
          <m:t>+</m:t>
        </m:r>
        <m:r>
          <m:t>B</m:t>
        </m:r>
        <m:r>
          <m:t>y</m:t>
        </m:r>
        <m:r>
          <m:rPr>
            <m:sty m:val="p"/>
          </m:rPr>
          <m:t>=</m:t>
        </m:r>
        <m:r>
          <m:t>C</m:t>
        </m:r>
      </m:oMath>
      <w:r>
        <w:t xml:space="preserve"> </w:t>
      </w:r>
      <w:r>
        <w:t xml:space="preserve">✓</w:t>
      </w:r>
    </w:p>
    <w:p>
      <w:pPr>
        <w:pStyle w:val="Compact"/>
        <w:numPr>
          <w:ilvl w:val="0"/>
          <w:numId w:val="1153"/>
        </w:numPr>
      </w:pPr>
      <w:r>
        <w:t xml:space="preserve">Parallel lines: same slope ✓</w:t>
      </w:r>
    </w:p>
    <w:p>
      <w:pPr>
        <w:pStyle w:val="Compact"/>
        <w:numPr>
          <w:ilvl w:val="0"/>
          <w:numId w:val="1153"/>
        </w:numPr>
      </w:pPr>
      <w:r>
        <w:t xml:space="preserve">Perpendicular lines: negative reciprocals,</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w:t>
      </w:r>
      <w:r>
        <w:t xml:space="preserve">✓</w:t>
      </w:r>
    </w:p>
    <w:p>
      <w:pPr>
        <w:pStyle w:val="Compact"/>
        <w:numPr>
          <w:ilvl w:val="0"/>
          <w:numId w:val="1153"/>
        </w:numPr>
      </w:pPr>
      <w:r>
        <w:t xml:space="preserve">Quadratic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w:t>
      </w:r>
    </w:p>
    <w:p>
      <w:pPr>
        <w:pStyle w:val="Compact"/>
        <w:numPr>
          <w:ilvl w:val="0"/>
          <w:numId w:val="1153"/>
        </w:numPr>
      </w:pPr>
      <w:r>
        <w:t xml:space="preserve">Vertex formula:</w:t>
      </w:r>
      <w:r>
        <w:t xml:space="preserve"> </w:t>
      </w:r>
      <m:oMath>
        <m:r>
          <m:t>h</m:t>
        </m:r>
        <m:r>
          <m:rPr>
            <m:sty m:val="p"/>
          </m:rPr>
          <m:t>=</m:t>
        </m:r>
        <m:r>
          <m:rPr>
            <m:sty m:val="p"/>
          </m:rPr>
          <m:t>−</m:t>
        </m:r>
        <m:f>
          <m:fPr>
            <m:type m:val="bar"/>
          </m:fPr>
          <m:num>
            <m:r>
              <m:t>b</m:t>
            </m:r>
          </m:num>
          <m:den>
            <m:r>
              <m:t>2</m:t>
            </m:r>
            <m:r>
              <m:t>a</m:t>
            </m:r>
          </m:den>
        </m:f>
      </m:oMath>
      <w:r>
        <w:t xml:space="preserve"> </w:t>
      </w:r>
      <w:r>
        <w:t xml:space="preserve">✓</w:t>
      </w:r>
    </w:p>
    <w:p>
      <w:pPr>
        <w:pStyle w:val="Compact"/>
        <w:numPr>
          <w:ilvl w:val="0"/>
          <w:numId w:val="1153"/>
        </w:numPr>
      </w:pPr>
      <w:r>
        <w:t xml:space="preserve">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w:t>
      </w:r>
    </w:p>
    <w:p>
      <w:pPr>
        <w:pStyle w:val="Compact"/>
        <w:numPr>
          <w:ilvl w:val="0"/>
          <w:numId w:val="1153"/>
        </w:numPr>
      </w:pPr>
      <w:r>
        <w:t xml:space="preserve">Intercept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t>
      </w:r>
      <w:r>
        <w:t xml:space="preserve">✓</w:t>
      </w:r>
    </w:p>
    <w:p>
      <w:pPr>
        <w:pStyle w:val="Compact"/>
        <w:numPr>
          <w:ilvl w:val="0"/>
          <w:numId w:val="1153"/>
        </w:numPr>
      </w:pPr>
      <w:r>
        <w:t xml:space="preserve">Quadratic formula:</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w:t>
      </w:r>
      <w:r>
        <w:t xml:space="preserve">✓</w:t>
      </w:r>
    </w:p>
    <w:p>
      <w:pPr>
        <w:pStyle w:val="Compact"/>
        <w:numPr>
          <w:ilvl w:val="0"/>
          <w:numId w:val="1153"/>
        </w:numPr>
      </w:pPr>
      <w:r>
        <w:t xml:space="preserve">Discriminant:</w:t>
      </w:r>
      <w:r>
        <w:t xml:space="preserve"> </w:t>
      </w:r>
      <m:oMath>
        <m:sSup>
          <m:e>
            <m:r>
              <m:t>b</m:t>
            </m:r>
          </m:e>
          <m:sup>
            <m:r>
              <m:t>2</m:t>
            </m:r>
          </m:sup>
        </m:sSup>
        <m:r>
          <m:rPr>
            <m:sty m:val="p"/>
          </m:rPr>
          <m:t>−</m:t>
        </m:r>
        <m:r>
          <m:t>4</m:t>
        </m:r>
        <m:r>
          <m:t>a</m:t>
        </m:r>
        <m:r>
          <m:t>c</m:t>
        </m:r>
      </m:oMath>
      <w:r>
        <w:t xml:space="preserve"> </w:t>
      </w:r>
      <w:r>
        <w:t xml:space="preserve">✓</w:t>
      </w:r>
    </w:p>
    <w:p>
      <w:pPr>
        <w:pStyle w:val="Compact"/>
        <w:numPr>
          <w:ilvl w:val="0"/>
          <w:numId w:val="1153"/>
        </w:numPr>
      </w:pPr>
      <w:r>
        <w:t xml:space="preserve">Completing the square ✓</w:t>
      </w:r>
    </w:p>
    <w:p>
      <w:pPr>
        <w:pStyle w:val="Compact"/>
        <w:numPr>
          <w:ilvl w:val="0"/>
          <w:numId w:val="1153"/>
        </w:numPr>
      </w:pPr>
      <w:r>
        <w:t xml:space="preserve">AC method for factoring ✓</w:t>
      </w:r>
    </w:p>
    <w:p>
      <w:pPr>
        <w:pStyle w:val="Compact"/>
        <w:numPr>
          <w:ilvl w:val="0"/>
          <w:numId w:val="1153"/>
        </w:numPr>
      </w:pPr>
      <w:r>
        <w:t xml:space="preserve">Zero Product Property ✓</w:t>
      </w:r>
    </w:p>
    <w:p>
      <w:pPr>
        <w:pStyle w:val="Compact"/>
        <w:numPr>
          <w:ilvl w:val="0"/>
          <w:numId w:val="1153"/>
        </w:numPr>
      </w:pPr>
      <w:r>
        <w:t xml:space="preserve">Sum and product of roots (Vieta’s formulas):</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r>
        <w:t xml:space="preserve">,</w:t>
      </w:r>
      <w:r>
        <w:t xml:space="preserve"> </w:t>
      </w:r>
      <m:oMath>
        <m:sSub>
          <m:e>
            <m:r>
              <m:t>r</m:t>
            </m:r>
          </m:e>
          <m:sub>
            <m:r>
              <m:t>1</m:t>
            </m:r>
          </m:sub>
        </m:sSub>
        <m:r>
          <m:rPr>
            <m:sty m:val="p"/>
          </m:rPr>
          <m:t>⋅</m:t>
        </m:r>
        <m:sSub>
          <m:e>
            <m:r>
              <m:t>r</m:t>
            </m:r>
          </m:e>
          <m:sub>
            <m:r>
              <m:t>2</m:t>
            </m:r>
          </m:sub>
        </m:sSub>
        <m:r>
          <m:rPr>
            <m:sty m:val="p"/>
          </m:rPr>
          <m:t>=</m:t>
        </m:r>
        <m:f>
          <m:fPr>
            <m:type m:val="bar"/>
          </m:fPr>
          <m:num>
            <m:r>
              <m:t>c</m:t>
            </m:r>
          </m:num>
          <m:den>
            <m:r>
              <m:t>a</m:t>
            </m:r>
          </m:den>
        </m:f>
      </m:oMath>
      <w:r>
        <w:t xml:space="preserve"> </w:t>
      </w:r>
      <w:r>
        <w:t xml:space="preserve">✓</w:t>
      </w:r>
    </w:p>
    <w:p>
      <w:pPr>
        <w:pStyle w:val="Compact"/>
        <w:numPr>
          <w:ilvl w:val="0"/>
          <w:numId w:val="1153"/>
        </w:numPr>
      </w:pPr>
      <w: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t>
      </w:r>
    </w:p>
    <w:p>
      <w:pPr>
        <w:pStyle w:val="Compact"/>
        <w:numPr>
          <w:ilvl w:val="0"/>
          <w:numId w:val="1153"/>
        </w:numPr>
      </w:pPr>
      <w:r>
        <w:t xml:space="preserve">Distance formula:</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w:t>
      </w:r>
    </w:p>
    <w:p>
      <w:pPr>
        <w:pStyle w:val="Compact"/>
        <w:numPr>
          <w:ilvl w:val="0"/>
          <w:numId w:val="1153"/>
        </w:numPr>
      </w:pPr>
      <w:r>
        <w:t xml:space="preserve">Midpoint formula:</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w:t>
      </w:r>
    </w:p>
    <w:p>
      <w:pPr>
        <w:pStyle w:val="Compact"/>
        <w:numPr>
          <w:ilvl w:val="0"/>
          <w:numId w:val="1153"/>
        </w:numPr>
      </w:pPr>
      <w:r>
        <w:t xml:space="preserve">Average speed: Total distance / Total time ✓</w:t>
      </w:r>
    </w:p>
    <w:p>
      <w:pPr>
        <w:pStyle w:val="Compact"/>
        <w:numPr>
          <w:ilvl w:val="0"/>
          <w:numId w:val="1153"/>
        </w:numPr>
      </w:pPr>
      <w:r>
        <w:t xml:space="preserve">Work rates:</w:t>
      </w:r>
      <w:r>
        <w:t xml:space="preserve"> </w:t>
      </w:r>
      <m:oMath>
        <m:f>
          <m:fPr>
            <m:type m:val="bar"/>
          </m:fPr>
          <m:num>
            <m:r>
              <m:t>1</m:t>
            </m:r>
          </m:num>
          <m:den>
            <m:sSub>
              <m:e>
                <m:r>
                  <m:t>t</m:t>
                </m:r>
              </m:e>
              <m:sub>
                <m:r>
                  <m:rPr>
                    <m:nor/>
                    <m:sty m:val="p"/>
                  </m:rPr>
                  <m:t>total</m:t>
                </m:r>
              </m:sub>
            </m:sSub>
          </m:den>
        </m:f>
        <m:r>
          <m:rPr>
            <m:sty m:val="p"/>
          </m:rPr>
          <m:t>=</m:t>
        </m:r>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r>
          <m:rPr>
            <m:sty m:val="p"/>
          </m:rPr>
          <m:t>⋯</m:t>
        </m:r>
      </m:oMath>
      <w:r>
        <w:t xml:space="preserve"> </w:t>
      </w:r>
      <w:r>
        <w:t xml:space="preserve">✓</w:t>
      </w:r>
    </w:p>
    <w:p>
      <w:pPr>
        <w:pStyle w:val="Compact"/>
        <w:numPr>
          <w:ilvl w:val="0"/>
          <w:numId w:val="1153"/>
        </w:numPr>
      </w:pPr>
      <w:r>
        <w:t xml:space="preserve">Simple interest:</w:t>
      </w:r>
      <w:r>
        <w:t xml:space="preserve"> </w:t>
      </w:r>
      <m:oMath>
        <m:r>
          <m:t>A</m:t>
        </m:r>
        <m:r>
          <m:rPr>
            <m:sty m:val="p"/>
          </m:rPr>
          <m:t>=</m:t>
        </m:r>
        <m:r>
          <m:t>P</m:t>
        </m:r>
        <m:d>
          <m:dPr>
            <m:begChr m:val="("/>
            <m:endChr m:val=")"/>
            <m:sepChr m:val=""/>
            <m:grow/>
          </m:dPr>
          <m:e>
            <m:r>
              <m:t>1</m:t>
            </m:r>
            <m:r>
              <m:rPr>
                <m:sty m:val="p"/>
              </m:rPr>
              <m:t>+</m:t>
            </m:r>
            <m:r>
              <m:t>r</m:t>
            </m:r>
            <m:r>
              <m:t>t</m:t>
            </m:r>
          </m:e>
        </m:d>
      </m:oMath>
      <w:r>
        <w:t xml:space="preserve"> </w:t>
      </w:r>
      <w:r>
        <w:t xml:space="preserve">✓</w:t>
      </w:r>
    </w:p>
    <w:p>
      <w:pPr>
        <w:pStyle w:val="Compact"/>
        <w:numPr>
          <w:ilvl w:val="0"/>
          <w:numId w:val="1153"/>
        </w:numPr>
      </w:pPr>
      <w:r>
        <w:t xml:space="preserve">Compound interest:</w:t>
      </w:r>
      <w:r>
        <w:t xml:space="preserve"> </w:t>
      </w: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r>
        <w:t xml:space="preserve"> </w:t>
      </w:r>
      <w:r>
        <w:t xml:space="preserve">✓</w:t>
      </w:r>
    </w:p>
    <w:p>
      <w:pPr>
        <w:pStyle w:val="Compact"/>
        <w:numPr>
          <w:ilvl w:val="0"/>
          <w:numId w:val="1153"/>
        </w:numPr>
      </w:pPr>
      <w:r>
        <w:t xml:space="preserve">Temperature conversion:</w:t>
      </w:r>
      <w:r>
        <w:t xml:space="preserve"> </w:t>
      </w:r>
      <m:oMath>
        <m:r>
          <m:t>C</m:t>
        </m:r>
        <m:r>
          <m:rPr>
            <m:sty m:val="p"/>
          </m:rPr>
          <m:t>=</m:t>
        </m:r>
        <m:f>
          <m:fPr>
            <m:type m:val="bar"/>
          </m:fPr>
          <m:num>
            <m:r>
              <m:t>5</m:t>
            </m:r>
          </m:num>
          <m:den>
            <m:r>
              <m:t>9</m:t>
            </m:r>
          </m:den>
        </m:f>
        <m:d>
          <m:dPr>
            <m:begChr m:val="("/>
            <m:endChr m:val=")"/>
            <m:sepChr m:val=""/>
            <m:grow/>
          </m:dPr>
          <m:e>
            <m:r>
              <m:t>F</m:t>
            </m:r>
            <m:r>
              <m:rPr>
                <m:sty m:val="p"/>
              </m:rPr>
              <m:t>−</m:t>
            </m:r>
            <m:r>
              <m:t>32</m:t>
            </m:r>
          </m:e>
        </m:d>
      </m:oMath>
      <w:r>
        <w:t xml:space="preserve">,</w:t>
      </w:r>
      <w:r>
        <w:t xml:space="preserve"> </w:t>
      </w:r>
      <m:oMath>
        <m:r>
          <m:t>F</m:t>
        </m:r>
        <m:r>
          <m:rPr>
            <m:sty m:val="p"/>
          </m:rPr>
          <m:t>=</m:t>
        </m:r>
        <m:f>
          <m:fPr>
            <m:type m:val="bar"/>
          </m:fPr>
          <m:num>
            <m:r>
              <m:t>9</m:t>
            </m:r>
          </m:num>
          <m:den>
            <m:r>
              <m:t>5</m:t>
            </m:r>
          </m:den>
        </m:f>
        <m:r>
          <m:t>C</m:t>
        </m:r>
        <m:r>
          <m:rPr>
            <m:sty m:val="p"/>
          </m:rPr>
          <m:t>+</m:t>
        </m:r>
        <m:r>
          <m:t>32</m:t>
        </m:r>
      </m:oMath>
      <w:r>
        <w:t xml:space="preserve"> </w:t>
      </w:r>
      <w:r>
        <w:t xml:space="preserve">✓</w:t>
      </w:r>
    </w:p>
    <w:p>
      <w:pPr>
        <w:pStyle w:val="Compact"/>
        <w:numPr>
          <w:ilvl w:val="0"/>
          <w:numId w:val="1153"/>
        </w:numPr>
      </w:pPr>
      <w:r>
        <w:t xml:space="preserve">Percent change formula ✓</w:t>
      </w:r>
    </w:p>
    <w:p>
      <w:pPr>
        <w:pStyle w:val="Compact"/>
        <w:numPr>
          <w:ilvl w:val="0"/>
          <w:numId w:val="1153"/>
        </w:numPr>
      </w:pPr>
      <w:r>
        <w:t xml:space="preserve">Successive percent changes (multiplicative) ✓</w:t>
      </w:r>
    </w:p>
    <w:p>
      <w:pPr>
        <w:pStyle w:val="Compact"/>
        <w:numPr>
          <w:ilvl w:val="0"/>
          <w:numId w:val="1153"/>
        </w:numPr>
      </w:pPr>
      <w:r>
        <w:t xml:space="preserve">Factor of change method ✓</w:t>
      </w:r>
    </w:p>
    <w:p>
      <w:pPr>
        <w:pStyle w:val="Compact"/>
        <w:numPr>
          <w:ilvl w:val="0"/>
          <w:numId w:val="1153"/>
        </w:numPr>
      </w:pPr>
      <w:r>
        <w:t xml:space="preserve">Scale factor: perimeter ratio =</w:t>
      </w:r>
      <w:r>
        <w:t xml:space="preserve"> </w:t>
      </w:r>
      <m:oMath>
        <m:r>
          <m:t>k</m:t>
        </m:r>
      </m:oMath>
      <w:r>
        <w:t xml:space="preserve">, area ratio =</w:t>
      </w:r>
      <w:r>
        <w:t xml:space="preserve"> </w:t>
      </w:r>
      <m:oMath>
        <m:sSup>
          <m:e>
            <m:r>
              <m:t>k</m:t>
            </m:r>
          </m:e>
          <m:sup>
            <m:r>
              <m:t>2</m:t>
            </m:r>
          </m:sup>
        </m:sSup>
      </m:oMath>
      <w:r>
        <w:t xml:space="preserve">, volume ratio =</w:t>
      </w:r>
      <w:r>
        <w:t xml:space="preserve"> </w:t>
      </w:r>
      <m:oMath>
        <m:sSup>
          <m:e>
            <m:r>
              <m:t>k</m:t>
            </m:r>
          </m:e>
          <m:sup>
            <m:r>
              <m:t>3</m:t>
            </m:r>
          </m:sup>
        </m:sSup>
      </m:oMath>
      <w:r>
        <w:t xml:space="preserve"> </w:t>
      </w:r>
      <w:r>
        <w:t xml:space="preserve">✓</w:t>
      </w:r>
    </w:p>
    <w:p>
      <w:pPr>
        <w:pStyle w:val="FirstParagraph"/>
      </w:pPr>
      <w:r>
        <w:t xml:space="preserve">All concepts appear mathematically correct.</w:t>
      </w:r>
    </w:p>
    <w:p>
      <w:pPr>
        <w:pStyle w:val="Compact"/>
        <w:numPr>
          <w:ilvl w:val="0"/>
          <w:numId w:val="1154"/>
        </w:numPr>
      </w:pPr>
      <w:r>
        <w:t xml:space="preserve">Header structure - I need to create a clean hierarchy. The current structure mixes</w:t>
      </w:r>
      <w:r>
        <w:t xml:space="preserve"> </w:t>
      </w:r>
      <w:r>
        <w:t xml:space="preserve">“</w:t>
      </w:r>
      <w:r>
        <w:t xml:space="preserve">Part I</w:t>
      </w:r>
      <w:r>
        <w:t xml:space="preserve">”</w:t>
      </w:r>
      <w:r>
        <w:t xml:space="preserve">,</w:t>
      </w:r>
      <w:r>
        <w:t xml:space="preserve"> </w:t>
      </w:r>
      <w:r>
        <w:t xml:space="preserve">“</w:t>
      </w:r>
      <w:r>
        <w:t xml:space="preserve">Part II</w:t>
      </w:r>
      <w:r>
        <w:t xml:space="preserve">”</w:t>
      </w:r>
      <w:r>
        <w:t xml:space="preserve"> </w:t>
      </w:r>
      <w:r>
        <w:t xml:space="preserve">with numbered sections. I’ll restructure to use a consistent hierarchy:</w:t>
      </w:r>
    </w:p>
    <w:p>
      <w:pPr>
        <w:pStyle w:val="Compact"/>
        <w:numPr>
          <w:ilvl w:val="0"/>
          <w:numId w:val="1155"/>
        </w:numPr>
      </w:pPr>
      <w:r>
        <w:t xml:space="preserve">Chapter 3: Advanced Mathematics — Linear Functions, Quadratics, and Algebraic Reasoning</w:t>
      </w:r>
    </w:p>
    <w:p>
      <w:pPr>
        <w:pStyle w:val="Compact"/>
        <w:numPr>
          <w:ilvl w:val="1"/>
          <w:numId w:val="1156"/>
        </w:numPr>
      </w:pPr>
      <w:r>
        <w:t xml:space="preserve">Part I: Linear Functions — The Architecture of Straight Lines</w:t>
      </w:r>
    </w:p>
    <w:p>
      <w:pPr>
        <w:pStyle w:val="Compact"/>
        <w:numPr>
          <w:ilvl w:val="2"/>
          <w:numId w:val="1157"/>
        </w:numPr>
      </w:pPr>
      <w:r>
        <w:t xml:space="preserve">3.1 What Is a Linear Function?</w:t>
      </w:r>
    </w:p>
    <w:p>
      <w:pPr>
        <w:pStyle w:val="Compact"/>
        <w:numPr>
          <w:ilvl w:val="2"/>
          <w:numId w:val="1157"/>
        </w:numPr>
      </w:pPr>
      <w:r>
        <w:t xml:space="preserve">3.2 The Slope: Rate of Change in Its Purest Form</w:t>
      </w:r>
    </w:p>
    <w:p>
      <w:pPr>
        <w:pStyle w:val="Compact"/>
        <w:numPr>
          <w:ilvl w:val="3"/>
          <w:numId w:val="1158"/>
        </w:numPr>
      </w:pPr>
      <w:r>
        <w:t xml:space="preserve">3.2.1 Definition and Formula</w:t>
      </w:r>
    </w:p>
    <w:p>
      <w:pPr>
        <w:pStyle w:val="Compact"/>
        <w:numPr>
          <w:ilvl w:val="3"/>
          <w:numId w:val="1158"/>
        </w:numPr>
      </w:pPr>
      <w:r>
        <w:t xml:space="preserve">3.2.2 Interpreting Slope Sign and Magnitude</w:t>
      </w:r>
    </w:p>
    <w:p>
      <w:pPr>
        <w:pStyle w:val="Compact"/>
        <w:numPr>
          <w:ilvl w:val="3"/>
          <w:numId w:val="1158"/>
        </w:numPr>
      </w:pPr>
      <w:r>
        <w:t xml:space="preserve">3.2.3 Slope in Context: Units and Real-World Meaning</w:t>
      </w:r>
    </w:p>
    <w:p>
      <w:pPr>
        <w:pStyle w:val="Compact"/>
        <w:numPr>
          <w:ilvl w:val="2"/>
          <w:numId w:val="1157"/>
        </w:numPr>
      </w:pPr>
      <w:r>
        <w:t xml:space="preserve">3.3 Forms of a Linear Equation</w:t>
      </w:r>
    </w:p>
    <w:p>
      <w:pPr>
        <w:pStyle w:val="Compact"/>
        <w:numPr>
          <w:ilvl w:val="3"/>
          <w:numId w:val="1159"/>
        </w:numPr>
      </w:pPr>
      <w:r>
        <w:t xml:space="preserve">3.3.1 Slope-Intercept Form</w:t>
      </w:r>
    </w:p>
    <w:p>
      <w:pPr>
        <w:pStyle w:val="Compact"/>
        <w:numPr>
          <w:ilvl w:val="3"/>
          <w:numId w:val="1159"/>
        </w:numPr>
      </w:pPr>
      <w:r>
        <w:t xml:space="preserve">3.3.2 Point-Slope Form</w:t>
      </w:r>
    </w:p>
    <w:p>
      <w:pPr>
        <w:pStyle w:val="Compact"/>
        <w:numPr>
          <w:ilvl w:val="3"/>
          <w:numId w:val="1159"/>
        </w:numPr>
      </w:pPr>
      <w:r>
        <w:t xml:space="preserve">3.3.3 Standard Form</w:t>
      </w:r>
    </w:p>
    <w:p>
      <w:pPr>
        <w:pStyle w:val="Compact"/>
        <w:numPr>
          <w:ilvl w:val="2"/>
          <w:numId w:val="1157"/>
        </w:numPr>
      </w:pPr>
      <w:r>
        <w:t xml:space="preserve">etc.</w:t>
      </w:r>
    </w:p>
    <w:p>
      <w:pPr>
        <w:pStyle w:val="FirstParagraph"/>
      </w:pPr>
      <w:r>
        <w:t xml:space="preserve">Actually, looking at the original, the numbering restarts in each Part (1.1, 1.2 in Part I; 2.1, 2.2 in Part II; 3.1, 3.2 in Part III; 4.1, 4.2 in Part IV; 5.1, 5.2 in Part V). This is a common pattern but can be confusing. I’ll renumber everything with a consistent decimal hierarchy under Chapter 3.</w:t>
      </w:r>
    </w:p>
    <w:p>
      <w:pPr>
        <w:pStyle w:val="BodyText"/>
      </w:pPr>
      <w:r>
        <w:t xml:space="preserve">Let me map out the full structure:</w:t>
      </w:r>
    </w:p>
    <w:p>
      <w:pPr>
        <w:pStyle w:val="BodyText"/>
      </w:pPr>
      <w:r>
        <w:t xml:space="preserve">Part I: Linear Functions</w:t>
      </w:r>
      <w:r>
        <w:t xml:space="preserve"> </w:t>
      </w:r>
      <w:r>
        <w:t xml:space="preserve">- 3.1 What Is a Linear Function?</w:t>
      </w:r>
      <w:r>
        <w:t xml:space="preserve"> </w:t>
      </w:r>
      <w:r>
        <w:t xml:space="preserve">- 3.2 The Slope: Rate of Change in Its Purest Form</w:t>
      </w:r>
      <w:r>
        <w:t xml:space="preserve"> </w:t>
      </w:r>
      <w:r>
        <w:t xml:space="preserve">- 3.2.1 Definition and Formula</w:t>
      </w:r>
      <w:r>
        <w:t xml:space="preserve"> </w:t>
      </w:r>
      <w:r>
        <w:t xml:space="preserve">- 3.2.2 Interpreting Slope Sign and Magnitude</w:t>
      </w:r>
      <w:r>
        <w:t xml:space="preserve"> </w:t>
      </w:r>
      <w:r>
        <w:t xml:space="preserve">- 3.2.3 Slope in Context: Units and Real-World Meaning</w:t>
      </w:r>
      <w:r>
        <w:t xml:space="preserve"> </w:t>
      </w:r>
      <w:r>
        <w:t xml:space="preserve">- 3.3 Forms of a Linear Equation</w:t>
      </w:r>
      <w:r>
        <w:t xml:space="preserve"> </w:t>
      </w:r>
      <w:r>
        <w:t xml:space="preserve">- 3.3.1 Slope-Intercept Form:</w:t>
      </w:r>
      <w:r>
        <w:t xml:space="preserve"> </w:t>
      </w:r>
      <m:oMath>
        <m:r>
          <m:t>y</m:t>
        </m:r>
        <m:r>
          <m:rPr>
            <m:sty m:val="p"/>
          </m:rPr>
          <m:t>=</m:t>
        </m:r>
        <m:r>
          <m:t>m</m:t>
        </m:r>
        <m:r>
          <m:t>x</m:t>
        </m:r>
        <m:r>
          <m:rPr>
            <m:sty m:val="p"/>
          </m:rPr>
          <m:t>+</m:t>
        </m:r>
        <m:r>
          <m:t>b</m:t>
        </m:r>
      </m:oMath>
      <w:r>
        <w:t xml:space="preserve"> </w:t>
      </w:r>
      <w:r>
        <w:t xml:space="preserve">- 3.3.2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- 3.3.3 Standard Form:</w:t>
      </w:r>
      <w:r>
        <w:t xml:space="preserve"> </w:t>
      </w:r>
      <m:oMath>
        <m:r>
          <m:t>A</m:t>
        </m:r>
        <m:r>
          <m:t>x</m:t>
        </m:r>
        <m:r>
          <m:rPr>
            <m:sty m:val="p"/>
          </m:rPr>
          <m:t>+</m:t>
        </m:r>
        <m:r>
          <m:t>B</m:t>
        </m:r>
        <m:r>
          <m:t>y</m:t>
        </m:r>
        <m:r>
          <m:rPr>
            <m:sty m:val="p"/>
          </m:rPr>
          <m:t>=</m:t>
        </m:r>
        <m:r>
          <m:t>C</m:t>
        </m:r>
      </m:oMath>
      <w:r>
        <w:t xml:space="preserve"> </w:t>
      </w:r>
      <w:r>
        <w:t xml:space="preserve">- 3.4 Horizontal and Vertical Lines</w:t>
      </w:r>
      <w:r>
        <w:t xml:space="preserve"> </w:t>
      </w:r>
      <w:r>
        <w:t xml:space="preserve">- 3.5 Parallel and Perpendicular Lines</w:t>
      </w:r>
      <w:r>
        <w:t xml:space="preserve"> </w:t>
      </w:r>
      <w:r>
        <w:t xml:space="preserve">- 3.5.1 Parallel Lines</w:t>
      </w:r>
      <w:r>
        <w:t xml:space="preserve"> </w:t>
      </w:r>
      <w:r>
        <w:t xml:space="preserve">- 3.5.2 Perpendicular Lines</w:t>
      </w:r>
      <w:r>
        <w:t xml:space="preserve"> </w:t>
      </w:r>
      <w:r>
        <w:t xml:space="preserve">- 3.5.3 Finding the Equation of a Parallel or Perpendicular Line</w:t>
      </w:r>
      <w:r>
        <w:t xml:space="preserve"> </w:t>
      </w:r>
      <w:r>
        <w:t xml:space="preserve">- 3.6 X-Intercepts and Zeros of Linear Functions</w:t>
      </w:r>
      <w:r>
        <w:t xml:space="preserve"> </w:t>
      </w:r>
      <w:r>
        <w:t xml:space="preserve">- 3.7 Graphing Linear Functions — A Complete Strategy</w:t>
      </w:r>
      <w:r>
        <w:t xml:space="preserve"> </w:t>
      </w:r>
      <w:r>
        <w:t xml:space="preserve">- 3.8 Linear Modeling — Applying Linear Functions to Real-World Contexts</w:t>
      </w:r>
      <w:r>
        <w:t xml:space="preserve"> </w:t>
      </w:r>
      <w:r>
        <w:t xml:space="preserve">- 3.8.1 The Modeling Process</w:t>
      </w:r>
      <w:r>
        <w:t xml:space="preserve"> </w:t>
      </w:r>
      <w:r>
        <w:t xml:space="preserve">- 3.8.2 Interpreting the Slope in Context</w:t>
      </w:r>
      <w:r>
        <w:t xml:space="preserve"> </w:t>
      </w:r>
      <w:r>
        <w:t xml:space="preserve">- 3.8.3 Interpreting the Y-Intercept in Context</w:t>
      </w:r>
    </w:p>
    <w:p>
      <w:pPr>
        <w:pStyle w:val="BodyText"/>
      </w:pPr>
      <w:r>
        <w:t xml:space="preserve">Part II: Systems of Linear Equations</w:t>
      </w:r>
      <w:r>
        <w:t xml:space="preserve"> </w:t>
      </w:r>
      <w:r>
        <w:t xml:space="preserve">- 3.9 What Is a System of Linear Equations?</w:t>
      </w:r>
      <w:r>
        <w:t xml:space="preserve"> </w:t>
      </w:r>
      <w:r>
        <w:t xml:space="preserve">- 3.10 Types of Solutions</w:t>
      </w:r>
      <w:r>
        <w:t xml:space="preserve"> </w:t>
      </w:r>
      <w:r>
        <w:t xml:space="preserve">- 3.10.1 One Unique Solution (Consistent and Independent System)</w:t>
      </w:r>
      <w:r>
        <w:t xml:space="preserve"> </w:t>
      </w:r>
      <w:r>
        <w:t xml:space="preserve">- 3.10.2 No Solution (Inconsistent System)</w:t>
      </w:r>
      <w:r>
        <w:t xml:space="preserve"> </w:t>
      </w:r>
      <w:r>
        <w:t xml:space="preserve">- 3.10.3 Infinitely Many Solutions (Dependent System)</w:t>
      </w:r>
      <w:r>
        <w:t xml:space="preserve"> </w:t>
      </w:r>
      <w:r>
        <w:t xml:space="preserve">- 3.11 Methods for Solving Systems</w:t>
      </w:r>
      <w:r>
        <w:t xml:space="preserve"> </w:t>
      </w:r>
      <w:r>
        <w:t xml:space="preserve">- 3.11.1 The Graphing Method</w:t>
      </w:r>
      <w:r>
        <w:t xml:space="preserve"> </w:t>
      </w:r>
      <w:r>
        <w:t xml:space="preserve">- 3.11.2 The Substitution Method</w:t>
      </w:r>
      <w:r>
        <w:t xml:space="preserve"> </w:t>
      </w:r>
      <w:r>
        <w:t xml:space="preserve">- 3.11.3 The Elimination Method (Addition/Subtraction Method)</w:t>
      </w:r>
      <w:r>
        <w:t xml:space="preserve"> </w:t>
      </w:r>
      <w:r>
        <w:t xml:space="preserve">- 3.12 Systems of Equations in Word Problems</w:t>
      </w:r>
      <w:r>
        <w:t xml:space="preserve"> </w:t>
      </w:r>
      <w:r>
        <w:t xml:space="preserve">- 3.12.1 Mixture/Collection Problems</w:t>
      </w:r>
      <w:r>
        <w:t xml:space="preserve"> </w:t>
      </w:r>
      <w:r>
        <w:t xml:space="preserve">- 3.12.2 Current/Speed Problems</w:t>
      </w:r>
      <w:r>
        <w:t xml:space="preserve"> </w:t>
      </w:r>
      <w:r>
        <w:t xml:space="preserve">- 3.12.3 Investment Problems</w:t>
      </w:r>
      <w:r>
        <w:t xml:space="preserve"> </w:t>
      </w:r>
      <w:r>
        <w:t xml:space="preserve">- 3.12.4 General Strategy for Word Problems</w:t>
      </w:r>
    </w:p>
    <w:p>
      <w:pPr>
        <w:pStyle w:val="BodyText"/>
      </w:pPr>
      <w:r>
        <w:t xml:space="preserve">Part III: Quadratic Functions</w:t>
      </w:r>
      <w:r>
        <w:t xml:space="preserve"> </w:t>
      </w:r>
      <w:r>
        <w:t xml:space="preserve">- 3.13 What Is a Quadratic Function?</w:t>
      </w:r>
      <w:r>
        <w:t xml:space="preserve"> </w:t>
      </w:r>
      <w:r>
        <w:t xml:space="preserve">- 3.14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- 3.14.1 Properties Readable from Standard Form</w:t>
      </w:r>
      <w:r>
        <w:t xml:space="preserve"> </w:t>
      </w:r>
      <w:r>
        <w:t xml:space="preserve">- 3.15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- 3.16 Intercept (Factored)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t>
      </w:r>
      <w:r>
        <w:t xml:space="preserve">- 3.17 Converting Between Forms</w:t>
      </w:r>
      <w:r>
        <w:t xml:space="preserve"> </w:t>
      </w:r>
      <w:r>
        <w:t xml:space="preserve">- 3.17.1 Standard Form → Vertex Form (Completing the Square)</w:t>
      </w:r>
      <w:r>
        <w:t xml:space="preserve"> </w:t>
      </w:r>
      <w:r>
        <w:t xml:space="preserve">- 3.17.2 Intercept Form → Standard Form (FOIL/Expand)</w:t>
      </w:r>
      <w:r>
        <w:t xml:space="preserve"> </w:t>
      </w:r>
      <w:r>
        <w:t xml:space="preserve">- 3.17.3 Standard Form → Intercept Form (Factoring)</w:t>
      </w:r>
      <w:r>
        <w:t xml:space="preserve"> </w:t>
      </w:r>
      <w:r>
        <w:t xml:space="preserve">- 3.18 The Quadratic Formula</w:t>
      </w:r>
      <w:r>
        <w:t xml:space="preserve"> </w:t>
      </w:r>
      <w:r>
        <w:t xml:space="preserve">- 3.19 The Discriminant</w:t>
      </w:r>
      <w:r>
        <w:t xml:space="preserve"> </w:t>
      </w:r>
      <w:r>
        <w:t xml:space="preserve">- 3.20 Properties of Quadratic Functions — A Comprehensive Summary</w:t>
      </w:r>
      <w:r>
        <w:t xml:space="preserve"> </w:t>
      </w:r>
      <w:r>
        <w:t xml:space="preserve">- 3.20.1 The Vertex</w:t>
      </w:r>
      <w:r>
        <w:t xml:space="preserve"> </w:t>
      </w:r>
      <w:r>
        <w:t xml:space="preserve">- 3.20.2 The Axis of Symmetry</w:t>
      </w:r>
      <w:r>
        <w:t xml:space="preserve"> </w:t>
      </w:r>
      <w:r>
        <w:t xml:space="preserve">- 3.20.3 The Domain and Range</w:t>
      </w:r>
      <w:r>
        <w:t xml:space="preserve"> </w:t>
      </w:r>
      <w:r>
        <w:t xml:space="preserve">- 3.20.4 Symmetry and Reflections</w:t>
      </w:r>
      <w:r>
        <w:t xml:space="preserve"> </w:t>
      </w:r>
      <w:r>
        <w:t xml:space="preserve">- 3.20.5 Intervals of Increase/Decrease</w:t>
      </w:r>
      <w:r>
        <w:t xml:space="preserve"> </w:t>
      </w:r>
      <w:r>
        <w:t xml:space="preserve">- 3.21 Factoring Quadratics</w:t>
      </w:r>
      <w:r>
        <w:t xml:space="preserve"> </w:t>
      </w:r>
      <w:r>
        <w:t xml:space="preserve">- 3.21.1 When</w:t>
      </w:r>
      <w:r>
        <w:t xml:space="preserve"> </w:t>
      </w:r>
      <m:oMath>
        <m:r>
          <m:t>a</m:t>
        </m:r>
        <m:r>
          <m:rPr>
            <m:sty m:val="p"/>
          </m:rPr>
          <m:t>=</m:t>
        </m:r>
        <m:r>
          <m:t>1</m:t>
        </m:r>
      </m:oMath>
      <w:r>
        <w:t xml:space="preserve">:</w:t>
      </w:r>
      <w:r>
        <w:t xml:space="preserve"> </w:t>
      </w:r>
      <m:oMath>
        <m:sSup>
          <m:e>
            <m:r>
              <m:t>x</m:t>
            </m:r>
          </m:e>
          <m:sup>
            <m:r>
              <m:t>2</m:t>
            </m:r>
          </m:sup>
        </m:sSup>
        <m:r>
          <m:rPr>
            <m:sty m:val="p"/>
          </m:rPr>
          <m:t>+</m:t>
        </m:r>
        <m:r>
          <m:t>b</m:t>
        </m:r>
        <m:r>
          <m:t>x</m:t>
        </m:r>
        <m:r>
          <m:rPr>
            <m:sty m:val="p"/>
          </m:rPr>
          <m:t>+</m:t>
        </m:r>
        <m:r>
          <m:t>c</m:t>
        </m:r>
      </m:oMath>
      <w:r>
        <w:t xml:space="preserve"> </w:t>
      </w:r>
      <w:r>
        <w:t xml:space="preserve">- 3.21.2 When</w:t>
      </w:r>
      <w:r>
        <w:t xml:space="preserve"> </w:t>
      </w:r>
      <m:oMath>
        <m:r>
          <m:t>a</m:t>
        </m:r>
        <m:r>
          <m:rPr>
            <m:sty m:val="p"/>
          </m:rPr>
          <m:t>≠</m:t>
        </m:r>
        <m:r>
          <m:t>1</m:t>
        </m:r>
      </m:oMath>
      <w:r>
        <w:t xml:space="preserve">: The AC Method</w:t>
      </w:r>
      <w:r>
        <w:t xml:space="preserve"> </w:t>
      </w:r>
      <w:r>
        <w:t xml:space="preserve">- 3.21.3 Special Factoring Patterns</w:t>
      </w:r>
      <w:r>
        <w:t xml:space="preserve"> </w:t>
      </w:r>
      <w:r>
        <w:t xml:space="preserve">- 3.21.4 The Zero Product Property</w:t>
      </w:r>
      <w:r>
        <w:t xml:space="preserve"> </w:t>
      </w:r>
      <w:r>
        <w:t xml:space="preserve">- 3.22 Graphing Quadratic Functions — A Complete Strategy</w:t>
      </w:r>
      <w:r>
        <w:t xml:space="preserve"> </w:t>
      </w:r>
      <w:r>
        <w:t xml:space="preserve">- 3.23 Sum and Product of Roots</w:t>
      </w:r>
      <w:r>
        <w:t xml:space="preserve"> </w:t>
      </w:r>
      <w:r>
        <w:t xml:space="preserve">- 3.24 Quadratic Transformations</w:t>
      </w:r>
    </w:p>
    <w:p>
      <w:pPr>
        <w:pStyle w:val="BodyText"/>
      </w:pPr>
      <w:r>
        <w:t xml:space="preserve">Part IV: Algebraic Reasoning</w:t>
      </w:r>
      <w:r>
        <w:t xml:space="preserve"> </w:t>
      </w:r>
      <w:r>
        <w:t xml:space="preserve">- 3.25 Ratios and Proportions</w:t>
      </w:r>
      <w:r>
        <w:t xml:space="preserve"> </w:t>
      </w:r>
      <w:r>
        <w:t xml:space="preserve">- 3.25.1 Ratios</w:t>
      </w:r>
      <w:r>
        <w:t xml:space="preserve"> </w:t>
      </w:r>
      <w:r>
        <w:t xml:space="preserve">- 3.25.2 Proportions</w:t>
      </w:r>
      <w:r>
        <w:t xml:space="preserve"> </w:t>
      </w:r>
      <w:r>
        <w:t xml:space="preserve">- 3.25.3 Scale Factor</w:t>
      </w:r>
      <w:r>
        <w:t xml:space="preserve"> </w:t>
      </w:r>
      <w:r>
        <w:t xml:space="preserve">- 3.26 Rates</w:t>
      </w:r>
      <w:r>
        <w:t xml:space="preserve"> </w:t>
      </w:r>
      <w:r>
        <w:t xml:space="preserve">- 3.26.1 Average Speed</w:t>
      </w:r>
      <w:r>
        <w:t xml:space="preserve"> </w:t>
      </w:r>
      <w:r>
        <w:t xml:space="preserve">- 3.26.2 The Distance-Speed-Time Relationship</w:t>
      </w:r>
      <w:r>
        <w:t xml:space="preserve"> </w:t>
      </w:r>
      <w:r>
        <w:t xml:space="preserve">- 3.27 Percents</w:t>
      </w:r>
      <w:r>
        <w:t xml:space="preserve"> </w:t>
      </w:r>
      <w:r>
        <w:t xml:space="preserve">- 3.27.1 The Percent Formula</w:t>
      </w:r>
      <w:r>
        <w:t xml:space="preserve"> </w:t>
      </w:r>
      <w:r>
        <w:t xml:space="preserve">- 3.27.2 Percent Change</w:t>
      </w:r>
      <w:r>
        <w:t xml:space="preserve"> </w:t>
      </w:r>
      <w:r>
        <w:t xml:space="preserve">- 3.27.3 Percent Increase and Decrease — Multiplicative Approach</w:t>
      </w:r>
      <w:r>
        <w:t xml:space="preserve"> </w:t>
      </w:r>
      <w:r>
        <w:t xml:space="preserve">- 3.27.4 Successive Percent Changes</w:t>
      </w:r>
      <w:r>
        <w:t xml:space="preserve"> </w:t>
      </w:r>
      <w:r>
        <w:t xml:space="preserve">- 3.28 Factor of Change</w:t>
      </w:r>
      <w:r>
        <w:t xml:space="preserve"> </w:t>
      </w:r>
      <w:r>
        <w:t xml:space="preserve">- 3.28.1 The Method</w:t>
      </w:r>
      <w:r>
        <w:t xml:space="preserve"> </w:t>
      </w:r>
      <w:r>
        <w:t xml:space="preserve">- 3.28.2 Examples</w:t>
      </w:r>
      <w:r>
        <w:t xml:space="preserve"> </w:t>
      </w:r>
      <w:r>
        <w:t xml:space="preserve">- 3.29 Mixture Problems</w:t>
      </w:r>
      <w:r>
        <w:t xml:space="preserve"> </w:t>
      </w:r>
      <w:r>
        <w:t xml:space="preserve">- 3.30 Functions — Advanced Concepts</w:t>
      </w:r>
      <w:r>
        <w:t xml:space="preserve"> </w:t>
      </w:r>
      <w:r>
        <w:t xml:space="preserve">- 3.30.1 Function Notation</w:t>
      </w:r>
      <w:r>
        <w:t xml:space="preserve"> </w:t>
      </w:r>
      <w:r>
        <w:t xml:space="preserve">- 3.30.2 Composite Functions</w:t>
      </w:r>
      <w:r>
        <w:t xml:space="preserve"> </w:t>
      </w:r>
      <w:r>
        <w:t xml:space="preserve">- 3.30.3</w:t>
      </w:r>
      <w:r>
        <w:t xml:space="preserve"> </w:t>
      </w:r>
      <w:r>
        <w:t xml:space="preserve">“</w:t>
      </w:r>
      <w:r>
        <w:t xml:space="preserve">Wacky Functions</w:t>
      </w:r>
      <w:r>
        <w:t xml:space="preserve">”</w:t>
      </w:r>
      <w:r>
        <w:t xml:space="preserve"> </w:t>
      </w:r>
      <w:r>
        <w:t xml:space="preserve">- 3.30.4</w:t>
      </w:r>
      <w:r>
        <w:t xml:space="preserve"> </w:t>
      </w:r>
      <w:r>
        <w:t xml:space="preserve">“</w:t>
      </w:r>
      <w:r>
        <w:t xml:space="preserve">As a Function Of</w:t>
      </w:r>
      <w:r>
        <w:t xml:space="preserve">”</w:t>
      </w:r>
      <w:r>
        <w:t xml:space="preserve"> </w:t>
      </w:r>
      <w:r>
        <w:t xml:space="preserve">- 3.31 Number Properties</w:t>
      </w:r>
      <w:r>
        <w:t xml:space="preserve"> </w:t>
      </w:r>
      <w:r>
        <w:t xml:space="preserve">- 3.31.1 Consecutive Integers</w:t>
      </w:r>
      <w:r>
        <w:t xml:space="preserve"> </w:t>
      </w:r>
      <w:r>
        <w:t xml:space="preserve">- 3.31.2 GCF and LCM</w:t>
      </w:r>
      <w:r>
        <w:t xml:space="preserve"> </w:t>
      </w:r>
      <w:r>
        <w:t xml:space="preserve">- 3.31.3 Rational and Irrational Numbers</w:t>
      </w:r>
      <w:r>
        <w:t xml:space="preserve"> </w:t>
      </w:r>
      <w:r>
        <w:t xml:space="preserve">- 3.31.4 Absolute Value</w:t>
      </w:r>
      <w:r>
        <w:t xml:space="preserve"> </w:t>
      </w:r>
      <w:r>
        <w:t xml:space="preserve">- 3.31.5 Squaring and the Order of Operations</w:t>
      </w:r>
      <w:r>
        <w:t xml:space="preserve"> </w:t>
      </w:r>
      <w:r>
        <w:t xml:space="preserve">- 3.32 Probability</w:t>
      </w:r>
      <w:r>
        <w:t xml:space="preserve"> </w:t>
      </w:r>
      <w:r>
        <w:t xml:space="preserve">- 3.32.1 Basic Probability</w:t>
      </w:r>
      <w:r>
        <w:t xml:space="preserve"> </w:t>
      </w:r>
      <w:r>
        <w:t xml:space="preserve">- 3.32.2 Permutations</w:t>
      </w:r>
      <w:r>
        <w:t xml:space="preserve"> </w:t>
      </w:r>
      <w:r>
        <w:t xml:space="preserve">- 3.33 Statistics — Measures of Center and Spread</w:t>
      </w:r>
      <w:r>
        <w:t xml:space="preserve"> </w:t>
      </w:r>
      <w:r>
        <w:t xml:space="preserve">- 3.33.1 Measures of Center</w:t>
      </w:r>
      <w:r>
        <w:t xml:space="preserve"> </w:t>
      </w:r>
      <w:r>
        <w:t xml:space="preserve">- 3.33.2 Measures of Spread</w:t>
      </w:r>
      <w:r>
        <w:t xml:space="preserve"> </w:t>
      </w:r>
      <w:r>
        <w:t xml:space="preserve">- 3.33.3 Shape of Distribution and the Relationship Between Mean and Median</w:t>
      </w:r>
      <w:r>
        <w:t xml:space="preserve"> </w:t>
      </w:r>
      <w:r>
        <w:t xml:space="preserve">- 3.33.4 Types of Statistical Studies</w:t>
      </w:r>
      <w:r>
        <w:t xml:space="preserve"> </w:t>
      </w:r>
      <w:r>
        <w:t xml:space="preserve">- 3.34 Scientific Notation</w:t>
      </w:r>
      <w:r>
        <w:t xml:space="preserve"> </w:t>
      </w:r>
      <w:r>
        <w:t xml:space="preserve">- 3.35 Finance Formulas</w:t>
      </w:r>
      <w:r>
        <w:t xml:space="preserve"> </w:t>
      </w:r>
      <w:r>
        <w:t xml:space="preserve">- 3.35.1 Simple Interest</w:t>
      </w:r>
      <w:r>
        <w:t xml:space="preserve"> </w:t>
      </w:r>
      <w:r>
        <w:t xml:space="preserve">- 3.35.2 Compound Interest</w:t>
      </w:r>
      <w:r>
        <w:t xml:space="preserve"> </w:t>
      </w:r>
      <w:r>
        <w:t xml:space="preserve">- 3.35.3 Commission and Total Cost Models</w:t>
      </w:r>
      <w:r>
        <w:t xml:space="preserve"> </w:t>
      </w:r>
      <w:r>
        <w:t xml:space="preserve">- 3.36 Temperature Conversion</w:t>
      </w:r>
    </w:p>
    <w:p>
      <w:pPr>
        <w:pStyle w:val="BodyText"/>
      </w:pPr>
      <w:r>
        <w:t xml:space="preserve">Part V: Connecting the Concepts</w:t>
      </w:r>
      <w:r>
        <w:t xml:space="preserve"> </w:t>
      </w:r>
      <w:r>
        <w:t xml:space="preserve">- 3.37 The Big Picture: Linear vs. Quadratic</w:t>
      </w:r>
      <w:r>
        <w:t xml:space="preserve"> </w:t>
      </w:r>
      <w:r>
        <w:t xml:space="preserve">- 3.38 When to Use Each Tool</w:t>
      </w:r>
      <w:r>
        <w:t xml:space="preserve"> </w:t>
      </w:r>
      <w:r>
        <w:t xml:space="preserve">- 3.39 Common Errors to Avoid</w:t>
      </w:r>
      <w:r>
        <w:t xml:space="preserve"> </w:t>
      </w:r>
      <w:r>
        <w:t xml:space="preserve">- 3.40 Algebraic Reasoning and the</w:t>
      </w:r>
      <w:r>
        <w:t xml:space="preserve"> </w:t>
      </w:r>
      <w:r>
        <w:t xml:space="preserve">“</w:t>
      </w:r>
      <w:r>
        <w:t xml:space="preserve">As a Function Of</w:t>
      </w:r>
      <w:r>
        <w:t xml:space="preserve">”</w:t>
      </w:r>
      <w:r>
        <w:t xml:space="preserve"> </w:t>
      </w:r>
      <w:r>
        <w:t xml:space="preserve">Framework</w:t>
      </w:r>
      <w:r>
        <w:t xml:space="preserve"> </w:t>
      </w:r>
      <w:r>
        <w:t xml:space="preserve">- 3.41 The Interplay of Algebra and Geometry</w:t>
      </w:r>
    </w:p>
    <w:p>
      <w:pPr>
        <w:pStyle w:val="BodyText"/>
      </w:pPr>
      <w:r>
        <w:t xml:space="preserve">Now let me go through the content carefully and fix any math formatting issues.</w:t>
      </w:r>
    </w:p>
    <w:p>
      <w:pPr>
        <w:pStyle w:val="BodyText"/>
      </w:pPr>
      <w:r>
        <w:t xml:space="preserve">Looking at the draft, most block math already uses</w:t>
      </w:r>
      <w:r>
        <w:t xml:space="preserve"> </w:t>
      </w:r>
      <w:r>
        <w:rPr>
          <w:rStyle w:val="VerbatimChar"/>
        </w:rPr>
        <w:t xml:space="preserve">$$...$$</w:t>
      </w:r>
      <w:r>
        <w:t xml:space="preserve">. I need to check inline math. Let me scan for any</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patterns. The draft seems to use</w:t>
      </w:r>
      <w:r>
        <w:t xml:space="preserve"> </w:t>
      </w:r>
      <w:r>
        <w:rPr>
          <w:rStyle w:val="VerbatimChar"/>
        </w:rPr>
        <w:t xml:space="preserve">$...$</w:t>
      </w:r>
      <w:r>
        <w:t xml:space="preserve"> </w:t>
      </w:r>
      <w:r>
        <w:t xml:space="preserve">for inline math already in most places. Let me verify…</w:t>
      </w:r>
    </w:p>
    <w:p>
      <w:pPr>
        <w:pStyle w:val="BodyText"/>
      </w:pPr>
      <w:r>
        <w:t xml:space="preserve">Actually, looking more carefully at the draft, I see it uses</w:t>
      </w:r>
      <w:r>
        <w:t xml:space="preserve"> </w:t>
      </w:r>
      <w:r>
        <w:rPr>
          <w:rStyle w:val="VerbatimChar"/>
        </w:rPr>
        <w:t xml:space="preserve">$$ x $$</w:t>
      </w:r>
      <w:r>
        <w:t xml:space="preserve"> </w:t>
      </w:r>
      <w:r>
        <w:t xml:space="preserve">for block math in most cases. But I need to make sure ALL math is properly formatted. Let me also check for any raw LaTeX that might not be rendering properly.</w:t>
      </w:r>
    </w:p>
    <w:p>
      <w:pPr>
        <w:pStyle w:val="BodyText"/>
      </w:pPr>
      <w:r>
        <w:t xml:space="preserve">One thing I notice: in the original, there’s a section</w:t>
      </w:r>
      <w:r>
        <w:t xml:space="preserve"> </w:t>
      </w:r>
      <w:r>
        <w:t xml:space="preserve">“</w:t>
      </w:r>
      <w:r>
        <w:t xml:space="preserve">4.8.2 Permutations</w:t>
      </w:r>
      <w:r>
        <w:t xml:space="preserve">”</w:t>
      </w:r>
      <w:r>
        <w:t xml:space="preserve"> </w:t>
      </w:r>
      <w:r>
        <w:t xml:space="preserve">which has</w:t>
      </w:r>
      <w:r>
        <w:t xml:space="preserve"> </w:t>
      </w:r>
      <w:r>
        <w:rPr>
          <w:rStyle w:val="VerbatimChar"/>
        </w:rPr>
        <w:t xml:space="preserve">$$_nP_r = \frac{n!}{(n-r)!}$$</w:t>
      </w:r>
      <w:r>
        <w:t xml:space="preserve"> </w:t>
      </w:r>
      <w:r>
        <w:t xml:space="preserve">- this is fine.</w:t>
      </w:r>
    </w:p>
    <w:p>
      <w:pPr>
        <w:pStyle w:val="BodyText"/>
      </w:pPr>
      <w:r>
        <w:t xml:space="preserve">Also in</w:t>
      </w:r>
      <w:r>
        <w:t xml:space="preserve"> </w:t>
      </w:r>
      <w:r>
        <w:t xml:space="preserve">“</w:t>
      </w:r>
      <w:r>
        <w:t xml:space="preserve">4.9.1 Measures of Center</w:t>
      </w:r>
      <w:r>
        <w:t xml:space="preserve">”</w:t>
      </w:r>
      <w:r>
        <w:t xml:space="preserve">, there’s</w:t>
      </w:r>
      <w:r>
        <w:t xml:space="preserve"> </w:t>
      </w:r>
      <w:r>
        <w:rPr>
          <w:rStyle w:val="VerbatimChar"/>
        </w:rPr>
        <w:t xml:space="preserve">$$\bar{x} = \frac{\sum x_i}{n} = \frac{x_1 + x_2 + \cdots + x_n}{n}$$</w:t>
      </w:r>
      <w:r>
        <w:t xml:space="preserve"> </w:t>
      </w:r>
      <w:r>
        <w:t xml:space="preserve">- this is fine.</w:t>
      </w:r>
    </w:p>
    <w:p>
      <w:pPr>
        <w:pStyle w:val="BodyText"/>
      </w:pPr>
      <w:r>
        <w:t xml:space="preserve">Let me also check for any issues with the image. The image is:</w:t>
      </w:r>
    </w:p>
    <w:p>
      <w:pPr>
        <w:pStyle w:val="SourceCode"/>
      </w:pPr>
      <w:r>
        <w:rPr>
          <w:rStyle w:val="VerbatimChar"/>
        </w:rPr>
        <w:t xml:space="preserve">![General Knowledge Quiz Questions With Answers](https://www.quizony.com/general-knowledge-quiz/imageForSharing.png)</w:t>
      </w:r>
    </w:p>
    <w:p>
      <w:pPr>
        <w:pStyle w:val="FirstParagraph"/>
      </w:pPr>
      <w:r>
        <w:t xml:space="preserve">This needs to be preserved exactly.</w:t>
      </w:r>
    </w:p>
    <w:p>
      <w:pPr>
        <w:pStyle w:val="BodyText"/>
      </w:pPr>
      <w:r>
        <w:t xml:space="preserve">Now, regarding pruning practice problems - I don’t see any explicit practice question sets, quizzes, or multiple-choice problems in this chapter. The examples are worked into the explanatory text, which is appropriate for a deep-dive strategy/theory chapter. So no pruning needed on that front.</w:t>
      </w:r>
    </w:p>
    <w:p>
      <w:pPr>
        <w:pStyle w:val="BodyText"/>
      </w:pPr>
      <w:r>
        <w:t xml:space="preserve">Let me also check for any typos or errors:</w:t>
      </w:r>
      <w:r>
        <w:t xml:space="preserve"> </w:t>
      </w:r>
      <w:r>
        <w:t xml:space="preserve">-</w:t>
      </w:r>
      <w:r>
        <w:t xml:space="preserve"> </w:t>
      </w:r>
      <w:r>
        <w:t xml:space="preserve">“</w:t>
      </w:r>
      <w:r>
        <w:t xml:space="preserve">Misplaced Modplaced Modifiers</w:t>
      </w:r>
      <w:r>
        <w:t xml:space="preserve">”</w:t>
      </w:r>
      <w:r>
        <w:t xml:space="preserve"> </w:t>
      </w:r>
      <w:r>
        <w:t xml:space="preserve">in section 2.13 - this is a typo, should be</w:t>
      </w:r>
      <w:r>
        <w:t xml:space="preserve"> </w:t>
      </w:r>
      <w:r>
        <w:t xml:space="preserve">“</w:t>
      </w:r>
      <w:r>
        <w:t xml:space="preserve">Misplaced Modifiers</w:t>
      </w:r>
      <w:r>
        <w:t xml:space="preserve">”</w:t>
      </w:r>
      <w:r>
        <w:t xml:space="preserve"> </w:t>
      </w:r>
      <w:r>
        <w:t xml:space="preserve">- The section</w:t>
      </w:r>
      <w:r>
        <w:t xml:space="preserve"> </w:t>
      </w:r>
      <w:r>
        <w:t xml:space="preserve">“</w:t>
      </w:r>
      <w:r>
        <w:t xml:space="preserve">2.13 — Modifier Rules: Dangling and Misplaced Modifiers</w:t>
      </w:r>
      <w:r>
        <w:t xml:space="preserve">”</w:t>
      </w:r>
      <w:r>
        <w:t xml:space="preserve"> </w:t>
      </w:r>
      <w:r>
        <w:t xml:space="preserve">has</w:t>
      </w:r>
      <w:r>
        <w:t xml:space="preserve"> </w:t>
      </w:r>
      <w:r>
        <w:t xml:space="preserve">“</w:t>
      </w:r>
      <w:r>
        <w:t xml:space="preserve">Misplaced Modplaced Modifiers</w:t>
      </w:r>
      <w:r>
        <w:t xml:space="preserve">”</w:t>
      </w:r>
      <w:r>
        <w:t xml:space="preserve"> </w:t>
      </w:r>
      <w:r>
        <w:t xml:space="preserve">in the subheading - I need to fix this.</w:t>
      </w:r>
    </w:p>
    <w:p>
      <w:pPr>
        <w:pStyle w:val="BodyText"/>
      </w:pPr>
      <w:r>
        <w:t xml:space="preserve">Wait, looking at the original draft more carefully:</w:t>
      </w:r>
      <w:r>
        <w:t xml:space="preserve"> </w:t>
      </w:r>
      <w:r>
        <w:t xml:space="preserve">“</w:t>
      </w:r>
      <w:r>
        <w:t xml:space="preserve">### Misplaced Modplaced Modifiers</w:t>
      </w:r>
      <w:r>
        <w:t xml:space="preserve">”</w:t>
      </w:r>
      <w:r>
        <w:t xml:space="preserve"> </w:t>
      </w:r>
      <w:r>
        <w:t xml:space="preserve">- yes, this is a typo. I’ll fix it to</w:t>
      </w:r>
      <w:r>
        <w:t xml:space="preserve"> </w:t>
      </w:r>
      <w:r>
        <w:t xml:space="preserve">“</w:t>
      </w:r>
      <w:r>
        <w:t xml:space="preserve">Misplaced Modifiers</w:t>
      </w:r>
      <w:r>
        <w:t xml:space="preserve">”</w:t>
      </w:r>
      <w:r>
        <w:t xml:space="preserve">.</w:t>
      </w:r>
    </w:p>
    <w:p>
      <w:pPr>
        <w:pStyle w:val="BodyText"/>
      </w:pPr>
      <w:r>
        <w:t xml:space="preserve">Also, in the original, the section numbering is:</w:t>
      </w:r>
      <w:r>
        <w:t xml:space="preserve"> </w:t>
      </w:r>
      <w:r>
        <w:t xml:space="preserve">- Part I starts with 1.1</w:t>
      </w:r>
      <w:r>
        <w:t xml:space="preserve"> </w:t>
      </w:r>
      <w:r>
        <w:t xml:space="preserve">- Part II starts with 2.1</w:t>
      </w:r>
      <w:r>
        <w:t xml:space="preserve"> </w:t>
      </w:r>
      <w:r>
        <w:t xml:space="preserve">- Part III starts with 3.1</w:t>
      </w:r>
      <w:r>
        <w:t xml:space="preserve"> </w:t>
      </w:r>
      <w:r>
        <w:t xml:space="preserve">- Part IV starts with 4.1</w:t>
      </w:r>
      <w:r>
        <w:t xml:space="preserve"> </w:t>
      </w:r>
      <w:r>
        <w:t xml:space="preserve">- Part V starts with 5.1</w:t>
      </w:r>
    </w:p>
    <w:p>
      <w:pPr>
        <w:pStyle w:val="BodyText"/>
      </w:pPr>
      <w:r>
        <w:t xml:space="preserve">I’ll renumber everything to be under Chapter 3 with a consistent hierarchy.</w:t>
      </w:r>
    </w:p>
    <w:p>
      <w:pPr>
        <w:pStyle w:val="BodyText"/>
      </w:pPr>
      <w:r>
        <w:t xml:space="preserve">Let me also check the</w:t>
      </w:r>
      <w:r>
        <w:t xml:space="preserve"> </w:t>
      </w:r>
      <w:r>
        <w:t xml:space="preserve">“</w:t>
      </w:r>
      <w:r>
        <w:t xml:space="preserve">Pythagorean Triples</w:t>
      </w:r>
      <w:r>
        <w:t xml:space="preserve">”</w:t>
      </w:r>
      <w:r>
        <w:t xml:space="preserve"> </w:t>
      </w:r>
      <w:r>
        <w:t xml:space="preserve">section - it lists (12, 35, 37) which is correct:</w:t>
      </w:r>
      <w:r>
        <w:t xml:space="preserve"> </w:t>
      </w:r>
      <m:oMath>
        <m:sSup>
          <m:e>
            <m:r>
              <m:t>12</m:t>
            </m:r>
          </m:e>
          <m:sup>
            <m:r>
              <m:t>2</m:t>
            </m:r>
          </m:sup>
        </m:sSup>
        <m:r>
          <m:rPr>
            <m:sty m:val="p"/>
          </m:rPr>
          <m:t>+</m:t>
        </m:r>
        <m:sSup>
          <m:e>
            <m:r>
              <m:t>35</m:t>
            </m:r>
          </m:e>
          <m:sup>
            <m:r>
              <m:t>2</m:t>
            </m:r>
          </m:sup>
        </m:sSup>
        <m:r>
          <m:rPr>
            <m:sty m:val="p"/>
          </m:rPr>
          <m:t>=</m:t>
        </m:r>
        <m:r>
          <m:t>144</m:t>
        </m:r>
        <m:r>
          <m:rPr>
            <m:sty m:val="p"/>
          </m:rPr>
          <m:t>+</m:t>
        </m:r>
        <m:r>
          <m:t>1225</m:t>
        </m:r>
        <m:r>
          <m:rPr>
            <m:sty m:val="p"/>
          </m:rPr>
          <m:t>=</m:t>
        </m:r>
        <m:r>
          <m:t>1369</m:t>
        </m:r>
        <m:r>
          <m:rPr>
            <m:sty m:val="p"/>
          </m:rPr>
          <m:t>=</m:t>
        </m:r>
        <m:sSup>
          <m:e>
            <m:r>
              <m:t>37</m:t>
            </m:r>
          </m:e>
          <m:sup>
            <m:r>
              <m:t>2</m:t>
            </m:r>
          </m:sup>
        </m:sSup>
      </m:oMath>
      <w:r>
        <w:t xml:space="preserve">. ✓</w:t>
      </w:r>
    </w:p>
    <w:p>
      <w:pPr>
        <w:pStyle w:val="BodyText"/>
      </w:pPr>
      <w:r>
        <w:t xml:space="preserve">And (20, 21, 29):</w:t>
      </w:r>
      <w:r>
        <w:t xml:space="preserve"> </w:t>
      </w:r>
      <m:oMath>
        <m:r>
          <m:t>400</m:t>
        </m:r>
        <m:r>
          <m:rPr>
            <m:sty m:val="p"/>
          </m:rPr>
          <m:t>+</m:t>
        </m:r>
        <m:r>
          <m:t>441</m:t>
        </m:r>
        <m:r>
          <m:rPr>
            <m:sty m:val="p"/>
          </m:rPr>
          <m:t>=</m:t>
        </m:r>
        <m:r>
          <m:t>841</m:t>
        </m:r>
        <m:r>
          <m:rPr>
            <m:sty m:val="p"/>
          </m:rPr>
          <m:t>=</m:t>
        </m:r>
        <m:sSup>
          <m:e>
            <m:r>
              <m:t>29</m:t>
            </m:r>
          </m:e>
          <m:sup>
            <m:r>
              <m:t>2</m:t>
            </m:r>
          </m:sup>
        </m:sSup>
      </m:oMath>
      <w:r>
        <w:t xml:space="preserve">. ✓</w:t>
      </w:r>
    </w:p>
    <w:p>
      <w:pPr>
        <w:pStyle w:val="BodyText"/>
      </w:pPr>
      <w:r>
        <w:t xml:space="preserve">Everything looks mathematically sound.</w:t>
      </w:r>
    </w:p>
    <w:p>
      <w:pPr>
        <w:pStyle w:val="BodyText"/>
      </w:pPr>
      <w:r>
        <w:t xml:space="preserve">Now let me write the polished version with:</w:t>
      </w:r>
      <w:r>
        <w:t xml:space="preserve"> </w:t>
      </w:r>
      <w:r>
        <w:t xml:space="preserve">1. Clean hierarchical headers (3.1, 3.2, etc. with proper nesting)</w:t>
      </w:r>
      <w:r>
        <w:t xml:space="preserve"> </w:t>
      </w:r>
      <w:r>
        <w:t xml:space="preserve">2. All math in</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format</w:t>
      </w:r>
      <w:r>
        <w:t xml:space="preserve"> </w:t>
      </w:r>
      <w:r>
        <w:t xml:space="preserve">3. Fix the</w:t>
      </w:r>
      <w:r>
        <w:t xml:space="preserve"> </w:t>
      </w:r>
      <w:r>
        <w:t xml:space="preserve">“</w:t>
      </w:r>
      <w:r>
        <w:t xml:space="preserve">Misplaced Modplaced Modifiers</w:t>
      </w:r>
      <w:r>
        <w:t xml:space="preserve">”</w:t>
      </w:r>
      <w:r>
        <w:t xml:space="preserve"> </w:t>
      </w:r>
      <w:r>
        <w:t xml:space="preserve">typo</w:t>
      </w:r>
      <w:r>
        <w:t xml:space="preserve"> </w:t>
      </w:r>
      <w:r>
        <w:t xml:space="preserve">4. Preserve the image</w:t>
      </w:r>
      <w:r>
        <w:t xml:space="preserve"> </w:t>
      </w:r>
      <w:r>
        <w:t xml:space="preserve">5. No practice problems to prune (there aren’t any standalone ones)</w:t>
      </w:r>
    </w:p>
    <w:p>
      <w:pPr>
        <w:pStyle w:val="BodyText"/>
      </w:pPr>
      <w:r>
        <w:t xml:space="preserve">Let me draft the final version now.</w:t>
      </w:r>
      <w:r>
        <w:t xml:space="preserve"> </w:t>
      </w:r>
      <w:r>
        <w:t xml:space="preserve"> </w:t>
      </w:r>
      <w:r>
        <w:t xml:space="preserve"># Chapter 3: Advanced Mathematics — Linear Functions, Quadratics, and Algebraic Reasoning</w:t>
      </w:r>
    </w:p>
    <w:p>
      <w:r>
        <w:pict>
          <v:rect style="width:0;height:1.5pt" o:hralign="center" o:hrstd="t" o:hr="t"/>
        </w:pict>
      </w:r>
    </w:p>
    <w:bookmarkEnd w:id="227"/>
    <w:bookmarkEnd w:id="228"/>
    <w:bookmarkStart w:id="252" w:name="Xa0c6849c73e1ccc3163b5330243f2e8b7dcf2dd"/>
    <w:p>
      <w:pPr>
        <w:pStyle w:val="Heading2"/>
      </w:pPr>
      <w:r>
        <w:t xml:space="preserve">Part I: Linear Functions — The Architecture of Straight Lines</w:t>
      </w:r>
    </w:p>
    <w:bookmarkStart w:id="229" w:name="what-is-a-linear-function"/>
    <w:p>
      <w:pPr>
        <w:pStyle w:val="Heading3"/>
      </w:pPr>
      <w:r>
        <w:t xml:space="preserve">3.1 What Is a Linear Function?</w:t>
      </w:r>
    </w:p>
    <w:p>
      <w:pPr>
        <w:pStyle w:val="FirstParagraph"/>
      </w:pPr>
      <w:r>
        <w:t xml:space="preserve">A linear function is any function that can be written in the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and</w:t>
      </w:r>
      <w:r>
        <w:t xml:space="preserve"> </w:t>
      </w:r>
      <m:oMath>
        <m:r>
          <m:t>b</m:t>
        </m:r>
      </m:oMath>
      <w:r>
        <w:t xml:space="preserve"> </w:t>
      </w:r>
      <w:r>
        <w:t xml:space="preserve">are constants,</w:t>
      </w:r>
      <w:r>
        <w:t xml:space="preserve"> </w:t>
      </w:r>
      <m:oMath>
        <m:r>
          <m:t>x</m:t>
        </m:r>
      </m:oMath>
      <w:r>
        <w:t xml:space="preserve"> </w:t>
      </w:r>
      <w:r>
        <w:t xml:space="preserve">is the independent variable, and</w:t>
      </w:r>
      <w:r>
        <w:t xml:space="preserve"> </w:t>
      </w:r>
      <m:oMath>
        <m:r>
          <m:t>y</m:t>
        </m:r>
      </m:oMath>
      <w:r>
        <w:t xml:space="preserve"> </w:t>
      </w:r>
      <w:r>
        <w:t xml:space="preserve">is the dependent variable. The graph of any linear function is a</w:t>
      </w:r>
      <w:r>
        <w:t xml:space="preserve"> </w:t>
      </w:r>
      <w:r>
        <w:rPr>
          <w:b/>
          <w:bCs/>
        </w:rPr>
        <w:t xml:space="preserve">straight line</w:t>
      </w:r>
      <w:r>
        <w:t xml:space="preserve"> </w:t>
      </w:r>
      <w:r>
        <w:t xml:space="preserve">in the Cartesian coordinate plane. This is the single most fundamental object in all of algebra, and every sub-topic in this chapter is an exploration of its properties, its algebraic representations, its graphical behavior, and its applications to modeling real-world phenomena.</w:t>
      </w:r>
    </w:p>
    <w:p>
      <w:pPr>
        <w:pStyle w:val="BodyText"/>
      </w:pPr>
      <w:r>
        <w:t xml:space="preserve">The word</w:t>
      </w:r>
      <w:r>
        <w:t xml:space="preserve"> </w:t>
      </w:r>
      <w:r>
        <w:t xml:space="preserve">“</w:t>
      </w:r>
      <w:r>
        <w:t xml:space="preserve">linear</w:t>
      </w:r>
      <w:r>
        <w:t xml:space="preserve">”</w:t>
      </w:r>
      <w:r>
        <w:t xml:space="preserve"> </w:t>
      </w:r>
      <w:r>
        <w:t xml:space="preserve">comes from the Latin</w:t>
      </w:r>
      <w:r>
        <w:t xml:space="preserve"> </w:t>
      </w:r>
      <w:r>
        <w:rPr>
          <w:i/>
          <w:iCs/>
        </w:rPr>
        <w:t xml:space="preserve">linearis</w:t>
      </w:r>
      <w:r>
        <w:t xml:space="preserve">, meaning</w:t>
      </w:r>
      <w:r>
        <w:t xml:space="preserve"> </w:t>
      </w:r>
      <w:r>
        <w:t xml:space="preserve">“</w:t>
      </w:r>
      <w:r>
        <w:t xml:space="preserve">pertaining to a line.</w:t>
      </w:r>
      <w:r>
        <w:t xml:space="preserve">”</w:t>
      </w:r>
      <w:r>
        <w:t xml:space="preserve"> </w:t>
      </w:r>
      <w:r>
        <w:t xml:space="preserve">A linear function is characterized by one essential property: it has a</w:t>
      </w:r>
      <w:r>
        <w:t xml:space="preserve"> </w:t>
      </w:r>
      <w:r>
        <w:rPr>
          <w:b/>
          <w:bCs/>
        </w:rPr>
        <w:t xml:space="preserve">constant rate of change</w:t>
      </w:r>
      <w:r>
        <w:t xml:space="preserve">. This means that for any equal increase in the input</w:t>
      </w:r>
      <w:r>
        <w:t xml:space="preserve"> </w:t>
      </w:r>
      <m:oMath>
        <m:r>
          <m:t>x</m:t>
        </m:r>
      </m:oMath>
      <w:r>
        <w:t xml:space="preserve">, the output</w:t>
      </w:r>
      <w:r>
        <w:t xml:space="preserve"> </w:t>
      </w:r>
      <m:oMath>
        <m:r>
          <m:t>y</m:t>
        </m:r>
      </m:oMath>
      <w:r>
        <w:t xml:space="preserve"> </w:t>
      </w:r>
      <w:r>
        <w:t xml:space="preserve">changes by the same fixed amount every single time. This constant rate of change is what we call the</w:t>
      </w:r>
      <w:r>
        <w:t xml:space="preserve"> </w:t>
      </w:r>
      <w:r>
        <w:rPr>
          <w:b/>
          <w:bCs/>
        </w:rPr>
        <w:t xml:space="preserve">slope</w:t>
      </w:r>
      <w:r>
        <w:t xml:space="preserve">.</w:t>
      </w:r>
    </w:p>
    <w:p>
      <w:pPr>
        <w:pStyle w:val="BodyText"/>
      </w:pPr>
      <w:r>
        <w:t xml:space="preserve">Before we proceed into deep analysis, let us establish the foundational vocabulary with absolute precision:</w:t>
      </w:r>
    </w:p>
    <w:p>
      <w:pPr>
        <w:pStyle w:val="Compact"/>
        <w:numPr>
          <w:ilvl w:val="0"/>
          <w:numId w:val="1160"/>
        </w:numPr>
      </w:pPr>
      <w:r>
        <w:rPr>
          <w:b/>
          <w:bCs/>
        </w:rPr>
        <w:t xml:space="preserve">Independent variable (</w:t>
      </w:r>
      <m:oMath>
        <m:r>
          <m:t>x</m:t>
        </m:r>
      </m:oMath>
      <w:r>
        <w:rPr>
          <w:b/>
          <w:bCs/>
        </w:rPr>
        <w:t xml:space="preserve">)</w:t>
      </w:r>
      <w:r>
        <w:t xml:space="preserve">: The variable you choose or control. It is the input.</w:t>
      </w:r>
    </w:p>
    <w:p>
      <w:pPr>
        <w:pStyle w:val="Compact"/>
        <w:numPr>
          <w:ilvl w:val="0"/>
          <w:numId w:val="1160"/>
        </w:numPr>
      </w:pPr>
      <w:r>
        <w:rPr>
          <w:b/>
          <w:bCs/>
        </w:rPr>
        <w:t xml:space="preserve">Dependent variable (</w:t>
      </w:r>
      <m:oMath>
        <m:r>
          <m:t>y</m:t>
        </m:r>
      </m:oMath>
      <w:r>
        <w:rPr>
          <w:b/>
          <w:bCs/>
        </w:rPr>
        <w:t xml:space="preserve">)</w:t>
      </w:r>
      <w:r>
        <w:t xml:space="preserve">: The variable that responds to changes in</w:t>
      </w:r>
      <w:r>
        <w:t xml:space="preserve"> </w:t>
      </w:r>
      <m:oMath>
        <m:r>
          <m:t>x</m:t>
        </m:r>
      </m:oMath>
      <w:r>
        <w:t xml:space="preserve">. It is the output.</w:t>
      </w:r>
    </w:p>
    <w:p>
      <w:pPr>
        <w:pStyle w:val="Compact"/>
        <w:numPr>
          <w:ilvl w:val="0"/>
          <w:numId w:val="1160"/>
        </w:numPr>
      </w:pPr>
      <w:r>
        <w:rPr>
          <w:b/>
          <w:bCs/>
        </w:rPr>
        <w:t xml:space="preserve">Slope (</w:t>
      </w:r>
      <m:oMath>
        <m:r>
          <m:t>m</m:t>
        </m:r>
      </m:oMath>
      <w:r>
        <w:rPr>
          <w:b/>
          <w:bCs/>
        </w:rPr>
        <w:t xml:space="preserve">)</w:t>
      </w:r>
      <w:r>
        <w:t xml:space="preserve">: The rate at which</w:t>
      </w:r>
      <w:r>
        <w:t xml:space="preserve"> </w:t>
      </w:r>
      <m:oMath>
        <m:r>
          <m:t>y</m:t>
        </m:r>
      </m:oMath>
      <w:r>
        <w:t xml:space="preserve"> </w:t>
      </w:r>
      <w:r>
        <w:t xml:space="preserve">changes with respect to</w:t>
      </w:r>
      <w:r>
        <w:t xml:space="preserve"> </w:t>
      </w:r>
      <m:oMath>
        <m:r>
          <m:t>x</m:t>
        </m:r>
      </m:oMath>
      <w:r>
        <w:t xml:space="preserve">. It is the</w:t>
      </w:r>
      <w:r>
        <w:t xml:space="preserve"> </w:t>
      </w:r>
      <w:r>
        <w:t xml:space="preserve">“</w:t>
      </w:r>
      <w:r>
        <w:t xml:space="preserve">steepness</w:t>
      </w:r>
      <w:r>
        <w:t xml:space="preserve">”</w:t>
      </w:r>
      <w:r>
        <w:t xml:space="preserve"> </w:t>
      </w:r>
      <w:r>
        <w:t xml:space="preserve">of the line.</w:t>
      </w:r>
    </w:p>
    <w:p>
      <w:pPr>
        <w:pStyle w:val="Compact"/>
        <w:numPr>
          <w:ilvl w:val="0"/>
          <w:numId w:val="1160"/>
        </w:numPr>
      </w:pPr>
      <w:r>
        <w:rPr>
          <w:b/>
          <w:bCs/>
        </w:rPr>
        <w:t xml:space="preserve">Y-intercept (</w:t>
      </w:r>
      <m:oMath>
        <m:r>
          <m:t>b</m:t>
        </m:r>
      </m:oMath>
      <w:r>
        <w:rPr>
          <w:b/>
          <w:bCs/>
        </w:rPr>
        <w:t xml:space="preserve">)</w:t>
      </w:r>
      <w:r>
        <w:t xml:space="preserve">: The value of</w:t>
      </w:r>
      <w:r>
        <w:t xml:space="preserve"> </w:t>
      </w:r>
      <m:oMath>
        <m:r>
          <m:t>y</m:t>
        </m:r>
      </m:oMath>
      <w:r>
        <w:t xml:space="preserve"> </w:t>
      </w:r>
      <w:r>
        <w:t xml:space="preserve">when</w:t>
      </w:r>
      <w:r>
        <w:t xml:space="preserve"> </w:t>
      </w:r>
      <m:oMath>
        <m:r>
          <m:t>x</m:t>
        </m:r>
        <m:r>
          <m:rPr>
            <m:sty m:val="p"/>
          </m:rPr>
          <m:t>=</m:t>
        </m:r>
        <m:r>
          <m:t>0</m:t>
        </m:r>
      </m:oMath>
      <w:r>
        <w:t xml:space="preserve">. It is where the line crosses the y-axis.</w:t>
      </w:r>
    </w:p>
    <w:p>
      <w:pPr>
        <w:pStyle w:val="Compact"/>
        <w:numPr>
          <w:ilvl w:val="0"/>
          <w:numId w:val="1160"/>
        </w:numPr>
      </w:pPr>
      <w:r>
        <w:rPr>
          <w:b/>
          <w:bCs/>
        </w:rPr>
        <w:t xml:space="preserve">X-intercept</w:t>
      </w:r>
      <w:r>
        <w:t xml:space="preserve">: The value of</w:t>
      </w:r>
      <w:r>
        <w:t xml:space="preserve"> </w:t>
      </w:r>
      <m:oMath>
        <m:r>
          <m:t>x</m:t>
        </m:r>
      </m:oMath>
      <w:r>
        <w:t xml:space="preserve"> </w:t>
      </w:r>
      <w:r>
        <w:t xml:space="preserve">when</w:t>
      </w:r>
      <w:r>
        <w:t xml:space="preserve"> </w:t>
      </w:r>
      <m:oMath>
        <m:r>
          <m:t>y</m:t>
        </m:r>
        <m:r>
          <m:rPr>
            <m:sty m:val="p"/>
          </m:rPr>
          <m:t>=</m:t>
        </m:r>
        <m:r>
          <m:t>0</m:t>
        </m:r>
      </m:oMath>
      <w:r>
        <w:t xml:space="preserve">. Also called a</w:t>
      </w:r>
      <w:r>
        <w:t xml:space="preserve"> </w:t>
      </w:r>
      <w:r>
        <w:rPr>
          <w:b/>
          <w:bCs/>
        </w:rPr>
        <w:t xml:space="preserve">root</w:t>
      </w:r>
      <w:r>
        <w:t xml:space="preserve"> </w:t>
      </w:r>
      <w:r>
        <w:t xml:space="preserve">or</w:t>
      </w:r>
      <w:r>
        <w:t xml:space="preserve"> </w:t>
      </w:r>
      <w:r>
        <w:rPr>
          <w:b/>
          <w:bCs/>
        </w:rPr>
        <w:t xml:space="preserve">zero</w:t>
      </w:r>
      <w:r>
        <w:t xml:space="preserve"> </w:t>
      </w:r>
      <w:r>
        <w:t xml:space="preserve">of the function.</w:t>
      </w:r>
    </w:p>
    <w:p>
      <w:pPr>
        <w:pStyle w:val="Compact"/>
        <w:numPr>
          <w:ilvl w:val="0"/>
          <w:numId w:val="1160"/>
        </w:numPr>
      </w:pPr>
      <w:r>
        <w:rPr>
          <w:b/>
          <w:bCs/>
        </w:rPr>
        <w:t xml:space="preserve">Domain</w:t>
      </w:r>
      <w:r>
        <w:t xml:space="preserve">: The set of all permissible</w:t>
      </w:r>
      <w:r>
        <w:t xml:space="preserve"> </w:t>
      </w:r>
      <m:oMath>
        <m:r>
          <m:t>x</m:t>
        </m:r>
      </m:oMath>
      <w:r>
        <w:t xml:space="preserve">-values. For a linear function, unless restricted by context, the domain is all real numbers:</w:t>
      </w:r>
      <w:r>
        <w:t xml:space="preserve"> </w:t>
      </w:r>
      <m:oMath>
        <m:d>
          <m:dPr>
            <m:begChr m:val="("/>
            <m:endChr m:val=")"/>
            <m:sepChr m:val=""/>
            <m:grow/>
          </m:dPr>
          <m:e>
            <m:r>
              <m:rPr>
                <m:sty m:val="p"/>
              </m:rPr>
              <m:t>−</m:t>
            </m:r>
            <m:r>
              <m:rPr>
                <m:sty m:val="p"/>
              </m:rPr>
              <m:t>∞</m:t>
            </m:r>
            <m:r>
              <m:rPr>
                <m:sty m:val="p"/>
              </m:rPr>
              <m:t>,</m:t>
            </m:r>
            <m:r>
              <m:rPr>
                <m:sty m:val="p"/>
              </m:rPr>
              <m:t>∞</m:t>
            </m:r>
          </m:e>
        </m:d>
      </m:oMath>
      <w:r>
        <w:t xml:space="preserve">.</w:t>
      </w:r>
    </w:p>
    <w:p>
      <w:pPr>
        <w:pStyle w:val="Compact"/>
        <w:numPr>
          <w:ilvl w:val="0"/>
          <w:numId w:val="1160"/>
        </w:numPr>
      </w:pPr>
      <w:r>
        <w:rPr>
          <w:b/>
          <w:bCs/>
        </w:rPr>
        <w:t xml:space="preserve">Range</w:t>
      </w:r>
      <w:r>
        <w:t xml:space="preserve">: The set of all resulting</w:t>
      </w:r>
      <w:r>
        <w:t xml:space="preserve"> </w:t>
      </w:r>
      <m:oMath>
        <m:r>
          <m:t>y</m:t>
        </m:r>
      </m:oMath>
      <w:r>
        <w:t xml:space="preserve">-values. For a non-horizontal linear function, the range is all real numbers:</w:t>
      </w:r>
      <w:r>
        <w:t xml:space="preserve"> </w:t>
      </w:r>
      <m:oMath>
        <m:d>
          <m:dPr>
            <m:begChr m:val="("/>
            <m:endChr m:val=")"/>
            <m:sepChr m:val=""/>
            <m:grow/>
          </m:dPr>
          <m:e>
            <m:r>
              <m:rPr>
                <m:sty m:val="p"/>
              </m:rPr>
              <m:t>−</m:t>
            </m:r>
            <m:r>
              <m:rPr>
                <m:sty m:val="p"/>
              </m:rPr>
              <m:t>∞</m:t>
            </m:r>
            <m:r>
              <m:rPr>
                <m:sty m:val="p"/>
              </m:rPr>
              <m:t>,</m:t>
            </m:r>
            <m:r>
              <m:rPr>
                <m:sty m:val="p"/>
              </m:rPr>
              <m:t>∞</m:t>
            </m:r>
          </m:e>
        </m:d>
      </m:oMath>
      <w:r>
        <w:t xml:space="preserve">. For a horizontal line</w:t>
      </w:r>
      <w:r>
        <w:t xml:space="preserve"> </w:t>
      </w:r>
      <m:oMath>
        <m:r>
          <m:t>y</m:t>
        </m:r>
        <m:r>
          <m:rPr>
            <m:sty m:val="p"/>
          </m:rPr>
          <m:t>=</m:t>
        </m:r>
        <m:r>
          <m:t>k</m:t>
        </m:r>
      </m:oMath>
      <w:r>
        <w:t xml:space="preserve">, the range is simply</w:t>
      </w:r>
      <w:r>
        <w:t xml:space="preserve"> </w:t>
      </w:r>
      <m:oMath>
        <m:r>
          <m:rPr>
            <m:sty m:val="p"/>
          </m:rPr>
          <m:t>{</m:t>
        </m:r>
        <m:r>
          <m:t>k</m:t>
        </m:r>
        <m:r>
          <m:rPr>
            <m:sty m:val="p"/>
          </m:rPr>
          <m:t>}</m:t>
        </m:r>
      </m:oMath>
      <w:r>
        <w:t xml:space="preserve">.</w:t>
      </w:r>
    </w:p>
    <w:p>
      <w:r>
        <w:pict>
          <v:rect style="width:0;height:1.5pt" o:hralign="center" o:hrstd="t" o:hr="t"/>
        </w:pict>
      </w:r>
    </w:p>
    <w:bookmarkEnd w:id="229"/>
    <w:bookmarkStart w:id="233" w:name="Xc39d12fbe00554d40f14cffe9dbaa13fe67a472"/>
    <w:p>
      <w:pPr>
        <w:pStyle w:val="Heading3"/>
      </w:pPr>
      <w:r>
        <w:t xml:space="preserve">3.2 The Slope: Rate of Change in Its Purest Form</w:t>
      </w:r>
    </w:p>
    <w:bookmarkStart w:id="230" w:name="definition-and-formula"/>
    <w:p>
      <w:pPr>
        <w:pStyle w:val="Heading4"/>
      </w:pPr>
      <w:r>
        <w:t xml:space="preserve">3.2.1 Definition and Formula</w:t>
      </w:r>
    </w:p>
    <w:p>
      <w:pPr>
        <w:pStyle w:val="FirstParagraph"/>
      </w:pPr>
      <w:r>
        <w:t xml:space="preserve">The slope of a line passing through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defined as:</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t>Δ</m:t>
              </m:r>
              <m:r>
                <m:t>y</m:t>
              </m:r>
            </m:num>
            <m:den>
              <m:r>
                <m:t>Δ</m:t>
              </m:r>
              <m:r>
                <m:t>x</m:t>
              </m:r>
            </m:den>
          </m:f>
          <m:r>
            <m:rPr>
              <m:sty m:val="p"/>
            </m:rPr>
            <m:t>=</m:t>
          </m:r>
          <m:f>
            <m:fPr>
              <m:type m:val="bar"/>
            </m:fPr>
            <m:num>
              <m:r>
                <m:rPr>
                  <m:nor/>
                  <m:sty m:val="p"/>
                </m:rPr>
                <m:t>rise</m:t>
              </m:r>
            </m:num>
            <m:den>
              <m:r>
                <m:rPr>
                  <m:nor/>
                  <m:sty m:val="p"/>
                </m:rPr>
                <m:t>run</m:t>
              </m:r>
            </m:den>
          </m:f>
        </m:oMath>
      </m:oMathPara>
    </w:p>
    <w:p>
      <w:pPr>
        <w:pStyle w:val="FirstParagraph"/>
      </w:pPr>
      <w:r>
        <w:t xml:space="preserve">where</w:t>
      </w:r>
      <w:r>
        <w:t xml:space="preserve"> </w:t>
      </w:r>
      <m:oMath>
        <m:r>
          <m:t>Δ</m:t>
        </m:r>
      </m:oMath>
      <w:r>
        <w:t xml:space="preserve"> </w:t>
      </w:r>
      <w:r>
        <w:t xml:space="preserve">(the Greek letter delta) means</w:t>
      </w:r>
      <w:r>
        <w:t xml:space="preserve"> </w:t>
      </w:r>
      <w:r>
        <w:t xml:space="preserve">“</w:t>
      </w:r>
      <w:r>
        <w:t xml:space="preserve">change in.</w:t>
      </w:r>
      <w:r>
        <w:t xml:space="preserve">”</w:t>
      </w:r>
      <w:r>
        <w:t xml:space="preserve"> </w:t>
      </w:r>
      <w:r>
        <w:t xml:space="preserve">The slope tells you exactly how many units the line rises (or falls) for each unit it moves to the right.</w:t>
      </w:r>
    </w:p>
    <w:p>
      <w:pPr>
        <w:pStyle w:val="BodyText"/>
      </w:pPr>
      <w:r>
        <w:rPr>
          <w:b/>
          <w:bCs/>
        </w:rPr>
        <w:t xml:space="preserve">Critical nuance about ordering</w:t>
      </w:r>
      <w:r>
        <w:t xml:space="preserve">: It does not matter which point you call</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which you call</w:t>
      </w:r>
      <w:r>
        <w:t xml:space="preserve"> </w:t>
      </w:r>
      <m:oMath>
        <m:d>
          <m:dPr>
            <m:begChr m:val="("/>
            <m:endChr m:val=")"/>
            <m:sepChr m:val=""/>
            <m:grow/>
          </m:dPr>
          <m:e>
            <m:sSub>
              <m:e>
                <m:r>
                  <m:t>x</m:t>
                </m:r>
              </m:e>
              <m:sub>
                <m:r>
                  <m:t>2</m:t>
                </m:r>
              </m:sub>
            </m:sSub>
            <m:r>
              <m:rPr>
                <m:sty m:val="p"/>
              </m:rPr>
              <m:t>,</m:t>
            </m:r>
            <m:sSub>
              <m:e>
                <m:r>
                  <m:t>y</m:t>
                </m:r>
              </m:e>
              <m:sub>
                <m:r>
                  <m:t>2</m:t>
                </m:r>
              </m:sub>
            </m:sSub>
          </m:e>
        </m:d>
      </m:oMath>
      <w:r>
        <w:t xml:space="preserve">, as long as you are consistent. If you subtract</w:t>
      </w:r>
      <w:r>
        <w:t xml:space="preserve"> </w:t>
      </w:r>
      <m:oMath>
        <m:sSub>
          <m:e>
            <m:r>
              <m:t>y</m:t>
            </m:r>
          </m:e>
          <m:sub>
            <m:r>
              <m:t>2</m:t>
            </m:r>
          </m:sub>
        </m:sSub>
        <m:r>
          <m:rPr>
            <m:sty m:val="p"/>
          </m:rPr>
          <m:t>−</m:t>
        </m:r>
        <m:sSub>
          <m:e>
            <m:r>
              <m:t>y</m:t>
            </m:r>
          </m:e>
          <m:sub>
            <m:r>
              <m:t>1</m:t>
            </m:r>
          </m:sub>
        </m:sSub>
      </m:oMath>
      <w:r>
        <w:t xml:space="preserve"> </w:t>
      </w:r>
      <w:r>
        <w:t xml:space="preserve">in the numerator, you must subtract</w:t>
      </w:r>
      <w:r>
        <w:t xml:space="preserve"> </w:t>
      </w:r>
      <m:oMath>
        <m:sSub>
          <m:e>
            <m:r>
              <m:t>x</m:t>
            </m:r>
          </m:e>
          <m:sub>
            <m:r>
              <m:t>2</m:t>
            </m:r>
          </m:sub>
        </m:sSub>
        <m:r>
          <m:rPr>
            <m:sty m:val="p"/>
          </m:rPr>
          <m:t>−</m:t>
        </m:r>
        <m:sSub>
          <m:e>
            <m:r>
              <m:t>x</m:t>
            </m:r>
          </m:e>
          <m:sub>
            <m:r>
              <m:t>1</m:t>
            </m:r>
          </m:sub>
        </m:sSub>
      </m:oMath>
      <w:r>
        <w:t xml:space="preserve"> </w:t>
      </w:r>
      <w:r>
        <w:t xml:space="preserve">in the denominator. Both subtractions must follow the same</w:t>
      </w:r>
      <w:r>
        <w:t xml:space="preserve"> </w:t>
      </w:r>
      <w:r>
        <w:t xml:space="preserve">“</w:t>
      </w:r>
      <w:r>
        <w:t xml:space="preserve">starting point.</w:t>
      </w:r>
      <w:r>
        <w:t xml:space="preserve">”</w:t>
      </w:r>
      <w:r>
        <w:t xml:space="preserve"> </w:t>
      </w:r>
      <w:r>
        <w:t xml:space="preserve">If you reverse the order in only one place, you will get the wrong sign. Consider this example: if the two points are</w:t>
      </w:r>
      <w:r>
        <w:t xml:space="preserve"> </w:t>
      </w:r>
      <m:oMath>
        <m:d>
          <m:dPr>
            <m:begChr m:val="("/>
            <m:endChr m:val=")"/>
            <m:sepChr m:val=""/>
            <m:grow/>
          </m:dPr>
          <m:e>
            <m:r>
              <m:t>3</m:t>
            </m:r>
            <m:r>
              <m:rPr>
                <m:sty m:val="p"/>
              </m:rPr>
              <m:t>,</m:t>
            </m:r>
            <m:r>
              <m:t>7</m:t>
            </m:r>
          </m:e>
        </m:d>
      </m:oMath>
      <w:r>
        <w:t xml:space="preserve"> </w:t>
      </w:r>
      <w:r>
        <w:t xml:space="preserve">and</w:t>
      </w:r>
      <w:r>
        <w:t xml:space="preserve"> </w:t>
      </w:r>
      <m:oMath>
        <m:d>
          <m:dPr>
            <m:begChr m:val="("/>
            <m:endChr m:val=")"/>
            <m:sepChr m:val=""/>
            <m:grow/>
          </m:dPr>
          <m:e>
            <m:r>
              <m:t>1</m:t>
            </m:r>
            <m:r>
              <m:rPr>
                <m:sty m:val="p"/>
              </m:rPr>
              <m:t>,</m:t>
            </m:r>
            <m:r>
              <m:t>3</m:t>
            </m:r>
          </m:e>
        </m:d>
      </m:oMath>
      <w:r>
        <w:t xml:space="preserve">:</w:t>
      </w:r>
    </w:p>
    <w:p>
      <w:pPr>
        <w:pStyle w:val="Compact"/>
        <w:numPr>
          <w:ilvl w:val="0"/>
          <w:numId w:val="1161"/>
        </w:numPr>
      </w:pPr>
      <w:r>
        <w:t xml:space="preserve">Correct:</w:t>
      </w:r>
      <w:r>
        <w:t xml:space="preserve"> </w:t>
      </w:r>
      <m:oMath>
        <m:r>
          <m:t>m</m:t>
        </m:r>
        <m:r>
          <m:rPr>
            <m:sty m:val="p"/>
          </m:rPr>
          <m:t>=</m:t>
        </m:r>
        <m:f>
          <m:fPr>
            <m:type m:val="bar"/>
          </m:fPr>
          <m:num>
            <m:r>
              <m:t>7</m:t>
            </m:r>
            <m:r>
              <m:rPr>
                <m:sty m:val="p"/>
              </m:rPr>
              <m:t>−</m:t>
            </m:r>
            <m:r>
              <m:t>3</m:t>
            </m:r>
          </m:num>
          <m:den>
            <m:r>
              <m:t>3</m:t>
            </m:r>
            <m:r>
              <m:rPr>
                <m:sty m:val="p"/>
              </m:rPr>
              <m:t>−</m:t>
            </m:r>
            <m:r>
              <m:t>1</m:t>
            </m:r>
          </m:den>
        </m:f>
        <m:r>
          <m:rPr>
            <m:sty m:val="p"/>
          </m:rPr>
          <m:t>=</m:t>
        </m:r>
        <m:f>
          <m:fPr>
            <m:type m:val="bar"/>
          </m:fPr>
          <m:num>
            <m:r>
              <m:t>4</m:t>
            </m:r>
          </m:num>
          <m:den>
            <m:r>
              <m:t>2</m:t>
            </m:r>
          </m:den>
        </m:f>
        <m:r>
          <m:rPr>
            <m:sty m:val="p"/>
          </m:rPr>
          <m:t>=</m:t>
        </m:r>
        <m:r>
          <m:t>2</m:t>
        </m:r>
      </m:oMath>
    </w:p>
    <w:p>
      <w:pPr>
        <w:pStyle w:val="Compact"/>
        <w:numPr>
          <w:ilvl w:val="0"/>
          <w:numId w:val="1161"/>
        </w:numPr>
      </w:pPr>
      <w:r>
        <w:t xml:space="preserve">Also correct:</w:t>
      </w:r>
      <w:r>
        <w:t xml:space="preserve"> </w:t>
      </w:r>
      <m:oMath>
        <m:r>
          <m:t>m</m:t>
        </m:r>
        <m:r>
          <m:rPr>
            <m:sty m:val="p"/>
          </m:rPr>
          <m:t>=</m:t>
        </m:r>
        <m:f>
          <m:fPr>
            <m:type m:val="bar"/>
          </m:fPr>
          <m:num>
            <m:r>
              <m:t>3</m:t>
            </m:r>
            <m:r>
              <m:rPr>
                <m:sty m:val="p"/>
              </m:rPr>
              <m:t>−</m:t>
            </m:r>
            <m:r>
              <m:t>7</m:t>
            </m:r>
          </m:num>
          <m:den>
            <m:r>
              <m:t>1</m:t>
            </m:r>
            <m:r>
              <m:rPr>
                <m:sty m:val="p"/>
              </m:rPr>
              <m:t>−</m:t>
            </m:r>
            <m:r>
              <m:t>3</m:t>
            </m:r>
          </m:den>
        </m:f>
        <m:r>
          <m:rPr>
            <m:sty m:val="p"/>
          </m:rPr>
          <m:t>=</m:t>
        </m:r>
        <m:f>
          <m:fPr>
            <m:type m:val="bar"/>
          </m:fPr>
          <m:num>
            <m:r>
              <m:rPr>
                <m:sty m:val="p"/>
              </m:rPr>
              <m:t>−</m:t>
            </m:r>
            <m:r>
              <m:t>4</m:t>
            </m:r>
          </m:num>
          <m:den>
            <m:r>
              <m:rPr>
                <m:sty m:val="p"/>
              </m:rPr>
              <m:t>−</m:t>
            </m:r>
            <m:r>
              <m:t>2</m:t>
            </m:r>
          </m:den>
        </m:f>
        <m:r>
          <m:rPr>
            <m:sty m:val="p"/>
          </m:rPr>
          <m:t>=</m:t>
        </m:r>
        <m:r>
          <m:t>2</m:t>
        </m:r>
      </m:oMath>
    </w:p>
    <w:p>
      <w:pPr>
        <w:pStyle w:val="Compact"/>
        <w:numPr>
          <w:ilvl w:val="0"/>
          <w:numId w:val="1161"/>
        </w:numPr>
      </w:pPr>
      <w:r>
        <w:t xml:space="preserve">Incorrect:</w:t>
      </w:r>
      <w:r>
        <w:t xml:space="preserve"> </w:t>
      </w:r>
      <m:oMath>
        <m:r>
          <m:t>m</m:t>
        </m:r>
        <m:r>
          <m:rPr>
            <m:sty m:val="p"/>
          </m:rPr>
          <m:t>=</m:t>
        </m:r>
        <m:f>
          <m:fPr>
            <m:type m:val="bar"/>
          </m:fPr>
          <m:num>
            <m:r>
              <m:t>7</m:t>
            </m:r>
            <m:r>
              <m:rPr>
                <m:sty m:val="p"/>
              </m:rPr>
              <m:t>−</m:t>
            </m:r>
            <m:r>
              <m:t>3</m:t>
            </m:r>
          </m:num>
          <m:den>
            <m:r>
              <m:t>1</m:t>
            </m:r>
            <m:r>
              <m:rPr>
                <m:sty m:val="p"/>
              </m:rPr>
              <m:t>−</m:t>
            </m:r>
            <m:r>
              <m:t>3</m:t>
            </m:r>
          </m:den>
        </m:f>
        <m:r>
          <m:rPr>
            <m:sty m:val="p"/>
          </m:rPr>
          <m:t>=</m:t>
        </m:r>
        <m:f>
          <m:fPr>
            <m:type m:val="bar"/>
          </m:fPr>
          <m:num>
            <m:r>
              <m:t>4</m:t>
            </m:r>
          </m:num>
          <m:den>
            <m:r>
              <m:rPr>
                <m:sty m:val="p"/>
              </m:rPr>
              <m:t>−</m:t>
            </m:r>
            <m:r>
              <m:t>2</m:t>
            </m:r>
          </m:den>
        </m:f>
        <m:r>
          <m:rPr>
            <m:sty m:val="p"/>
          </m:rPr>
          <m:t>=</m:t>
        </m:r>
        <m:r>
          <m:rPr>
            <m:sty m:val="p"/>
          </m:rPr>
          <m:t>−</m:t>
        </m:r>
        <m:r>
          <m:t>2</m:t>
        </m:r>
      </m:oMath>
      <w:r>
        <w:t xml:space="preserve"> </w:t>
      </w:r>
      <w:r>
        <w:t xml:space="preserve">(wrong!)</w:t>
      </w:r>
    </w:p>
    <w:bookmarkEnd w:id="230"/>
    <w:bookmarkStart w:id="231" w:name="interpreting-slope-sign-and-magnitude"/>
    <w:p>
      <w:pPr>
        <w:pStyle w:val="Heading4"/>
      </w:pPr>
      <w:r>
        <w:t xml:space="preserve">3.2.2 Interpreting Slope Sign and Magnitude</w:t>
      </w:r>
    </w:p>
    <w:p>
      <w:pPr>
        <w:pStyle w:val="FirstParagraph"/>
      </w:pPr>
      <w:r>
        <w:t xml:space="preserve">The sign of the slope tells you the direction of the line:</w:t>
      </w:r>
    </w:p>
    <w:p>
      <w:pPr>
        <w:pStyle w:val="Compact"/>
        <w:numPr>
          <w:ilvl w:val="0"/>
          <w:numId w:val="1162"/>
        </w:numPr>
      </w:pPr>
      <w:r>
        <w:rPr>
          <w:b/>
          <w:bCs/>
        </w:rPr>
        <w:t xml:space="preserve">Positive slope (</w:t>
      </w:r>
      <m:oMath>
        <m:r>
          <m:t>m</m:t>
        </m:r>
        <m:r>
          <m:rPr>
            <m:sty m:val="p"/>
          </m:rPr>
          <m:t>&gt;</m:t>
        </m:r>
        <m:r>
          <m:t>0</m:t>
        </m:r>
      </m:oMath>
      <w:r>
        <w:rPr>
          <w:b/>
          <w:bCs/>
        </w:rPr>
        <w:t xml:space="preserve">)</w:t>
      </w:r>
      <w:r>
        <w:t xml:space="preserve">: The line rises from left to right. As</w:t>
      </w:r>
      <w:r>
        <w:t xml:space="preserve"> </w:t>
      </w:r>
      <m:oMath>
        <m:r>
          <m:t>x</m:t>
        </m:r>
      </m:oMath>
      <w:r>
        <w:t xml:space="preserve"> </w:t>
      </w:r>
      <w:r>
        <w:t xml:space="preserve">increases,</w:t>
      </w:r>
      <w:r>
        <w:t xml:space="preserve"> </w:t>
      </w:r>
      <m:oMath>
        <m:r>
          <m:t>y</m:t>
        </m:r>
      </m:oMath>
      <w:r>
        <w:t xml:space="preserve"> </w:t>
      </w:r>
      <w:r>
        <w:t xml:space="preserve">increases. This represents a</w:t>
      </w:r>
      <w:r>
        <w:t xml:space="preserve"> </w:t>
      </w:r>
      <w:r>
        <w:rPr>
          <w:b/>
          <w:bCs/>
        </w:rPr>
        <w:t xml:space="preserve">direct relationship</w:t>
      </w:r>
      <w:r>
        <w:t xml:space="preserve">.</w:t>
      </w:r>
    </w:p>
    <w:p>
      <w:pPr>
        <w:pStyle w:val="Compact"/>
        <w:numPr>
          <w:ilvl w:val="0"/>
          <w:numId w:val="1162"/>
        </w:numPr>
      </w:pPr>
      <w:r>
        <w:rPr>
          <w:b/>
          <w:bCs/>
        </w:rPr>
        <w:t xml:space="preserve">Negative slope (</w:t>
      </w:r>
      <m:oMath>
        <m:r>
          <m:t>m</m:t>
        </m:r>
        <m:r>
          <m:rPr>
            <m:sty m:val="p"/>
          </m:rPr>
          <m:t>&lt;</m:t>
        </m:r>
        <m:r>
          <m:t>0</m:t>
        </m:r>
      </m:oMath>
      <w:r>
        <w:rPr>
          <w:b/>
          <w:bCs/>
        </w:rPr>
        <w:t xml:space="preserve">)</w:t>
      </w:r>
      <w:r>
        <w:t xml:space="preserve">: The line falls from left to right. As</w:t>
      </w:r>
      <w:r>
        <w:t xml:space="preserve"> </w:t>
      </w:r>
      <m:oMath>
        <m:r>
          <m:t>x</m:t>
        </m:r>
      </m:oMath>
      <w:r>
        <w:t xml:space="preserve"> </w:t>
      </w:r>
      <w:r>
        <w:t xml:space="preserve">increases,</w:t>
      </w:r>
      <w:r>
        <w:t xml:space="preserve"> </w:t>
      </w:r>
      <m:oMath>
        <m:r>
          <m:t>y</m:t>
        </m:r>
      </m:oMath>
      <w:r>
        <w:t xml:space="preserve"> </w:t>
      </w:r>
      <w:r>
        <w:t xml:space="preserve">decreases. This represents an</w:t>
      </w:r>
      <w:r>
        <w:t xml:space="preserve"> </w:t>
      </w:r>
      <w:r>
        <w:rPr>
          <w:b/>
          <w:bCs/>
        </w:rPr>
        <w:t xml:space="preserve">inverse relationship</w:t>
      </w:r>
      <w:r>
        <w:t xml:space="preserve">.</w:t>
      </w:r>
    </w:p>
    <w:p>
      <w:pPr>
        <w:pStyle w:val="Compact"/>
        <w:numPr>
          <w:ilvl w:val="0"/>
          <w:numId w:val="1162"/>
        </w:numPr>
      </w:pPr>
      <w:r>
        <w:rPr>
          <w:b/>
          <w:bCs/>
        </w:rPr>
        <w:t xml:space="preserve">Zero slope (</w:t>
      </w:r>
      <m:oMath>
        <m:r>
          <m:t>m</m:t>
        </m:r>
        <m:r>
          <m:rPr>
            <m:sty m:val="p"/>
          </m:rPr>
          <m:t>=</m:t>
        </m:r>
        <m:r>
          <m:t>0</m:t>
        </m:r>
      </m:oMath>
      <w:r>
        <w:rPr>
          <w:b/>
          <w:bCs/>
        </w:rPr>
        <w:t xml:space="preserve">)</w:t>
      </w:r>
      <w:r>
        <w:t xml:space="preserve">: The line is horizontal.</w:t>
      </w:r>
      <w:r>
        <w:t xml:space="preserve"> </w:t>
      </w:r>
      <m:oMath>
        <m:r>
          <m:t>y</m:t>
        </m:r>
      </m:oMath>
      <w:r>
        <w:t xml:space="preserve"> </w:t>
      </w:r>
      <w:r>
        <w:t xml:space="preserve">does not change regardless of changes in</w:t>
      </w:r>
      <w:r>
        <w:t xml:space="preserve"> </w:t>
      </w:r>
      <m:oMath>
        <m:r>
          <m:t>x</m:t>
        </m:r>
      </m:oMath>
      <w:r>
        <w:t xml:space="preserve">. The line is of the form</w:t>
      </w:r>
      <w:r>
        <w:t xml:space="preserve"> </w:t>
      </w:r>
      <m:oMath>
        <m:r>
          <m:t>y</m:t>
        </m:r>
        <m:r>
          <m:rPr>
            <m:sty m:val="p"/>
          </m:rPr>
          <m:t>=</m:t>
        </m:r>
        <m:r>
          <m:t>k</m:t>
        </m:r>
      </m:oMath>
      <w:r>
        <w:t xml:space="preserve"> </w:t>
      </w:r>
      <w:r>
        <w:t xml:space="preserve">for some constant</w:t>
      </w:r>
      <w:r>
        <w:t xml:space="preserve"> </w:t>
      </w:r>
      <m:oMath>
        <m:r>
          <m:t>k</m:t>
        </m:r>
      </m:oMath>
      <w:r>
        <w:t xml:space="preserve">.</w:t>
      </w:r>
    </w:p>
    <w:p>
      <w:pPr>
        <w:pStyle w:val="Compact"/>
        <w:numPr>
          <w:ilvl w:val="0"/>
          <w:numId w:val="1162"/>
        </w:numPr>
      </w:pPr>
      <w:r>
        <w:rPr>
          <w:b/>
          <w:bCs/>
        </w:rPr>
        <w:t xml:space="preserve">Undefined slope</w:t>
      </w:r>
      <w:r>
        <w:t xml:space="preserve">: The line is vertical.</w:t>
      </w:r>
      <w:r>
        <w:t xml:space="preserve"> </w:t>
      </w:r>
      <m:oMath>
        <m:r>
          <m:t>x</m:t>
        </m:r>
      </m:oMath>
      <w:r>
        <w:t xml:space="preserve"> </w:t>
      </w:r>
      <w:r>
        <w:t xml:space="preserve">does not change regardless of changes in</w:t>
      </w:r>
      <w:r>
        <w:t xml:space="preserve"> </w:t>
      </w:r>
      <m:oMath>
        <m:r>
          <m:t>y</m:t>
        </m:r>
      </m:oMath>
      <w:r>
        <w:t xml:space="preserve">. The line is of the form</w:t>
      </w:r>
      <w:r>
        <w:t xml:space="preserve"> </w:t>
      </w:r>
      <m:oMath>
        <m:r>
          <m:t>x</m:t>
        </m:r>
        <m:r>
          <m:rPr>
            <m:sty m:val="p"/>
          </m:rPr>
          <m:t>=</m:t>
        </m:r>
        <m:r>
          <m:t>k</m:t>
        </m:r>
      </m:oMath>
      <w:r>
        <w:t xml:space="preserve"> </w:t>
      </w:r>
      <w:r>
        <w:t xml:space="preserve">for some constant</w:t>
      </w:r>
      <w:r>
        <w:t xml:space="preserve"> </w:t>
      </w:r>
      <m:oMath>
        <m:r>
          <m:t>k</m:t>
        </m:r>
      </m:oMath>
      <w:r>
        <w:t xml:space="preserve">.</w:t>
      </w:r>
      <w:r>
        <w:t xml:space="preserve"> </w:t>
      </w:r>
      <w:r>
        <w:rPr>
          <w:b/>
          <w:bCs/>
        </w:rPr>
        <w:t xml:space="preserve">A vertical line is NOT a function</w:t>
      </w:r>
      <w:r>
        <w:t xml:space="preserve"> </w:t>
      </w:r>
      <w:r>
        <w:t xml:space="preserve">(it fails the vertical line test), but it is still a line.</w:t>
      </w:r>
    </w:p>
    <w:p>
      <w:pPr>
        <w:pStyle w:val="FirstParagraph"/>
      </w:pPr>
      <w:r>
        <w:t xml:space="preserve">The magnitude (absolute value) of the slope tells you how steep the line is:</w:t>
      </w:r>
    </w:p>
    <w:p>
      <w:pPr>
        <w:pStyle w:val="Compact"/>
        <w:numPr>
          <w:ilvl w:val="0"/>
          <w:numId w:val="1163"/>
        </w:numPr>
      </w:pPr>
      <m:oMath>
        <m:d>
          <m:dPr>
            <m:begChr m:val="|"/>
            <m:endChr m:val="|"/>
            <m:sepChr m:val=""/>
            <m:grow/>
          </m:dPr>
          <m:e>
            <m:r>
              <m:t>m</m:t>
            </m:r>
          </m:e>
        </m:d>
        <m:r>
          <m:rPr>
            <m:sty m:val="p"/>
          </m:rPr>
          <m:t>&gt;</m:t>
        </m:r>
        <m:r>
          <m:t>1</m:t>
        </m:r>
      </m:oMath>
      <w:r>
        <w:t xml:space="preserve">: Steep line (rises more than 1 unit for each 1 unit of horizontal movement)</w:t>
      </w:r>
    </w:p>
    <w:p>
      <w:pPr>
        <w:pStyle w:val="Compact"/>
        <w:numPr>
          <w:ilvl w:val="0"/>
          <w:numId w:val="1163"/>
        </w:numPr>
      </w:pPr>
      <m:oMath>
        <m:d>
          <m:dPr>
            <m:begChr m:val="|"/>
            <m:endChr m:val="|"/>
            <m:sepChr m:val=""/>
            <m:grow/>
          </m:dPr>
          <m:e>
            <m:r>
              <m:t>m</m:t>
            </m:r>
          </m:e>
        </m:d>
        <m:r>
          <m:rPr>
            <m:sty m:val="p"/>
          </m:rPr>
          <m:t>=</m:t>
        </m:r>
        <m:r>
          <m:t>1</m:t>
        </m:r>
      </m:oMath>
      <w:r>
        <w:t xml:space="preserve">: Moderate slope at exactly 45° (rises exactly 1 unit for each 1 unit right)</w:t>
      </w:r>
    </w:p>
    <w:p>
      <w:pPr>
        <w:pStyle w:val="Compact"/>
        <w:numPr>
          <w:ilvl w:val="0"/>
          <w:numId w:val="1163"/>
        </w:numPr>
      </w:pPr>
      <m:oMath>
        <m:r>
          <m:t>0</m:t>
        </m:r>
        <m:r>
          <m:rPr>
            <m:sty m:val="p"/>
          </m:rPr>
          <m:t>&lt;</m:t>
        </m:r>
        <m:d>
          <m:dPr>
            <m:begChr m:val="|"/>
            <m:endChr m:val="|"/>
            <m:sepChr m:val=""/>
            <m:grow/>
          </m:dPr>
          <m:e>
            <m:r>
              <m:t>m</m:t>
            </m:r>
          </m:e>
        </m:d>
        <m:r>
          <m:rPr>
            <m:sty m:val="p"/>
          </m:rPr>
          <m:t>&lt;</m:t>
        </m:r>
        <m:r>
          <m:t>1</m:t>
        </m:r>
      </m:oMath>
      <w:r>
        <w:t xml:space="preserve">: Gradual/flat line (rises less than 1 unit for each 1 unit right)</w:t>
      </w:r>
    </w:p>
    <w:bookmarkEnd w:id="231"/>
    <w:bookmarkStart w:id="232" w:name="X58da1a3f30a2f9eec5201abea617e995aba6cc9"/>
    <w:p>
      <w:pPr>
        <w:pStyle w:val="Heading4"/>
      </w:pPr>
      <w:r>
        <w:t xml:space="preserve">3.2.3 Slope in Context: Units and Real-World Meaning</w:t>
      </w:r>
    </w:p>
    <w:p>
      <w:pPr>
        <w:pStyle w:val="FirstParagraph"/>
      </w:pPr>
      <w:r>
        <w:t xml:space="preserve">In applied problems, the slope carries units. It is always expressed as:</w:t>
      </w:r>
    </w:p>
    <w:p>
      <w:pPr>
        <w:pStyle w:val="BodyText"/>
      </w:pPr>
      <m:oMathPara>
        <m:oMathParaPr>
          <m:jc m:val="center"/>
        </m:oMathParaPr>
        <m:oMath>
          <m:r>
            <m:rPr>
              <m:nor/>
              <m:sty m:val="p"/>
            </m:rPr>
            <m:t>slope</m:t>
          </m:r>
          <m:r>
            <m:rPr>
              <m:sty m:val="p"/>
            </m:rPr>
            <m:t>=</m:t>
          </m:r>
          <m:f>
            <m:fPr>
              <m:type m:val="bar"/>
            </m:fPr>
            <m:num>
              <m:r>
                <m:rPr>
                  <m:nor/>
                  <m:sty m:val="p"/>
                </m:rPr>
                <m:t>units of </m:t>
              </m:r>
              <m:r>
                <m:t>y</m:t>
              </m:r>
            </m:num>
            <m:den>
              <m:r>
                <m:rPr>
                  <m:nor/>
                  <m:sty m:val="p"/>
                </m:rPr>
                <m:t>units of </m:t>
              </m:r>
              <m:r>
                <m:t>x</m:t>
              </m:r>
            </m:den>
          </m:f>
        </m:oMath>
      </m:oMathPara>
    </w:p>
    <w:p>
      <w:pPr>
        <w:pStyle w:val="FirstParagraph"/>
      </w:pPr>
      <w:r>
        <w:t xml:space="preserve">For instance, if</w:t>
      </w:r>
      <w:r>
        <w:t xml:space="preserve"> </w:t>
      </w:r>
      <m:oMath>
        <m:r>
          <m:t>x</m:t>
        </m:r>
      </m:oMath>
      <w:r>
        <w:t xml:space="preserve"> </w:t>
      </w:r>
      <w:r>
        <w:t xml:space="preserve">represents time in hours and</w:t>
      </w:r>
      <w:r>
        <w:t xml:space="preserve"> </w:t>
      </w:r>
      <m:oMath>
        <m:r>
          <m:t>y</m:t>
        </m:r>
      </m:oMath>
      <w:r>
        <w:t xml:space="preserve"> </w:t>
      </w:r>
      <w:r>
        <w:t xml:space="preserve">represents distance in miles, then the slope has units of</w:t>
      </w:r>
      <w:r>
        <w:t xml:space="preserve"> </w:t>
      </w:r>
      <w:r>
        <w:rPr>
          <w:b/>
          <w:bCs/>
        </w:rPr>
        <w:t xml:space="preserve">miles per hour</w:t>
      </w:r>
      <w:r>
        <w:t xml:space="preserve"> </w:t>
      </w:r>
      <w:r>
        <w:t xml:space="preserve">— this is speed. If</w:t>
      </w:r>
      <w:r>
        <w:t xml:space="preserve"> </w:t>
      </w:r>
      <m:oMath>
        <m:r>
          <m:t>x</m:t>
        </m:r>
      </m:oMath>
      <w:r>
        <w:t xml:space="preserve"> </w:t>
      </w:r>
      <w:r>
        <w:t xml:space="preserve">represents the number of units produced and</w:t>
      </w:r>
      <w:r>
        <w:t xml:space="preserve"> </w:t>
      </w:r>
      <m:oMath>
        <m:r>
          <m:t>y</m:t>
        </m:r>
      </m:oMath>
      <w:r>
        <w:t xml:space="preserve"> </w:t>
      </w:r>
      <w:r>
        <w:t xml:space="preserve">represents total cost in dollars, the slope is the</w:t>
      </w:r>
      <w:r>
        <w:t xml:space="preserve"> </w:t>
      </w:r>
      <w:r>
        <w:rPr>
          <w:b/>
          <w:bCs/>
        </w:rPr>
        <w:t xml:space="preserve">marginal cost per unit</w:t>
      </w:r>
      <w:r>
        <w:t xml:space="preserve"> </w:t>
      </w:r>
      <w:r>
        <w:t xml:space="preserve">in dollars per unit.</w:t>
      </w:r>
    </w:p>
    <w:p>
      <w:pPr>
        <w:pStyle w:val="BodyText"/>
      </w:pPr>
      <w:r>
        <w:t xml:space="preserve">This is a crucial point for test-taking:</w:t>
      </w:r>
      <w:r>
        <w:t xml:space="preserve"> </w:t>
      </w:r>
      <w:r>
        <w:rPr>
          <w:b/>
          <w:bCs/>
        </w:rPr>
        <w:t xml:space="preserve">the slope is always the rate of change of the dependent variable per unit change of the independent variable</w:t>
      </w:r>
      <w:r>
        <w:t xml:space="preserve">. Any time a question asks</w:t>
      </w:r>
      <w:r>
        <w:t xml:space="preserve"> </w:t>
      </w:r>
      <w:r>
        <w:t xml:space="preserve">“</w:t>
      </w:r>
      <w:r>
        <w:t xml:space="preserve">how fast is something changing?</w:t>
      </w:r>
      <w:r>
        <w:t xml:space="preserve">”</w:t>
      </w:r>
      <w:r>
        <w:t xml:space="preserve"> </w:t>
      </w:r>
      <w:r>
        <w:t xml:space="preserve">or</w:t>
      </w:r>
      <w:r>
        <w:t xml:space="preserve"> </w:t>
      </w:r>
      <w:r>
        <w:t xml:space="preserve">“</w:t>
      </w:r>
      <w:r>
        <w:t xml:space="preserve">what is the rate?</w:t>
      </w:r>
      <w:r>
        <w:t xml:space="preserve">”</w:t>
      </w:r>
      <w:r>
        <w:t xml:space="preserve"> </w:t>
      </w:r>
      <w:r>
        <w:t xml:space="preserve">in a linear context, you are looking for the slope.</w:t>
      </w:r>
    </w:p>
    <w:p>
      <w:r>
        <w:pict>
          <v:rect style="width:0;height:1.5pt" o:hralign="center" o:hrstd="t" o:hr="t"/>
        </w:pict>
      </w:r>
    </w:p>
    <w:bookmarkEnd w:id="232"/>
    <w:bookmarkEnd w:id="233"/>
    <w:bookmarkStart w:id="237" w:name="forms-of-a-linear-equation"/>
    <w:p>
      <w:pPr>
        <w:pStyle w:val="Heading3"/>
      </w:pPr>
      <w:r>
        <w:t xml:space="preserve">3.3 Forms of a Linear Equation</w:t>
      </w:r>
    </w:p>
    <w:p>
      <w:pPr>
        <w:pStyle w:val="FirstParagraph"/>
      </w:pPr>
      <w:r>
        <w:t xml:space="preserve">There are three principal ways to write the equation of a line. Each form is useful in different circumstances, and you must be fluent in converting between all three.</w:t>
      </w:r>
    </w:p>
    <w:bookmarkStart w:id="234" w:name="slope-intercept-form-y-mx-b"/>
    <w:p>
      <w:pPr>
        <w:pStyle w:val="Heading4"/>
      </w:pPr>
      <w:r>
        <w:t xml:space="preserve">3.3.1 Slope-Intercept Form:</w:t>
      </w:r>
      <w:r>
        <w:t xml:space="preserve"> </w:t>
      </w:r>
      <m:oMath>
        <m:r>
          <m:t>y</m:t>
        </m:r>
        <m:r>
          <m:rPr>
            <m:sty m:val="p"/>
          </m:rPr>
          <m:t>=</m:t>
        </m:r>
        <m:r>
          <m:t>m</m:t>
        </m:r>
        <m:r>
          <m:t>x</m:t>
        </m:r>
        <m:r>
          <m:rPr>
            <m:sty m:val="p"/>
          </m:rPr>
          <m:t>+</m:t>
        </m:r>
        <m:r>
          <m:t>b</m:t>
        </m:r>
      </m:oMath>
    </w:p>
    <w:p>
      <w:pPr>
        <w:pStyle w:val="FirstParagraph"/>
      </w:pPr>
      <w:r>
        <w:t xml:space="preserve">This is the most commonly taught form and is immediately informative: the slope</w:t>
      </w:r>
      <w:r>
        <w:t xml:space="preserve"> </w:t>
      </w:r>
      <m:oMath>
        <m:r>
          <m:t>m</m:t>
        </m:r>
      </m:oMath>
      <w:r>
        <w:t xml:space="preserve"> </w:t>
      </w:r>
      <w:r>
        <w:t xml:space="preserve">and the y-intercept</w:t>
      </w:r>
      <w:r>
        <w:t xml:space="preserve"> </w:t>
      </w:r>
      <m:oMath>
        <m:r>
          <m:t>b</m:t>
        </m:r>
      </m:oMath>
      <w:r>
        <w:t xml:space="preserve"> </w:t>
      </w:r>
      <w:r>
        <w:t xml:space="preserve">are directly visible in the equation.</w:t>
      </w:r>
    </w:p>
    <w:p>
      <w:pPr>
        <w:pStyle w:val="Compact"/>
        <w:numPr>
          <w:ilvl w:val="0"/>
          <w:numId w:val="1164"/>
        </w:numPr>
      </w:pPr>
      <w:r>
        <w:rPr>
          <w:b/>
          <w:bCs/>
        </w:rPr>
        <w:t xml:space="preserve">When to use it</w:t>
      </w:r>
      <w:r>
        <w:t xml:space="preserve">: When you know the slope and the y-intercept; when you want to quickly identify slope and y-intercept; when writing the equation of a line given a graph.</w:t>
      </w:r>
    </w:p>
    <w:p>
      <w:pPr>
        <w:pStyle w:val="Compact"/>
        <w:numPr>
          <w:ilvl w:val="0"/>
          <w:numId w:val="1164"/>
        </w:numPr>
      </w:pPr>
      <w:r>
        <w:rPr>
          <w:b/>
          <w:bCs/>
        </w:rPr>
        <w:t xml:space="preserve">How to graph it from this form</w:t>
      </w:r>
      <w:r>
        <w:t xml:space="preserve">: Plot the y-intercept</w:t>
      </w:r>
      <w:r>
        <w:t xml:space="preserve"> </w:t>
      </w:r>
      <m:oMath>
        <m:d>
          <m:dPr>
            <m:begChr m:val="("/>
            <m:endChr m:val=")"/>
            <m:sepChr m:val=""/>
            <m:grow/>
          </m:dPr>
          <m:e>
            <m:r>
              <m:t>0</m:t>
            </m:r>
            <m:r>
              <m:rPr>
                <m:sty m:val="p"/>
              </m:rPr>
              <m:t>,</m:t>
            </m:r>
            <m:r>
              <m:t>b</m:t>
            </m:r>
          </m:e>
        </m:d>
      </m:oMath>
      <w:r>
        <w:t xml:space="preserve">, then use the slope to find a second point. If</w:t>
      </w:r>
      <w:r>
        <w:t xml:space="preserve"> </w:t>
      </w:r>
      <m:oMath>
        <m:r>
          <m:t>m</m:t>
        </m:r>
        <m:r>
          <m:rPr>
            <m:sty m:val="p"/>
          </m:rPr>
          <m:t>=</m:t>
        </m:r>
        <m:f>
          <m:fPr>
            <m:type m:val="bar"/>
          </m:fPr>
          <m:num>
            <m:r>
              <m:t>p</m:t>
            </m:r>
          </m:num>
          <m:den>
            <m:r>
              <m:t>q</m:t>
            </m:r>
          </m:den>
        </m:f>
      </m:oMath>
      <w:r>
        <w:t xml:space="preserve">, move</w:t>
      </w:r>
      <w:r>
        <w:t xml:space="preserve"> </w:t>
      </w:r>
      <m:oMath>
        <m:r>
          <m:t>q</m:t>
        </m:r>
      </m:oMath>
      <w:r>
        <w:t xml:space="preserve"> </w:t>
      </w:r>
      <w:r>
        <w:t xml:space="preserve">units horizontally (right if positive, left if negative) and</w:t>
      </w:r>
      <w:r>
        <w:t xml:space="preserve"> </w:t>
      </w:r>
      <m:oMath>
        <m:r>
          <m:t>p</m:t>
        </m:r>
      </m:oMath>
      <w:r>
        <w:t xml:space="preserve"> </w:t>
      </w:r>
      <w:r>
        <w:t xml:space="preserve">units vertically (up if positive, down if negative) from the y-intercept to locate a second point. Draw the line through both points.</w:t>
      </w:r>
    </w:p>
    <w:p>
      <w:pPr>
        <w:pStyle w:val="FirstParagraph"/>
      </w:pPr>
      <w:r>
        <w:rPr>
          <w:b/>
          <w:bCs/>
        </w:rPr>
        <w:t xml:space="preserve">Example</w:t>
      </w:r>
      <w:r>
        <w:t xml:space="preserve">:</w:t>
      </w:r>
      <w:r>
        <w:t xml:space="preserve"> </w:t>
      </w:r>
      <m:oMath>
        <m:r>
          <m:t>y</m:t>
        </m:r>
        <m:r>
          <m:rPr>
            <m:sty m:val="p"/>
          </m:rPr>
          <m:t>=</m:t>
        </m:r>
        <m:f>
          <m:fPr>
            <m:type m:val="bar"/>
          </m:fPr>
          <m:num>
            <m:r>
              <m:t>2</m:t>
            </m:r>
          </m:num>
          <m:den>
            <m:r>
              <m:t>3</m:t>
            </m:r>
          </m:den>
        </m:f>
        <m:r>
          <m:t>x</m:t>
        </m:r>
        <m:r>
          <m:rPr>
            <m:sty m:val="p"/>
          </m:rPr>
          <m:t>−</m:t>
        </m:r>
        <m:r>
          <m:t>4</m:t>
        </m:r>
      </m:oMath>
      <w:r>
        <w:t xml:space="preserve"> </w:t>
      </w:r>
      <w:r>
        <w:t xml:space="preserve">- Slope =</w:t>
      </w:r>
      <w:r>
        <w:t xml:space="preserve"> </w:t>
      </w:r>
      <m:oMath>
        <m:f>
          <m:fPr>
            <m:type m:val="bar"/>
          </m:fPr>
          <m:num>
            <m:r>
              <m:t>2</m:t>
            </m:r>
          </m:num>
          <m:den>
            <m:r>
              <m:t>3</m:t>
            </m:r>
          </m:den>
        </m:f>
      </m:oMath>
      <w:r>
        <w:t xml:space="preserve"> </w:t>
      </w:r>
      <w:r>
        <w:t xml:space="preserve">(rise 2, run 3)</w:t>
      </w:r>
      <w:r>
        <w:t xml:space="preserve"> </w:t>
      </w:r>
      <w:r>
        <w:t xml:space="preserve">- Y-intercept =</w:t>
      </w:r>
      <w:r>
        <w:t xml:space="preserve"> </w:t>
      </w:r>
      <m:oMath>
        <m:d>
          <m:dPr>
            <m:begChr m:val="("/>
            <m:endChr m:val=")"/>
            <m:sepChr m:val=""/>
            <m:grow/>
          </m:dPr>
          <m:e>
            <m:r>
              <m:t>0</m:t>
            </m:r>
            <m:r>
              <m:rPr>
                <m:sty m:val="p"/>
              </m:rPr>
              <m:t>,</m:t>
            </m:r>
            <m:r>
              <m:rPr>
                <m:sty m:val="p"/>
              </m:rPr>
              <m:t>−</m:t>
            </m:r>
            <m:r>
              <m:t>4</m:t>
            </m:r>
          </m:e>
        </m:d>
      </m:oMath>
      <w:r>
        <w:t xml:space="preserve"> </w:t>
      </w:r>
      <w:r>
        <w:t xml:space="preserve">- To graph: Start at</w:t>
      </w:r>
      <w:r>
        <w:t xml:space="preserve"> </w:t>
      </w:r>
      <m:oMath>
        <m:d>
          <m:dPr>
            <m:begChr m:val="("/>
            <m:endChr m:val=")"/>
            <m:sepChr m:val=""/>
            <m:grow/>
          </m:dPr>
          <m:e>
            <m:r>
              <m:t>0</m:t>
            </m:r>
            <m:r>
              <m:rPr>
                <m:sty m:val="p"/>
              </m:rPr>
              <m:t>,</m:t>
            </m:r>
            <m:r>
              <m:rPr>
                <m:sty m:val="p"/>
              </m:rPr>
              <m:t>−</m:t>
            </m:r>
            <m:r>
              <m:t>4</m:t>
            </m:r>
          </m:e>
        </m:d>
      </m:oMath>
      <w:r>
        <w:t xml:space="preserve">, move 3 right and 2 up to reach</w:t>
      </w:r>
      <w:r>
        <w:t xml:space="preserve"> </w:t>
      </w:r>
      <m:oMath>
        <m:d>
          <m:dPr>
            <m:begChr m:val="("/>
            <m:endChr m:val=")"/>
            <m:sepChr m:val=""/>
            <m:grow/>
          </m:dPr>
          <m:e>
            <m:r>
              <m:t>3</m:t>
            </m:r>
            <m:r>
              <m:rPr>
                <m:sty m:val="p"/>
              </m:rPr>
              <m:t>,</m:t>
            </m:r>
            <m:r>
              <m:rPr>
                <m:sty m:val="p"/>
              </m:rPr>
              <m:t>−</m:t>
            </m:r>
            <m:r>
              <m:t>2</m:t>
            </m:r>
          </m:e>
        </m:d>
      </m:oMath>
      <w:r>
        <w:t xml:space="preserve">, connect.</w:t>
      </w:r>
    </w:p>
    <w:bookmarkEnd w:id="234"/>
    <w:bookmarkStart w:id="235" w:name="point-slope-form-y---y_1-mx---x_1"/>
    <w:p>
      <w:pPr>
        <w:pStyle w:val="Heading4"/>
      </w:pPr>
      <w:r>
        <w:t xml:space="preserve">3.3.2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t xml:space="preserve">This form is centered on a specific known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on the line and the slope</w:t>
      </w:r>
      <w:r>
        <w:t xml:space="preserve"> </w:t>
      </w:r>
      <m:oMath>
        <m:r>
          <m:t>m</m:t>
        </m:r>
      </m:oMath>
      <w:r>
        <w:t xml:space="preserve">.</w:t>
      </w:r>
    </w:p>
    <w:p>
      <w:pPr>
        <w:pStyle w:val="Compact"/>
        <w:numPr>
          <w:ilvl w:val="0"/>
          <w:numId w:val="1165"/>
        </w:numPr>
      </w:pPr>
      <w:r>
        <w:rPr>
          <w:b/>
          <w:bCs/>
        </w:rPr>
        <w:t xml:space="preserve">When to use it</w:t>
      </w:r>
      <w:r>
        <w:t xml:space="preserve">: When you know the slope and one point on the line (but not the y-intercept). This is incredibly useful because many problems give you a slope and a point rather than a slope and the y-intercept.</w:t>
      </w:r>
    </w:p>
    <w:p>
      <w:pPr>
        <w:pStyle w:val="Compact"/>
        <w:numPr>
          <w:ilvl w:val="0"/>
          <w:numId w:val="1165"/>
        </w:numPr>
      </w:pPr>
      <w:r>
        <w:rPr>
          <w:b/>
          <w:bCs/>
        </w:rPr>
        <w:t xml:space="preserve">Derivation</w:t>
      </w:r>
      <w:r>
        <w:t xml:space="preserve">: If the line passes through</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with slope</w:t>
      </w:r>
      <w:r>
        <w:t xml:space="preserve"> </w:t>
      </w:r>
      <m:oMath>
        <m:r>
          <m:t>m</m:t>
        </m:r>
      </m:oMath>
      <w:r>
        <w:t xml:space="preserve">, then by the slope formula applied to</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any general point</w:t>
      </w:r>
      <w:r>
        <w:t xml:space="preserve"> </w:t>
      </w:r>
      <m:oMath>
        <m:d>
          <m:dPr>
            <m:begChr m:val="("/>
            <m:endChr m:val=")"/>
            <m:sepChr m:val=""/>
            <m:grow/>
          </m:dPr>
          <m:e>
            <m:r>
              <m:t>x</m:t>
            </m:r>
            <m:r>
              <m:rPr>
                <m:sty m:val="p"/>
              </m:rPr>
              <m:t>,</m:t>
            </m:r>
            <m:r>
              <m:t>y</m:t>
            </m:r>
          </m:e>
        </m:d>
      </m:oMath>
      <w:r>
        <w:t xml:space="preserve"> </w:t>
      </w:r>
      <w:r>
        <w:t xml:space="preserve">on the line:</w:t>
      </w:r>
    </w:p>
    <w:p>
      <w:pPr>
        <w:pStyle w:val="FirstParagraph"/>
      </w:pPr>
      <m:oMathPara>
        <m:oMathParaPr>
          <m:jc m:val="center"/>
        </m:oMathParaPr>
        <m:oMath>
          <m:r>
            <m:t>m</m:t>
          </m:r>
          <m:r>
            <m:rPr>
              <m:sty m:val="p"/>
            </m:rPr>
            <m:t>=</m:t>
          </m:r>
          <m:f>
            <m:fPr>
              <m:type m:val="bar"/>
            </m:fPr>
            <m:num>
              <m:r>
                <m:t>y</m:t>
              </m:r>
              <m:r>
                <m:rPr>
                  <m:sty m:val="p"/>
                </m:rPr>
                <m:t>−</m:t>
              </m:r>
              <m:sSub>
                <m:e>
                  <m:r>
                    <m:t>y</m:t>
                  </m:r>
                </m:e>
                <m:sub>
                  <m:r>
                    <m:t>1</m:t>
                  </m:r>
                </m:sub>
              </m:sSub>
            </m:num>
            <m:den>
              <m:r>
                <m:t>x</m:t>
              </m:r>
              <m:r>
                <m:rPr>
                  <m:sty m:val="p"/>
                </m:rPr>
                <m:t>−</m:t>
              </m:r>
              <m:sSub>
                <m:e>
                  <m:r>
                    <m:t>x</m:t>
                  </m:r>
                </m:e>
                <m:sub>
                  <m:r>
                    <m:t>1</m:t>
                  </m:r>
                </m:sub>
              </m:sSub>
            </m:den>
          </m:f>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Compact"/>
        <w:numPr>
          <w:ilvl w:val="0"/>
          <w:numId w:val="1166"/>
        </w:numPr>
      </w:pPr>
      <w:r>
        <w:rPr>
          <w:b/>
          <w:bCs/>
        </w:rPr>
        <w:t xml:space="preserve">Critical note</w:t>
      </w:r>
      <w:r>
        <w:t xml:space="preserve">: There is a specific sign structure here. It is</w:t>
      </w:r>
      <w:r>
        <w:t xml:space="preserve"> </w:t>
      </w:r>
      <m:oMath>
        <m:r>
          <m:t>y</m:t>
        </m:r>
        <m:r>
          <m:rPr>
            <m:sty m:val="p"/>
          </m:rPr>
          <m:t>−</m:t>
        </m:r>
        <m:sSub>
          <m:e>
            <m:r>
              <m:t>y</m:t>
            </m:r>
          </m:e>
          <m:sub>
            <m:r>
              <m:t>1</m:t>
            </m:r>
          </m:sub>
        </m:sSub>
      </m:oMath>
      <w:r>
        <w:t xml:space="preserve"> </w:t>
      </w:r>
      <w:r>
        <w:t xml:space="preserve">and</w:t>
      </w:r>
      <w:r>
        <w:t xml:space="preserve"> </w:t>
      </w:r>
      <m:oMath>
        <m:r>
          <m:t>x</m:t>
        </m:r>
        <m:r>
          <m:rPr>
            <m:sty m:val="p"/>
          </m:rPr>
          <m:t>−</m:t>
        </m:r>
        <m:sSub>
          <m:e>
            <m:r>
              <m:t>x</m:t>
            </m:r>
          </m:e>
          <m:sub>
            <m:r>
              <m:t>1</m:t>
            </m:r>
          </m:sub>
        </m:sSub>
      </m:oMath>
      <w:r>
        <w:t xml:space="preserve">, using subtraction. If your known point is</w:t>
      </w:r>
      <w:r>
        <w:t xml:space="preserve"> </w:t>
      </w:r>
      <m:oMath>
        <m:d>
          <m:dPr>
            <m:begChr m:val="("/>
            <m:endChr m:val=")"/>
            <m:sepChr m:val=""/>
            <m:grow/>
          </m:dPr>
          <m:e>
            <m:r>
              <m:rPr>
                <m:sty m:val="p"/>
              </m:rPr>
              <m:t>−</m:t>
            </m:r>
            <m:r>
              <m:t>3</m:t>
            </m:r>
            <m:r>
              <m:rPr>
                <m:sty m:val="p"/>
              </m:rPr>
              <m:t>,</m:t>
            </m:r>
            <m:r>
              <m:t>5</m:t>
            </m:r>
          </m:e>
        </m:d>
      </m:oMath>
      <w:r>
        <w:t xml:space="preserve">, then the equation becomes</w:t>
      </w:r>
      <w:r>
        <w:t xml:space="preserve"> </w:t>
      </w:r>
      <m:oMath>
        <m:r>
          <m:t>y</m:t>
        </m:r>
        <m:r>
          <m:rPr>
            <m:sty m:val="p"/>
          </m:rPr>
          <m:t>−</m:t>
        </m:r>
        <m:r>
          <m:t>5</m:t>
        </m:r>
        <m:r>
          <m:rPr>
            <m:sty m:val="p"/>
          </m:rPr>
          <m:t>=</m:t>
        </m:r>
        <m:r>
          <m:t>m</m:t>
        </m:r>
        <m:d>
          <m:dPr>
            <m:begChr m:val="("/>
            <m:endChr m:val=")"/>
            <m:sepChr m:val=""/>
            <m:grow/>
          </m:dPr>
          <m:e>
            <m:r>
              <m:t>x</m:t>
            </m:r>
            <m:r>
              <m:rPr>
                <m:sty m:val="p"/>
              </m:rPr>
              <m:t>−</m:t>
            </m:r>
            <m:d>
              <m:dPr>
                <m:begChr m:val="("/>
                <m:endChr m:val=")"/>
                <m:sepChr m:val=""/>
                <m:grow/>
              </m:dPr>
              <m:e>
                <m:r>
                  <m:rPr>
                    <m:sty m:val="p"/>
                  </m:rPr>
                  <m:t>−</m:t>
                </m:r>
                <m:r>
                  <m:t>3</m:t>
                </m:r>
              </m:e>
            </m:d>
          </m:e>
        </m:d>
        <m:r>
          <m:rPr>
            <m:sty m:val="p"/>
          </m:rPr>
          <m:t>=</m:t>
        </m:r>
        <m:r>
          <m:t>m</m:t>
        </m:r>
        <m:d>
          <m:dPr>
            <m:begChr m:val="("/>
            <m:endChr m:val=")"/>
            <m:sepChr m:val=""/>
            <m:grow/>
          </m:dPr>
          <m:e>
            <m:r>
              <m:t>x</m:t>
            </m:r>
            <m:r>
              <m:rPr>
                <m:sty m:val="p"/>
              </m:rPr>
              <m:t>+</m:t>
            </m:r>
            <m:r>
              <m:t>3</m:t>
            </m:r>
          </m:e>
        </m:d>
      </m:oMath>
      <w:r>
        <w:t xml:space="preserve">. Students frequently make sign errors substituting negative coordinates into point-slope form. Always remember: the formula uses minus signs, so a negative coordinate becomes a double negative (i.e., a positive).</w:t>
      </w:r>
    </w:p>
    <w:bookmarkEnd w:id="235"/>
    <w:bookmarkStart w:id="236" w:name="standard-form-ax-by-c"/>
    <w:p>
      <w:pPr>
        <w:pStyle w:val="Heading4"/>
      </w:pPr>
      <w:r>
        <w:t xml:space="preserve">3.3.3 Standard Form:</w:t>
      </w:r>
      <w:r>
        <w:t xml:space="preserve"> </w:t>
      </w:r>
      <m:oMath>
        <m:r>
          <m:t>A</m:t>
        </m:r>
        <m:r>
          <m:t>x</m:t>
        </m:r>
        <m:r>
          <m:rPr>
            <m:sty m:val="p"/>
          </m:rPr>
          <m:t>+</m:t>
        </m:r>
        <m:r>
          <m:t>B</m:t>
        </m:r>
        <m:r>
          <m:t>y</m:t>
        </m:r>
        <m:r>
          <m:rPr>
            <m:sty m:val="p"/>
          </m:rPr>
          <m:t>=</m:t>
        </m:r>
        <m:r>
          <m:t>C</m:t>
        </m:r>
      </m:oMath>
    </w:p>
    <w:p>
      <w:pPr>
        <w:pStyle w:val="FirstParagraph"/>
      </w:pPr>
      <w:r>
        <w:t xml:space="preserve">In this form,</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integers (not fractions or decimals), and conventionally</w:t>
      </w:r>
      <w:r>
        <w:t xml:space="preserve"> </w:t>
      </w:r>
      <m:oMath>
        <m:r>
          <m:t>A</m:t>
        </m:r>
      </m:oMath>
      <w:r>
        <w:t xml:space="preserve"> </w:t>
      </w:r>
      <w:r>
        <w:t xml:space="preserve">is</w:t>
      </w:r>
      <w:r>
        <w:t xml:space="preserve"> </w:t>
      </w:r>
      <w:r>
        <w:rPr>
          <w:b/>
          <w:bCs/>
        </w:rPr>
        <w:t xml:space="preserve">positive</w:t>
      </w:r>
      <w:r>
        <w:t xml:space="preserve">. Both variables appear on one side of the equation and the constant appears on the other.</w:t>
      </w:r>
    </w:p>
    <w:p>
      <w:pPr>
        <w:pStyle w:val="Compact"/>
        <w:numPr>
          <w:ilvl w:val="0"/>
          <w:numId w:val="1167"/>
        </w:numPr>
      </w:pPr>
      <w:r>
        <w:rPr>
          <w:b/>
          <w:bCs/>
        </w:rPr>
        <w:t xml:space="preserve">When to use it</w:t>
      </w:r>
      <w:r>
        <w:t xml:space="preserve">: When setting up systems of equations; when both intercepts are needed quickly; for clarity in certain word problems; when the problem explicitly asks for it.</w:t>
      </w:r>
    </w:p>
    <w:p>
      <w:pPr>
        <w:pStyle w:val="Compact"/>
        <w:numPr>
          <w:ilvl w:val="0"/>
          <w:numId w:val="1167"/>
        </w:numPr>
      </w:pPr>
      <w:r>
        <w:rPr>
          <w:b/>
          <w:bCs/>
        </w:rPr>
        <w:t xml:space="preserve">Finding slope from standard form</w:t>
      </w:r>
      <w:r>
        <w:t xml:space="preserve">: Rearrange into slope-intercept form, or use the formula</w:t>
      </w:r>
      <w:r>
        <w:t xml:space="preserve"> </w:t>
      </w:r>
      <m:oMath>
        <m:r>
          <m:t>m</m:t>
        </m:r>
        <m:r>
          <m:rPr>
            <m:sty m:val="p"/>
          </m:rPr>
          <m:t>=</m:t>
        </m:r>
        <m:r>
          <m:rPr>
            <m:sty m:val="p"/>
          </m:rPr>
          <m:t>−</m:t>
        </m:r>
        <m:f>
          <m:fPr>
            <m:type m:val="bar"/>
          </m:fPr>
          <m:num>
            <m:r>
              <m:t>A</m:t>
            </m:r>
          </m:num>
          <m:den>
            <m:r>
              <m:t>B</m:t>
            </m:r>
          </m:den>
        </m:f>
      </m:oMath>
      <w:r>
        <w:t xml:space="preserve">.</w:t>
      </w:r>
    </w:p>
    <w:p>
      <w:pPr>
        <w:pStyle w:val="Compact"/>
        <w:numPr>
          <w:ilvl w:val="0"/>
          <w:numId w:val="1167"/>
        </w:numPr>
      </w:pPr>
      <w:r>
        <w:rPr>
          <w:b/>
          <w:bCs/>
        </w:rPr>
        <w:t xml:space="preserve">Finding intercepts from standard form</w:t>
      </w:r>
      <w:r>
        <w:t xml:space="preserve">:</w:t>
      </w:r>
    </w:p>
    <w:p>
      <w:pPr>
        <w:pStyle w:val="Compact"/>
        <w:numPr>
          <w:ilvl w:val="1"/>
          <w:numId w:val="1168"/>
        </w:numPr>
      </w:pPr>
      <w:r>
        <w:t xml:space="preserve">Let</w:t>
      </w:r>
      <w:r>
        <w:t xml:space="preserve"> </w:t>
      </w:r>
      <m:oMath>
        <m:r>
          <m:t>x</m:t>
        </m:r>
        <m:r>
          <m:rPr>
            <m:sty m:val="p"/>
          </m:rPr>
          <m:t>=</m:t>
        </m:r>
        <m:r>
          <m:t>0</m:t>
        </m:r>
      </m:oMath>
      <w:r>
        <w:t xml:space="preserve"> </w:t>
      </w:r>
      <w:r>
        <w:t xml:space="preserve">to find the y-intercept:</w:t>
      </w:r>
      <w:r>
        <w:t xml:space="preserve"> </w:t>
      </w:r>
      <m:oMath>
        <m:r>
          <m:t>B</m:t>
        </m:r>
        <m:r>
          <m:t>y</m:t>
        </m:r>
        <m:r>
          <m:rPr>
            <m:sty m:val="p"/>
          </m:rPr>
          <m:t>=</m:t>
        </m:r>
        <m:r>
          <m:t>C</m:t>
        </m:r>
        <m:r>
          <m:rPr>
            <m:sty m:val="p"/>
          </m:rPr>
          <m:t>⇒</m:t>
        </m:r>
        <m:r>
          <m:t>y</m:t>
        </m:r>
        <m:r>
          <m:rPr>
            <m:sty m:val="p"/>
          </m:rPr>
          <m:t>=</m:t>
        </m:r>
        <m:r>
          <m:t>C</m:t>
        </m:r>
        <m:r>
          <m:rPr>
            <m:sty m:val="p"/>
          </m:rPr>
          <m:t>/</m:t>
        </m:r>
        <m:r>
          <m:t>B</m:t>
        </m:r>
      </m:oMath>
    </w:p>
    <w:p>
      <w:pPr>
        <w:pStyle w:val="Compact"/>
        <w:numPr>
          <w:ilvl w:val="1"/>
          <w:numId w:val="1168"/>
        </w:numPr>
      </w:pPr>
      <w:r>
        <w:t xml:space="preserve">Let</w:t>
      </w:r>
      <w:r>
        <w:t xml:space="preserve"> </w:t>
      </w:r>
      <m:oMath>
        <m:r>
          <m:t>y</m:t>
        </m:r>
        <m:r>
          <m:rPr>
            <m:sty m:val="p"/>
          </m:rPr>
          <m:t>=</m:t>
        </m:r>
        <m:r>
          <m:t>0</m:t>
        </m:r>
      </m:oMath>
      <w:r>
        <w:t xml:space="preserve"> </w:t>
      </w:r>
      <w:r>
        <w:t xml:space="preserve">to find the x-intercept:</w:t>
      </w:r>
      <w:r>
        <w:t xml:space="preserve"> </w:t>
      </w:r>
      <m:oMath>
        <m:r>
          <m:t>A</m:t>
        </m:r>
        <m:r>
          <m:t>x</m:t>
        </m:r>
        <m:r>
          <m:rPr>
            <m:sty m:val="p"/>
          </m:rPr>
          <m:t>=</m:t>
        </m:r>
        <m:r>
          <m:t>C</m:t>
        </m:r>
        <m:r>
          <m:rPr>
            <m:sty m:val="p"/>
          </m:rPr>
          <m:t>⇒</m:t>
        </m:r>
        <m:r>
          <m:t>x</m:t>
        </m:r>
        <m:r>
          <m:rPr>
            <m:sty m:val="p"/>
          </m:rPr>
          <m:t>=</m:t>
        </m:r>
        <m:r>
          <m:t>C</m:t>
        </m:r>
        <m:r>
          <m:rPr>
            <m:sty m:val="p"/>
          </m:rPr>
          <m:t>/</m:t>
        </m:r>
        <m:r>
          <m:t>A</m:t>
        </m:r>
      </m:oMath>
    </w:p>
    <w:p>
      <w:pPr>
        <w:pStyle w:val="FirstParagraph"/>
      </w:pPr>
      <w:r>
        <w:rPr>
          <w:b/>
          <w:bCs/>
        </w:rPr>
        <w:t xml:space="preserve">Conversion between forms</w:t>
      </w:r>
      <w:r>
        <w:t xml:space="preserve">: Any linear equation can be algebraically manipulated into any of the three forms using basic equation-solving techniques (adding, subtracting, multiplying, dividing both sides by the same non-zero quantity).</w:t>
      </w:r>
    </w:p>
    <w:p>
      <w:pPr>
        <w:pStyle w:val="BodyText"/>
      </w:pPr>
      <w:r>
        <w:rPr>
          <w:b/>
          <w:bCs/>
        </w:rPr>
        <w:t xml:space="preserve">Example</w:t>
      </w:r>
      <w:r>
        <w:t xml:space="preserve">: Convert</w:t>
      </w:r>
      <w:r>
        <w:t xml:space="preserve"> </w:t>
      </w:r>
      <m:oMath>
        <m:r>
          <m:t>3</m:t>
        </m:r>
        <m:r>
          <m:t>x</m:t>
        </m:r>
        <m:r>
          <m:rPr>
            <m:sty m:val="p"/>
          </m:rPr>
          <m:t>−</m:t>
        </m:r>
        <m:r>
          <m:t>4</m:t>
        </m:r>
        <m:r>
          <m:t>y</m:t>
        </m:r>
        <m:r>
          <m:rPr>
            <m:sty m:val="p"/>
          </m:rPr>
          <m:t>=</m:t>
        </m:r>
        <m:r>
          <m:t>12</m:t>
        </m:r>
      </m:oMath>
      <w:r>
        <w:t xml:space="preserve"> </w:t>
      </w:r>
      <w:r>
        <w:t xml:space="preserve">to slope-intercept form.</w:t>
      </w:r>
    </w:p>
    <w:p>
      <w:pPr>
        <w:pStyle w:val="BodyText"/>
      </w:pPr>
      <m:oMathPara>
        <m:oMathParaPr>
          <m:jc m:val="center"/>
        </m:oMathParaPr>
        <m:oMath>
          <m:r>
            <m:rPr>
              <m:sty m:val="p"/>
            </m:rPr>
            <m:t>−</m:t>
          </m:r>
          <m:r>
            <m:t>4</m:t>
          </m:r>
          <m:r>
            <m:t>y</m:t>
          </m:r>
          <m:r>
            <m:rPr>
              <m:sty m:val="p"/>
            </m:rPr>
            <m:t>=</m:t>
          </m:r>
          <m:r>
            <m:rPr>
              <m:sty m:val="p"/>
            </m:rPr>
            <m:t>−</m:t>
          </m:r>
          <m:r>
            <m:t>3</m:t>
          </m:r>
          <m:r>
            <m:t>x</m:t>
          </m:r>
          <m:r>
            <m:rPr>
              <m:sty m:val="p"/>
            </m:rPr>
            <m:t>+</m:t>
          </m:r>
          <m:r>
            <m:t>12</m:t>
          </m:r>
        </m:oMath>
      </m:oMathPara>
    </w:p>
    <w:p>
      <w:pPr>
        <w:pStyle w:val="FirstParagraph"/>
      </w:pPr>
      <m:oMathPara>
        <m:oMathParaPr>
          <m:jc m:val="center"/>
        </m:oMathParaPr>
        <m:oMath>
          <m:r>
            <m:t>y</m:t>
          </m:r>
          <m:r>
            <m:rPr>
              <m:sty m:val="p"/>
            </m:rPr>
            <m:t>=</m:t>
          </m:r>
          <m:f>
            <m:fPr>
              <m:type m:val="bar"/>
            </m:fPr>
            <m:num>
              <m:r>
                <m:t>3</m:t>
              </m:r>
            </m:num>
            <m:den>
              <m:r>
                <m:t>4</m:t>
              </m:r>
            </m:den>
          </m:f>
          <m:r>
            <m:t>x</m:t>
          </m:r>
          <m:r>
            <m:rPr>
              <m:sty m:val="p"/>
            </m:rPr>
            <m:t>−</m:t>
          </m:r>
          <m:r>
            <m:t>3</m:t>
          </m:r>
        </m:oMath>
      </m:oMathPara>
    </w:p>
    <w:p>
      <w:pPr>
        <w:pStyle w:val="FirstParagraph"/>
      </w:pPr>
      <w:r>
        <w:t xml:space="preserve">The slope is</w:t>
      </w:r>
      <w:r>
        <w:t xml:space="preserve"> </w:t>
      </w:r>
      <m:oMath>
        <m:f>
          <m:fPr>
            <m:type m:val="bar"/>
          </m:fPr>
          <m:num>
            <m:r>
              <m:t>3</m:t>
            </m:r>
          </m:num>
          <m:den>
            <m:r>
              <m:t>4</m:t>
            </m:r>
          </m:den>
        </m:f>
      </m:oMath>
      <w:r>
        <w:t xml:space="preserve"> </w:t>
      </w:r>
      <w:r>
        <w:t xml:space="preserve">and the y-intercept is</w:t>
      </w:r>
      <w:r>
        <w:t xml:space="preserve"> </w:t>
      </w:r>
      <m:oMath>
        <m:d>
          <m:dPr>
            <m:begChr m:val="("/>
            <m:endChr m:val=")"/>
            <m:sepChr m:val=""/>
            <m:grow/>
          </m:dPr>
          <m:e>
            <m:r>
              <m:t>0</m:t>
            </m:r>
            <m:r>
              <m:rPr>
                <m:sty m:val="p"/>
              </m:rPr>
              <m:t>,</m:t>
            </m:r>
            <m:r>
              <m:rPr>
                <m:sty m:val="p"/>
              </m:rPr>
              <m:t>−</m:t>
            </m:r>
            <m:r>
              <m:t>3</m:t>
            </m:r>
          </m:e>
        </m:d>
      </m:oMath>
      <w:r>
        <w:t xml:space="preserve">.</w:t>
      </w:r>
    </w:p>
    <w:p>
      <w:pPr>
        <w:pStyle w:val="BodyText"/>
      </w:pPr>
      <w:r>
        <w:rPr>
          <w:b/>
          <w:bCs/>
        </w:rPr>
        <w:t xml:space="preserve">Special cases for standard form</w:t>
      </w:r>
      <w:r>
        <w:t xml:space="preserve">:</w:t>
      </w:r>
      <w:r>
        <w:t xml:space="preserve"> </w:t>
      </w:r>
      <w:r>
        <w:t xml:space="preserve">- Horizontal line:</w:t>
      </w:r>
      <w:r>
        <w:t xml:space="preserve"> </w:t>
      </w:r>
      <m:oMath>
        <m:r>
          <m:t>0</m:t>
        </m:r>
        <m:r>
          <m:t>x</m:t>
        </m:r>
        <m:r>
          <m:rPr>
            <m:sty m:val="p"/>
          </m:rPr>
          <m:t>+</m:t>
        </m:r>
        <m:r>
          <m:t>1</m:t>
        </m:r>
        <m:r>
          <m:t>y</m:t>
        </m:r>
        <m:r>
          <m:rPr>
            <m:sty m:val="p"/>
          </m:rPr>
          <m:t>=</m:t>
        </m:r>
        <m:r>
          <m:t>k</m:t>
        </m:r>
      </m:oMath>
      <w:r>
        <w:t xml:space="preserve">, or simply</w:t>
      </w:r>
      <w:r>
        <w:t xml:space="preserve"> </w:t>
      </w:r>
      <m:oMath>
        <m:r>
          <m:t>y</m:t>
        </m:r>
        <m:r>
          <m:rPr>
            <m:sty m:val="p"/>
          </m:rPr>
          <m:t>=</m:t>
        </m:r>
        <m:r>
          <m:t>k</m:t>
        </m:r>
      </m:oMath>
      <w:r>
        <w:t xml:space="preserve"> </w:t>
      </w:r>
      <w:r>
        <w:t xml:space="preserve">- Vertical line:</w:t>
      </w:r>
      <w:r>
        <w:t xml:space="preserve"> </w:t>
      </w:r>
      <m:oMath>
        <m:r>
          <m:t>1</m:t>
        </m:r>
        <m:r>
          <m:t>x</m:t>
        </m:r>
        <m:r>
          <m:rPr>
            <m:sty m:val="p"/>
          </m:rPr>
          <m:t>+</m:t>
        </m:r>
        <m:r>
          <m:t>0</m:t>
        </m:r>
        <m:r>
          <m:t>y</m:t>
        </m:r>
        <m:r>
          <m:rPr>
            <m:sty m:val="p"/>
          </m:rPr>
          <m:t>=</m:t>
        </m:r>
        <m:r>
          <m:t>k</m:t>
        </m:r>
      </m:oMath>
      <w:r>
        <w:t xml:space="preserve">, or simply</w:t>
      </w:r>
      <w:r>
        <w:t xml:space="preserve"> </w:t>
      </w:r>
      <m:oMath>
        <m:r>
          <m:t>x</m:t>
        </m:r>
        <m:r>
          <m:rPr>
            <m:sty m:val="p"/>
          </m:rPr>
          <m:t>=</m:t>
        </m:r>
        <m:r>
          <m:t>k</m:t>
        </m:r>
      </m:oMath>
    </w:p>
    <w:p>
      <w:r>
        <w:pict>
          <v:rect style="width:0;height:1.5pt" o:hralign="center" o:hrstd="t" o:hr="t"/>
        </w:pict>
      </w:r>
    </w:p>
    <w:bookmarkEnd w:id="236"/>
    <w:bookmarkEnd w:id="237"/>
    <w:bookmarkStart w:id="238" w:name="horizontal-and-vertical-lines"/>
    <w:p>
      <w:pPr>
        <w:pStyle w:val="Heading3"/>
      </w:pPr>
      <w:r>
        <w:t xml:space="preserve">3.4 Horizontal and Vertical Lines</w:t>
      </w:r>
    </w:p>
    <w:p>
      <w:pPr>
        <w:pStyle w:val="FirstParagraph"/>
      </w:pPr>
      <w:r>
        <w:t xml:space="preserve">These are the two special cases that do not fit perfectly into</w:t>
      </w:r>
      <w:r>
        <w:t xml:space="preserve"> </w:t>
      </w:r>
      <m:oMath>
        <m:r>
          <m:t>y</m:t>
        </m:r>
        <m:r>
          <m:rPr>
            <m:sty m:val="p"/>
          </m:rPr>
          <m:t>=</m:t>
        </m:r>
        <m:r>
          <m:t>m</m:t>
        </m:r>
        <m:r>
          <m:t>x</m:t>
        </m:r>
        <m:r>
          <m:rPr>
            <m:sty m:val="p"/>
          </m:rPr>
          <m:t>+</m:t>
        </m:r>
        <m:r>
          <m:t>b</m:t>
        </m:r>
      </m:oMath>
      <w:r>
        <w:t xml:space="preserve"> </w:t>
      </w:r>
      <w:r>
        <w:t xml:space="preserve">(vertical lines are not functions at all):</w:t>
      </w:r>
    </w:p>
    <w:p>
      <w:pPr>
        <w:pStyle w:val="Compact"/>
        <w:numPr>
          <w:ilvl w:val="0"/>
          <w:numId w:val="1169"/>
        </w:numPr>
      </w:pPr>
      <w:r>
        <w:rPr>
          <w:b/>
          <w:bCs/>
        </w:rPr>
        <w:t xml:space="preserve">Horizontal line</w:t>
      </w:r>
      <w:r>
        <w:t xml:space="preserve">:</w:t>
      </w:r>
      <w:r>
        <w:t xml:space="preserve"> </w:t>
      </w:r>
      <m:oMath>
        <m:r>
          <m:t>y</m:t>
        </m:r>
        <m:r>
          <m:rPr>
            <m:sty m:val="p"/>
          </m:rPr>
          <m:t>=</m:t>
        </m:r>
        <m:r>
          <m:t>k</m:t>
        </m:r>
      </m:oMath>
    </w:p>
    <w:p>
      <w:pPr>
        <w:pStyle w:val="Compact"/>
        <w:numPr>
          <w:ilvl w:val="1"/>
          <w:numId w:val="1170"/>
        </w:numPr>
      </w:pPr>
      <w:r>
        <w:t xml:space="preserve">Slope =</w:t>
      </w:r>
      <w:r>
        <w:t xml:space="preserve"> </w:t>
      </w:r>
      <m:oMath>
        <m:r>
          <m:t>0</m:t>
        </m:r>
      </m:oMath>
    </w:p>
    <w:p>
      <w:pPr>
        <w:pStyle w:val="Compact"/>
        <w:numPr>
          <w:ilvl w:val="1"/>
          <w:numId w:val="1170"/>
        </w:numPr>
      </w:pPr>
      <w:r>
        <w:t xml:space="preserve">The line passes through all points where</w:t>
      </w:r>
      <w:r>
        <w:t xml:space="preserve"> </w:t>
      </w:r>
      <m:oMath>
        <m:r>
          <m:t>y</m:t>
        </m:r>
        <m:r>
          <m:rPr>
            <m:sty m:val="p"/>
          </m:rPr>
          <m:t>=</m:t>
        </m:r>
        <m:r>
          <m:t>k</m:t>
        </m:r>
      </m:oMath>
      <w:r>
        <w:t xml:space="preserve">, regardless of the x-coordinate</w:t>
      </w:r>
    </w:p>
    <w:p>
      <w:pPr>
        <w:pStyle w:val="Compact"/>
        <w:numPr>
          <w:ilvl w:val="1"/>
          <w:numId w:val="1170"/>
        </w:numPr>
      </w:pPr>
      <w:r>
        <w:t xml:space="preserve">Every point has the form</w:t>
      </w:r>
      <w:r>
        <w:t xml:space="preserve"> </w:t>
      </w:r>
      <m:oMath>
        <m:d>
          <m:dPr>
            <m:begChr m:val="("/>
            <m:endChr m:val=")"/>
            <m:sepChr m:val=""/>
            <m:grow/>
          </m:dPr>
          <m:e>
            <m:r>
              <m:t>x</m:t>
            </m:r>
            <m:r>
              <m:rPr>
                <m:sty m:val="p"/>
              </m:rPr>
              <m:t>,</m:t>
            </m:r>
            <m:r>
              <m:t>k</m:t>
            </m:r>
          </m:e>
        </m:d>
      </m:oMath>
    </w:p>
    <w:p>
      <w:pPr>
        <w:pStyle w:val="Compact"/>
        <w:numPr>
          <w:ilvl w:val="1"/>
          <w:numId w:val="1170"/>
        </w:numPr>
      </w:pPr>
      <w:r>
        <w:t xml:space="preserve">No rise, only run</w:t>
      </w:r>
    </w:p>
    <w:p>
      <w:pPr>
        <w:pStyle w:val="Compact"/>
        <w:numPr>
          <w:ilvl w:val="0"/>
          <w:numId w:val="1169"/>
        </w:numPr>
      </w:pPr>
      <w:r>
        <w:rPr>
          <w:b/>
          <w:bCs/>
        </w:rPr>
        <w:t xml:space="preserve">Vertical line</w:t>
      </w:r>
      <w:r>
        <w:t xml:space="preserve">:</w:t>
      </w:r>
      <w:r>
        <w:t xml:space="preserve"> </w:t>
      </w:r>
      <m:oMath>
        <m:r>
          <m:t>x</m:t>
        </m:r>
        <m:r>
          <m:rPr>
            <m:sty m:val="p"/>
          </m:rPr>
          <m:t>=</m:t>
        </m:r>
        <m:r>
          <m:t>k</m:t>
        </m:r>
      </m:oMath>
    </w:p>
    <w:p>
      <w:pPr>
        <w:pStyle w:val="Compact"/>
        <w:numPr>
          <w:ilvl w:val="1"/>
          <w:numId w:val="1171"/>
        </w:numPr>
      </w:pPr>
      <w:r>
        <w:t xml:space="preserve">Slope =</w:t>
      </w:r>
      <w:r>
        <w:t xml:space="preserve"> </w:t>
      </w:r>
      <w:r>
        <w:rPr>
          <w:b/>
          <w:bCs/>
        </w:rPr>
        <w:t xml:space="preserve">undefined</w:t>
      </w:r>
      <w:r>
        <w:t xml:space="preserve"> </w:t>
      </w:r>
      <w:r>
        <w:t xml:space="preserve">(not zero — this is a common error)</w:t>
      </w:r>
    </w:p>
    <w:p>
      <w:pPr>
        <w:pStyle w:val="Compact"/>
        <w:numPr>
          <w:ilvl w:val="1"/>
          <w:numId w:val="1171"/>
        </w:numPr>
      </w:pPr>
      <w:r>
        <w:t xml:space="preserve">The line passes through all points where</w:t>
      </w:r>
      <w:r>
        <w:t xml:space="preserve"> </w:t>
      </w:r>
      <m:oMath>
        <m:r>
          <m:t>x</m:t>
        </m:r>
        <m:r>
          <m:rPr>
            <m:sty m:val="p"/>
          </m:rPr>
          <m:t>=</m:t>
        </m:r>
        <m:r>
          <m:t>k</m:t>
        </m:r>
      </m:oMath>
      <w:r>
        <w:t xml:space="preserve">, regardless of the y-coordinate</w:t>
      </w:r>
    </w:p>
    <w:p>
      <w:pPr>
        <w:pStyle w:val="Compact"/>
        <w:numPr>
          <w:ilvl w:val="1"/>
          <w:numId w:val="1171"/>
        </w:numPr>
      </w:pPr>
      <w:r>
        <w:t xml:space="preserve">Every point has the form</w:t>
      </w:r>
      <w:r>
        <w:t xml:space="preserve"> </w:t>
      </w:r>
      <m:oMath>
        <m:d>
          <m:dPr>
            <m:begChr m:val="("/>
            <m:endChr m:val=")"/>
            <m:sepChr m:val=""/>
            <m:grow/>
          </m:dPr>
          <m:e>
            <m:r>
              <m:t>k</m:t>
            </m:r>
            <m:r>
              <m:rPr>
                <m:sty m:val="p"/>
              </m:rPr>
              <m:t>,</m:t>
            </m:r>
            <m:r>
              <m:t>y</m:t>
            </m:r>
          </m:e>
        </m:d>
      </m:oMath>
    </w:p>
    <w:p>
      <w:pPr>
        <w:pStyle w:val="Compact"/>
        <w:numPr>
          <w:ilvl w:val="1"/>
          <w:numId w:val="1171"/>
        </w:numPr>
      </w:pPr>
      <w:r>
        <w:t xml:space="preserve">All rise, no run</w:t>
      </w:r>
    </w:p>
    <w:p>
      <w:pPr>
        <w:pStyle w:val="Compact"/>
        <w:numPr>
          <w:ilvl w:val="1"/>
          <w:numId w:val="1171"/>
        </w:numPr>
      </w:pPr>
      <w:r>
        <w:rPr>
          <w:b/>
          <w:bCs/>
        </w:rPr>
        <w:t xml:space="preserve">Not a function</w:t>
      </w:r>
      <w:r>
        <w:t xml:space="preserve">: a single</w:t>
      </w:r>
      <w:r>
        <w:t xml:space="preserve"> </w:t>
      </w:r>
      <m:oMath>
        <m:r>
          <m:t>x</m:t>
        </m:r>
      </m:oMath>
      <w:r>
        <w:t xml:space="preserve">-value maps to infinitely many</w:t>
      </w:r>
      <w:r>
        <w:t xml:space="preserve"> </w:t>
      </w:r>
      <m:oMath>
        <m:r>
          <m:t>y</m:t>
        </m:r>
      </m:oMath>
      <w:r>
        <w:t xml:space="preserve">-values</w:t>
      </w:r>
    </w:p>
    <w:p>
      <w:r>
        <w:pict>
          <v:rect style="width:0;height:1.5pt" o:hralign="center" o:hrstd="t" o:hr="t"/>
        </w:pict>
      </w:r>
    </w:p>
    <w:bookmarkEnd w:id="238"/>
    <w:bookmarkStart w:id="242" w:name="parallel-and-perpendicular-lines"/>
    <w:p>
      <w:pPr>
        <w:pStyle w:val="Heading3"/>
      </w:pPr>
      <w:r>
        <w:t xml:space="preserve">3.5 Parallel and Perpendicular Lines</w:t>
      </w:r>
    </w:p>
    <w:p>
      <w:pPr>
        <w:pStyle w:val="FirstParagraph"/>
      </w:pPr>
      <w:r>
        <w:t xml:space="preserve">Understanding the relationship between the slopes of parallel and perpendicular lines is one of the most frequently tested concepts in all of algebra.</w:t>
      </w:r>
    </w:p>
    <w:bookmarkStart w:id="239" w:name="parallel-lines"/>
    <w:p>
      <w:pPr>
        <w:pStyle w:val="Heading4"/>
      </w:pPr>
      <w:r>
        <w:t xml:space="preserve">3.5.1 Parallel Lines</w:t>
      </w:r>
    </w:p>
    <w:p>
      <w:pPr>
        <w:pStyle w:val="FirstParagraph"/>
      </w:pPr>
      <w:r>
        <w:t xml:space="preserve">Two lines are</w:t>
      </w:r>
      <w:r>
        <w:t xml:space="preserve"> </w:t>
      </w:r>
      <w:r>
        <w:rPr>
          <w:b/>
          <w:bCs/>
        </w:rPr>
        <w:t xml:space="preserve">parallel</w:t>
      </w:r>
      <w:r>
        <w:t xml:space="preserve"> </w:t>
      </w:r>
      <w:r>
        <w:t xml:space="preserve">if and only if they have</w:t>
      </w:r>
      <w:r>
        <w:t xml:space="preserve"> </w:t>
      </w:r>
      <w:r>
        <w:rPr>
          <w:b/>
          <w:bCs/>
        </w:rPr>
        <w:t xml:space="preserve">the same slope</w:t>
      </w:r>
      <w:r>
        <w:t xml:space="preserve"> </w:t>
      </w:r>
      <w:r>
        <w:t xml:space="preserve">and different y-intercepts.</w:t>
      </w:r>
    </w:p>
    <w:p>
      <w:pPr>
        <w:pStyle w:val="BodyText"/>
      </w:pPr>
      <m:oMathPara>
        <m:oMathParaPr>
          <m:jc m:val="center"/>
        </m:oMathParaPr>
        <m:oMath>
          <m:sSub>
            <m:e>
              <m:r>
                <m:t>m</m:t>
              </m:r>
            </m:e>
            <m:sub>
              <m:r>
                <m:t>1</m:t>
              </m:r>
            </m:sub>
          </m:sSub>
          <m:r>
            <m:rPr>
              <m:sty m:val="p"/>
            </m:rPr>
            <m:t>=</m:t>
          </m:r>
          <m:sSub>
            <m:e>
              <m:r>
                <m:t>m</m:t>
              </m:r>
            </m:e>
            <m:sub>
              <m:r>
                <m:t>2</m:t>
              </m:r>
            </m:sub>
          </m:sSub>
          <m:r>
            <m:t> </m:t>
          </m:r>
          <m:r>
            <m:rPr>
              <m:nor/>
              <m:sty m:val="p"/>
            </m:rPr>
            <m:t>and</m:t>
          </m:r>
          <m:r>
            <m:t> </m:t>
          </m:r>
          <m:sSub>
            <m:e>
              <m:r>
                <m:t>b</m:t>
              </m:r>
            </m:e>
            <m:sub>
              <m:r>
                <m:t>1</m:t>
              </m:r>
            </m:sub>
          </m:sSub>
          <m:r>
            <m:rPr>
              <m:sty m:val="p"/>
            </m:rPr>
            <m:t>≠</m:t>
          </m:r>
          <m:sSub>
            <m:e>
              <m:r>
                <m:t>b</m:t>
              </m:r>
            </m:e>
            <m:sub>
              <m:r>
                <m:t>2</m:t>
              </m:r>
            </m:sub>
          </m:sSub>
        </m:oMath>
      </m:oMathPara>
    </w:p>
    <w:p>
      <w:pPr>
        <w:pStyle w:val="FirstParagraph"/>
      </w:pPr>
      <w:r>
        <w:t xml:space="preserve">Geometrically, parallel lines never intersect because they rise and fall at the same rate — they maintain a constant distance from each other forever.</w:t>
      </w:r>
    </w:p>
    <w:p>
      <w:pPr>
        <w:pStyle w:val="BodyText"/>
      </w:pPr>
      <w:r>
        <w:rPr>
          <w:b/>
          <w:bCs/>
        </w:rPr>
        <w:t xml:space="preserve">Key reasoning</w:t>
      </w:r>
      <w:r>
        <w:t xml:space="preserve">: If two lines have the same slope but also happen to have the same y-intercept, they are not parallel — they are the</w:t>
      </w:r>
      <w:r>
        <w:t xml:space="preserve"> </w:t>
      </w:r>
      <w:r>
        <w:rPr>
          <w:b/>
          <w:bCs/>
        </w:rPr>
        <w:t xml:space="preserve">same line</w:t>
      </w:r>
      <w:r>
        <w:t xml:space="preserve">. Lines that coincide are called</w:t>
      </w:r>
      <w:r>
        <w:t xml:space="preserve"> </w:t>
      </w:r>
      <w:r>
        <w:rPr>
          <w:b/>
          <w:bCs/>
        </w:rPr>
        <w:t xml:space="preserve">coincident</w:t>
      </w:r>
      <w:r>
        <w:t xml:space="preserve"> </w:t>
      </w:r>
      <w:r>
        <w:t xml:space="preserve">or</w:t>
      </w:r>
      <w:r>
        <w:t xml:space="preserve"> </w:t>
      </w:r>
      <w:r>
        <w:rPr>
          <w:b/>
          <w:bCs/>
        </w:rPr>
        <w:t xml:space="preserve">dependent</w:t>
      </w:r>
      <w:r>
        <w:t xml:space="preserve">. We will discuss this further in the section on systems of equations.</w:t>
      </w:r>
    </w:p>
    <w:p>
      <w:pPr>
        <w:pStyle w:val="BodyText"/>
      </w:pPr>
      <w:r>
        <w:rPr>
          <w:b/>
          <w:bCs/>
        </w:rPr>
        <w:t xml:space="preserve">Example</w:t>
      </w:r>
      <w:r>
        <w:t xml:space="preserve">: The lines</w:t>
      </w:r>
      <w:r>
        <w:t xml:space="preserve"> </w:t>
      </w: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5</m:t>
        </m:r>
      </m:oMath>
      <w:r>
        <w:t xml:space="preserve"> </w:t>
      </w:r>
      <w:r>
        <w:t xml:space="preserve">are parallel because both have slope</w:t>
      </w:r>
      <w:r>
        <w:t xml:space="preserve"> </w:t>
      </w:r>
      <m:oMath>
        <m:r>
          <m:t>3</m:t>
        </m:r>
      </m:oMath>
      <w:r>
        <w:t xml:space="preserve"> </w:t>
      </w:r>
      <w:r>
        <w:t xml:space="preserve">but different y-intercepts (</w:t>
      </w:r>
      <m:oMath>
        <m:r>
          <m:t>2</m:t>
        </m:r>
      </m:oMath>
      <w:r>
        <w:t xml:space="preserve"> </w:t>
      </w:r>
      <w:r>
        <w:t xml:space="preserve">vs. </w:t>
      </w:r>
      <m:oMath>
        <m:r>
          <m:rPr>
            <m:sty m:val="p"/>
          </m:rPr>
          <m:t>−</m:t>
        </m:r>
        <m:r>
          <m:t>5</m:t>
        </m:r>
      </m:oMath>
      <w:r>
        <w:t xml:space="preserve">).</w:t>
      </w:r>
    </w:p>
    <w:p>
      <w:pPr>
        <w:pStyle w:val="BodyText"/>
      </w:pPr>
      <w:r>
        <w:rPr>
          <w:b/>
          <w:bCs/>
        </w:rPr>
        <w:t xml:space="preserve">In standard form</w:t>
      </w:r>
      <w:r>
        <w:t xml:space="preserve">: Two lines</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oMath>
      <w:r>
        <w:t xml:space="preserve"> </w:t>
      </w:r>
      <w:r>
        <w:t xml:space="preserve">and</w:t>
      </w:r>
      <w:r>
        <w:t xml:space="preserve"> </w:t>
      </w:r>
      <m:oMath>
        <m:sSub>
          <m:e>
            <m:r>
              <m:t>A</m:t>
            </m:r>
          </m:e>
          <m:sub>
            <m:r>
              <m:t>2</m:t>
            </m:r>
          </m:sub>
        </m:sSub>
        <m:r>
          <m:t>x</m:t>
        </m:r>
        <m:r>
          <m:rPr>
            <m:sty m:val="p"/>
          </m:rPr>
          <m:t>+</m:t>
        </m:r>
        <m:sSub>
          <m:e>
            <m:r>
              <m:t>B</m:t>
            </m:r>
          </m:e>
          <m:sub>
            <m:r>
              <m:t>2</m:t>
            </m:r>
          </m:sub>
        </m:sSub>
        <m:r>
          <m:t>y</m:t>
        </m:r>
        <m:r>
          <m:rPr>
            <m:sty m:val="p"/>
          </m:rPr>
          <m:t>=</m:t>
        </m:r>
        <m:sSub>
          <m:e>
            <m:r>
              <m:t>C</m:t>
            </m:r>
          </m:e>
          <m:sub>
            <m:r>
              <m:t>2</m:t>
            </m:r>
          </m:sub>
        </m:sSub>
      </m:oMath>
      <w:r>
        <w:t xml:space="preserve"> </w:t>
      </w:r>
      <w:r>
        <w:t xml:space="preserve">are parallel 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(the ratios of the</w:t>
      </w:r>
      <w:r>
        <w:t xml:space="preserve"> </w:t>
      </w:r>
      <m:oMath>
        <m:r>
          <m:t>x</m:t>
        </m:r>
      </m:oMath>
      <w:r>
        <w:t xml:space="preserve"> </w:t>
      </w:r>
      <w:r>
        <w:t xml:space="preserve">and</w:t>
      </w:r>
      <w:r>
        <w:t xml:space="preserve"> </w:t>
      </w:r>
      <m:oMath>
        <m:r>
          <m:t>y</m:t>
        </m:r>
      </m:oMath>
      <w:r>
        <w:t xml:space="preserve"> </w:t>
      </w:r>
      <w:r>
        <w:t xml:space="preserve">coefficients are equal, but the ratio of the constants is different).</w:t>
      </w:r>
    </w:p>
    <w:bookmarkEnd w:id="239"/>
    <w:bookmarkStart w:id="240" w:name="perpendicular-lines"/>
    <w:p>
      <w:pPr>
        <w:pStyle w:val="Heading4"/>
      </w:pPr>
      <w:r>
        <w:t xml:space="preserve">3.5.2 Perpendicular Lines</w:t>
      </w:r>
    </w:p>
    <w:p>
      <w:pPr>
        <w:pStyle w:val="FirstParagraph"/>
      </w:pPr>
      <w:r>
        <w:t xml:space="preserve">Two lines are</w:t>
      </w:r>
      <w:r>
        <w:t xml:space="preserve"> </w:t>
      </w:r>
      <w:r>
        <w:rPr>
          <w:b/>
          <w:bCs/>
        </w:rPr>
        <w:t xml:space="preserve">perpendicular</w:t>
      </w:r>
      <w:r>
        <w:t xml:space="preserve"> </w:t>
      </w:r>
      <w:r>
        <w:t xml:space="preserve">if and only if their slopes are</w:t>
      </w:r>
      <w:r>
        <w:t xml:space="preserve"> </w:t>
      </w:r>
      <w:r>
        <w:rPr>
          <w:b/>
          <w:bCs/>
        </w:rPr>
        <w:t xml:space="preserve">negative reciprocals</w:t>
      </w:r>
      <w:r>
        <w:t xml:space="preserve"> </w:t>
      </w:r>
      <w:r>
        <w:t xml:space="preserve">of each other. This means:</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oMath>
      </m:oMathPara>
    </w:p>
    <w:p>
      <w:pPr>
        <w:pStyle w:val="FirstParagraph"/>
      </w:pPr>
      <w:r>
        <w:t xml:space="preserve">Equivalently,</w:t>
      </w:r>
      <w:r>
        <w:t xml:space="preserve"> </w:t>
      </w:r>
      <m:oMath>
        <m:sSub>
          <m:e>
            <m:r>
              <m:t>m</m:t>
            </m:r>
          </m:e>
          <m:sub>
            <m:r>
              <m:t>2</m:t>
            </m:r>
          </m:sub>
        </m:sSub>
        <m:r>
          <m:rPr>
            <m:sty m:val="p"/>
          </m:rPr>
          <m:t>=</m:t>
        </m:r>
        <m:r>
          <m:rPr>
            <m:sty m:val="p"/>
          </m:rPr>
          <m:t>−</m:t>
        </m:r>
        <m:f>
          <m:fPr>
            <m:type m:val="bar"/>
          </m:fPr>
          <m:num>
            <m:r>
              <m:t>1</m:t>
            </m:r>
          </m:num>
          <m:den>
            <m:sSub>
              <m:e>
                <m:r>
                  <m:t>m</m:t>
                </m:r>
              </m:e>
              <m:sub>
                <m:r>
                  <m:t>1</m:t>
                </m:r>
              </m:sub>
            </m:sSub>
          </m:den>
        </m:f>
      </m:oMath>
      <w:r>
        <w:t xml:space="preserve">.</w:t>
      </w:r>
    </w:p>
    <w:p>
      <w:pPr>
        <w:pStyle w:val="BodyText"/>
      </w:pPr>
      <w:r>
        <w:t xml:space="preserve">Geometrically, perpendicular lines intersect at a</w:t>
      </w:r>
      <w:r>
        <w:t xml:space="preserve"> </w:t>
      </w:r>
      <w:r>
        <w:rPr>
          <w:b/>
          <w:bCs/>
        </w:rPr>
        <w:t xml:space="preserve">right angle</w:t>
      </w:r>
      <w:r>
        <w:t xml:space="preserve"> </w:t>
      </w:r>
      <w:r>
        <w:t xml:space="preserve">(</w:t>
      </w:r>
      <m:oMath>
        <m:sSup>
          <m:e>
            <m:r>
              <m:t>90</m:t>
            </m:r>
          </m:e>
          <m:sup>
            <m:r>
              <m:rPr>
                <m:sty m:val="p"/>
              </m:rPr>
              <m:t>∘</m:t>
            </m:r>
          </m:sup>
        </m:sSup>
      </m:oMath>
      <w:r>
        <w:t xml:space="preserve">).</w:t>
      </w:r>
    </w:p>
    <w:p>
      <w:pPr>
        <w:pStyle w:val="BodyText"/>
      </w:pPr>
      <w:r>
        <w:rPr>
          <w:b/>
          <w:bCs/>
        </w:rPr>
        <w:t xml:space="preserve">Examples</w:t>
      </w:r>
      <w:r>
        <w:t xml:space="preserve">:</w:t>
      </w:r>
      <w:r>
        <w:t xml:space="preserve"> </w:t>
      </w:r>
      <w:r>
        <w:t xml:space="preserve">- If one line has slope</w:t>
      </w:r>
      <w:r>
        <w:t xml:space="preserve"> </w:t>
      </w:r>
      <m:oMath>
        <m:r>
          <m:t>3</m:t>
        </m:r>
      </m:oMath>
      <w:r>
        <w:t xml:space="preserve">, a perpendicular line has slope</w:t>
      </w:r>
      <w:r>
        <w:t xml:space="preserve"> </w:t>
      </w:r>
      <m:oMath>
        <m:r>
          <m:rPr>
            <m:sty m:val="p"/>
          </m:rPr>
          <m:t>−</m:t>
        </m:r>
        <m:f>
          <m:fPr>
            <m:type m:val="bar"/>
          </m:fPr>
          <m:num>
            <m:r>
              <m:t>1</m:t>
            </m:r>
          </m:num>
          <m:den>
            <m:r>
              <m:t>3</m:t>
            </m:r>
          </m:den>
        </m:f>
      </m:oMath>
      <w:r>
        <w:t xml:space="preserve">.</w:t>
      </w:r>
      <w:r>
        <w:t xml:space="preserve"> </w:t>
      </w:r>
      <w:r>
        <w:t xml:space="preserve">- If one line has slope</w:t>
      </w:r>
      <w:r>
        <w:t xml:space="preserve"> </w:t>
      </w:r>
      <m:oMath>
        <m:f>
          <m:fPr>
            <m:type m:val="bar"/>
          </m:fPr>
          <m:num>
            <m:r>
              <m:t>2</m:t>
            </m:r>
          </m:num>
          <m:den>
            <m:r>
              <m:t>5</m:t>
            </m:r>
          </m:den>
        </m:f>
      </m:oMath>
      <w:r>
        <w:t xml:space="preserve">, a perpendicular line has slope</w:t>
      </w:r>
      <w:r>
        <w:t xml:space="preserve"> </w:t>
      </w:r>
      <m:oMath>
        <m:r>
          <m:rPr>
            <m:sty m:val="p"/>
          </m:rPr>
          <m:t>−</m:t>
        </m:r>
        <m:f>
          <m:fPr>
            <m:type m:val="bar"/>
          </m:fPr>
          <m:num>
            <m:r>
              <m:t>5</m:t>
            </m:r>
          </m:num>
          <m:den>
            <m:r>
              <m:t>2</m:t>
            </m:r>
          </m:den>
        </m:f>
      </m:oMath>
      <w:r>
        <w:t xml:space="preserve">.</w:t>
      </w:r>
      <w:r>
        <w:t xml:space="preserve"> </w:t>
      </w:r>
      <w:r>
        <w:t xml:space="preserve">- If one line has slope</w:t>
      </w:r>
      <w:r>
        <w:t xml:space="preserve"> </w:t>
      </w:r>
      <m:oMath>
        <m:r>
          <m:rPr>
            <m:sty m:val="p"/>
          </m:rPr>
          <m:t>−</m:t>
        </m:r>
        <m:r>
          <m:t>4</m:t>
        </m:r>
      </m:oMath>
      <w:r>
        <w:t xml:space="preserve">, a perpendicular line has slope</w:t>
      </w:r>
      <w:r>
        <w:t xml:space="preserve"> </w:t>
      </w:r>
      <m:oMath>
        <m:f>
          <m:fPr>
            <m:type m:val="bar"/>
          </m:fPr>
          <m:num>
            <m:r>
              <m:t>1</m:t>
            </m:r>
          </m:num>
          <m:den>
            <m:r>
              <m:t>4</m:t>
            </m:r>
          </m:den>
        </m:f>
      </m:oMath>
      <w:r>
        <w:t xml:space="preserve">.</w:t>
      </w:r>
    </w:p>
    <w:p>
      <w:pPr>
        <w:pStyle w:val="BodyText"/>
      </w:pPr>
      <w:r>
        <w:rPr>
          <w:b/>
          <w:bCs/>
        </w:rPr>
        <w:t xml:space="preserve">Special case — horizontal and vertical lines</w:t>
      </w:r>
      <w:r>
        <w:t xml:space="preserve">: The negative reciprocal relationship still holds conceptually. A horizontal line has slope</w:t>
      </w:r>
      <w:r>
        <w:t xml:space="preserve"> </w:t>
      </w:r>
      <m:oMath>
        <m:r>
          <m:t>0</m:t>
        </m:r>
      </m:oMath>
      <w:r>
        <w:t xml:space="preserve">. A vertical line has undefined slope. These two are perpendicular. You can think of this as:</w:t>
      </w:r>
      <w:r>
        <w:t xml:space="preserve"> </w:t>
      </w:r>
      <m:oMath>
        <m:r>
          <m:t>0</m:t>
        </m:r>
      </m:oMath>
      <w:r>
        <w:t xml:space="preserve"> </w:t>
      </w:r>
      <w:r>
        <w:t xml:space="preserve">and</w:t>
      </w:r>
      <w:r>
        <w:t xml:space="preserve"> </w:t>
      </w:r>
      <w:r>
        <w:t xml:space="preserve">“</w:t>
      </w:r>
      <w:r>
        <w:t xml:space="preserve">undefined</w:t>
      </w:r>
      <w:r>
        <w:t xml:space="preserve">”</w:t>
      </w:r>
      <w:r>
        <w:t xml:space="preserve"> </w:t>
      </w:r>
      <w:r>
        <w:t xml:space="preserve">represent infinitely steep reciprocals that meet at</w:t>
      </w:r>
      <w:r>
        <w:t xml:space="preserve"> </w:t>
      </w:r>
      <m:oMath>
        <m:sSup>
          <m:e>
            <m:r>
              <m:t>90</m:t>
            </m:r>
          </m:e>
          <m:sup>
            <m:r>
              <m:rPr>
                <m:sty m:val="p"/>
              </m:rPr>
              <m:t>∘</m:t>
            </m:r>
          </m:sup>
        </m:sSup>
      </m:oMath>
      <w:r>
        <w:t xml:space="preserve">.</w:t>
      </w:r>
    </w:p>
    <w:p>
      <w:pPr>
        <w:pStyle w:val="BodyText"/>
      </w:pPr>
      <w:r>
        <w:rPr>
          <w:b/>
          <w:bCs/>
        </w:rPr>
        <w:t xml:space="preserve">In standard form</w:t>
      </w:r>
      <w:r>
        <w:t xml:space="preserve">: Two lines</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oMath>
      <w:r>
        <w:t xml:space="preserve"> </w:t>
      </w:r>
      <w:r>
        <w:t xml:space="preserve">and</w:t>
      </w:r>
      <w:r>
        <w:t xml:space="preserve"> </w:t>
      </w:r>
      <m:oMath>
        <m:sSub>
          <m:e>
            <m:r>
              <m:t>A</m:t>
            </m:r>
          </m:e>
          <m:sub>
            <m:r>
              <m:t>2</m:t>
            </m:r>
          </m:sub>
        </m:sSub>
        <m:r>
          <m:t>x</m:t>
        </m:r>
        <m:r>
          <m:rPr>
            <m:sty m:val="p"/>
          </m:rPr>
          <m:t>+</m:t>
        </m:r>
        <m:sSub>
          <m:e>
            <m:r>
              <m:t>B</m:t>
            </m:r>
          </m:e>
          <m:sub>
            <m:r>
              <m:t>2</m:t>
            </m:r>
          </m:sub>
        </m:sSub>
        <m:r>
          <m:t>y</m:t>
        </m:r>
        <m:r>
          <m:rPr>
            <m:sty m:val="p"/>
          </m:rPr>
          <m:t>=</m:t>
        </m:r>
        <m:sSub>
          <m:e>
            <m:r>
              <m:t>C</m:t>
            </m:r>
          </m:e>
          <m:sub>
            <m:r>
              <m:t>2</m:t>
            </m:r>
          </m:sub>
        </m:sSub>
      </m:oMath>
      <w:r>
        <w:t xml:space="preserve"> </w:t>
      </w:r>
      <w:r>
        <w:t xml:space="preserve">are perpendicular if</w:t>
      </w:r>
      <w:r>
        <w:t xml:space="preserve"> </w:t>
      </w:r>
      <m:oMath>
        <m:sSub>
          <m:e>
            <m:r>
              <m:t>A</m:t>
            </m:r>
          </m:e>
          <m:sub>
            <m:r>
              <m:t>1</m:t>
            </m:r>
          </m:sub>
        </m:sSub>
        <m:sSub>
          <m:e>
            <m:r>
              <m:t>A</m:t>
            </m:r>
          </m:e>
          <m:sub>
            <m:r>
              <m:t>2</m:t>
            </m:r>
          </m:sub>
        </m:sSub>
        <m:r>
          <m:rPr>
            <m:sty m:val="p"/>
          </m:rPr>
          <m:t>+</m:t>
        </m:r>
        <m:sSub>
          <m:e>
            <m:r>
              <m:t>B</m:t>
            </m:r>
          </m:e>
          <m:sub>
            <m:r>
              <m:t>1</m:t>
            </m:r>
          </m:sub>
        </m:sSub>
        <m:sSub>
          <m:e>
            <m:r>
              <m:t>B</m:t>
            </m:r>
          </m:e>
          <m:sub>
            <m:r>
              <m:t>2</m:t>
            </m:r>
          </m:sub>
        </m:sSub>
        <m:r>
          <m:rPr>
            <m:sty m:val="p"/>
          </m:rPr>
          <m:t>=</m:t>
        </m:r>
        <m:r>
          <m:t>0</m:t>
        </m:r>
      </m:oMath>
      <w:r>
        <w:t xml:space="preserve"> </w:t>
      </w:r>
      <w:r>
        <w:t xml:space="preserve">(or equivalently,</w:t>
      </w:r>
      <w:r>
        <w:t xml:space="preserve"> </w:t>
      </w:r>
      <m:oMath>
        <m:f>
          <m:fPr>
            <m:type m:val="bar"/>
          </m:fPr>
          <m:num>
            <m:sSub>
              <m:e>
                <m:r>
                  <m:t>A</m:t>
                </m:r>
              </m:e>
              <m:sub>
                <m:r>
                  <m:t>1</m:t>
                </m:r>
              </m:sub>
            </m:sSub>
          </m:num>
          <m:den>
            <m:sSub>
              <m:e>
                <m:r>
                  <m:t>B</m:t>
                </m:r>
              </m:e>
              <m:sub>
                <m:r>
                  <m:t>1</m:t>
                </m:r>
              </m:sub>
            </m:sSub>
          </m:den>
        </m:f>
        <m:r>
          <m:rPr>
            <m:sty m:val="p"/>
          </m:rPr>
          <m:t>=</m:t>
        </m:r>
        <m:r>
          <m:rPr>
            <m:sty m:val="p"/>
          </m:rPr>
          <m:t>−</m:t>
        </m:r>
        <m:f>
          <m:fPr>
            <m:type m:val="bar"/>
          </m:fPr>
          <m:num>
            <m:sSub>
              <m:e>
                <m:r>
                  <m:t>B</m:t>
                </m:r>
              </m:e>
              <m:sub>
                <m:r>
                  <m:t>2</m:t>
                </m:r>
              </m:sub>
            </m:sSub>
          </m:num>
          <m:den>
            <m:sSub>
              <m:e>
                <m:r>
                  <m:t>A</m:t>
                </m:r>
              </m:e>
              <m:sub>
                <m:r>
                  <m:t>2</m:t>
                </m:r>
              </m:sub>
            </m:sSub>
          </m:den>
        </m:f>
      </m:oMath>
      <w:r>
        <w:t xml:space="preserve">).</w:t>
      </w:r>
    </w:p>
    <w:bookmarkEnd w:id="240"/>
    <w:bookmarkStart w:id="241" w:name="Xd595fc731d3fb58bbd04078f10816168d57d4e2"/>
    <w:p>
      <w:pPr>
        <w:pStyle w:val="Heading4"/>
      </w:pPr>
      <w:r>
        <w:t xml:space="preserve">3.5.3 Finding the Equation of a Parallel or Perpendicular Line</w:t>
      </w:r>
    </w:p>
    <w:p>
      <w:pPr>
        <w:pStyle w:val="FirstParagraph"/>
      </w:pPr>
      <w:r>
        <w:t xml:space="preserve">This is one of the most commonly tested skills in algebra. The strategy is:</w:t>
      </w:r>
    </w:p>
    <w:p>
      <w:pPr>
        <w:pStyle w:val="Compact"/>
        <w:numPr>
          <w:ilvl w:val="0"/>
          <w:numId w:val="1172"/>
        </w:numPr>
      </w:pPr>
      <w:r>
        <w:rPr>
          <w:b/>
          <w:bCs/>
        </w:rPr>
        <w:t xml:space="preserve">Identify the slope</w:t>
      </w:r>
      <w:r>
        <w:t xml:space="preserve"> </w:t>
      </w:r>
      <m:oMath>
        <m:r>
          <m:t>m</m:t>
        </m:r>
      </m:oMath>
      <w:r>
        <w:t xml:space="preserve"> </w:t>
      </w:r>
      <w:r>
        <w:t xml:space="preserve">of the given line (you may need to first convert to slope-intercept form to find it).</w:t>
      </w:r>
    </w:p>
    <w:p>
      <w:pPr>
        <w:pStyle w:val="Compact"/>
        <w:numPr>
          <w:ilvl w:val="0"/>
          <w:numId w:val="1172"/>
        </w:numPr>
      </w:pPr>
      <w:r>
        <w:rPr>
          <w:b/>
          <w:bCs/>
        </w:rPr>
        <w:t xml:space="preserve">Determine the slope of the new line</w:t>
      </w:r>
      <w:r>
        <w:t xml:space="preserve">:</w:t>
      </w:r>
    </w:p>
    <w:p>
      <w:pPr>
        <w:pStyle w:val="Compact"/>
        <w:numPr>
          <w:ilvl w:val="1"/>
          <w:numId w:val="1173"/>
        </w:numPr>
      </w:pPr>
      <w:r>
        <w:t xml:space="preserve">If parallel: the slope stays the same (</w:t>
      </w:r>
      <m:oMath>
        <m:sSub>
          <m:e>
            <m:r>
              <m:t>m</m:t>
            </m:r>
          </m:e>
          <m:sub>
            <m:r>
              <m:rPr>
                <m:nor/>
                <m:sty m:val="p"/>
              </m:rPr>
              <m:t>new</m:t>
            </m:r>
          </m:sub>
        </m:sSub>
        <m:r>
          <m:rPr>
            <m:sty m:val="p"/>
          </m:rPr>
          <m:t>=</m:t>
        </m:r>
        <m:sSub>
          <m:e>
            <m:r>
              <m:t>m</m:t>
            </m:r>
          </m:e>
          <m:sub>
            <m:r>
              <m:rPr>
                <m:nor/>
                <m:sty m:val="p"/>
              </m:rPr>
              <m:t>given</m:t>
            </m:r>
          </m:sub>
        </m:sSub>
      </m:oMath>
      <w:r>
        <w:t xml:space="preserve">)</w:t>
      </w:r>
    </w:p>
    <w:p>
      <w:pPr>
        <w:pStyle w:val="Compact"/>
        <w:numPr>
          <w:ilvl w:val="1"/>
          <w:numId w:val="1173"/>
        </w:numPr>
      </w:pPr>
      <w:r>
        <w:t xml:space="preserve">If perpendicular: take the negative reciprocal (</w:t>
      </w:r>
      <m:oMath>
        <m:sSub>
          <m:e>
            <m:r>
              <m:t>m</m:t>
            </m:r>
          </m:e>
          <m:sub>
            <m:r>
              <m:rPr>
                <m:nor/>
                <m:sty m:val="p"/>
              </m:rPr>
              <m:t>new</m:t>
            </m:r>
          </m:sub>
        </m:sSub>
        <m:r>
          <m:rPr>
            <m:sty m:val="p"/>
          </m:rPr>
          <m:t>=</m:t>
        </m:r>
        <m:r>
          <m:rPr>
            <m:sty m:val="p"/>
          </m:rPr>
          <m:t>−</m:t>
        </m:r>
        <m:r>
          <m:t>1</m:t>
        </m:r>
        <m:r>
          <m:rPr>
            <m:sty m:val="p"/>
          </m:rPr>
          <m:t>/</m:t>
        </m:r>
        <m:sSub>
          <m:e>
            <m:r>
              <m:t>m</m:t>
            </m:r>
          </m:e>
          <m:sub>
            <m:r>
              <m:rPr>
                <m:nor/>
                <m:sty m:val="p"/>
              </m:rPr>
              <m:t>given</m:t>
            </m:r>
          </m:sub>
        </m:sSub>
      </m:oMath>
      <w:r>
        <w:t xml:space="preserve">)</w:t>
      </w:r>
    </w:p>
    <w:p>
      <w:pPr>
        <w:pStyle w:val="Compact"/>
        <w:numPr>
          <w:ilvl w:val="0"/>
          <w:numId w:val="1172"/>
        </w:numPr>
      </w:pPr>
      <w:r>
        <w:rPr>
          <w:b/>
          <w:bCs/>
        </w:rPr>
        <w:t xml:space="preserve">Use point-slope form</w:t>
      </w:r>
      <w:r>
        <w:t xml:space="preserve"> </w:t>
      </w:r>
      <m:oMath>
        <m:r>
          <m:t>y</m:t>
        </m:r>
        <m:r>
          <m:rPr>
            <m:sty m:val="p"/>
          </m:rPr>
          <m:t>−</m:t>
        </m:r>
        <m:sSub>
          <m:e>
            <m:r>
              <m:t>y</m:t>
            </m:r>
          </m:e>
          <m:sub>
            <m:r>
              <m:t>1</m:t>
            </m:r>
          </m:sub>
        </m:sSub>
        <m:r>
          <m:rPr>
            <m:sty m:val="p"/>
          </m:rPr>
          <m:t>=</m:t>
        </m:r>
        <m:sSub>
          <m:e>
            <m:r>
              <m:t>m</m:t>
            </m:r>
          </m:e>
          <m:sub>
            <m:r>
              <m:rPr>
                <m:nor/>
                <m:sty m:val="p"/>
              </m:rPr>
              <m:t>new</m:t>
            </m:r>
          </m:sub>
        </m:sSub>
        <m:d>
          <m:dPr>
            <m:begChr m:val="("/>
            <m:endChr m:val=")"/>
            <m:sepChr m:val=""/>
            <m:grow/>
          </m:dPr>
          <m:e>
            <m:r>
              <m:t>x</m:t>
            </m:r>
            <m:r>
              <m:rPr>
                <m:sty m:val="p"/>
              </m:rPr>
              <m:t>−</m:t>
            </m:r>
            <m:sSub>
              <m:e>
                <m:r>
                  <m:t>x</m:t>
                </m:r>
              </m:e>
              <m:sub>
                <m:r>
                  <m:t>1</m:t>
                </m:r>
              </m:sub>
            </m:sSub>
          </m:e>
        </m:d>
      </m:oMath>
      <w:r>
        <w:t xml:space="preserve"> </w:t>
      </w:r>
      <w:r>
        <w:t xml:space="preserve">with the given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of the new line.</w:t>
      </w:r>
    </w:p>
    <w:p>
      <w:pPr>
        <w:pStyle w:val="Compact"/>
        <w:numPr>
          <w:ilvl w:val="0"/>
          <w:numId w:val="1172"/>
        </w:numPr>
      </w:pPr>
      <w:r>
        <w:t xml:space="preserve">If needed, convert to the requested form (slope-intercept or standard form).</w:t>
      </w:r>
    </w:p>
    <w:p>
      <w:r>
        <w:pict>
          <v:rect style="width:0;height:1.5pt" o:hralign="center" o:hrstd="t" o:hr="t"/>
        </w:pict>
      </w:r>
    </w:p>
    <w:bookmarkEnd w:id="241"/>
    <w:bookmarkEnd w:id="242"/>
    <w:bookmarkStart w:id="243" w:name="X2bbc3d5454874ac6763868ce5adabafa8845f05"/>
    <w:p>
      <w:pPr>
        <w:pStyle w:val="Heading3"/>
      </w:pPr>
      <w:r>
        <w:t xml:space="preserve">3.6 X-Intercepts and Zeros of Linear Functions</w:t>
      </w:r>
    </w:p>
    <w:p>
      <w:pPr>
        <w:pStyle w:val="FirstParagraph"/>
      </w:pPr>
      <w:r>
        <w:t xml:space="preserve">The</w:t>
      </w:r>
      <w:r>
        <w:t xml:space="preserve"> </w:t>
      </w:r>
      <w:r>
        <w:rPr>
          <w:b/>
          <w:bCs/>
        </w:rPr>
        <w:t xml:space="preserve">x-intercept</w:t>
      </w:r>
      <w:r>
        <w:t xml:space="preserve"> </w:t>
      </w:r>
      <w:r>
        <w:t xml:space="preserve">(also called a</w:t>
      </w:r>
      <w:r>
        <w:t xml:space="preserve"> </w:t>
      </w:r>
      <w:r>
        <w:rPr>
          <w:b/>
          <w:bCs/>
        </w:rPr>
        <w:t xml:space="preserve">zero</w:t>
      </w:r>
      <w:r>
        <w:t xml:space="preserve"> </w:t>
      </w:r>
      <w:r>
        <w:t xml:space="preserve">or</w:t>
      </w:r>
      <w:r>
        <w:t xml:space="preserve"> </w:t>
      </w:r>
      <w:r>
        <w:rPr>
          <w:b/>
          <w:bCs/>
        </w:rPr>
        <w:t xml:space="preserve">root</w:t>
      </w:r>
      <w:r>
        <w:t xml:space="preserve">) of a function is the point where the line crosses the x-axis, meaning</w:t>
      </w:r>
      <w:r>
        <w:t xml:space="preserve"> </w:t>
      </w:r>
      <m:oMath>
        <m:r>
          <m:t>y</m:t>
        </m:r>
        <m:r>
          <m:rPr>
            <m:sty m:val="p"/>
          </m:rPr>
          <m:t>=</m:t>
        </m:r>
        <m:r>
          <m:t>0</m:t>
        </m:r>
      </m:oMath>
      <w:r>
        <w:t xml:space="preserve">. To find it, set</w:t>
      </w:r>
      <w:r>
        <w:t xml:space="preserve"> </w:t>
      </w:r>
      <m:oMath>
        <m:r>
          <m:t>y</m:t>
        </m:r>
        <m:r>
          <m:rPr>
            <m:sty m:val="p"/>
          </m:rPr>
          <m:t>=</m:t>
        </m:r>
        <m:r>
          <m:t>0</m:t>
        </m:r>
      </m:oMath>
      <w:r>
        <w:t xml:space="preserve"> </w:t>
      </w:r>
      <w:r>
        <w:t xml:space="preserve">and solve for</w:t>
      </w:r>
      <w:r>
        <w:t xml:space="preserve"> </w:t>
      </w:r>
      <m:oMath>
        <m:r>
          <m:t>x</m:t>
        </m:r>
      </m:oMath>
      <w:r>
        <w:t xml:space="preserve">:</w:t>
      </w:r>
    </w:p>
    <w:p>
      <w:pPr>
        <w:pStyle w:val="BodyText"/>
      </w:pPr>
      <w:r>
        <w:t xml:space="preserve">For</w:t>
      </w:r>
      <w:r>
        <w:t xml:space="preserve"> </w:t>
      </w:r>
      <m:oMath>
        <m:r>
          <m:t>y</m:t>
        </m:r>
        <m:r>
          <m:rPr>
            <m:sty m:val="p"/>
          </m:rPr>
          <m:t>=</m:t>
        </m:r>
        <m:r>
          <m:t>m</m:t>
        </m:r>
        <m:r>
          <m:t>x</m:t>
        </m:r>
        <m:r>
          <m:rPr>
            <m:sty m:val="p"/>
          </m:rPr>
          <m:t>+</m:t>
        </m:r>
        <m:r>
          <m:t>b</m:t>
        </m:r>
      </m:oMath>
      <w:r>
        <w:t xml:space="preserve">:</w:t>
      </w:r>
    </w:p>
    <w:p>
      <w:pPr>
        <w:pStyle w:val="BodyText"/>
      </w:pPr>
      <m:oMathPara>
        <m:oMathParaPr>
          <m:jc m:val="center"/>
        </m:oMathParaPr>
        <m:oMath>
          <m:r>
            <m:t>0</m:t>
          </m:r>
          <m:r>
            <m:rPr>
              <m:sty m:val="p"/>
            </m:rPr>
            <m:t>=</m:t>
          </m:r>
          <m:r>
            <m:t>m</m:t>
          </m:r>
          <m:r>
            <m:t>x</m:t>
          </m:r>
          <m:r>
            <m:rPr>
              <m:sty m:val="p"/>
            </m:rPr>
            <m:t>+</m:t>
          </m:r>
          <m:r>
            <m:t>b</m:t>
          </m:r>
        </m:oMath>
      </m:oMathPara>
    </w:p>
    <w:p>
      <w:pPr>
        <w:pStyle w:val="FirstParagraph"/>
      </w:pPr>
      <m:oMathPara>
        <m:oMathParaPr>
          <m:jc m:val="center"/>
        </m:oMathParaPr>
        <m:oMath>
          <m:r>
            <m:t>m</m:t>
          </m:r>
          <m:r>
            <m:t>x</m:t>
          </m:r>
          <m:r>
            <m:rPr>
              <m:sty m:val="p"/>
            </m:rPr>
            <m:t>=</m:t>
          </m:r>
          <m:r>
            <m:rPr>
              <m:sty m:val="p"/>
            </m:rPr>
            <m:t>−</m:t>
          </m:r>
          <m:r>
            <m:t>b</m:t>
          </m:r>
        </m:oMath>
      </m:oMathPara>
    </w:p>
    <w:p>
      <w:pPr>
        <w:pStyle w:val="FirstParagraph"/>
      </w:pPr>
      <m:oMathPara>
        <m:oMathParaPr>
          <m:jc m:val="center"/>
        </m:oMathParaPr>
        <m:oMath>
          <m:r>
            <m:t>x</m:t>
          </m:r>
          <m:r>
            <m:rPr>
              <m:sty m:val="p"/>
            </m:rPr>
            <m:t>=</m:t>
          </m:r>
          <m:r>
            <m:rPr>
              <m:sty m:val="p"/>
            </m:rPr>
            <m:t>−</m:t>
          </m:r>
          <m:f>
            <m:fPr>
              <m:type m:val="bar"/>
            </m:fPr>
            <m:num>
              <m:r>
                <m:t>b</m:t>
              </m:r>
            </m:num>
            <m:den>
              <m:r>
                <m:t>m</m:t>
              </m:r>
            </m:den>
          </m:f>
        </m:oMath>
      </m:oMathPara>
    </w:p>
    <w:p>
      <w:pPr>
        <w:pStyle w:val="FirstParagraph"/>
      </w:pPr>
      <w:r>
        <w:t xml:space="preserve">The x-intercept is at</w:t>
      </w:r>
      <w:r>
        <w:t xml:space="preserve"> </w:t>
      </w:r>
      <m:oMath>
        <m:d>
          <m:dPr>
            <m:begChr m:val="("/>
            <m:endChr m:val=")"/>
            <m:sepChr m:val=""/>
            <m:grow/>
          </m:dPr>
          <m:e>
            <m:r>
              <m:rPr>
                <m:sty m:val="p"/>
              </m:rPr>
              <m:t>−</m:t>
            </m:r>
            <m:f>
              <m:fPr>
                <m:type m:val="bar"/>
              </m:fPr>
              <m:num>
                <m:r>
                  <m:t>b</m:t>
                </m:r>
              </m:num>
              <m:den>
                <m:r>
                  <m:t>m</m:t>
                </m:r>
              </m:den>
            </m:f>
            <m:r>
              <m:rPr>
                <m:sty m:val="p"/>
              </m:rPr>
              <m:t>,</m:t>
            </m:r>
            <m:r>
              <m:t>0</m:t>
            </m:r>
          </m:e>
        </m:d>
      </m:oMath>
      <w:r>
        <w:t xml:space="preserve">.</w:t>
      </w:r>
    </w:p>
    <w:p>
      <w:pPr>
        <w:pStyle w:val="BodyText"/>
      </w:pPr>
      <w:r>
        <w:rPr>
          <w:b/>
          <w:bCs/>
        </w:rPr>
        <w:t xml:space="preserve">Note</w:t>
      </w:r>
      <w:r>
        <w:t xml:space="preserve">: If</w:t>
      </w:r>
      <w:r>
        <w:t xml:space="preserve"> </w:t>
      </w:r>
      <m:oMath>
        <m:r>
          <m:t>m</m:t>
        </m:r>
        <m:r>
          <m:rPr>
            <m:sty m:val="p"/>
          </m:rPr>
          <m:t>=</m:t>
        </m:r>
        <m:r>
          <m:t>0</m:t>
        </m:r>
      </m:oMath>
      <w:r>
        <w:t xml:space="preserve"> </w:t>
      </w:r>
      <w:r>
        <w:t xml:space="preserve">and</w:t>
      </w:r>
      <w:r>
        <w:t xml:space="preserve"> </w:t>
      </w:r>
      <m:oMath>
        <m:r>
          <m:t>b</m:t>
        </m:r>
        <m:r>
          <m:rPr>
            <m:sty m:val="p"/>
          </m:rPr>
          <m:t>≠</m:t>
        </m:r>
        <m:r>
          <m:t>0</m:t>
        </m:r>
      </m:oMath>
      <w:r>
        <w:t xml:space="preserve">, the line is horizontal and never crosses the x-axis (no x-intercept). If</w:t>
      </w:r>
      <w:r>
        <w:t xml:space="preserve"> </w:t>
      </w:r>
      <m:oMath>
        <m:r>
          <m:t>m</m:t>
        </m:r>
        <m:r>
          <m:rPr>
            <m:sty m:val="p"/>
          </m:rPr>
          <m:t>=</m:t>
        </m:r>
        <m:r>
          <m:t>0</m:t>
        </m:r>
      </m:oMath>
      <w:r>
        <w:t xml:space="preserve"> </w:t>
      </w:r>
      <w:r>
        <w:t xml:space="preserve">and</w:t>
      </w:r>
      <w:r>
        <w:t xml:space="preserve"> </w:t>
      </w:r>
      <m:oMath>
        <m:r>
          <m:t>b</m:t>
        </m:r>
        <m:r>
          <m:rPr>
            <m:sty m:val="p"/>
          </m:rPr>
          <m:t>=</m:t>
        </m:r>
        <m:r>
          <m:t>0</m:t>
        </m:r>
      </m:oMath>
      <w:r>
        <w:t xml:space="preserve">, the line IS the x-axis (infinitely many x-intercepts).</w:t>
      </w:r>
    </w:p>
    <w:p>
      <w:pPr>
        <w:pStyle w:val="BodyText"/>
      </w:pPr>
      <w:r>
        <w:rPr>
          <w:b/>
          <w:bCs/>
        </w:rPr>
        <w:t xml:space="preserve">In context</w:t>
      </w:r>
      <w:r>
        <w:t xml:space="preserve">: The x-intercept often represents a meaningful</w:t>
      </w:r>
      <w:r>
        <w:t xml:space="preserve"> </w:t>
      </w:r>
      <w:r>
        <w:t xml:space="preserve">“</w:t>
      </w:r>
      <w:r>
        <w:t xml:space="preserve">break-even</w:t>
      </w:r>
      <w:r>
        <w:t xml:space="preserve">”</w:t>
      </w:r>
      <w:r>
        <w:t xml:space="preserve"> </w:t>
      </w:r>
      <w:r>
        <w:t xml:space="preserve">point, the point where something reaches zero, or an initial condition minus some depletion over time.</w:t>
      </w:r>
    </w:p>
    <w:p>
      <w:r>
        <w:pict>
          <v:rect style="width:0;height:1.5pt" o:hralign="center" o:hrstd="t" o:hr="t"/>
        </w:pict>
      </w:r>
    </w:p>
    <w:bookmarkEnd w:id="243"/>
    <w:bookmarkStart w:id="247" w:name="X8a4206aee62b93cb19d68bd31c8edd8b7d87542"/>
    <w:p>
      <w:pPr>
        <w:pStyle w:val="Heading3"/>
      </w:pPr>
      <w:r>
        <w:t xml:space="preserve">3.7 Graphing Linear Functions — A Complete Strategy</w:t>
      </w:r>
    </w:p>
    <w:p>
      <w:pPr>
        <w:pStyle w:val="FirstParagraph"/>
      </w:pPr>
      <w:r>
        <w:t xml:space="preserve">When graphing a linear function by hand, you have several reliable approaches:</w:t>
      </w:r>
    </w:p>
    <w:p>
      <w:pPr>
        <w:pStyle w:val="BodyText"/>
      </w:pPr>
      <w:r>
        <w:rPr>
          <w:b/>
          <w:bCs/>
        </w:rPr>
        <w:t xml:space="preserve">Method 1: Using slope-intercept form</w:t>
      </w:r>
      <w:r>
        <w:t xml:space="preserve"> </w:t>
      </w:r>
      <w:r>
        <w:t xml:space="preserve">1. Identify and plot the y-intercept</w:t>
      </w:r>
      <w:r>
        <w:t xml:space="preserve"> </w:t>
      </w:r>
      <m:oMath>
        <m:d>
          <m:dPr>
            <m:begChr m:val="("/>
            <m:endChr m:val=")"/>
            <m:sepChr m:val=""/>
            <m:grow/>
          </m:dPr>
          <m:e>
            <m:r>
              <m:t>0</m:t>
            </m:r>
            <m:r>
              <m:rPr>
                <m:sty m:val="p"/>
              </m:rPr>
              <m:t>,</m:t>
            </m:r>
            <m:r>
              <m:t>b</m:t>
            </m:r>
          </m:e>
        </m:d>
      </m:oMath>
      <w:r>
        <w:t xml:space="preserve"> </w:t>
      </w:r>
      <w:r>
        <w:t xml:space="preserve">on the y-axis.</w:t>
      </w:r>
      <w:r>
        <w:t xml:space="preserve"> </w:t>
      </w:r>
      <w:r>
        <w:t xml:space="preserve">2.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locate a second point by moving from the y-intercept.</w:t>
      </w:r>
      <w:r>
        <w:t xml:space="preserve"> </w:t>
      </w:r>
      <w:r>
        <w:t xml:space="preserve">3. If needed, repeat the slope movement to locate additional points.</w:t>
      </w:r>
      <w:r>
        <w:t xml:space="preserve"> </w:t>
      </w:r>
      <w:r>
        <w:t xml:space="preserve">4. Connect the points with a straight line extending in both directions (with arrows).</w:t>
      </w:r>
    </w:p>
    <w:p>
      <w:pPr>
        <w:pStyle w:val="BodyText"/>
      </w:pPr>
      <w:r>
        <w:rPr>
          <w:b/>
          <w:bCs/>
        </w:rPr>
        <w:t xml:space="preserve">Method 2: Using a table of values</w:t>
      </w:r>
      <w:r>
        <w:t xml:space="preserve"> </w:t>
      </w:r>
      <w:r>
        <w:t xml:space="preserve">1. Choose at least two</w:t>
      </w:r>
      <w:r>
        <w:t xml:space="preserve"> </w:t>
      </w:r>
      <m:oMath>
        <m:r>
          <m:t>x</m:t>
        </m:r>
      </m:oMath>
      <w:r>
        <w:t xml:space="preserve">-values (three is safer to catch errors).</w:t>
      </w:r>
      <w:r>
        <w:t xml:space="preserve"> </w:t>
      </w:r>
      <w:r>
        <w:t xml:space="preserve">2. Compute the corresponding</w:t>
      </w:r>
      <w:r>
        <w:t xml:space="preserve"> </w:t>
      </w:r>
      <m:oMath>
        <m:r>
          <m:t>y</m:t>
        </m:r>
      </m:oMath>
      <w:r>
        <w:t xml:space="preserve">-values.</w:t>
      </w:r>
      <w:r>
        <w:t xml:space="preserve"> </w:t>
      </w:r>
      <w:r>
        <w:t xml:space="preserve">3. Plot each</w:t>
      </w:r>
      <w:r>
        <w:t xml:space="preserve"> </w:t>
      </w:r>
      <m:oMath>
        <m:d>
          <m:dPr>
            <m:begChr m:val="("/>
            <m:endChr m:val=")"/>
            <m:sepChr m:val=""/>
            <m:grow/>
          </m:dPr>
          <m:e>
            <m:r>
              <m:t>x</m:t>
            </m:r>
            <m:r>
              <m:rPr>
                <m:sty m:val="p"/>
              </m:rPr>
              <m:t>,</m:t>
            </m:r>
            <m:r>
              <m:t>y</m:t>
            </m:r>
          </m:e>
        </m:d>
      </m:oMath>
      <w:r>
        <w:t xml:space="preserve"> </w:t>
      </w:r>
      <w:r>
        <w:t xml:space="preserve">pair.</w:t>
      </w:r>
      <w:r>
        <w:t xml:space="preserve"> </w:t>
      </w:r>
      <w:r>
        <w:t xml:space="preserve">4. Connect them with a straight line.</w:t>
      </w:r>
    </w:p>
    <w:p>
      <w:pPr>
        <w:pStyle w:val="BodyText"/>
      </w:pPr>
      <w:r>
        <w:rPr>
          <w:b/>
          <w:bCs/>
        </w:rPr>
        <w:t xml:space="preserve">Method 3: Using intercepts</w:t>
      </w:r>
      <w:r>
        <w:t xml:space="preserve"> </w:t>
      </w:r>
      <w:r>
        <w:t xml:space="preserve">1. Find the y-intercept by setting</w:t>
      </w:r>
      <w:r>
        <w:t xml:space="preserve"> </w:t>
      </w:r>
      <m:oMath>
        <m:r>
          <m:t>x</m:t>
        </m:r>
        <m:r>
          <m:rPr>
            <m:sty m:val="p"/>
          </m:rPr>
          <m:t>=</m:t>
        </m:r>
        <m:r>
          <m:t>0</m:t>
        </m:r>
      </m:oMath>
      <w:r>
        <w:t xml:space="preserve">.</w:t>
      </w:r>
      <w:r>
        <w:t xml:space="preserve"> </w:t>
      </w:r>
      <w:r>
        <w:t xml:space="preserve">2. Find the x-intercept by setting</w:t>
      </w:r>
      <w:r>
        <w:t xml:space="preserve"> </w:t>
      </w:r>
      <m:oMath>
        <m:r>
          <m:t>y</m:t>
        </m:r>
        <m:r>
          <m:rPr>
            <m:sty m:val="p"/>
          </m:rPr>
          <m:t>=</m:t>
        </m:r>
        <m:r>
          <m:t>0</m:t>
        </m:r>
      </m:oMath>
      <w:r>
        <w:t xml:space="preserve">.</w:t>
      </w:r>
      <w:r>
        <w:t xml:space="preserve"> </w:t>
      </w:r>
      <w:r>
        <w:t xml:space="preserve">3. Plot both intercepts and connect with a straight line.</w:t>
      </w:r>
    </w:p>
    <w:p>
      <w:pPr>
        <w:pStyle w:val="CaptionedFigure"/>
      </w:pPr>
      <w:r>
        <w:drawing>
          <wp:inline>
            <wp:extent cx="5334000" cy="2792670"/>
            <wp:effectExtent b="0" l="0" r="0" t="0"/>
            <wp:docPr descr="General Knowledge Quiz Questions With Answers" title="" id="245" name="Picture"/>
            <a:graphic>
              <a:graphicData uri="http://schemas.openxmlformats.org/drawingml/2006/picture">
                <pic:pic>
                  <pic:nvPicPr>
                    <pic:cNvPr descr="https://www.quizony.com/general-knowledge-quiz/imageForSharing.png" id="246" name="Picture"/>
                    <pic:cNvPicPr>
                      <a:picLocks noChangeArrowheads="1" noChangeAspect="1"/>
                    </pic:cNvPicPr>
                  </pic:nvPicPr>
                  <pic:blipFill>
                    <a:blip r:embed="rId244"/>
                    <a:stretch>
                      <a:fillRect/>
                    </a:stretch>
                  </pic:blipFill>
                  <pic:spPr bwMode="auto">
                    <a:xfrm>
                      <a:off x="0" y="0"/>
                      <a:ext cx="5334000" cy="2792670"/>
                    </a:xfrm>
                    <a:prstGeom prst="rect">
                      <a:avLst/>
                    </a:prstGeom>
                    <a:noFill/>
                    <a:ln w="9525">
                      <a:noFill/>
                      <a:headEnd/>
                      <a:tailEnd/>
                    </a:ln>
                  </pic:spPr>
                </pic:pic>
              </a:graphicData>
            </a:graphic>
          </wp:inline>
        </w:drawing>
      </w:r>
    </w:p>
    <w:p>
      <w:pPr>
        <w:pStyle w:val="ImageCaption"/>
      </w:pPr>
      <w:r>
        <w:t xml:space="preserve">General Knowledge Quiz Questions With Answers</w:t>
      </w:r>
    </w:p>
    <w:p>
      <w:pPr>
        <w:pStyle w:val="BodyText"/>
      </w:pPr>
      <w:r>
        <w:rPr>
          <w:i/>
          <w:iCs/>
        </w:rPr>
        <w:t xml:space="preserve">Note: While this image primarily serves general knowledge content, the visual representation of data plotting is a universal skill applicable to graphing linear functions and all mathematical visualization.</w:t>
      </w:r>
    </w:p>
    <w:p>
      <w:pPr>
        <w:pStyle w:val="BodyText"/>
      </w:pPr>
      <w:r>
        <w:rPr>
          <w:b/>
          <w:bCs/>
        </w:rPr>
        <w:t xml:space="preserve">Accuracy checks</w:t>
      </w:r>
      <w:r>
        <w:t xml:space="preserve">:</w:t>
      </w:r>
      <w:r>
        <w:t xml:space="preserve"> </w:t>
      </w:r>
      <w:r>
        <w:t xml:space="preserve">- If your slope is positive, your line should rise from left to right.</w:t>
      </w:r>
      <w:r>
        <w:t xml:space="preserve"> </w:t>
      </w:r>
      <w:r>
        <w:t xml:space="preserve">- If your slope is negative, your line should fall from left to right.</w:t>
      </w:r>
      <w:r>
        <w:t xml:space="preserve"> </w:t>
      </w:r>
      <w:r>
        <w:t xml:space="preserve">- If your slope is zero, your line should be horizontal.</w:t>
      </w:r>
      <w:r>
        <w:t xml:space="preserve"> </w:t>
      </w:r>
      <w:r>
        <w:t xml:space="preserve">- Every point on your line should satisfy the equation when you substitute its coordinates in.</w:t>
      </w:r>
      <w:r>
        <w:t xml:space="preserve"> </w:t>
      </w:r>
      <w:r>
        <w:t xml:space="preserve">- A ruler or straightedge should be used for physical graphing; on tests, freehand is acceptable if the line is clearly straight.</w:t>
      </w:r>
    </w:p>
    <w:p>
      <w:r>
        <w:pict>
          <v:rect style="width:0;height:1.5pt" o:hralign="center" o:hrstd="t" o:hr="t"/>
        </w:pict>
      </w:r>
    </w:p>
    <w:bookmarkEnd w:id="247"/>
    <w:bookmarkStart w:id="251" w:name="Xf004a2b953aaf54992fb70901fe2cef5e381759"/>
    <w:p>
      <w:pPr>
        <w:pStyle w:val="Heading3"/>
      </w:pPr>
      <w:r>
        <w:t xml:space="preserve">3.8 Linear Modeling — Applying Linear Functions to Real-World Contexts</w:t>
      </w:r>
    </w:p>
    <w:p>
      <w:pPr>
        <w:pStyle w:val="FirstParagraph"/>
      </w:pPr>
      <w:r>
        <w:t xml:space="preserve">One of the most powerful applications of linear functions is</w:t>
      </w:r>
      <w:r>
        <w:t xml:space="preserve"> </w:t>
      </w:r>
      <w:r>
        <w:rPr>
          <w:b/>
          <w:bCs/>
        </w:rPr>
        <w:t xml:space="preserve">modeling</w:t>
      </w:r>
      <w:r>
        <w:t xml:space="preserve">: using linear equations to represent and predict real-world behavior. Test questions in this area typically describe a scenario involving a constant rate of change and ask you to construct, interpret, or apply a linear model.</w:t>
      </w:r>
    </w:p>
    <w:bookmarkStart w:id="248" w:name="the-modeling-process"/>
    <w:p>
      <w:pPr>
        <w:pStyle w:val="Heading4"/>
      </w:pPr>
      <w:r>
        <w:t xml:space="preserve">3.8.1 The Modeling Process</w:t>
      </w:r>
    </w:p>
    <w:p>
      <w:pPr>
        <w:numPr>
          <w:ilvl w:val="0"/>
          <w:numId w:val="1174"/>
        </w:numPr>
      </w:pPr>
      <w:r>
        <w:rPr>
          <w:b/>
          <w:bCs/>
        </w:rPr>
        <w:t xml:space="preserve">Identify the variables</w:t>
      </w:r>
      <w:r>
        <w:t xml:space="preserve">:</w:t>
      </w:r>
    </w:p>
    <w:p>
      <w:pPr>
        <w:pStyle w:val="Compact"/>
        <w:numPr>
          <w:ilvl w:val="1"/>
          <w:numId w:val="1175"/>
        </w:numPr>
      </w:pPr>
      <m:oMath>
        <m:r>
          <m:t>x</m:t>
        </m:r>
      </m:oMath>
      <w:r>
        <w:t xml:space="preserve"> </w:t>
      </w:r>
      <w:r>
        <w:t xml:space="preserve">= independent variable (the input — often time, but can be anything)</w:t>
      </w:r>
    </w:p>
    <w:p>
      <w:pPr>
        <w:pStyle w:val="Compact"/>
        <w:numPr>
          <w:ilvl w:val="1"/>
          <w:numId w:val="1175"/>
        </w:numPr>
      </w:pPr>
      <m:oMath>
        <m:r>
          <m:t>y</m:t>
        </m:r>
      </m:oMath>
      <w:r>
        <w:t xml:space="preserve"> </w:t>
      </w:r>
      <w:r>
        <w:t xml:space="preserve">= dependent variable (the output — the quantity being tracked)</w:t>
      </w:r>
    </w:p>
    <w:p>
      <w:pPr>
        <w:numPr>
          <w:ilvl w:val="0"/>
          <w:numId w:val="1174"/>
        </w:numPr>
      </w:pPr>
      <w:r>
        <w:rPr>
          <w:b/>
          <w:bCs/>
        </w:rPr>
        <w:t xml:space="preserve">Determine the slope (</w:t>
      </w:r>
      <m:oMath>
        <m:r>
          <m:t>m</m:t>
        </m:r>
      </m:oMath>
      <w:r>
        <w:rPr>
          <w:b/>
          <w:bCs/>
        </w:rPr>
        <w:t xml:space="preserve">)</w:t>
      </w:r>
      <w:r>
        <w:t xml:space="preserve">:</w:t>
      </w:r>
    </w:p>
    <w:p>
      <w:pPr>
        <w:pStyle w:val="Compact"/>
        <w:numPr>
          <w:ilvl w:val="1"/>
          <w:numId w:val="1176"/>
        </w:numPr>
      </w:pPr>
      <w:r>
        <w:t xml:space="preserve">This is the</w:t>
      </w:r>
      <w:r>
        <w:t xml:space="preserve"> </w:t>
      </w:r>
      <w:r>
        <w:rPr>
          <w:b/>
          <w:bCs/>
        </w:rPr>
        <w:t xml:space="preserve">rate of change</w:t>
      </w:r>
      <w:r>
        <w:t xml:space="preserve">: how much</w:t>
      </w:r>
      <w:r>
        <w:t xml:space="preserve"> </w:t>
      </w:r>
      <m:oMath>
        <m:r>
          <m:t>y</m:t>
        </m:r>
      </m:oMath>
      <w:r>
        <w:t xml:space="preserve"> </w:t>
      </w:r>
      <w:r>
        <w:t xml:space="preserve">changes for each 1-unit increase in</w:t>
      </w:r>
      <w:r>
        <w:t xml:space="preserve"> </w:t>
      </w:r>
      <m:oMath>
        <m:r>
          <m:t>x</m:t>
        </m:r>
      </m:oMath>
    </w:p>
    <w:p>
      <w:pPr>
        <w:pStyle w:val="Compact"/>
        <w:numPr>
          <w:ilvl w:val="1"/>
          <w:numId w:val="1176"/>
        </w:numPr>
      </w:pPr>
      <w:r>
        <w:t xml:space="preserve">Often given explicitly in the problem (</w:t>
      </w:r>
      <w:r>
        <w:t xml:space="preserve">“</w:t>
      </w:r>
      <w:r>
        <w:t xml:space="preserve">grows by 5 per year</w:t>
      </w:r>
      <w:r>
        <w:t xml:space="preserve">”</w:t>
      </w:r>
      <w:r>
        <w:t xml:space="preserve">) or calculated from two data points</w:t>
      </w:r>
    </w:p>
    <w:p>
      <w:pPr>
        <w:numPr>
          <w:ilvl w:val="0"/>
          <w:numId w:val="1174"/>
        </w:numPr>
      </w:pPr>
      <w:r>
        <w:rPr>
          <w:b/>
          <w:bCs/>
        </w:rPr>
        <w:t xml:space="preserve">Determine the y-intercept (</w:t>
      </w:r>
      <m:oMath>
        <m:r>
          <m:t>b</m:t>
        </m:r>
      </m:oMath>
      <w:r>
        <w:rPr>
          <w:b/>
          <w:bCs/>
        </w:rPr>
        <w:t xml:space="preserve">)</w:t>
      </w:r>
      <w:r>
        <w:t xml:space="preserve">:</w:t>
      </w:r>
    </w:p>
    <w:p>
      <w:pPr>
        <w:pStyle w:val="Compact"/>
        <w:numPr>
          <w:ilvl w:val="1"/>
          <w:numId w:val="1177"/>
        </w:numPr>
      </w:pPr>
      <w:r>
        <w:t xml:space="preserve">This is the</w:t>
      </w:r>
      <w:r>
        <w:t xml:space="preserve"> </w:t>
      </w:r>
      <w:r>
        <w:rPr>
          <w:b/>
          <w:bCs/>
        </w:rPr>
        <w:t xml:space="preserve">initial value</w:t>
      </w:r>
      <w:r>
        <w:t xml:space="preserve">: the value of</w:t>
      </w:r>
      <w:r>
        <w:t xml:space="preserve"> </w:t>
      </w:r>
      <m:oMath>
        <m:r>
          <m:t>y</m:t>
        </m:r>
      </m:oMath>
      <w:r>
        <w:t xml:space="preserve"> </w:t>
      </w:r>
      <w:r>
        <w:t xml:space="preserve">when</w:t>
      </w:r>
      <w:r>
        <w:t xml:space="preserve"> </w:t>
      </w:r>
      <m:oMath>
        <m:r>
          <m:t>x</m:t>
        </m:r>
        <m:r>
          <m:rPr>
            <m:sty m:val="p"/>
          </m:rPr>
          <m:t>=</m:t>
        </m:r>
        <m:r>
          <m:t>0</m:t>
        </m:r>
      </m:oMath>
    </w:p>
    <w:p>
      <w:pPr>
        <w:pStyle w:val="Compact"/>
        <w:numPr>
          <w:ilvl w:val="1"/>
          <w:numId w:val="1177"/>
        </w:numPr>
      </w:pPr>
      <w:r>
        <w:t xml:space="preserve">Often given explicitly (</w:t>
      </w:r>
      <w:r>
        <w:t xml:space="preserve">“</w:t>
      </w:r>
      <w:r>
        <w:t xml:space="preserve">started with 200</w:t>
      </w:r>
      <w:r>
        <w:t xml:space="preserve">”</w:t>
      </w:r>
      <w:r>
        <w:t xml:space="preserve">) or calculated from a known data point</w:t>
      </w:r>
    </w:p>
    <w:p>
      <w:pPr>
        <w:numPr>
          <w:ilvl w:val="0"/>
          <w:numId w:val="1174"/>
        </w:numPr>
      </w:pPr>
      <w:r>
        <w:rPr>
          <w:b/>
          <w:bCs/>
        </w:rPr>
        <w:t xml:space="preserve">Write the model</w:t>
      </w:r>
      <w:r>
        <w:t xml:space="preserve">:</w:t>
      </w:r>
      <w:r>
        <w:t xml:space="preserve"> </w:t>
      </w:r>
      <m:oMath>
        <m:r>
          <m:t>y</m:t>
        </m:r>
        <m:r>
          <m:rPr>
            <m:sty m:val="p"/>
          </m:rPr>
          <m:t>=</m:t>
        </m:r>
        <m:r>
          <m:t>m</m:t>
        </m:r>
        <m:r>
          <m:t>x</m:t>
        </m:r>
        <m:r>
          <m:rPr>
            <m:sty m:val="p"/>
          </m:rPr>
          <m:t>+</m:t>
        </m:r>
        <m:r>
          <m:t>b</m:t>
        </m:r>
      </m:oMath>
    </w:p>
    <w:p>
      <w:pPr>
        <w:numPr>
          <w:ilvl w:val="0"/>
          <w:numId w:val="1174"/>
        </w:numPr>
      </w:pPr>
      <w:r>
        <w:rPr>
          <w:b/>
          <w:bCs/>
        </w:rPr>
        <w:t xml:space="preserve">Use the model</w:t>
      </w:r>
      <w:r>
        <w:t xml:space="preserve">: Substitute values of</w:t>
      </w:r>
      <w:r>
        <w:t xml:space="preserve"> </w:t>
      </w:r>
      <m:oMath>
        <m:r>
          <m:t>x</m:t>
        </m:r>
      </m:oMath>
      <w:r>
        <w:t xml:space="preserve"> </w:t>
      </w:r>
      <w:r>
        <w:t xml:space="preserve">to find</w:t>
      </w:r>
      <w:r>
        <w:t xml:space="preserve"> </w:t>
      </w:r>
      <m:oMath>
        <m:r>
          <m:t>y</m:t>
        </m:r>
      </m:oMath>
      <w:r>
        <w:t xml:space="preserve">, or given</w:t>
      </w:r>
      <w:r>
        <w:t xml:space="preserve"> </w:t>
      </w:r>
      <m:oMath>
        <m:r>
          <m:t>y</m:t>
        </m:r>
      </m:oMath>
      <w:r>
        <w:t xml:space="preserve"> </w:t>
      </w:r>
      <w:r>
        <w:t xml:space="preserve">solve for</w:t>
      </w:r>
      <w:r>
        <w:t xml:space="preserve"> </w:t>
      </w:r>
      <m:oMath>
        <m:r>
          <m:t>x</m:t>
        </m:r>
      </m:oMath>
      <w:r>
        <w:t xml:space="preserve"> </w:t>
      </w:r>
      <w:r>
        <w:t xml:space="preserve">(this is solving for an input given an output — essentially finding the x-value that produces a particular result).</w:t>
      </w:r>
    </w:p>
    <w:bookmarkEnd w:id="248"/>
    <w:bookmarkStart w:id="249" w:name="interpreting-the-slope-in-context"/>
    <w:p>
      <w:pPr>
        <w:pStyle w:val="Heading4"/>
      </w:pPr>
      <w:r>
        <w:t xml:space="preserve">3.8.2 Interpreting the Slope in Context</w:t>
      </w:r>
    </w:p>
    <w:p>
      <w:pPr>
        <w:pStyle w:val="FirstParagraph"/>
      </w:pPr>
      <w:r>
        <w:t xml:space="preserve">The slope always represents the</w:t>
      </w:r>
      <w:r>
        <w:t xml:space="preserve"> </w:t>
      </w:r>
      <w:r>
        <w:rPr>
          <w:b/>
          <w:bCs/>
        </w:rPr>
        <w:t xml:space="preserve">rate of change of the dependent variable per unit change of the independent variable</w:t>
      </w:r>
      <w:r>
        <w:t xml:space="preserve">, and it always carries</w:t>
      </w:r>
      <w:r>
        <w:t xml:space="preserve"> </w:t>
      </w:r>
      <w:r>
        <w:rPr>
          <w:b/>
          <w:bCs/>
        </w:rPr>
        <w:t xml:space="preserve">units</w:t>
      </w:r>
      <w:r>
        <w:t xml:space="preserve"> </w:t>
      </w:r>
      <w:r>
        <w:t xml:space="preserve">(dependent variable units per independent variable unit).</w:t>
      </w:r>
    </w:p>
    <w:p>
      <w:pPr>
        <w:pStyle w:val="BodyText"/>
      </w:pPr>
      <w:r>
        <w:rPr>
          <w:b/>
          <w:bCs/>
        </w:rPr>
        <w:t xml:space="preserve">Example</w:t>
      </w:r>
      <w:r>
        <w:t xml:space="preserve">: A plumber charges a $50 flat fee plus $30 per hour of work. Let</w:t>
      </w:r>
      <w:r>
        <w:t xml:space="preserve"> </w:t>
      </w:r>
      <m:oMath>
        <m:r>
          <m:t>x</m:t>
        </m:r>
      </m:oMath>
      <w:r>
        <w:t xml:space="preserve"> </w:t>
      </w:r>
      <w:r>
        <w:t xml:space="preserve">= hours worked and</w:t>
      </w:r>
      <w:r>
        <w:t xml:space="preserve"> </w:t>
      </w:r>
      <m:oMath>
        <m:r>
          <m:t>y</m:t>
        </m:r>
      </m:oMath>
      <w:r>
        <w:t xml:space="preserve"> </w:t>
      </w:r>
      <w:r>
        <w:t xml:space="preserve">= total charge in dollars.</w:t>
      </w:r>
    </w:p>
    <w:p>
      <w:pPr>
        <w:pStyle w:val="BodyText"/>
      </w:pPr>
      <m:oMathPara>
        <m:oMathParaPr>
          <m:jc m:val="center"/>
        </m:oMathParaPr>
        <m:oMath>
          <m:r>
            <m:t>y</m:t>
          </m:r>
          <m:r>
            <m:rPr>
              <m:sty m:val="p"/>
            </m:rPr>
            <m:t>=</m:t>
          </m:r>
          <m:r>
            <m:t>30</m:t>
          </m:r>
          <m:r>
            <m:t>x</m:t>
          </m:r>
          <m:r>
            <m:rPr>
              <m:sty m:val="p"/>
            </m:rPr>
            <m:t>+</m:t>
          </m:r>
          <m:r>
            <m:t>50</m:t>
          </m:r>
        </m:oMath>
      </m:oMathPara>
    </w:p>
    <w:p>
      <w:pPr>
        <w:pStyle w:val="Compact"/>
        <w:numPr>
          <w:ilvl w:val="0"/>
          <w:numId w:val="1178"/>
        </w:numPr>
      </w:pPr>
      <w:r>
        <w:t xml:space="preserve">Slope =</w:t>
      </w:r>
      <w:r>
        <w:t xml:space="preserve"> </w:t>
      </w:r>
      <m:oMath>
        <m:r>
          <m:t>30</m:t>
        </m:r>
      </m:oMath>
      <w:r>
        <w:t xml:space="preserve"> </w:t>
      </w:r>
      <w:r>
        <w:t xml:space="preserve">dollars per hour (the plumber’s hourly rate)</w:t>
      </w:r>
    </w:p>
    <w:p>
      <w:pPr>
        <w:pStyle w:val="Compact"/>
        <w:numPr>
          <w:ilvl w:val="0"/>
          <w:numId w:val="1178"/>
        </w:numPr>
      </w:pPr>
      <w:r>
        <w:t xml:space="preserve">Y-intercept =</w:t>
      </w:r>
      <w:r>
        <w:t xml:space="preserve"> </w:t>
      </w:r>
      <m:oMath>
        <m:r>
          <m:t>50</m:t>
        </m:r>
      </m:oMath>
      <w:r>
        <w:t xml:space="preserve"> </w:t>
      </w:r>
      <w:r>
        <w:t xml:space="preserve">dollars (the flat fee, charged even for 0 hours)</w:t>
      </w:r>
    </w:p>
    <w:p>
      <w:pPr>
        <w:pStyle w:val="Compact"/>
        <w:numPr>
          <w:ilvl w:val="0"/>
          <w:numId w:val="1178"/>
        </w:numPr>
      </w:pPr>
      <w:r>
        <w:t xml:space="preserve">If the plumber works 4 hours:</w:t>
      </w:r>
      <w:r>
        <w:t xml:space="preserve"> </w:t>
      </w:r>
      <m:oMath>
        <m:r>
          <m:t>y</m:t>
        </m:r>
        <m:r>
          <m:rPr>
            <m:sty m:val="p"/>
          </m:rPr>
          <m:t>=</m:t>
        </m:r>
        <m:r>
          <m:t>30</m:t>
        </m:r>
        <m:d>
          <m:dPr>
            <m:begChr m:val="("/>
            <m:endChr m:val=")"/>
            <m:sepChr m:val=""/>
            <m:grow/>
          </m:dPr>
          <m:e>
            <m:r>
              <m:t>4</m:t>
            </m:r>
          </m:e>
        </m:d>
        <m:r>
          <m:rPr>
            <m:sty m:val="p"/>
          </m:rPr>
          <m:t>+</m:t>
        </m:r>
        <m:r>
          <m:t>50</m:t>
        </m:r>
        <m:r>
          <m:rPr>
            <m:sty m:val="p"/>
          </m:rPr>
          <m:t>=</m:t>
        </m:r>
        <m:r>
          <m:t>170</m:t>
        </m:r>
      </m:oMath>
      <w:r>
        <w:t xml:space="preserve">, so the charge is $170</w:t>
      </w:r>
    </w:p>
    <w:bookmarkEnd w:id="249"/>
    <w:bookmarkStart w:id="250" w:name="interpreting-the-y-intercept-in-context"/>
    <w:p>
      <w:pPr>
        <w:pStyle w:val="Heading4"/>
      </w:pPr>
      <w:r>
        <w:t xml:space="preserve">3.8.3 Interpreting the Y-Intercept in Context</w:t>
      </w:r>
    </w:p>
    <w:p>
      <w:pPr>
        <w:pStyle w:val="FirstParagraph"/>
      </w:pPr>
      <w:r>
        <w:t xml:space="preserve">The y-intercept represents the</w:t>
      </w:r>
      <w:r>
        <w:t xml:space="preserve"> </w:t>
      </w:r>
      <w:r>
        <w:rPr>
          <w:b/>
          <w:bCs/>
        </w:rPr>
        <w:t xml:space="preserve">starting value</w:t>
      </w:r>
      <w:r>
        <w:t xml:space="preserve">,</w:t>
      </w:r>
      <w:r>
        <w:t xml:space="preserve"> </w:t>
      </w:r>
      <w:r>
        <w:rPr>
          <w:b/>
          <w:bCs/>
        </w:rPr>
        <w:t xml:space="preserve">initial amount</w:t>
      </w:r>
      <w:r>
        <w:t xml:space="preserve">, or</w:t>
      </w:r>
      <w:r>
        <w:t xml:space="preserve"> </w:t>
      </w:r>
      <w:r>
        <w:rPr>
          <w:b/>
          <w:bCs/>
        </w:rPr>
        <w:t xml:space="preserve">fixed cost/base fee</w:t>
      </w:r>
      <w:r>
        <w:t xml:space="preserve"> </w:t>
      </w:r>
      <w:r>
        <w:t xml:space="preserve">— whatever quantity exists before any units of the independent variable have been applied. In many real-world scenarios, it represents:</w:t>
      </w:r>
      <w:r>
        <w:t xml:space="preserve"> </w:t>
      </w:r>
      <w:r>
        <w:t xml:space="preserve">- An initial deposit or starting population</w:t>
      </w:r>
      <w:r>
        <w:t xml:space="preserve"> </w:t>
      </w:r>
      <w:r>
        <w:t xml:space="preserve">- A fixed startup cost or base fee</w:t>
      </w:r>
      <w:r>
        <w:t xml:space="preserve"> </w:t>
      </w:r>
      <w:r>
        <w:t xml:space="preserve">- A baseline measurement at time zero</w:t>
      </w:r>
    </w:p>
    <w:p>
      <w:pPr>
        <w:pStyle w:val="BodyText"/>
      </w:pPr>
      <w:r>
        <w:rPr>
          <w:b/>
          <w:bCs/>
        </w:rPr>
        <w:t xml:space="preserve">When the y-intercept is zero</w:t>
      </w:r>
      <w:r>
        <w:t xml:space="preserve">: If</w:t>
      </w:r>
      <w:r>
        <w:t xml:space="preserve"> </w:t>
      </w:r>
      <m:oMath>
        <m:r>
          <m:t>b</m:t>
        </m:r>
        <m:r>
          <m:rPr>
            <m:sty m:val="p"/>
          </m:rPr>
          <m:t>=</m:t>
        </m:r>
        <m:r>
          <m:t>0</m:t>
        </m:r>
      </m:oMath>
      <w:r>
        <w:t xml:space="preserve">, the relationship is called a</w:t>
      </w:r>
      <w:r>
        <w:t xml:space="preserve"> </w:t>
      </w:r>
      <w:r>
        <w:rPr>
          <w:b/>
          <w:bCs/>
        </w:rPr>
        <w:t xml:space="preserve">direct variation</w:t>
      </w:r>
      <w:r>
        <w:t xml:space="preserve"> </w:t>
      </w:r>
      <w:r>
        <w:t xml:space="preserve">or</w:t>
      </w:r>
      <w:r>
        <w:t xml:space="preserve"> </w:t>
      </w:r>
      <w:r>
        <w:rPr>
          <w:b/>
          <w:bCs/>
        </w:rPr>
        <w:t xml:space="preserve">proportional relationship</w:t>
      </w:r>
      <w:r>
        <w:t xml:space="preserve">:</w:t>
      </w:r>
      <w:r>
        <w:t xml:space="preserve"> </w:t>
      </w:r>
      <m:oMath>
        <m:r>
          <m:t>y</m:t>
        </m:r>
        <m:r>
          <m:rPr>
            <m:sty m:val="p"/>
          </m:rPr>
          <m:t>=</m:t>
        </m:r>
        <m:r>
          <m:t>m</m:t>
        </m:r>
        <m:r>
          <m:t>x</m:t>
        </m:r>
      </m:oMath>
      <w:r>
        <w:t xml:space="preserve">. The graph passes through the origin.</w:t>
      </w:r>
    </w:p>
    <w:p>
      <w:r>
        <w:pict>
          <v:rect style="width:0;height:1.5pt" o:hralign="center" o:hrstd="t" o:hr="t"/>
        </w:pict>
      </w:r>
    </w:p>
    <w:bookmarkEnd w:id="250"/>
    <w:bookmarkEnd w:id="251"/>
    <w:bookmarkEnd w:id="252"/>
    <w:bookmarkStart w:id="267" w:name="X7a07382689d66723f0b317dfc4e98761c0c7c38"/>
    <w:p>
      <w:pPr>
        <w:pStyle w:val="Heading2"/>
      </w:pPr>
      <w:r>
        <w:t xml:space="preserve">Part II: Systems of Linear Equations — Where Lines Meet</w:t>
      </w:r>
    </w:p>
    <w:bookmarkStart w:id="253" w:name="what-is-a-system-of-linear-equations"/>
    <w:p>
      <w:pPr>
        <w:pStyle w:val="Heading3"/>
      </w:pPr>
      <w:r>
        <w:t xml:space="preserve">3.9 What Is a System of Linear Equations?</w:t>
      </w:r>
    </w:p>
    <w:p>
      <w:pPr>
        <w:pStyle w:val="FirstParagraph"/>
      </w:pPr>
      <w:r>
        <w:t xml:space="preserve">A</w:t>
      </w:r>
      <w:r>
        <w:t xml:space="preserve"> </w:t>
      </w:r>
      <w:r>
        <w:rPr>
          <w:b/>
          <w:bCs/>
        </w:rPr>
        <w:t xml:space="preserve">system of two linear equations</w:t>
      </w:r>
      <w:r>
        <w:t xml:space="preserve"> </w:t>
      </w:r>
      <w:r>
        <w:t xml:space="preserve">consists of two linear equations that must be</w:t>
      </w:r>
      <w:r>
        <w:t xml:space="preserve"> </w:t>
      </w:r>
      <w:r>
        <w:rPr>
          <w:b/>
          <w:bCs/>
        </w:rPr>
        <w:t xml:space="preserve">simultaneously satisfied</w:t>
      </w:r>
      <w:r>
        <w:t xml:space="preserve"> </w:t>
      </w:r>
      <w:r>
        <w:t xml:space="preserve">— meaning we are looking for a point (or points) that lies on</w:t>
      </w:r>
      <w:r>
        <w:t xml:space="preserve"> </w:t>
      </w:r>
      <w:r>
        <w:rPr>
          <w:b/>
          <w:bCs/>
        </w:rPr>
        <w:t xml:space="preserve">both</w:t>
      </w:r>
      <w:r>
        <w:t xml:space="preserve"> </w:t>
      </w:r>
      <w:r>
        <w:t xml:space="preserve">lines at the same time. Geometrically, the solution to a system is the</w:t>
      </w:r>
      <w:r>
        <w:t xml:space="preserve"> </w:t>
      </w:r>
      <w:r>
        <w:rPr>
          <w:b/>
          <w:bCs/>
        </w:rPr>
        <w:t xml:space="preserve">intersection point</w:t>
      </w:r>
      <w:r>
        <w:t xml:space="preserve"> </w:t>
      </w:r>
      <w:r>
        <w:t xml:space="preserve">of the two lines.</w:t>
      </w:r>
    </w:p>
    <w:p>
      <w:pPr>
        <w:pStyle w:val="BodyText"/>
      </w:pPr>
      <w:r>
        <w:t xml:space="preserve">A system is written as:</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e>
                </m:mr>
                <m:mr>
                  <m:e>
                    <m:sSub>
                      <m:e>
                        <m:r>
                          <m:t>a</m:t>
                        </m:r>
                      </m:e>
                      <m:sub>
                        <m:r>
                          <m:t>2</m:t>
                        </m:r>
                      </m:sub>
                    </m:sSub>
                    <m:r>
                      <m:t>x</m:t>
                    </m:r>
                    <m:r>
                      <m:rPr>
                        <m:sty m:val="p"/>
                      </m:rPr>
                      <m:t>+</m:t>
                    </m:r>
                    <m:sSub>
                      <m:e>
                        <m:r>
                          <m:t>b</m:t>
                        </m:r>
                      </m:e>
                      <m:sub>
                        <m:r>
                          <m:t>2</m:t>
                        </m:r>
                      </m:sub>
                    </m:sSub>
                    <m:r>
                      <m:t>y</m:t>
                    </m:r>
                    <m:r>
                      <m:rPr>
                        <m:sty m:val="p"/>
                      </m:rPr>
                      <m:t>=</m:t>
                    </m:r>
                    <m:sSub>
                      <m:e>
                        <m:r>
                          <m:t>c</m:t>
                        </m:r>
                      </m:e>
                      <m:sub>
                        <m:r>
                          <m:t>2</m:t>
                        </m:r>
                      </m:sub>
                    </m:sSub>
                  </m:e>
                </m:mr>
              </m:m>
            </m:e>
          </m:d>
        </m:oMath>
      </m:oMathPara>
    </w:p>
    <w:p>
      <w:pPr>
        <w:pStyle w:val="FirstParagraph"/>
      </w:pPr>
      <w:r>
        <w:t xml:space="preserve">The solution (if it exists) is an ordered pair</w:t>
      </w:r>
      <w:r>
        <w:t xml:space="preserve"> </w:t>
      </w:r>
      <m:oMath>
        <m:d>
          <m:dPr>
            <m:begChr m:val="("/>
            <m:endChr m:val=")"/>
            <m:sepChr m:val=""/>
            <m:grow/>
          </m:dPr>
          <m:e>
            <m:r>
              <m:t>x</m:t>
            </m:r>
            <m:r>
              <m:rPr>
                <m:sty m:val="p"/>
              </m:rPr>
              <m:t>,</m:t>
            </m:r>
            <m:r>
              <m:t>y</m:t>
            </m:r>
          </m:e>
        </m:d>
      </m:oMath>
      <w:r>
        <w:t xml:space="preserve"> </w:t>
      </w:r>
      <w:r>
        <w:t xml:space="preserve">that makes</w:t>
      </w:r>
      <w:r>
        <w:t xml:space="preserve"> </w:t>
      </w:r>
      <w:r>
        <w:rPr>
          <w:b/>
          <w:bCs/>
        </w:rPr>
        <w:t xml:space="preserve">both</w:t>
      </w:r>
      <w:r>
        <w:t xml:space="preserve"> </w:t>
      </w:r>
      <w:r>
        <w:t xml:space="preserve">equations true.</w:t>
      </w:r>
    </w:p>
    <w:p>
      <w:r>
        <w:pict>
          <v:rect style="width:0;height:1.5pt" o:hralign="center" o:hrstd="t" o:hr="t"/>
        </w:pict>
      </w:r>
    </w:p>
    <w:bookmarkEnd w:id="253"/>
    <w:bookmarkStart w:id="257" w:name="types-of-solutions"/>
    <w:p>
      <w:pPr>
        <w:pStyle w:val="Heading3"/>
      </w:pPr>
      <w:r>
        <w:t xml:space="preserve">3.10 Types of Solutions</w:t>
      </w:r>
    </w:p>
    <w:p>
      <w:pPr>
        <w:pStyle w:val="FirstParagraph"/>
      </w:pPr>
      <w:r>
        <w:t xml:space="preserve">A system of two linear equations in two variables can have exactly</w:t>
      </w:r>
      <w:r>
        <w:t xml:space="preserve"> </w:t>
      </w:r>
      <w:r>
        <w:rPr>
          <w:b/>
          <w:bCs/>
        </w:rPr>
        <w:t xml:space="preserve">three</w:t>
      </w:r>
      <w:r>
        <w:t xml:space="preserve"> </w:t>
      </w:r>
      <w:r>
        <w:t xml:space="preserve">possible outcomes in terms of the type of solution set:</w:t>
      </w:r>
    </w:p>
    <w:bookmarkStart w:id="254" w:name="X5a24e7086c033280f12e9fa5bd0ac56924e0197"/>
    <w:p>
      <w:pPr>
        <w:pStyle w:val="Heading4"/>
      </w:pPr>
      <w:r>
        <w:t xml:space="preserve">3.10.1 One Unique Solution (Consistent and Independent System)</w:t>
      </w:r>
    </w:p>
    <w:p>
      <w:pPr>
        <w:pStyle w:val="FirstParagraph"/>
      </w:pPr>
      <w:r>
        <w:t xml:space="preserve">The two lines intersect at exactly one point. This occurs when the lines have</w:t>
      </w:r>
      <w:r>
        <w:t xml:space="preserve"> </w:t>
      </w:r>
      <w:r>
        <w:rPr>
          <w:b/>
          <w:bCs/>
        </w:rPr>
        <w:t xml:space="preserve">different slopes</w:t>
      </w:r>
      <w:r>
        <w:t xml:space="preserve"> </w:t>
      </w:r>
      <w:r>
        <w:t xml:space="preserve">(</w:t>
      </w:r>
      <m:oMath>
        <m:sSub>
          <m:e>
            <m:r>
              <m:t>m</m:t>
            </m:r>
          </m:e>
          <m:sub>
            <m:r>
              <m:t>1</m:t>
            </m:r>
          </m:sub>
        </m:sSub>
        <m:r>
          <m:rPr>
            <m:sty m:val="p"/>
          </m:rPr>
          <m:t>≠</m:t>
        </m:r>
        <m:sSub>
          <m:e>
            <m:r>
              <m:t>m</m:t>
            </m:r>
          </m:e>
          <m:sub>
            <m:r>
              <m:t>2</m:t>
            </m:r>
          </m:sub>
        </m:sSub>
      </m:oMath>
      <w:r>
        <w:t xml:space="preserve">).</w:t>
      </w:r>
    </w:p>
    <w:p>
      <w:pPr>
        <w:pStyle w:val="BodyText"/>
      </w:pPr>
      <m:oMathPara>
        <m:oMathParaPr>
          <m:jc m:val="center"/>
        </m:oMathParaPr>
        <m:oMath>
          <m:r>
            <m:rPr>
              <m:nor/>
              <m:sty m:val="p"/>
            </m:rPr>
            <m:t>Example: </m:t>
          </m:r>
          <m:r>
            <m:t>y</m:t>
          </m:r>
          <m:r>
            <m:rPr>
              <m:sty m:val="p"/>
            </m:rPr>
            <m:t>=</m:t>
          </m:r>
          <m:r>
            <m:t>2</m:t>
          </m:r>
          <m:r>
            <m:t>x</m:t>
          </m:r>
          <m:r>
            <m:rPr>
              <m:sty m:val="p"/>
            </m:rPr>
            <m:t>+</m:t>
          </m:r>
          <m:r>
            <m:t>1</m:t>
          </m:r>
          <m:r>
            <m:rPr>
              <m:nor/>
              <m:sty m:val="p"/>
            </m:rPr>
            <m:t> and </m:t>
          </m:r>
          <m:r>
            <m:t>y</m:t>
          </m:r>
          <m:r>
            <m:rPr>
              <m:sty m:val="p"/>
            </m:rPr>
            <m:t>=</m:t>
          </m:r>
          <m:r>
            <m:rPr>
              <m:sty m:val="p"/>
            </m:rPr>
            <m:t>−</m:t>
          </m:r>
          <m:r>
            <m:t>x</m:t>
          </m:r>
          <m:r>
            <m:rPr>
              <m:sty m:val="p"/>
            </m:rPr>
            <m:t>+</m:t>
          </m:r>
          <m:r>
            <m:t>4</m:t>
          </m:r>
        </m:oMath>
      </m:oMathPara>
    </w:p>
    <w:p>
      <w:pPr>
        <w:pStyle w:val="FirstParagraph"/>
      </w:pPr>
      <w:r>
        <w:t xml:space="preserve">The slopes are</w:t>
      </w:r>
      <w:r>
        <w:t xml:space="preserve"> </w:t>
      </w:r>
      <m:oMath>
        <m:r>
          <m:t>2</m:t>
        </m:r>
      </m:oMath>
      <w:r>
        <w:t xml:space="preserve"> </w:t>
      </w:r>
      <w:r>
        <w:t xml:space="preserve">and</w:t>
      </w:r>
      <w:r>
        <w:t xml:space="preserve"> </w:t>
      </w:r>
      <m:oMath>
        <m:r>
          <m:rPr>
            <m:sty m:val="p"/>
          </m:rPr>
          <m:t>−</m:t>
        </m:r>
        <m:r>
          <m:t>1</m:t>
        </m:r>
      </m:oMath>
      <w:r>
        <w:t xml:space="preserve">, so the lines are not parallel and must intersect somewhere.</w:t>
      </w:r>
    </w:p>
    <w:bookmarkEnd w:id="254"/>
    <w:bookmarkStart w:id="255" w:name="no-solution-inconsistent-system"/>
    <w:p>
      <w:pPr>
        <w:pStyle w:val="Heading4"/>
      </w:pPr>
      <w:r>
        <w:t xml:space="preserve">3.10.2 No Solution (Inconsistent System)</w:t>
      </w:r>
    </w:p>
    <w:p>
      <w:pPr>
        <w:pStyle w:val="FirstParagraph"/>
      </w:pPr>
      <w:r>
        <w:t xml:space="preserve">The two lines are</w:t>
      </w:r>
      <w:r>
        <w:t xml:space="preserve"> </w:t>
      </w:r>
      <w:r>
        <w:rPr>
          <w:b/>
          <w:bCs/>
        </w:rPr>
        <w:t xml:space="preserve">parallel</w:t>
      </w:r>
      <w:r>
        <w:t xml:space="preserve"> </w:t>
      </w:r>
      <w:r>
        <w:t xml:space="preserve">and never intersect. This occurs when the lines have</w:t>
      </w:r>
      <w:r>
        <w:t xml:space="preserve"> </w:t>
      </w:r>
      <w:r>
        <w:rPr>
          <w:b/>
          <w:bCs/>
        </w:rPr>
        <w:t xml:space="preserve">the same slope but different y-intercepts</w:t>
      </w:r>
      <w:r>
        <w:t xml:space="preserve"> </w:t>
      </w:r>
      <w:r>
        <w:t xml:space="preserve">(</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w:t>
      </w:r>
    </w:p>
    <w:p>
      <w:pPr>
        <w:pStyle w:val="BodyText"/>
      </w:pPr>
      <m:oMathPara>
        <m:oMathParaPr>
          <m:jc m:val="center"/>
        </m:oMathParaPr>
        <m:oMath>
          <m:r>
            <m:rPr>
              <m:nor/>
              <m:sty m:val="p"/>
            </m:rPr>
            <m:t>Example: </m:t>
          </m:r>
          <m:r>
            <m:t>y</m:t>
          </m:r>
          <m:r>
            <m:rPr>
              <m:sty m:val="p"/>
            </m:rPr>
            <m:t>=</m:t>
          </m:r>
          <m:r>
            <m:t>3</m:t>
          </m:r>
          <m:r>
            <m:t>x</m:t>
          </m:r>
          <m:r>
            <m:rPr>
              <m:sty m:val="p"/>
            </m:rPr>
            <m:t>+</m:t>
          </m:r>
          <m:r>
            <m:t>2</m:t>
          </m:r>
          <m:r>
            <m:rPr>
              <m:nor/>
              <m:sty m:val="p"/>
            </m:rPr>
            <m:t> and </m:t>
          </m:r>
          <m:r>
            <m:t>y</m:t>
          </m:r>
          <m:r>
            <m:rPr>
              <m:sty m:val="p"/>
            </m:rPr>
            <m:t>=</m:t>
          </m:r>
          <m:r>
            <m:t>3</m:t>
          </m:r>
          <m:r>
            <m:t>x</m:t>
          </m:r>
          <m:r>
            <m:rPr>
              <m:sty m:val="p"/>
            </m:rPr>
            <m:t>−</m:t>
          </m:r>
          <m:r>
            <m:t>5</m:t>
          </m:r>
        </m:oMath>
      </m:oMathPara>
    </w:p>
    <w:p>
      <w:pPr>
        <w:pStyle w:val="FirstParagraph"/>
      </w:pPr>
      <w:r>
        <w:t xml:space="preserve">When solved algebraically, you will arrive at a</w:t>
      </w:r>
      <w:r>
        <w:t xml:space="preserve"> </w:t>
      </w:r>
      <w:r>
        <w:rPr>
          <w:b/>
          <w:bCs/>
        </w:rPr>
        <w:t xml:space="preserve">contradiction</w:t>
      </w:r>
      <w:r>
        <w:t xml:space="preserve"> </w:t>
      </w:r>
      <w:r>
        <w:t xml:space="preserve">— a statement that is never true, such as</w:t>
      </w:r>
      <w:r>
        <w:t xml:space="preserve"> </w:t>
      </w:r>
      <m:oMath>
        <m:r>
          <m:t>0</m:t>
        </m:r>
        <m:r>
          <m:rPr>
            <m:sty m:val="p"/>
          </m:rPr>
          <m:t>=</m:t>
        </m:r>
        <m:r>
          <m:t>7</m:t>
        </m:r>
      </m:oMath>
      <w:r>
        <w:t xml:space="preserve"> </w:t>
      </w:r>
      <w:r>
        <w:t xml:space="preserve">or</w:t>
      </w:r>
      <w:r>
        <w:t xml:space="preserve"> </w:t>
      </w:r>
      <m:oMath>
        <m:r>
          <m:t>2</m:t>
        </m:r>
        <m:r>
          <m:rPr>
            <m:sty m:val="p"/>
          </m:rPr>
          <m:t>=</m:t>
        </m:r>
        <m:r>
          <m:rPr>
            <m:sty m:val="p"/>
          </m:rPr>
          <m:t>−</m:t>
        </m:r>
        <m:r>
          <m:t>1</m:t>
        </m:r>
      </m:oMath>
      <w:r>
        <w:t xml:space="preserve">.</w:t>
      </w:r>
    </w:p>
    <w:bookmarkEnd w:id="255"/>
    <w:bookmarkStart w:id="256" w:name="Xe901fb20dc5390368b3559cd136b2834704ce03"/>
    <w:p>
      <w:pPr>
        <w:pStyle w:val="Heading4"/>
      </w:pPr>
      <w:r>
        <w:t xml:space="preserve">3.10.3 Infinitely Many Solutions (Dependent System)</w:t>
      </w:r>
    </w:p>
    <w:p>
      <w:pPr>
        <w:pStyle w:val="FirstParagraph"/>
      </w:pPr>
      <w:r>
        <w:t xml:space="preserve">The two lines are</w:t>
      </w:r>
      <w:r>
        <w:t xml:space="preserve"> </w:t>
      </w:r>
      <w:r>
        <w:rPr>
          <w:b/>
          <w:bCs/>
        </w:rPr>
        <w:t xml:space="preserve">the same line</w:t>
      </w:r>
      <w:r>
        <w:t xml:space="preserve"> </w:t>
      </w:r>
      <w:r>
        <w:t xml:space="preserve">— they coincide perfectly. This occurs when</w:t>
      </w:r>
      <w:r>
        <w:t xml:space="preserve"> </w:t>
      </w:r>
      <w:r>
        <w:rPr>
          <w:b/>
          <w:bCs/>
        </w:rPr>
        <w:t xml:space="preserve">both equations are equivalent</w:t>
      </w:r>
      <w:r>
        <w:t xml:space="preserve"> </w:t>
      </w:r>
      <w:r>
        <w:t xml:space="preserve">(same slope AND same y-intercept, or one equation is a multiple of the other).</w:t>
      </w:r>
    </w:p>
    <w:p>
      <w:pPr>
        <w:pStyle w:val="BodyText"/>
      </w:pPr>
      <m:oMathPara>
        <m:oMathParaPr>
          <m:jc m:val="center"/>
        </m:oMathParaPr>
        <m:oMath>
          <m:r>
            <m:rPr>
              <m:nor/>
              <m:sty m:val="p"/>
            </m:rPr>
            <m:t>Example: </m:t>
          </m:r>
          <m:r>
            <m:t>y</m:t>
          </m:r>
          <m:r>
            <m:rPr>
              <m:sty m:val="p"/>
            </m:rPr>
            <m:t>=</m:t>
          </m:r>
          <m:r>
            <m:t>2</m:t>
          </m:r>
          <m:r>
            <m:t>x</m:t>
          </m:r>
          <m:r>
            <m:rPr>
              <m:sty m:val="p"/>
            </m:rPr>
            <m:t>+</m:t>
          </m:r>
          <m:r>
            <m:t>3</m:t>
          </m:r>
          <m:r>
            <m:rPr>
              <m:nor/>
              <m:sty m:val="p"/>
            </m:rPr>
            <m:t> and </m:t>
          </m:r>
          <m:r>
            <m:t>4</m:t>
          </m:r>
          <m:r>
            <m:t>x</m:t>
          </m:r>
          <m:r>
            <m:rPr>
              <m:sty m:val="p"/>
            </m:rPr>
            <m:t>−</m:t>
          </m:r>
          <m:r>
            <m:t>2</m:t>
          </m:r>
          <m:r>
            <m:t>y</m:t>
          </m:r>
          <m:r>
            <m:rPr>
              <m:sty m:val="p"/>
            </m:rPr>
            <m:t>=</m:t>
          </m:r>
          <m:r>
            <m:rPr>
              <m:sty m:val="p"/>
            </m:rPr>
            <m:t>−</m:t>
          </m:r>
          <m:r>
            <m:t>6</m:t>
          </m:r>
        </m:oMath>
      </m:oMathPara>
    </w:p>
    <w:p>
      <w:pPr>
        <w:pStyle w:val="FirstParagraph"/>
      </w:pPr>
      <w:r>
        <w:t xml:space="preserve">Note: The second equation, rearranged, becomes</w:t>
      </w:r>
      <w:r>
        <w:t xml:space="preserve"> </w:t>
      </w:r>
      <m:oMath>
        <m:r>
          <m:t>2</m:t>
        </m:r>
        <m:r>
          <m:t>x</m:t>
        </m:r>
        <m:r>
          <m:rPr>
            <m:sty m:val="p"/>
          </m:rPr>
          <m:t>−</m:t>
        </m:r>
        <m:r>
          <m:t>y</m:t>
        </m:r>
        <m:r>
          <m:rPr>
            <m:sty m:val="p"/>
          </m:rPr>
          <m:t>=</m:t>
        </m:r>
        <m:r>
          <m:rPr>
            <m:sty m:val="p"/>
          </m:rPr>
          <m:t>−</m:t>
        </m:r>
        <m:r>
          <m:t>3</m:t>
        </m:r>
      </m:oMath>
      <w:r>
        <w:t xml:space="preserve">, or</w:t>
      </w:r>
      <w:r>
        <w:t xml:space="preserve"> </w:t>
      </w:r>
      <m:oMath>
        <m:r>
          <m:t>y</m:t>
        </m:r>
        <m:r>
          <m:rPr>
            <m:sty m:val="p"/>
          </m:rPr>
          <m:t>=</m:t>
        </m:r>
        <m:r>
          <m:t>2</m:t>
        </m:r>
        <m:r>
          <m:t>x</m:t>
        </m:r>
        <m:r>
          <m:rPr>
            <m:sty m:val="p"/>
          </m:rPr>
          <m:t>+</m:t>
        </m:r>
        <m:r>
          <m:t>3</m:t>
        </m:r>
      </m:oMath>
      <w:r>
        <w:t xml:space="preserve"> </w:t>
      </w:r>
      <w:r>
        <w:t xml:space="preserve">— exactly the first equation.</w:t>
      </w:r>
    </w:p>
    <w:p>
      <w:pPr>
        <w:pStyle w:val="BodyText"/>
      </w:pPr>
      <w:r>
        <w:t xml:space="preserve">When solved algebraically, you will arrive at an</w:t>
      </w:r>
      <w:r>
        <w:t xml:space="preserve"> </w:t>
      </w:r>
      <w:r>
        <w:rPr>
          <w:b/>
          <w:bCs/>
        </w:rPr>
        <w:t xml:space="preserve">identity</w:t>
      </w:r>
      <w:r>
        <w:t xml:space="preserve"> </w:t>
      </w:r>
      <w:r>
        <w:t xml:space="preserve">— a statement that is always true, such as</w:t>
      </w:r>
      <w:r>
        <w:t xml:space="preserve"> </w:t>
      </w:r>
      <m:oMath>
        <m:r>
          <m:t>0</m:t>
        </m:r>
        <m:r>
          <m:rPr>
            <m:sty m:val="p"/>
          </m:rPr>
          <m:t>=</m:t>
        </m:r>
        <m:r>
          <m:t>0</m:t>
        </m:r>
      </m:oMath>
      <w:r>
        <w:t xml:space="preserve"> </w:t>
      </w:r>
      <w:r>
        <w:t xml:space="preserve">or</w:t>
      </w:r>
      <w:r>
        <w:t xml:space="preserve"> </w:t>
      </w:r>
      <m:oMath>
        <m:r>
          <m:t>7</m:t>
        </m:r>
        <m:r>
          <m:rPr>
            <m:sty m:val="p"/>
          </m:rPr>
          <m:t>=</m:t>
        </m:r>
        <m:r>
          <m:t>7</m:t>
        </m:r>
      </m:oMath>
      <w:r>
        <w:t xml:space="preserve">.</w:t>
      </w:r>
    </w:p>
    <w:p>
      <w:r>
        <w:pict>
          <v:rect style="width:0;height:1.5pt" o:hralign="center" o:hrstd="t" o:hr="t"/>
        </w:pict>
      </w:r>
    </w:p>
    <w:bookmarkEnd w:id="256"/>
    <w:bookmarkEnd w:id="257"/>
    <w:bookmarkStart w:id="261" w:name="methods-for-solving-systems"/>
    <w:p>
      <w:pPr>
        <w:pStyle w:val="Heading3"/>
      </w:pPr>
      <w:r>
        <w:t xml:space="preserve">3.11 Methods for Solving Systems</w:t>
      </w:r>
    </w:p>
    <w:p>
      <w:pPr>
        <w:pStyle w:val="FirstParagraph"/>
      </w:pPr>
      <w:r>
        <w:t xml:space="preserve">There are three primary methods for solving systems of linear equations. Each has strengths in particular situations.</w:t>
      </w:r>
    </w:p>
    <w:bookmarkStart w:id="258" w:name="the-graphing-method"/>
    <w:p>
      <w:pPr>
        <w:pStyle w:val="Heading4"/>
      </w:pPr>
      <w:r>
        <w:t xml:space="preserve">3.11.1 The Graphing Method</w:t>
      </w:r>
    </w:p>
    <w:p>
      <w:pPr>
        <w:pStyle w:val="FirstParagraph"/>
      </w:pPr>
      <w:r>
        <w:rPr>
          <w:b/>
          <w:bCs/>
        </w:rPr>
        <w:t xml:space="preserve">Process</w:t>
      </w:r>
      <w:r>
        <w:t xml:space="preserve">: Graph both lines on the same coordinate plane and identify their intersection point.</w:t>
      </w:r>
    </w:p>
    <w:p>
      <w:pPr>
        <w:pStyle w:val="BodyText"/>
      </w:pPr>
      <w:r>
        <w:rPr>
          <w:b/>
          <w:bCs/>
        </w:rPr>
        <w:t xml:space="preserve">Strengths</w:t>
      </w:r>
      <w:r>
        <w:t xml:space="preserve">: Visual, intuitive, good for understanding the geometric meaning.</w:t>
      </w:r>
    </w:p>
    <w:p>
      <w:pPr>
        <w:pStyle w:val="BodyText"/>
      </w:pPr>
      <w:r>
        <w:rPr>
          <w:b/>
          <w:bCs/>
        </w:rPr>
        <w:t xml:space="preserve">Weaknesses</w:t>
      </w:r>
      <w:r>
        <w:t xml:space="preserve">: Imprecise (what if the intersection is at non-integer coordinates?); time-consuming.</w:t>
      </w:r>
    </w:p>
    <w:p>
      <w:pPr>
        <w:pStyle w:val="BodyText"/>
      </w:pPr>
      <w:r>
        <w:rPr>
          <w:b/>
          <w:bCs/>
        </w:rPr>
        <w:t xml:space="preserve">When to use</w:t>
      </w:r>
      <w:r>
        <w:t xml:space="preserve">: When you have a graph already drawn or when both equations are in slope-intercept form and you can quickly sketch them.</w:t>
      </w:r>
    </w:p>
    <w:p>
      <w:pPr>
        <w:pStyle w:val="BodyText"/>
      </w:pPr>
      <w:r>
        <w:rPr>
          <w:b/>
          <w:bCs/>
        </w:rPr>
        <w:t xml:space="preserve">How to do it carefully</w:t>
      </w:r>
      <w:r>
        <w:t xml:space="preserve">:</w:t>
      </w:r>
      <w:r>
        <w:t xml:space="preserve"> </w:t>
      </w:r>
      <w:r>
        <w:t xml:space="preserve">1. For each equation, find at least two points (using intercepts, slope-intercept, or a table of values).</w:t>
      </w:r>
      <w:r>
        <w:t xml:space="preserve"> </w:t>
      </w:r>
      <w:r>
        <w:t xml:space="preserve">2. Plot all points on the same coordinate plane.</w:t>
      </w:r>
      <w:r>
        <w:t xml:space="preserve"> </w:t>
      </w:r>
      <w:r>
        <w:t xml:space="preserve">3. Draw both lines.</w:t>
      </w:r>
      <w:r>
        <w:t xml:space="preserve"> </w:t>
      </w:r>
      <w:r>
        <w:t xml:space="preserve">4. Identify the point where they cross. Verify the coordinates by substituting into both original equations.</w:t>
      </w:r>
    </w:p>
    <w:bookmarkEnd w:id="258"/>
    <w:bookmarkStart w:id="259" w:name="the-substitution-method"/>
    <w:p>
      <w:pPr>
        <w:pStyle w:val="Heading4"/>
      </w:pPr>
      <w:r>
        <w:t xml:space="preserve">3.11.2 The Substitution Method</w:t>
      </w:r>
    </w:p>
    <w:p>
      <w:pPr>
        <w:pStyle w:val="FirstParagraph"/>
      </w:pPr>
      <w:r>
        <w:rPr>
          <w:b/>
          <w:bCs/>
        </w:rPr>
        <w:t xml:space="preserve">Process</w:t>
      </w:r>
      <w:r>
        <w:t xml:space="preserve">: Solve one equation for one variable, then substitute the result into the other equation.</w:t>
      </w:r>
    </w:p>
    <w:p>
      <w:pPr>
        <w:pStyle w:val="BodyText"/>
      </w:pPr>
      <w:r>
        <w:rPr>
          <w:b/>
          <w:bCs/>
        </w:rPr>
        <w:t xml:space="preserve">Best when</w:t>
      </w:r>
      <w:r>
        <w:t xml:space="preserve">: One of the equations already has a variable isolated (e.g.,</w:t>
      </w:r>
      <w:r>
        <w:t xml:space="preserve"> </w:t>
      </w:r>
      <m:oMath>
        <m:r>
          <m:t>y</m:t>
        </m:r>
        <m:r>
          <m:rPr>
            <m:sty m:val="p"/>
          </m:rPr>
          <m:t>=</m:t>
        </m:r>
        <m:r>
          <m:t>3</m:t>
        </m:r>
        <m:r>
          <m:t>x</m:t>
        </m:r>
        <m:r>
          <m:rPr>
            <m:sty m:val="p"/>
          </m:rPr>
          <m:t>−</m:t>
        </m:r>
        <m:r>
          <m:t>7</m:t>
        </m:r>
      </m:oMath>
      <w:r>
        <w:t xml:space="preserve">), or one variable has a coefficient of</w:t>
      </w:r>
      <w:r>
        <w:t xml:space="preserve"> </w:t>
      </w:r>
      <m:oMath>
        <m:r>
          <m:t>1</m:t>
        </m:r>
      </m:oMath>
      <w:r>
        <w:t xml:space="preserve"> </w:t>
      </w:r>
      <w:r>
        <w:t xml:space="preserve">or</w:t>
      </w:r>
      <w:r>
        <w:t xml:space="preserve"> </w:t>
      </w:r>
      <m:oMath>
        <m:r>
          <m:rPr>
            <m:sty m:val="p"/>
          </m:rPr>
          <m:t>−</m:t>
        </m:r>
        <m:r>
          <m:t>1</m:t>
        </m:r>
      </m:oMath>
      <w:r>
        <w:t xml:space="preserve"> </w:t>
      </w:r>
      <w:r>
        <w:t xml:space="preserve">(making it easy to isolate).</w:t>
      </w:r>
    </w:p>
    <w:p>
      <w:pPr>
        <w:pStyle w:val="BodyText"/>
      </w:pPr>
      <w:r>
        <w:rPr>
          <w:b/>
          <w:bCs/>
        </w:rPr>
        <w:t xml:space="preserve">Step-by-step algorithm</w:t>
      </w:r>
      <w:r>
        <w:t xml:space="preserve">:</w:t>
      </w:r>
      <w:r>
        <w:t xml:space="preserve"> </w:t>
      </w:r>
      <w:r>
        <w:t xml:space="preserve">1. Choose one equation and solve it for one variable (the easiest one to isolate).</w:t>
      </w:r>
      <w:r>
        <w:t xml:space="preserve"> </w:t>
      </w:r>
      <w:r>
        <w:t xml:space="preserve">2. Substitute the expression you obtained into the</w:t>
      </w:r>
      <w:r>
        <w:t xml:space="preserve"> </w:t>
      </w:r>
      <w:r>
        <w:rPr>
          <w:b/>
          <w:bCs/>
        </w:rPr>
        <w:t xml:space="preserve">other</w:t>
      </w:r>
      <w:r>
        <w:t xml:space="preserve"> </w:t>
      </w:r>
      <w:r>
        <w:t xml:space="preserve">equation (not the one you just solved).</w:t>
      </w:r>
      <w:r>
        <w:t xml:space="preserve"> </w:t>
      </w:r>
      <w:r>
        <w:t xml:space="preserve">3. Solve the resulting equation (which now has only one variable).</w:t>
      </w:r>
      <w:r>
        <w:t xml:space="preserve"> </w:t>
      </w:r>
      <w:r>
        <w:t xml:space="preserve">4. Substitute your answer back into the expression from Step 1 to find the other variable.</w:t>
      </w:r>
      <w:r>
        <w:t xml:space="preserve"> </w:t>
      </w:r>
      <w:r>
        <w:t xml:space="preserve">5. Write the solution as an ordered pair</w:t>
      </w:r>
      <w:r>
        <w:t xml:space="preserve"> </w:t>
      </w:r>
      <m:oMath>
        <m:d>
          <m:dPr>
            <m:begChr m:val="("/>
            <m:endChr m:val=")"/>
            <m:sepChr m:val=""/>
            <m:grow/>
          </m:dPr>
          <m:e>
            <m:r>
              <m:t>x</m:t>
            </m:r>
            <m:r>
              <m:rPr>
                <m:sty m:val="p"/>
              </m:rPr>
              <m:t>,</m:t>
            </m:r>
            <m:r>
              <m:t>y</m:t>
            </m:r>
          </m:e>
        </m:d>
      </m:oMath>
      <w:r>
        <w:t xml:space="preserve">.</w:t>
      </w:r>
      <w:r>
        <w:t xml:space="preserve"> </w:t>
      </w:r>
      <w:r>
        <w:t xml:space="preserve">6.</w:t>
      </w:r>
      <w:r>
        <w:t xml:space="preserve"> </w:t>
      </w:r>
      <w:r>
        <w:rPr>
          <w:b/>
          <w:bCs/>
        </w:rPr>
        <w:t xml:space="preserve">Verify</w:t>
      </w:r>
      <w:r>
        <w:t xml:space="preserve">: Substitute both values into both original equations to check.</w:t>
      </w:r>
    </w:p>
    <w:p>
      <w:pPr>
        <w:pStyle w:val="BodyText"/>
      </w:pPr>
      <w:r>
        <w:rPr>
          <w:b/>
          <w:bCs/>
        </w:rPr>
        <w:t xml:space="preserve">Example</w:t>
      </w:r>
      <w:r>
        <w:t xml:space="preserv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y</m:t>
                    </m:r>
                    <m:r>
                      <m:rPr>
                        <m:sty m:val="p"/>
                      </m:rPr>
                      <m:t>=</m:t>
                    </m:r>
                    <m:r>
                      <m:t>2</m:t>
                    </m:r>
                    <m:r>
                      <m:t>x</m:t>
                    </m:r>
                    <m:r>
                      <m:rPr>
                        <m:sty m:val="p"/>
                      </m:rPr>
                      <m:t>+</m:t>
                    </m:r>
                    <m:r>
                      <m:t>1</m:t>
                    </m:r>
                    <m:r>
                      <m:t> </m:t>
                    </m:r>
                    <m:r>
                      <m:rPr>
                        <m:nor/>
                        <m:sty m:val="p"/>
                      </m:rPr>
                      <m:t>(Equation 1)</m:t>
                    </m:r>
                  </m:e>
                </m:mr>
                <m:mr>
                  <m:e>
                    <m:r>
                      <m:t>3</m:t>
                    </m:r>
                    <m:r>
                      <m:t>x</m:t>
                    </m:r>
                    <m:r>
                      <m:rPr>
                        <m:sty m:val="p"/>
                      </m:rPr>
                      <m:t>+</m:t>
                    </m:r>
                    <m:r>
                      <m:t>y</m:t>
                    </m:r>
                    <m:r>
                      <m:rPr>
                        <m:sty m:val="p"/>
                      </m:rPr>
                      <m:t>=</m:t>
                    </m:r>
                    <m:r>
                      <m:t>16</m:t>
                    </m:r>
                    <m:r>
                      <m:t> </m:t>
                    </m:r>
                    <m:r>
                      <m:rPr>
                        <m:nor/>
                        <m:sty m:val="p"/>
                      </m:rPr>
                      <m:t>(Equation 2)</m:t>
                    </m:r>
                  </m:e>
                </m:mr>
              </m:m>
            </m:e>
          </m:d>
        </m:oMath>
      </m:oMathPara>
    </w:p>
    <w:p>
      <w:pPr>
        <w:pStyle w:val="FirstParagraph"/>
      </w:pPr>
      <w:r>
        <w:t xml:space="preserve">Step 1: Equation 1 is already solved for</w:t>
      </w:r>
      <w:r>
        <w:t xml:space="preserve"> </w:t>
      </w:r>
      <m:oMath>
        <m:r>
          <m:t>y</m:t>
        </m:r>
      </m:oMath>
      <w:r>
        <w:t xml:space="preserve">:</w:t>
      </w:r>
      <w:r>
        <w:t xml:space="preserve"> </w:t>
      </w:r>
      <m:oMath>
        <m:r>
          <m:t>y</m:t>
        </m:r>
        <m:r>
          <m:rPr>
            <m:sty m:val="p"/>
          </m:rPr>
          <m:t>=</m:t>
        </m:r>
        <m:r>
          <m:t>2</m:t>
        </m:r>
        <m:r>
          <m:t>x</m:t>
        </m:r>
        <m:r>
          <m:rPr>
            <m:sty m:val="p"/>
          </m:rPr>
          <m:t>+</m:t>
        </m:r>
        <m:r>
          <m:t>1</m:t>
        </m:r>
      </m:oMath>
    </w:p>
    <w:p>
      <w:pPr>
        <w:pStyle w:val="BodyText"/>
      </w:pPr>
      <w:r>
        <w:t xml:space="preserve">Step 2: Substitute into Equation 2:</w:t>
      </w:r>
    </w:p>
    <w:p>
      <w:pPr>
        <w:pStyle w:val="BodyText"/>
      </w:pPr>
      <m:oMathPara>
        <m:oMathParaPr>
          <m:jc m:val="center"/>
        </m:oMathParaPr>
        <m:oMath>
          <m:r>
            <m:t>3</m:t>
          </m:r>
          <m:r>
            <m:t>x</m:t>
          </m:r>
          <m:r>
            <m:rPr>
              <m:sty m:val="p"/>
            </m:rPr>
            <m:t>+</m:t>
          </m:r>
          <m:d>
            <m:dPr>
              <m:begChr m:val="("/>
              <m:endChr m:val=")"/>
              <m:sepChr m:val=""/>
              <m:grow/>
            </m:dPr>
            <m:e>
              <m:r>
                <m:t>2</m:t>
              </m:r>
              <m:r>
                <m:t>x</m:t>
              </m:r>
              <m:r>
                <m:rPr>
                  <m:sty m:val="p"/>
                </m:rPr>
                <m:t>+</m:t>
              </m:r>
              <m:r>
                <m:t>1</m:t>
              </m:r>
            </m:e>
          </m:d>
          <m:r>
            <m:rPr>
              <m:sty m:val="p"/>
            </m:rPr>
            <m:t>=</m:t>
          </m:r>
          <m:r>
            <m:t>16</m:t>
          </m:r>
        </m:oMath>
      </m:oMathPara>
    </w:p>
    <w:p>
      <w:pPr>
        <w:pStyle w:val="FirstParagraph"/>
      </w:pPr>
      <w:r>
        <w:t xml:space="preserve">Step 3: Solve:</w:t>
      </w:r>
    </w:p>
    <w:p>
      <w:pPr>
        <w:pStyle w:val="BodyText"/>
      </w:pPr>
      <m:oMathPara>
        <m:oMathParaPr>
          <m:jc m:val="center"/>
        </m:oMathParaPr>
        <m:oMath>
          <m:r>
            <m:t>5</m:t>
          </m:r>
          <m:r>
            <m:t>x</m:t>
          </m:r>
          <m:r>
            <m:rPr>
              <m:sty m:val="p"/>
            </m:rPr>
            <m:t>+</m:t>
          </m:r>
          <m:r>
            <m:t>1</m:t>
          </m:r>
          <m:r>
            <m:rPr>
              <m:sty m:val="p"/>
            </m:rPr>
            <m:t>=</m:t>
          </m:r>
          <m:r>
            <m:t>16</m:t>
          </m:r>
          <m:r>
            <m:rPr>
              <m:sty m:val="p"/>
            </m:rPr>
            <m:t>⇒</m:t>
          </m:r>
          <m:r>
            <m:t>5</m:t>
          </m:r>
          <m:r>
            <m:t>x</m:t>
          </m:r>
          <m:r>
            <m:rPr>
              <m:sty m:val="p"/>
            </m:rPr>
            <m:t>=</m:t>
          </m:r>
          <m:r>
            <m:t>15</m:t>
          </m:r>
          <m:r>
            <m:rPr>
              <m:sty m:val="p"/>
            </m:rPr>
            <m:t>⇒</m:t>
          </m:r>
          <m:r>
            <m:t>x</m:t>
          </m:r>
          <m:r>
            <m:rPr>
              <m:sty m:val="p"/>
            </m:rPr>
            <m:t>=</m:t>
          </m:r>
          <m:r>
            <m:t>3</m:t>
          </m:r>
        </m:oMath>
      </m:oMathPara>
    </w:p>
    <w:p>
      <w:pPr>
        <w:pStyle w:val="FirstParagraph"/>
      </w:pPr>
      <w:r>
        <w:t xml:space="preserve">Step 4: Substitute</w:t>
      </w:r>
      <w:r>
        <w:t xml:space="preserve"> </w:t>
      </w:r>
      <m:oMath>
        <m:r>
          <m:t>x</m:t>
        </m:r>
        <m:r>
          <m:rPr>
            <m:sty m:val="p"/>
          </m:rPr>
          <m:t>=</m:t>
        </m:r>
        <m:r>
          <m:t>3</m:t>
        </m:r>
      </m:oMath>
      <w:r>
        <w:t xml:space="preserve"> </w:t>
      </w:r>
      <w:r>
        <w:t xml:space="preserve">into Equation 1:</w:t>
      </w:r>
    </w:p>
    <w:p>
      <w:pPr>
        <w:pStyle w:val="BodyText"/>
      </w:pPr>
      <m:oMathPara>
        <m:oMathParaPr>
          <m:jc m:val="center"/>
        </m:oMathParaPr>
        <m:oMath>
          <m:r>
            <m:t>y</m:t>
          </m:r>
          <m:r>
            <m:rPr>
              <m:sty m:val="p"/>
            </m:rPr>
            <m:t>=</m:t>
          </m:r>
          <m:r>
            <m:t>2</m:t>
          </m:r>
          <m:d>
            <m:dPr>
              <m:begChr m:val="("/>
              <m:endChr m:val=")"/>
              <m:sepChr m:val=""/>
              <m:grow/>
            </m:dPr>
            <m:e>
              <m:r>
                <m:t>3</m:t>
              </m:r>
            </m:e>
          </m:d>
          <m:r>
            <m:rPr>
              <m:sty m:val="p"/>
            </m:rPr>
            <m:t>+</m:t>
          </m:r>
          <m:r>
            <m:t>1</m:t>
          </m:r>
          <m:r>
            <m:rPr>
              <m:sty m:val="p"/>
            </m:rPr>
            <m:t>=</m:t>
          </m:r>
          <m:r>
            <m:t>7</m:t>
          </m:r>
        </m:oMath>
      </m:oMathPara>
    </w:p>
    <w:p>
      <w:pPr>
        <w:pStyle w:val="FirstParagraph"/>
      </w:pPr>
      <w:r>
        <w:t xml:space="preserve">Step 5: Solution:</w:t>
      </w:r>
      <w:r>
        <w:t xml:space="preserve"> </w:t>
      </w:r>
      <m:oMath>
        <m:d>
          <m:dPr>
            <m:begChr m:val="("/>
            <m:endChr m:val=")"/>
            <m:sepChr m:val=""/>
            <m:grow/>
          </m:dPr>
          <m:e>
            <m:r>
              <m:t>3</m:t>
            </m:r>
            <m:r>
              <m:rPr>
                <m:sty m:val="p"/>
              </m:rPr>
              <m:t>,</m:t>
            </m:r>
            <m:r>
              <m:t>7</m:t>
            </m:r>
          </m:e>
        </m:d>
      </m:oMath>
    </w:p>
    <w:p>
      <w:pPr>
        <w:pStyle w:val="BodyText"/>
      </w:pPr>
      <w:r>
        <w:t xml:space="preserve">Step 6: Verify — Equation 2:</w:t>
      </w:r>
      <w:r>
        <w:t xml:space="preserve"> </w:t>
      </w:r>
      <m:oMath>
        <m:r>
          <m:t>3</m:t>
        </m:r>
        <m:d>
          <m:dPr>
            <m:begChr m:val="("/>
            <m:endChr m:val=")"/>
            <m:sepChr m:val=""/>
            <m:grow/>
          </m:dPr>
          <m:e>
            <m:r>
              <m:t>3</m:t>
            </m:r>
          </m:e>
        </m:d>
        <m:r>
          <m:rPr>
            <m:sty m:val="p"/>
          </m:rPr>
          <m:t>+</m:t>
        </m:r>
        <m:r>
          <m:t>7</m:t>
        </m:r>
        <m:r>
          <m:rPr>
            <m:sty m:val="p"/>
          </m:rPr>
          <m:t>=</m:t>
        </m:r>
        <m:r>
          <m:t>9</m:t>
        </m:r>
        <m:r>
          <m:rPr>
            <m:sty m:val="p"/>
          </m:rPr>
          <m:t>+</m:t>
        </m:r>
        <m:r>
          <m:t>7</m:t>
        </m:r>
        <m:r>
          <m:rPr>
            <m:sty m:val="p"/>
          </m:rPr>
          <m:t>=</m:t>
        </m:r>
        <m:r>
          <m:t>16</m:t>
        </m:r>
      </m:oMath>
      <w:r>
        <w:t xml:space="preserve"> </w:t>
      </w:r>
      <w:r>
        <w:t xml:space="preserve">✓ — Equation 1:</w:t>
      </w:r>
      <w:r>
        <w:t xml:space="preserve"> </w:t>
      </w:r>
      <m:oMath>
        <m:r>
          <m:t>7</m:t>
        </m:r>
        <m:r>
          <m:rPr>
            <m:sty m:val="p"/>
          </m:rPr>
          <m:t>=</m:t>
        </m:r>
        <m:r>
          <m:t>2</m:t>
        </m:r>
        <m:d>
          <m:dPr>
            <m:begChr m:val="("/>
            <m:endChr m:val=")"/>
            <m:sepChr m:val=""/>
            <m:grow/>
          </m:dPr>
          <m:e>
            <m:r>
              <m:t>3</m:t>
            </m:r>
          </m:e>
        </m:d>
        <m:r>
          <m:rPr>
            <m:sty m:val="p"/>
          </m:rPr>
          <m:t>+</m:t>
        </m:r>
        <m:r>
          <m:t>1</m:t>
        </m:r>
        <m:r>
          <m:rPr>
            <m:sty m:val="p"/>
          </m:rPr>
          <m:t>=</m:t>
        </m:r>
        <m:r>
          <m:t>7</m:t>
        </m:r>
      </m:oMath>
      <w:r>
        <w:t xml:space="preserve"> </w:t>
      </w:r>
      <w:r>
        <w:t xml:space="preserve">✓</w:t>
      </w:r>
    </w:p>
    <w:bookmarkEnd w:id="259"/>
    <w:bookmarkStart w:id="260" w:name="Xec90482c0909ee6a16e004d6ced8e04a91cd21c"/>
    <w:p>
      <w:pPr>
        <w:pStyle w:val="Heading4"/>
      </w:pPr>
      <w:r>
        <w:t xml:space="preserve">3.11.3 The Elimination Method (Addition/Subtraction Method)</w:t>
      </w:r>
    </w:p>
    <w:p>
      <w:pPr>
        <w:pStyle w:val="FirstParagraph"/>
      </w:pPr>
      <w:r>
        <w:rPr>
          <w:b/>
          <w:bCs/>
        </w:rPr>
        <w:t xml:space="preserve">Process</w:t>
      </w:r>
      <w:r>
        <w:t xml:space="preserve">: Multiply one or both equations by constants so that adding or subtracting the equations eliminates one variable.</w:t>
      </w:r>
    </w:p>
    <w:p>
      <w:pPr>
        <w:pStyle w:val="BodyText"/>
      </w:pPr>
      <w:r>
        <w:rPr>
          <w:b/>
          <w:bCs/>
        </w:rPr>
        <w:t xml:space="preserve">Best when</w:t>
      </w:r>
      <w:r>
        <w:t xml:space="preserve">: Both equations are in standard form</w:t>
      </w:r>
      <w:r>
        <w:t xml:space="preserve"> </w:t>
      </w:r>
      <m:oMath>
        <m:r>
          <m:t>A</m:t>
        </m:r>
        <m:r>
          <m:t>x</m:t>
        </m:r>
        <m:r>
          <m:rPr>
            <m:sty m:val="p"/>
          </m:rPr>
          <m:t>+</m:t>
        </m:r>
        <m:r>
          <m:t>B</m:t>
        </m:r>
        <m:r>
          <m:t>y</m:t>
        </m:r>
        <m:r>
          <m:rPr>
            <m:sty m:val="p"/>
          </m:rPr>
          <m:t>=</m:t>
        </m:r>
        <m:r>
          <m:t>C</m:t>
        </m:r>
      </m:oMath>
      <w:r>
        <w:t xml:space="preserve">, and the coefficients are such that elimination is straightforward (either the coefficients of one variable are already the same, or they are the same except for the sign, or they can be easily made the same by multiplying).</w:t>
      </w:r>
    </w:p>
    <w:p>
      <w:pPr>
        <w:pStyle w:val="BodyText"/>
      </w:pPr>
      <w:r>
        <w:rPr>
          <w:b/>
          <w:bCs/>
        </w:rPr>
        <w:t xml:space="preserve">Step-by-step algorithm</w:t>
      </w:r>
      <w:r>
        <w:t xml:space="preserve">:</w:t>
      </w:r>
      <w:r>
        <w:t xml:space="preserve"> </w:t>
      </w:r>
      <w:r>
        <w:t xml:space="preserve">1. Align both equations in standard form.</w:t>
      </w:r>
      <w:r>
        <w:t xml:space="preserve"> </w:t>
      </w:r>
      <w:r>
        <w:t xml:space="preserve">2. Choose which variable to eliminate (</w:t>
      </w:r>
      <m:oMath>
        <m:r>
          <m:t>x</m:t>
        </m:r>
      </m:oMath>
      <w:r>
        <w:t xml:space="preserve"> </w:t>
      </w:r>
      <w:r>
        <w:t xml:space="preserve">or</w:t>
      </w:r>
      <w:r>
        <w:t xml:space="preserve"> </w:t>
      </w:r>
      <m:oMath>
        <m:r>
          <m:t>y</m:t>
        </m:r>
      </m:oMath>
      <w:r>
        <w:t xml:space="preserve">).</w:t>
      </w:r>
      <w:r>
        <w:t xml:space="preserve"> </w:t>
      </w:r>
      <w:r>
        <w:t xml:space="preserve">3. If needed, multiply one or both equations by appropriate constants so that the coefficients of the chosen variable are</w:t>
      </w:r>
      <w:r>
        <w:t xml:space="preserve"> </w:t>
      </w:r>
      <w:r>
        <w:rPr>
          <w:b/>
          <w:bCs/>
        </w:rPr>
        <w:t xml:space="preserve">equal in magnitude but opposite in sign</w:t>
      </w:r>
      <w:r>
        <w:t xml:space="preserve"> </w:t>
      </w:r>
      <w:r>
        <w:t xml:space="preserve">(or equal the same sign, in which case you subtract instead of add).</w:t>
      </w:r>
      <w:r>
        <w:t xml:space="preserve"> </w:t>
      </w:r>
      <w:r>
        <w:t xml:space="preserve">4. Add (or subtract) the two equations. This will eliminate the chosen variable, leaving a one-variable equation.</w:t>
      </w:r>
      <w:r>
        <w:t xml:space="preserve"> </w:t>
      </w:r>
      <w:r>
        <w:t xml:space="preserve">5. Solve for the remaining variable.</w:t>
      </w:r>
      <w:r>
        <w:t xml:space="preserve"> </w:t>
      </w:r>
      <w:r>
        <w:t xml:space="preserve">6. Substitute this value back into either original equation to find the other variable.</w:t>
      </w:r>
      <w:r>
        <w:t xml:space="preserve"> </w:t>
      </w:r>
      <w:r>
        <w:t xml:space="preserve">7. Write the solution as an ordered pair</w:t>
      </w:r>
      <w:r>
        <w:t xml:space="preserve"> </w:t>
      </w:r>
      <m:oMath>
        <m:d>
          <m:dPr>
            <m:begChr m:val="("/>
            <m:endChr m:val=")"/>
            <m:sepChr m:val=""/>
            <m:grow/>
          </m:dPr>
          <m:e>
            <m:r>
              <m:t>x</m:t>
            </m:r>
            <m:r>
              <m:rPr>
                <m:sty m:val="p"/>
              </m:rPr>
              <m:t>,</m:t>
            </m:r>
            <m:r>
              <m:t>y</m:t>
            </m:r>
          </m:e>
        </m:d>
      </m:oMath>
      <w:r>
        <w:t xml:space="preserve">.</w:t>
      </w:r>
      <w:r>
        <w:t xml:space="preserve"> </w:t>
      </w:r>
      <w:r>
        <w:t xml:space="preserve">8. Verify by substituting into both original equations.</w:t>
      </w:r>
    </w:p>
    <w:p>
      <w:pPr>
        <w:pStyle w:val="BodyText"/>
      </w:pPr>
      <w:r>
        <w:rPr>
          <w:b/>
          <w:bCs/>
        </w:rPr>
        <w:t xml:space="preserve">Example 1 (Simple elimination)</w:t>
      </w:r>
      <w:r>
        <w:t xml:space="preserv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2</m:t>
                    </m:r>
                    <m:r>
                      <m:t>x</m:t>
                    </m:r>
                    <m:r>
                      <m:rPr>
                        <m:sty m:val="p"/>
                      </m:rPr>
                      <m:t>+</m:t>
                    </m:r>
                    <m:r>
                      <m:t>3</m:t>
                    </m:r>
                    <m:r>
                      <m:t>y</m:t>
                    </m:r>
                    <m:r>
                      <m:rPr>
                        <m:sty m:val="p"/>
                      </m:rPr>
                      <m:t>=</m:t>
                    </m:r>
                    <m:r>
                      <m:t>12</m:t>
                    </m:r>
                  </m:e>
                </m:mr>
                <m:mr>
                  <m:e>
                    <m:r>
                      <m:t>2</m:t>
                    </m:r>
                    <m:r>
                      <m:t>x</m:t>
                    </m:r>
                    <m:r>
                      <m:rPr>
                        <m:sty m:val="p"/>
                      </m:rPr>
                      <m:t>−</m:t>
                    </m:r>
                    <m:r>
                      <m:t>y</m:t>
                    </m:r>
                    <m:r>
                      <m:rPr>
                        <m:sty m:val="p"/>
                      </m:rPr>
                      <m:t>=</m:t>
                    </m:r>
                    <m:r>
                      <m:t>4</m:t>
                    </m:r>
                  </m:e>
                </m:mr>
              </m:m>
            </m:e>
          </m:d>
        </m:oMath>
      </m:oMathPara>
    </w:p>
    <w:p>
      <w:pPr>
        <w:pStyle w:val="FirstParagraph"/>
      </w:pPr>
      <w:r>
        <w:t xml:space="preserve">The</w:t>
      </w:r>
      <w:r>
        <w:t xml:space="preserve"> </w:t>
      </w:r>
      <m:oMath>
        <m:r>
          <m:t>x</m:t>
        </m:r>
      </m:oMath>
      <w:r>
        <w:t xml:space="preserve"> </w:t>
      </w:r>
      <w:r>
        <w:t xml:space="preserve">coefficients are already the same. Subtract the second equation from the first:</w:t>
      </w:r>
    </w:p>
    <w:p>
      <w:pPr>
        <w:pStyle w:val="BodyText"/>
      </w:pPr>
      <m:oMathPara>
        <m:oMathParaPr>
          <m:jc m:val="center"/>
        </m:oMathParaPr>
        <m:oMath>
          <m:d>
            <m:dPr>
              <m:begChr m:val="("/>
              <m:endChr m:val=")"/>
              <m:sepChr m:val=""/>
              <m:grow/>
            </m:dPr>
            <m:e>
              <m:r>
                <m:t>2</m:t>
              </m:r>
              <m:r>
                <m:t>x</m:t>
              </m:r>
              <m:r>
                <m:rPr>
                  <m:sty m:val="p"/>
                </m:rPr>
                <m:t>+</m:t>
              </m:r>
              <m:r>
                <m:t>3</m:t>
              </m:r>
              <m:r>
                <m:t>y</m:t>
              </m:r>
            </m:e>
          </m:d>
          <m:r>
            <m:rPr>
              <m:sty m:val="p"/>
            </m:rPr>
            <m:t>−</m:t>
          </m:r>
          <m:d>
            <m:dPr>
              <m:begChr m:val="("/>
              <m:endChr m:val=")"/>
              <m:sepChr m:val=""/>
              <m:grow/>
            </m:dPr>
            <m:e>
              <m:r>
                <m:t>2</m:t>
              </m:r>
              <m:r>
                <m:t>x</m:t>
              </m:r>
              <m:r>
                <m:rPr>
                  <m:sty m:val="p"/>
                </m:rPr>
                <m:t>−</m:t>
              </m:r>
              <m:r>
                <m:t>y</m:t>
              </m:r>
            </m:e>
          </m:d>
          <m:r>
            <m:rPr>
              <m:sty m:val="p"/>
            </m:rPr>
            <m:t>=</m:t>
          </m:r>
          <m:r>
            <m:t>12</m:t>
          </m:r>
          <m:r>
            <m:rPr>
              <m:sty m:val="p"/>
            </m:rPr>
            <m:t>−</m:t>
          </m:r>
          <m:r>
            <m:t>4</m:t>
          </m:r>
        </m:oMath>
      </m:oMathPara>
    </w:p>
    <w:p>
      <w:pPr>
        <w:pStyle w:val="FirstParagraph"/>
      </w:pPr>
      <m:oMathPara>
        <m:oMathParaPr>
          <m:jc m:val="center"/>
        </m:oMathParaPr>
        <m:oMath>
          <m:r>
            <m:t>4</m:t>
          </m:r>
          <m:r>
            <m:t>y</m:t>
          </m:r>
          <m:r>
            <m:rPr>
              <m:sty m:val="p"/>
            </m:rPr>
            <m:t>=</m:t>
          </m:r>
          <m:r>
            <m:t>8</m:t>
          </m:r>
          <m:r>
            <m:rPr>
              <m:sty m:val="p"/>
            </m:rPr>
            <m:t>⇒</m:t>
          </m:r>
          <m:r>
            <m:t>y</m:t>
          </m:r>
          <m:r>
            <m:rPr>
              <m:sty m:val="p"/>
            </m:rPr>
            <m:t>=</m:t>
          </m:r>
          <m:r>
            <m:t>2</m:t>
          </m:r>
        </m:oMath>
      </m:oMathPara>
    </w:p>
    <w:p>
      <w:pPr>
        <w:pStyle w:val="FirstParagraph"/>
      </w:pPr>
      <w:r>
        <w:t xml:space="preserve">Substitute</w:t>
      </w:r>
      <w:r>
        <w:t xml:space="preserve"> </w:t>
      </w:r>
      <m:oMath>
        <m:r>
          <m:t>y</m:t>
        </m:r>
        <m:r>
          <m:rPr>
            <m:sty m:val="p"/>
          </m:rPr>
          <m:t>=</m:t>
        </m:r>
        <m:r>
          <m:t>2</m:t>
        </m:r>
      </m:oMath>
      <w:r>
        <w:t xml:space="preserve"> </w:t>
      </w:r>
      <w:r>
        <w:t xml:space="preserve">into Equation 2:</w:t>
      </w:r>
      <w:r>
        <w:t xml:space="preserve"> </w:t>
      </w:r>
      <m:oMath>
        <m:r>
          <m:t>2</m:t>
        </m:r>
        <m:r>
          <m:t>x</m:t>
        </m:r>
        <m:r>
          <m:rPr>
            <m:sty m:val="p"/>
          </m:rPr>
          <m:t>−</m:t>
        </m:r>
        <m:r>
          <m:t>2</m:t>
        </m:r>
        <m:r>
          <m:rPr>
            <m:sty m:val="p"/>
          </m:rPr>
          <m:t>=</m:t>
        </m:r>
        <m:r>
          <m:t>4</m:t>
        </m:r>
        <m:r>
          <m:rPr>
            <m:sty m:val="p"/>
          </m:rPr>
          <m:t>⇒</m:t>
        </m:r>
        <m:r>
          <m:t>2</m:t>
        </m:r>
        <m:r>
          <m:t>x</m:t>
        </m:r>
        <m:r>
          <m:rPr>
            <m:sty m:val="p"/>
          </m:rPr>
          <m:t>=</m:t>
        </m:r>
        <m:r>
          <m:t>6</m:t>
        </m:r>
        <m:r>
          <m:rPr>
            <m:sty m:val="p"/>
          </m:rPr>
          <m:t>⇒</m:t>
        </m:r>
        <m:r>
          <m:t>x</m:t>
        </m:r>
        <m:r>
          <m:rPr>
            <m:sty m:val="p"/>
          </m:rPr>
          <m:t>=</m:t>
        </m:r>
        <m:r>
          <m:t>3</m:t>
        </m:r>
      </m:oMath>
    </w:p>
    <w:p>
      <w:pPr>
        <w:pStyle w:val="BodyText"/>
      </w:pPr>
      <w:r>
        <w:t xml:space="preserve">Solution:</w:t>
      </w:r>
      <w:r>
        <w:t xml:space="preserve"> </w:t>
      </w:r>
      <m:oMath>
        <m:d>
          <m:dPr>
            <m:begChr m:val="("/>
            <m:endChr m:val=")"/>
            <m:sepChr m:val=""/>
            <m:grow/>
          </m:dPr>
          <m:e>
            <m:r>
              <m:t>3</m:t>
            </m:r>
            <m:r>
              <m:rPr>
                <m:sty m:val="p"/>
              </m:rPr>
              <m:t>,</m:t>
            </m:r>
            <m:r>
              <m:t>2</m:t>
            </m:r>
          </m:e>
        </m:d>
      </m:oMath>
    </w:p>
    <w:p>
      <w:pPr>
        <w:pStyle w:val="BodyText"/>
      </w:pPr>
      <w:r>
        <w:rPr>
          <w:b/>
          <w:bCs/>
        </w:rPr>
        <w:t xml:space="preserve">Example 2 (Scaling needed)</w:t>
      </w:r>
      <w:r>
        <w:t xml:space="preserv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2</m:t>
                    </m:r>
                    <m:r>
                      <m:t>y</m:t>
                    </m:r>
                    <m:r>
                      <m:rPr>
                        <m:sty m:val="p"/>
                      </m:rPr>
                      <m:t>=</m:t>
                    </m:r>
                    <m:r>
                      <m:t>11</m:t>
                    </m:r>
                  </m:e>
                </m:mr>
                <m:mr>
                  <m:e>
                    <m:r>
                      <m:t>2</m:t>
                    </m:r>
                    <m:r>
                      <m:t>x</m:t>
                    </m:r>
                    <m:r>
                      <m:rPr>
                        <m:sty m:val="p"/>
                      </m:rPr>
                      <m:t>+</m:t>
                    </m:r>
                    <m:r>
                      <m:t>5</m:t>
                    </m:r>
                    <m:r>
                      <m:t>y</m:t>
                    </m:r>
                    <m:r>
                      <m:rPr>
                        <m:sty m:val="p"/>
                      </m:rPr>
                      <m:t>=</m:t>
                    </m:r>
                    <m:r>
                      <m:t>3</m:t>
                    </m:r>
                  </m:e>
                </m:mr>
              </m:m>
            </m:e>
          </m:d>
        </m:oMath>
      </m:oMathPara>
    </w:p>
    <w:p>
      <w:pPr>
        <w:pStyle w:val="FirstParagraph"/>
      </w:pPr>
      <w:r>
        <w:t xml:space="preserve">To eliminate</w:t>
      </w:r>
      <w:r>
        <w:t xml:space="preserve"> </w:t>
      </w:r>
      <m:oMath>
        <m:r>
          <m:t>x</m:t>
        </m:r>
      </m:oMath>
      <w:r>
        <w:t xml:space="preserve">, multiply the first equation by 2 and the second by 3:</w:t>
      </w:r>
    </w:p>
    <w:p>
      <w:pPr>
        <w:pStyle w:val="BodyText"/>
      </w:pPr>
      <m:oMathPara>
        <m:oMathParaPr>
          <m:jc m:val="center"/>
        </m:oMathParaPr>
        <m:oMath>
          <m:r>
            <m:t>6</m:t>
          </m:r>
          <m:r>
            <m:t>x</m:t>
          </m:r>
          <m:r>
            <m:rPr>
              <m:sty m:val="p"/>
            </m:rPr>
            <m:t>+</m:t>
          </m:r>
          <m:r>
            <m:t>4</m:t>
          </m:r>
          <m:r>
            <m:t>y</m:t>
          </m:r>
          <m:r>
            <m:rPr>
              <m:sty m:val="p"/>
            </m:rPr>
            <m:t>=</m:t>
          </m:r>
          <m:r>
            <m:t>22</m:t>
          </m:r>
        </m:oMath>
      </m:oMathPara>
    </w:p>
    <w:p>
      <w:pPr>
        <w:pStyle w:val="FirstParagraph"/>
      </w:pPr>
      <m:oMathPara>
        <m:oMathParaPr>
          <m:jc m:val="center"/>
        </m:oMathParaPr>
        <m:oMath>
          <m:r>
            <m:t>6</m:t>
          </m:r>
          <m:r>
            <m:t>x</m:t>
          </m:r>
          <m:r>
            <m:rPr>
              <m:sty m:val="p"/>
            </m:rPr>
            <m:t>+</m:t>
          </m:r>
          <m:r>
            <m:t>15</m:t>
          </m:r>
          <m:r>
            <m:t>y</m:t>
          </m:r>
          <m:r>
            <m:rPr>
              <m:sty m:val="p"/>
            </m:rPr>
            <m:t>=</m:t>
          </m:r>
          <m:r>
            <m:t>9</m:t>
          </m:r>
        </m:oMath>
      </m:oMathPara>
    </w:p>
    <w:p>
      <w:pPr>
        <w:pStyle w:val="FirstParagraph"/>
      </w:pPr>
      <w:r>
        <w:t xml:space="preserve">Subtract:</w:t>
      </w:r>
      <w:r>
        <w:t xml:space="preserve"> </w:t>
      </w:r>
      <m:oMath>
        <m:d>
          <m:dPr>
            <m:begChr m:val="("/>
            <m:endChr m:val=")"/>
            <m:sepChr m:val=""/>
            <m:grow/>
          </m:dPr>
          <m:e>
            <m:r>
              <m:t>6</m:t>
            </m:r>
            <m:r>
              <m:t>x</m:t>
            </m:r>
            <m:r>
              <m:rPr>
                <m:sty m:val="p"/>
              </m:rPr>
              <m:t>+</m:t>
            </m:r>
            <m:r>
              <m:t>4</m:t>
            </m:r>
            <m:r>
              <m:t>y</m:t>
            </m:r>
          </m:e>
        </m:d>
        <m:r>
          <m:rPr>
            <m:sty m:val="p"/>
          </m:rPr>
          <m:t>−</m:t>
        </m:r>
        <m:d>
          <m:dPr>
            <m:begChr m:val="("/>
            <m:endChr m:val=")"/>
            <m:sepChr m:val=""/>
            <m:grow/>
          </m:dPr>
          <m:e>
            <m:r>
              <m:t>6</m:t>
            </m:r>
            <m:r>
              <m:t>x</m:t>
            </m:r>
            <m:r>
              <m:rPr>
                <m:sty m:val="p"/>
              </m:rPr>
              <m:t>+</m:t>
            </m:r>
            <m:r>
              <m:t>15</m:t>
            </m:r>
            <m:r>
              <m:t>y</m:t>
            </m:r>
          </m:e>
        </m:d>
        <m:r>
          <m:rPr>
            <m:sty m:val="p"/>
          </m:rPr>
          <m:t>=</m:t>
        </m:r>
        <m:r>
          <m:t>22</m:t>
        </m:r>
        <m:r>
          <m:rPr>
            <m:sty m:val="p"/>
          </m:rPr>
          <m:t>−</m:t>
        </m:r>
        <m:r>
          <m:t>9</m:t>
        </m:r>
        <m:r>
          <m:rPr>
            <m:sty m:val="p"/>
          </m:rPr>
          <m:t>⇒</m:t>
        </m:r>
        <m:r>
          <m:rPr>
            <m:sty m:val="p"/>
          </m:rPr>
          <m:t>−</m:t>
        </m:r>
        <m:r>
          <m:t>11</m:t>
        </m:r>
        <m:r>
          <m:t>y</m:t>
        </m:r>
        <m:r>
          <m:rPr>
            <m:sty m:val="p"/>
          </m:rPr>
          <m:t>=</m:t>
        </m:r>
        <m:r>
          <m:t>13</m:t>
        </m:r>
        <m:r>
          <m:rPr>
            <m:sty m:val="p"/>
          </m:rPr>
          <m:t>⇒</m:t>
        </m:r>
        <m:r>
          <m:t>y</m:t>
        </m:r>
        <m:r>
          <m:rPr>
            <m:sty m:val="p"/>
          </m:rPr>
          <m:t>=</m:t>
        </m:r>
        <m:r>
          <m:rPr>
            <m:sty m:val="p"/>
          </m:rPr>
          <m:t>−</m:t>
        </m:r>
        <m:f>
          <m:fPr>
            <m:type m:val="bar"/>
          </m:fPr>
          <m:num>
            <m:r>
              <m:t>13</m:t>
            </m:r>
          </m:num>
          <m:den>
            <m:r>
              <m:t>11</m:t>
            </m:r>
          </m:den>
        </m:f>
      </m:oMath>
    </w:p>
    <w:p>
      <w:pPr>
        <w:pStyle w:val="BodyText"/>
      </w:pPr>
      <w:r>
        <w:t xml:space="preserve">Then back-substitute to find</w:t>
      </w:r>
      <w:r>
        <w:t xml:space="preserve"> </w:t>
      </w:r>
      <m:oMath>
        <m:r>
          <m:t>x</m:t>
        </m:r>
      </m:oMath>
      <w:r>
        <w:t xml:space="preserve">. (The answer might be a fraction — that’s perfectly fine and expected in some problems.)</w:t>
      </w:r>
    </w:p>
    <w:p>
      <w:pPr>
        <w:pStyle w:val="BodyText"/>
      </w:pPr>
      <w:r>
        <w:rPr>
          <w:b/>
          <w:bCs/>
        </w:rPr>
        <w:t xml:space="preserve">Special consideration</w:t>
      </w:r>
      <w:r>
        <w:t xml:space="preserve">: If elimination produces</w:t>
      </w:r>
      <w:r>
        <w:t xml:space="preserve"> </w:t>
      </w:r>
      <m:oMath>
        <m:r>
          <m:t>0</m:t>
        </m:r>
        <m:r>
          <m:rPr>
            <m:sty m:val="p"/>
          </m:rPr>
          <m:t>=</m:t>
        </m:r>
        <m:r>
          <m:t>0</m:t>
        </m:r>
      </m:oMath>
      <w:r>
        <w:t xml:space="preserve">, the system has infinitely many solutions (dependent). If elimination produces a contradiction like</w:t>
      </w:r>
      <w:r>
        <w:t xml:space="preserve"> </w:t>
      </w:r>
      <m:oMath>
        <m:r>
          <m:t>0</m:t>
        </m:r>
        <m:r>
          <m:rPr>
            <m:sty m:val="p"/>
          </m:rPr>
          <m:t>=</m:t>
        </m:r>
        <m:r>
          <m:t>5</m:t>
        </m:r>
      </m:oMath>
      <w:r>
        <w:t xml:space="preserve">, the system has no solution (inconsistent).</w:t>
      </w:r>
    </w:p>
    <w:p>
      <w:r>
        <w:pict>
          <v:rect style="width:0;height:1.5pt" o:hralign="center" o:hrstd="t" o:hr="t"/>
        </w:pict>
      </w:r>
    </w:p>
    <w:bookmarkEnd w:id="260"/>
    <w:bookmarkEnd w:id="261"/>
    <w:bookmarkStart w:id="266" w:name="systems-of-equations-in-word-problems"/>
    <w:p>
      <w:pPr>
        <w:pStyle w:val="Heading3"/>
      </w:pPr>
      <w:r>
        <w:t xml:space="preserve">3.12 Systems of Equations in Word Problems</w:t>
      </w:r>
    </w:p>
    <w:p>
      <w:pPr>
        <w:pStyle w:val="FirstParagraph"/>
      </w:pPr>
      <w:r>
        <w:t xml:space="preserve">Word problems involving systems are among the most challenging problems in algebra because they require translating natural language into mathematical equations. Here are the most common types:</w:t>
      </w:r>
    </w:p>
    <w:bookmarkStart w:id="262" w:name="mixturecollection-problems"/>
    <w:p>
      <w:pPr>
        <w:pStyle w:val="Heading4"/>
      </w:pPr>
      <w:r>
        <w:t xml:space="preserve">3.12.1 Mixture/Collection Problems</w:t>
      </w:r>
    </w:p>
    <w:p>
      <w:pPr>
        <w:pStyle w:val="FirstParagraph"/>
      </w:pPr>
      <w:r>
        <w:t xml:space="preserve">These involve combining two (or more) types of items with different values to achieve a mixture with a specific total value.</w:t>
      </w:r>
    </w:p>
    <w:p>
      <w:pPr>
        <w:pStyle w:val="BodyText"/>
      </w:pPr>
      <w:r>
        <w:rPr>
          <w:b/>
          <w:bCs/>
        </w:rPr>
        <w:t xml:space="preserve">Setup</w:t>
      </w:r>
      <w:r>
        <w:t xml:space="preserve">:</w:t>
      </w:r>
      <w:r>
        <w:t xml:space="preserve"> </w:t>
      </w:r>
      <m:oMath>
        <m:d>
          <m:dPr>
            <m:begChr m:val="("/>
            <m:endChr m:val=")"/>
            <m:sepChr m:val=""/>
            <m:grow/>
          </m:dPr>
          <m:e>
            <m:sSub>
              <m:e>
                <m:r>
                  <m:rPr>
                    <m:nor/>
                    <m:sty m:val="p"/>
                  </m:rPr>
                  <m:t>value</m:t>
                </m:r>
              </m:e>
              <m:sub>
                <m:r>
                  <m:t>1</m:t>
                </m:r>
              </m:sub>
            </m:sSub>
          </m:e>
        </m:d>
        <m:d>
          <m:dPr>
            <m:begChr m:val="("/>
            <m:endChr m:val=")"/>
            <m:sepChr m:val=""/>
            <m:grow/>
          </m:dPr>
          <m:e>
            <m:sSub>
              <m:e>
                <m:r>
                  <m:rPr>
                    <m:nor/>
                    <m:sty m:val="p"/>
                  </m:rPr>
                  <m:t>amount</m:t>
                </m:r>
              </m:e>
              <m:sub>
                <m:r>
                  <m:t>1</m:t>
                </m:r>
              </m:sub>
            </m:sSub>
          </m:e>
        </m:d>
        <m:r>
          <m:rPr>
            <m:sty m:val="p"/>
          </m:rPr>
          <m:t>+</m:t>
        </m:r>
        <m:d>
          <m:dPr>
            <m:begChr m:val="("/>
            <m:endChr m:val=")"/>
            <m:sepChr m:val=""/>
            <m:grow/>
          </m:dPr>
          <m:e>
            <m:sSub>
              <m:e>
                <m:r>
                  <m:rPr>
                    <m:nor/>
                    <m:sty m:val="p"/>
                  </m:rPr>
                  <m:t>value</m:t>
                </m:r>
              </m:e>
              <m:sub>
                <m:r>
                  <m:t>2</m:t>
                </m:r>
              </m:sub>
            </m:sSub>
          </m:e>
        </m:d>
        <m:d>
          <m:dPr>
            <m:begChr m:val="("/>
            <m:endChr m:val=")"/>
            <m:sepChr m:val=""/>
            <m:grow/>
          </m:dPr>
          <m:e>
            <m:sSub>
              <m:e>
                <m:r>
                  <m:rPr>
                    <m:nor/>
                    <m:sty m:val="p"/>
                  </m:rPr>
                  <m:t>amount</m:t>
                </m:r>
              </m:e>
              <m:sub>
                <m:r>
                  <m:t>2</m:t>
                </m:r>
              </m:sub>
            </m:sSub>
          </m:e>
        </m:d>
        <m:r>
          <m:rPr>
            <m:sty m:val="p"/>
          </m:rPr>
          <m:t>=</m:t>
        </m:r>
        <m:d>
          <m:dPr>
            <m:begChr m:val="("/>
            <m:endChr m:val=")"/>
            <m:sepChr m:val=""/>
            <m:grow/>
          </m:dPr>
          <m:e>
            <m:sSub>
              <m:e>
                <m:r>
                  <m:rPr>
                    <m:nor/>
                    <m:sty m:val="p"/>
                  </m:rPr>
                  <m:t>value</m:t>
                </m:r>
              </m:e>
              <m:sub>
                <m:r>
                  <m:t>3</m:t>
                </m:r>
              </m:sub>
            </m:sSub>
          </m:e>
        </m:d>
        <m:d>
          <m:dPr>
            <m:begChr m:val="("/>
            <m:endChr m:val=")"/>
            <m:sepChr m:val=""/>
            <m:grow/>
          </m:dPr>
          <m:e>
            <m:r>
              <m:rPr>
                <m:nor/>
                <m:sty m:val="p"/>
              </m:rPr>
              <m:t>total amount</m:t>
            </m:r>
          </m:e>
        </m:d>
      </m:oMath>
    </w:p>
    <w:p>
      <w:pPr>
        <w:pStyle w:val="BodyText"/>
      </w:pPr>
      <w:r>
        <w:rPr>
          <w:b/>
          <w:bCs/>
        </w:rPr>
        <w:t xml:space="preserve">Example</w:t>
      </w:r>
      <w:r>
        <w:t xml:space="preserve">: A coffee shop sells premium beans at $8/lb and standard beans at $5/lb. How much of each should be mixed to make 20 lbs of blend worth $6.50/lb?</w:t>
      </w:r>
    </w:p>
    <w:p>
      <w:pPr>
        <w:pStyle w:val="BodyText"/>
      </w:pPr>
      <w:r>
        <w:t xml:space="preserve">Let</w:t>
      </w:r>
      <w:r>
        <w:t xml:space="preserve"> </w:t>
      </w:r>
      <m:oMath>
        <m:r>
          <m:t>x</m:t>
        </m:r>
      </m:oMath>
      <w:r>
        <w:t xml:space="preserve"> </w:t>
      </w:r>
      <w:r>
        <w:t xml:space="preserve">= lbs of premium,</w:t>
      </w:r>
      <w:r>
        <w:t xml:space="preserve"> </w:t>
      </w:r>
      <m:oMath>
        <m:r>
          <m:t>y</m:t>
        </m:r>
      </m:oMath>
      <w:r>
        <w:t xml:space="preserve"> </w:t>
      </w:r>
      <w:r>
        <w:t xml:space="preserve">= lbs of standard.</w:t>
      </w:r>
    </w:p>
    <w:p>
      <w:pPr>
        <w:pStyle w:val="BodyText"/>
      </w:pPr>
      <w:r>
        <w:t xml:space="preserve">Equation 1 (total weight):</w:t>
      </w:r>
      <w:r>
        <w:t xml:space="preserve"> </w:t>
      </w:r>
      <m:oMath>
        <m:r>
          <m:t>x</m:t>
        </m:r>
        <m:r>
          <m:rPr>
            <m:sty m:val="p"/>
          </m:rPr>
          <m:t>+</m:t>
        </m:r>
        <m:r>
          <m:t>y</m:t>
        </m:r>
        <m:r>
          <m:rPr>
            <m:sty m:val="p"/>
          </m:rPr>
          <m:t>=</m:t>
        </m:r>
        <m:r>
          <m:t>20</m:t>
        </m:r>
      </m:oMath>
      <w:r>
        <w:t xml:space="preserve"> </w:t>
      </w:r>
      <w:r>
        <w:t xml:space="preserve">Equation 2 (total value):</w:t>
      </w:r>
      <w:r>
        <w:t xml:space="preserve"> </w:t>
      </w:r>
      <m:oMath>
        <m:r>
          <m:t>8</m:t>
        </m:r>
        <m:r>
          <m:t>x</m:t>
        </m:r>
        <m:r>
          <m:rPr>
            <m:sty m:val="p"/>
          </m:rPr>
          <m:t>+</m:t>
        </m:r>
        <m:r>
          <m:t>5</m:t>
        </m:r>
        <m:r>
          <m:t>y</m:t>
        </m:r>
        <m:r>
          <m:rPr>
            <m:sty m:val="p"/>
          </m:rPr>
          <m:t>=</m:t>
        </m:r>
        <m:r>
          <m:t>6.50</m:t>
        </m:r>
        <m:d>
          <m:dPr>
            <m:begChr m:val="("/>
            <m:endChr m:val=")"/>
            <m:sepChr m:val=""/>
            <m:grow/>
          </m:dPr>
          <m:e>
            <m:r>
              <m:t>20</m:t>
            </m:r>
          </m:e>
        </m:d>
        <m:r>
          <m:rPr>
            <m:sty m:val="p"/>
          </m:rPr>
          <m:t>=</m:t>
        </m:r>
        <m:r>
          <m:t>130</m:t>
        </m:r>
      </m:oMath>
    </w:p>
    <w:p>
      <w:pPr>
        <w:pStyle w:val="BodyText"/>
      </w:pPr>
      <w:r>
        <w:t xml:space="preserve">Solve:</w:t>
      </w:r>
      <w:r>
        <w:t xml:space="preserve"> </w:t>
      </w:r>
      <m:oMath>
        <m:r>
          <m:t>y</m:t>
        </m:r>
        <m:r>
          <m:rPr>
            <m:sty m:val="p"/>
          </m:rPr>
          <m:t>=</m:t>
        </m:r>
        <m:r>
          <m:t>20</m:t>
        </m:r>
        <m:r>
          <m:rPr>
            <m:sty m:val="p"/>
          </m:rPr>
          <m:t>−</m:t>
        </m:r>
        <m:r>
          <m:t>x</m:t>
        </m:r>
      </m:oMath>
      <w:r>
        <w:t xml:space="preserve">;</w:t>
      </w:r>
      <w:r>
        <w:t xml:space="preserve"> </w:t>
      </w:r>
      <m:oMath>
        <m:r>
          <m:t>8</m:t>
        </m:r>
        <m:r>
          <m:t>x</m:t>
        </m:r>
        <m:r>
          <m:rPr>
            <m:sty m:val="p"/>
          </m:rPr>
          <m:t>+</m:t>
        </m:r>
        <m:r>
          <m:t>5</m:t>
        </m:r>
        <m:d>
          <m:dPr>
            <m:begChr m:val="("/>
            <m:endChr m:val=")"/>
            <m:sepChr m:val=""/>
            <m:grow/>
          </m:dPr>
          <m:e>
            <m:r>
              <m:t>20</m:t>
            </m:r>
            <m:r>
              <m:rPr>
                <m:sty m:val="p"/>
              </m:rPr>
              <m:t>−</m:t>
            </m:r>
            <m:r>
              <m:t>x</m:t>
            </m:r>
          </m:e>
        </m:d>
        <m:r>
          <m:rPr>
            <m:sty m:val="p"/>
          </m:rPr>
          <m:t>=</m:t>
        </m:r>
        <m:r>
          <m:t>130</m:t>
        </m:r>
      </m:oMath>
      <w:r>
        <w:t xml:space="preserve">;</w:t>
      </w:r>
      <w:r>
        <w:t xml:space="preserve"> </w:t>
      </w:r>
      <m:oMath>
        <m:r>
          <m:t>8</m:t>
        </m:r>
        <m:r>
          <m:t>x</m:t>
        </m:r>
        <m:r>
          <m:rPr>
            <m:sty m:val="p"/>
          </m:rPr>
          <m:t>+</m:t>
        </m:r>
        <m:r>
          <m:t>100</m:t>
        </m:r>
        <m:r>
          <m:rPr>
            <m:sty m:val="p"/>
          </m:rPr>
          <m:t>−</m:t>
        </m:r>
        <m:r>
          <m:t>5</m:t>
        </m:r>
        <m:r>
          <m:t>x</m:t>
        </m:r>
        <m:r>
          <m:rPr>
            <m:sty m:val="p"/>
          </m:rPr>
          <m:t>=</m:t>
        </m:r>
        <m:r>
          <m:t>130</m:t>
        </m:r>
      </m:oMath>
      <w:r>
        <w:t xml:space="preserve">;</w:t>
      </w:r>
      <w:r>
        <w:t xml:space="preserve"> </w:t>
      </w:r>
      <m:oMath>
        <m:r>
          <m:t>3</m:t>
        </m:r>
        <m:r>
          <m:t>x</m:t>
        </m:r>
        <m:r>
          <m:rPr>
            <m:sty m:val="p"/>
          </m:rPr>
          <m:t>=</m:t>
        </m:r>
        <m:r>
          <m:t>30</m:t>
        </m:r>
      </m:oMath>
      <w:r>
        <w:t xml:space="preserve">;</w:t>
      </w:r>
      <w:r>
        <w:t xml:space="preserve"> </w:t>
      </w:r>
      <m:oMath>
        <m:r>
          <m:t>x</m:t>
        </m:r>
        <m:r>
          <m:rPr>
            <m:sty m:val="p"/>
          </m:rPr>
          <m:t>=</m:t>
        </m:r>
        <m:r>
          <m:t>10</m:t>
        </m:r>
      </m:oMath>
      <w:r>
        <w:t xml:space="preserve">,</w:t>
      </w:r>
      <w:r>
        <w:t xml:space="preserve"> </w:t>
      </w:r>
      <m:oMath>
        <m:r>
          <m:t>y</m:t>
        </m:r>
        <m:r>
          <m:rPr>
            <m:sty m:val="p"/>
          </m:rPr>
          <m:t>=</m:t>
        </m:r>
        <m:r>
          <m:t>10</m:t>
        </m:r>
      </m:oMath>
      <w:r>
        <w:t xml:space="preserve">.</w:t>
      </w:r>
    </w:p>
    <w:bookmarkEnd w:id="262"/>
    <w:bookmarkStart w:id="263" w:name="currentspeed-problems"/>
    <w:p>
      <w:pPr>
        <w:pStyle w:val="Heading4"/>
      </w:pPr>
      <w:r>
        <w:t xml:space="preserve">3.12.2 Current/Speed Problems</w:t>
      </w:r>
    </w:p>
    <w:p>
      <w:pPr>
        <w:pStyle w:val="FirstParagraph"/>
      </w:pPr>
      <w:r>
        <w:rPr>
          <w:b/>
          <w:bCs/>
        </w:rPr>
        <w:t xml:space="preserve">Still water / no wind formula</w:t>
      </w:r>
      <w:r>
        <w:t xml:space="preserve">:</w:t>
      </w:r>
      <w:r>
        <w:t xml:space="preserve"> </w:t>
      </w:r>
      <m:oMath>
        <m:r>
          <m:rPr>
            <m:nor/>
            <m:sty m:val="p"/>
          </m:rPr>
          <m:t>Speed with current</m:t>
        </m:r>
        <m:r>
          <m:rPr>
            <m:sty m:val="p"/>
          </m:rPr>
          <m:t>=</m:t>
        </m:r>
        <m:r>
          <m:t>r</m:t>
        </m:r>
        <m:r>
          <m:rPr>
            <m:sty m:val="p"/>
          </m:rPr>
          <m:t>+</m:t>
        </m:r>
        <m:r>
          <m:t>c</m:t>
        </m:r>
      </m:oMath>
      <w:r>
        <w:t xml:space="preserve">;</w:t>
      </w:r>
      <w:r>
        <w:t xml:space="preserve"> </w:t>
      </w:r>
      <m:oMath>
        <m:r>
          <m:rPr>
            <m:nor/>
            <m:sty m:val="p"/>
          </m:rPr>
          <m:t>Speed against current</m:t>
        </m:r>
        <m:r>
          <m:rPr>
            <m:sty m:val="p"/>
          </m:rPr>
          <m:t>=</m:t>
        </m:r>
        <m:r>
          <m:t>r</m:t>
        </m:r>
        <m:r>
          <m:rPr>
            <m:sty m:val="p"/>
          </m:rPr>
          <m:t>−</m:t>
        </m:r>
        <m:r>
          <m:t>c</m:t>
        </m:r>
      </m:oMath>
      <w:r>
        <w:t xml:space="preserve"> </w:t>
      </w:r>
      <w:r>
        <w:t xml:space="preserve">(where</w:t>
      </w:r>
      <w:r>
        <w:t xml:space="preserve"> </w:t>
      </w:r>
      <m:oMath>
        <m:r>
          <m:t>r</m:t>
        </m:r>
      </m:oMath>
      <w:r>
        <w:t xml:space="preserve"> </w:t>
      </w:r>
      <w:r>
        <w:t xml:space="preserve">= speed in still water and</w:t>
      </w:r>
      <w:r>
        <w:t xml:space="preserve"> </w:t>
      </w:r>
      <m:oMath>
        <m:r>
          <m:t>c</m:t>
        </m:r>
      </m:oMath>
      <w:r>
        <w:t xml:space="preserve"> </w:t>
      </w:r>
      <w:r>
        <w:t xml:space="preserve">= current speed).</w:t>
      </w:r>
    </w:p>
    <w:bookmarkEnd w:id="263"/>
    <w:bookmarkStart w:id="264" w:name="investment-problems"/>
    <w:p>
      <w:pPr>
        <w:pStyle w:val="Heading4"/>
      </w:pPr>
      <w:r>
        <w:t xml:space="preserve">3.12.3 Investment Problems</w:t>
      </w:r>
    </w:p>
    <w:p>
      <w:pPr>
        <w:pStyle w:val="FirstParagraph"/>
      </w:pPr>
      <w:r>
        <w:t xml:space="preserve">Different amounts are invested at different interest rates, and the total interest earned is known.</w:t>
      </w:r>
    </w:p>
    <w:p>
      <w:pPr>
        <w:pStyle w:val="BodyText"/>
      </w:pPr>
      <w:r>
        <w:rPr>
          <w:b/>
          <w:bCs/>
        </w:rPr>
        <w:t xml:space="preserve">Setup</w:t>
      </w:r>
      <w:r>
        <w:t xml:space="preserve">:</w:t>
      </w:r>
      <w:r>
        <w:t xml:space="preserve"> </w:t>
      </w:r>
      <m:oMath>
        <m:sSub>
          <m:e>
            <m:r>
              <m:t>r</m:t>
            </m:r>
          </m:e>
          <m:sub>
            <m:r>
              <m:t>1</m:t>
            </m:r>
          </m:sub>
        </m:sSub>
        <m:r>
          <m:t>x</m:t>
        </m:r>
        <m:r>
          <m:rPr>
            <m:sty m:val="p"/>
          </m:rPr>
          <m:t>+</m:t>
        </m:r>
        <m:sSub>
          <m:e>
            <m:r>
              <m:t>r</m:t>
            </m:r>
          </m:e>
          <m:sub>
            <m:r>
              <m:t>2</m:t>
            </m:r>
          </m:sub>
        </m:sSub>
        <m:r>
          <m:t>y</m:t>
        </m:r>
        <m:r>
          <m:rPr>
            <m:sty m:val="p"/>
          </m:rPr>
          <m:t>=</m:t>
        </m:r>
        <m:r>
          <m:rPr>
            <m:nor/>
            <m:sty m:val="p"/>
          </m:rPr>
          <m:t>total interest</m:t>
        </m:r>
      </m:oMath>
      <w:r>
        <w:t xml:space="preserve">, where</w:t>
      </w:r>
      <w:r>
        <w:t xml:space="preserve"> </w:t>
      </w:r>
      <m:oMath>
        <m:r>
          <m:t>x</m:t>
        </m:r>
        <m:r>
          <m:rPr>
            <m:sty m:val="p"/>
          </m:rPr>
          <m:t>+</m:t>
        </m:r>
        <m:r>
          <m:t>y</m:t>
        </m:r>
        <m:r>
          <m:rPr>
            <m:sty m:val="p"/>
          </m:rPr>
          <m:t>=</m:t>
        </m:r>
        <m:r>
          <m:rPr>
            <m:nor/>
            <m:sty m:val="p"/>
          </m:rPr>
          <m:t>total investment</m:t>
        </m:r>
      </m:oMath>
      <w:r>
        <w:t xml:space="preserve">.</w:t>
      </w:r>
    </w:p>
    <w:bookmarkEnd w:id="264"/>
    <w:bookmarkStart w:id="265" w:name="general-strategy-for-word-problems"/>
    <w:p>
      <w:pPr>
        <w:pStyle w:val="Heading4"/>
      </w:pPr>
      <w:r>
        <w:t xml:space="preserve">3.12.4 General Strategy for Word Problems</w:t>
      </w:r>
    </w:p>
    <w:p>
      <w:pPr>
        <w:pStyle w:val="Compact"/>
        <w:numPr>
          <w:ilvl w:val="0"/>
          <w:numId w:val="1179"/>
        </w:numPr>
      </w:pPr>
      <w:r>
        <w:rPr>
          <w:b/>
          <w:bCs/>
        </w:rPr>
        <w:t xml:space="preserve">Read the entire problem carefully</w:t>
      </w:r>
      <w:r>
        <w:t xml:space="preserve"> </w:t>
      </w:r>
      <w:r>
        <w:t xml:space="preserve">— at least twice.</w:t>
      </w:r>
    </w:p>
    <w:p>
      <w:pPr>
        <w:pStyle w:val="Compact"/>
        <w:numPr>
          <w:ilvl w:val="0"/>
          <w:numId w:val="1179"/>
        </w:numPr>
      </w:pPr>
      <w:r>
        <w:rPr>
          <w:b/>
          <w:bCs/>
        </w:rPr>
        <w:t xml:space="preserve">Define your variables</w:t>
      </w:r>
      <w:r>
        <w:t xml:space="preserve"> </w:t>
      </w:r>
      <w:r>
        <w:t xml:space="preserve">explicitly (let</w:t>
      </w:r>
      <w:r>
        <w:t xml:space="preserve"> </w:t>
      </w:r>
      <m:oMath>
        <m:r>
          <m:t>x</m:t>
        </m:r>
      </m:oMath>
      <w:r>
        <w:t xml:space="preserve"> </w:t>
      </w:r>
      <w:r>
        <w:t xml:space="preserve">= … and</w:t>
      </w:r>
      <w:r>
        <w:t xml:space="preserve"> </w:t>
      </w:r>
      <m:oMath>
        <m:r>
          <m:t>y</m:t>
        </m:r>
      </m:oMath>
      <w:r>
        <w:t xml:space="preserve"> </w:t>
      </w:r>
      <w:r>
        <w:t xml:space="preserve">= …).</w:t>
      </w:r>
    </w:p>
    <w:p>
      <w:pPr>
        <w:pStyle w:val="Compact"/>
        <w:numPr>
          <w:ilvl w:val="0"/>
          <w:numId w:val="1179"/>
        </w:numPr>
      </w:pPr>
      <w:r>
        <w:rPr>
          <w:b/>
          <w:bCs/>
        </w:rPr>
        <w:t xml:space="preserve">Identify two relationships</w:t>
      </w:r>
      <w:r>
        <w:t xml:space="preserve"> </w:t>
      </w:r>
      <w:r>
        <w:t xml:space="preserve">in the problem — these become your two equations.</w:t>
      </w:r>
    </w:p>
    <w:p>
      <w:pPr>
        <w:pStyle w:val="Compact"/>
        <w:numPr>
          <w:ilvl w:val="0"/>
          <w:numId w:val="1179"/>
        </w:numPr>
      </w:pPr>
      <w:r>
        <w:rPr>
          <w:b/>
          <w:bCs/>
        </w:rPr>
        <w:t xml:space="preserve">Solve the system</w:t>
      </w:r>
      <w:r>
        <w:t xml:space="preserve"> </w:t>
      </w:r>
      <w:r>
        <w:t xml:space="preserve">using your preferred method.</w:t>
      </w:r>
    </w:p>
    <w:p>
      <w:pPr>
        <w:pStyle w:val="Compact"/>
        <w:numPr>
          <w:ilvl w:val="0"/>
          <w:numId w:val="1179"/>
        </w:numPr>
      </w:pPr>
      <w:r>
        <w:rPr>
          <w:b/>
          <w:bCs/>
        </w:rPr>
        <w:t xml:space="preserve">Check both solutions</w:t>
      </w:r>
      <w:r>
        <w:t xml:space="preserve"> </w:t>
      </w:r>
      <w:r>
        <w:t xml:space="preserve">in the context of the original word problem (make sure the answer makes real-world sense — no negative distances, fractional people, etc.).</w:t>
      </w:r>
    </w:p>
    <w:p>
      <w:pPr>
        <w:pStyle w:val="Compact"/>
        <w:numPr>
          <w:ilvl w:val="0"/>
          <w:numId w:val="1179"/>
        </w:numPr>
      </w:pPr>
      <w:r>
        <w:rPr>
          <w:b/>
          <w:bCs/>
        </w:rPr>
        <w:t xml:space="preserve">Answer the question asked</w:t>
      </w:r>
      <w:r>
        <w:t xml:space="preserve"> </w:t>
      </w:r>
      <w:r>
        <w:t xml:space="preserve">— sometimes the solution</w:t>
      </w:r>
      <w:r>
        <w:t xml:space="preserve"> </w:t>
      </w:r>
      <m:oMath>
        <m:d>
          <m:dPr>
            <m:begChr m:val="("/>
            <m:endChr m:val=")"/>
            <m:sepChr m:val=""/>
            <m:grow/>
          </m:dPr>
          <m:e>
            <m:r>
              <m:t>x</m:t>
            </m:r>
            <m:r>
              <m:rPr>
                <m:sty m:val="p"/>
              </m:rPr>
              <m:t>,</m:t>
            </m:r>
            <m:r>
              <m:t>y</m:t>
            </m:r>
          </m:e>
        </m:d>
      </m:oMath>
      <w:r>
        <w:t xml:space="preserve"> </w:t>
      </w:r>
      <w:r>
        <w:t xml:space="preserve">is the answer, but sometimes the question asks for a derived quantity.</w:t>
      </w:r>
    </w:p>
    <w:p>
      <w:r>
        <w:pict>
          <v:rect style="width:0;height:1.5pt" o:hralign="center" o:hrstd="t" o:hr="t"/>
        </w:pict>
      </w:r>
    </w:p>
    <w:bookmarkEnd w:id="265"/>
    <w:bookmarkEnd w:id="266"/>
    <w:bookmarkEnd w:id="267"/>
    <w:bookmarkStart w:id="293" w:name="X5f521a37a5c6e82183a25423fabce9948f25e45"/>
    <w:p>
      <w:pPr>
        <w:pStyle w:val="Heading2"/>
      </w:pPr>
      <w:r>
        <w:t xml:space="preserve">Part III: Quadratic Functions — The Algebra of Parabolas</w:t>
      </w:r>
    </w:p>
    <w:bookmarkStart w:id="268" w:name="what-is-a-quadratic-function"/>
    <w:p>
      <w:pPr>
        <w:pStyle w:val="Heading3"/>
      </w:pPr>
      <w:r>
        <w:t xml:space="preserve">3.13 What Is a Quadratic Function?</w:t>
      </w:r>
    </w:p>
    <w:p>
      <w:pPr>
        <w:pStyle w:val="FirstParagraph"/>
      </w:pPr>
      <w:r>
        <w:t xml:space="preserve">A</w:t>
      </w:r>
      <w:r>
        <w:t xml:space="preserve"> </w:t>
      </w:r>
      <w:r>
        <w:rPr>
          <w:b/>
          <w:bCs/>
        </w:rPr>
        <w:t xml:space="preserve">quadratic function</w:t>
      </w:r>
      <w:r>
        <w:t xml:space="preserve"> </w:t>
      </w:r>
      <w:r>
        <w:t xml:space="preserve">is any function that can be written in the form:</w:t>
      </w:r>
    </w:p>
    <w:p>
      <w:pPr>
        <w:pStyle w:val="BodyText"/>
      </w:pPr>
      <m:oMathPara>
        <m:oMathParaPr>
          <m:jc m:val="center"/>
        </m:oMathParaP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m:oMathPara>
    </w:p>
    <w:p>
      <w:pPr>
        <w:pStyle w:val="FirstParagraph"/>
      </w:pPr>
      <w:r>
        <w:t xml:space="preserve">where</w:t>
      </w:r>
      <w:r>
        <w:t xml:space="preserve"> </w:t>
      </w:r>
      <m:oMath>
        <m:r>
          <m:t>a</m:t>
        </m:r>
        <m:r>
          <m:rPr>
            <m:sty m:val="p"/>
          </m:rPr>
          <m:t>≠</m:t>
        </m:r>
        <m:r>
          <m:t>0</m:t>
        </m:r>
      </m:oMath>
      <w:r>
        <w:t xml:space="preserve"> </w:t>
      </w:r>
      <w:r>
        <w:t xml:space="preserve">(if</w:t>
      </w:r>
      <w:r>
        <w:t xml:space="preserve"> </w:t>
      </w:r>
      <m:oMath>
        <m:r>
          <m:t>a</m:t>
        </m:r>
        <m:r>
          <m:rPr>
            <m:sty m:val="p"/>
          </m:rPr>
          <m:t>=</m:t>
        </m:r>
        <m:r>
          <m:t>0</m:t>
        </m:r>
      </m:oMath>
      <w:r>
        <w:t xml:space="preserve">, it degenerates to a linear function). The graph of any quadratic function is a</w:t>
      </w:r>
      <w:r>
        <w:t xml:space="preserve"> </w:t>
      </w:r>
      <w:r>
        <w:rPr>
          <w:b/>
          <w:bCs/>
        </w:rPr>
        <w:t xml:space="preserve">parabola</w:t>
      </w:r>
      <w:r>
        <w:t xml:space="preserve"> </w:t>
      </w:r>
      <w:r>
        <w:t xml:space="preserve">— a symmetric, U-shaped (or inverted U-shaped) curve.</w:t>
      </w:r>
    </w:p>
    <w:p>
      <w:pPr>
        <w:pStyle w:val="BodyText"/>
      </w:pPr>
      <w:r>
        <w:t xml:space="preserve">The quadratic function is the next level of complexity beyond linear functions. Where linear functions have a constant rate of change, quadratic functions have a</w:t>
      </w:r>
      <w:r>
        <w:t xml:space="preserve"> </w:t>
      </w:r>
      <w:r>
        <w:rPr>
          <w:b/>
          <w:bCs/>
        </w:rPr>
        <w:t xml:space="preserve">changing rate of change</w:t>
      </w:r>
      <w:r>
        <w:t xml:space="preserve"> </w:t>
      </w:r>
      <w:r>
        <w:t xml:space="preserve">— the slope itself varies from point to point. This produces the characteristic curved shape.</w:t>
      </w:r>
    </w:p>
    <w:p>
      <w:r>
        <w:pict>
          <v:rect style="width:0;height:1.5pt" o:hralign="center" o:hrstd="t" o:hr="t"/>
        </w:pict>
      </w:r>
    </w:p>
    <w:bookmarkEnd w:id="268"/>
    <w:bookmarkStart w:id="270" w:name="standard-form-fx-ax2-bx-c"/>
    <w:p>
      <w:pPr>
        <w:pStyle w:val="Heading3"/>
      </w:pPr>
      <w:r>
        <w:t xml:space="preserve">3.14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p>
    <w:p>
      <w:pPr>
        <w:pStyle w:val="FirstParagraph"/>
      </w:pPr>
      <w:r>
        <w:t xml:space="preserve">This is the most common form and is the one a quadratic is usually presented in initially.</w:t>
      </w:r>
    </w:p>
    <w:bookmarkStart w:id="269" w:name="properties-readable-from-standard-form"/>
    <w:p>
      <w:pPr>
        <w:pStyle w:val="Heading4"/>
      </w:pPr>
      <w:r>
        <w:t xml:space="preserve">3.14.1 Properties Readable from Standard Form</w:t>
      </w:r>
    </w:p>
    <w:p>
      <w:pPr>
        <w:pStyle w:val="Compact"/>
        <w:numPr>
          <w:ilvl w:val="0"/>
          <w:numId w:val="1180"/>
        </w:numPr>
      </w:pPr>
      <m:oMath>
        <m:r>
          <m:t>c</m:t>
        </m:r>
      </m:oMath>
      <w:r>
        <w:rPr>
          <w:b/>
          <w:bCs/>
        </w:rPr>
        <w:t xml:space="preserve"> </w:t>
      </w:r>
      <w:r>
        <w:rPr>
          <w:b/>
          <w:bCs/>
        </w:rPr>
        <w:t xml:space="preserve">is the y-intercept</w:t>
      </w:r>
      <w:r>
        <w:t xml:space="preserve">: The graph intersects the y-axis at</w:t>
      </w:r>
      <w:r>
        <w:t xml:space="preserve"> </w:t>
      </w:r>
      <m:oMath>
        <m:d>
          <m:dPr>
            <m:begChr m:val="("/>
            <m:endChr m:val=")"/>
            <m:sepChr m:val=""/>
            <m:grow/>
          </m:dPr>
          <m:e>
            <m:r>
              <m:t>0</m:t>
            </m:r>
            <m:r>
              <m:rPr>
                <m:sty m:val="p"/>
              </m:rPr>
              <m:t>,</m:t>
            </m:r>
            <m:r>
              <m:t>c</m:t>
            </m:r>
          </m:e>
        </m:d>
      </m:oMath>
      <w:r>
        <w:t xml:space="preserve">. This is because</w:t>
      </w:r>
      <w:r>
        <w:t xml:space="preserve"> </w:t>
      </w:r>
      <m:oMath>
        <m:r>
          <m:t>f</m:t>
        </m:r>
        <m:d>
          <m:dPr>
            <m:begChr m:val="("/>
            <m:endChr m:val=")"/>
            <m:sepChr m:val=""/>
            <m:grow/>
          </m:dPr>
          <m:e>
            <m:r>
              <m:t>0</m:t>
            </m:r>
          </m:e>
        </m:d>
        <m:r>
          <m:rPr>
            <m:sty m:val="p"/>
          </m:rPr>
          <m:t>=</m:t>
        </m:r>
        <m:r>
          <m:t>a</m:t>
        </m:r>
        <m:sSup>
          <m:e>
            <m:d>
              <m:dPr>
                <m:begChr m:val="("/>
                <m:endChr m:val=")"/>
                <m:sepChr m:val=""/>
                <m:grow/>
              </m:dPr>
              <m:e>
                <m:r>
                  <m:t>0</m:t>
                </m:r>
              </m:e>
            </m:d>
          </m:e>
          <m:sup>
            <m:r>
              <m:t>2</m:t>
            </m:r>
          </m:sup>
        </m:sSup>
        <m:r>
          <m:rPr>
            <m:sty m:val="p"/>
          </m:rPr>
          <m:t>+</m:t>
        </m:r>
        <m:r>
          <m:t>b</m:t>
        </m:r>
        <m:d>
          <m:dPr>
            <m:begChr m:val="("/>
            <m:endChr m:val=")"/>
            <m:sepChr m:val=""/>
            <m:grow/>
          </m:dPr>
          <m:e>
            <m:r>
              <m:t>0</m:t>
            </m:r>
          </m:e>
        </m:d>
        <m:r>
          <m:rPr>
            <m:sty m:val="p"/>
          </m:rPr>
          <m:t>+</m:t>
        </m:r>
        <m:r>
          <m:t>c</m:t>
        </m:r>
        <m:r>
          <m:rPr>
            <m:sty m:val="p"/>
          </m:rPr>
          <m:t>=</m:t>
        </m:r>
        <m:r>
          <m:t>c</m:t>
        </m:r>
      </m:oMath>
      <w:r>
        <w:t xml:space="preserve">.</w:t>
      </w:r>
    </w:p>
    <w:p>
      <w:pPr>
        <w:pStyle w:val="Compact"/>
        <w:numPr>
          <w:ilvl w:val="0"/>
          <w:numId w:val="1180"/>
        </w:numPr>
      </w:pPr>
      <m:oMath>
        <m:r>
          <m:t>a</m:t>
        </m:r>
      </m:oMath>
      <w:r>
        <w:rPr>
          <w:b/>
          <w:bCs/>
        </w:rPr>
        <w:t xml:space="preserve"> </w:t>
      </w:r>
      <w:r>
        <w:rPr>
          <w:b/>
          <w:bCs/>
        </w:rPr>
        <w:t xml:space="preserve">determines direction of opening</w:t>
      </w:r>
      <w:r>
        <w:t xml:space="preserve">:</w:t>
      </w:r>
    </w:p>
    <w:p>
      <w:pPr>
        <w:pStyle w:val="Compact"/>
        <w:numPr>
          <w:ilvl w:val="1"/>
          <w:numId w:val="1181"/>
        </w:numPr>
      </w:pPr>
      <w:r>
        <w:t xml:space="preserve">If</w:t>
      </w:r>
      <w:r>
        <w:t xml:space="preserve"> </w:t>
      </w:r>
      <m:oMath>
        <m:r>
          <m:t>a</m:t>
        </m:r>
        <m:r>
          <m:rPr>
            <m:sty m:val="p"/>
          </m:rPr>
          <m:t>&gt;</m:t>
        </m:r>
        <m:r>
          <m:t>0</m:t>
        </m:r>
      </m:oMath>
      <w:r>
        <w:t xml:space="preserve">: The parabola opens</w:t>
      </w:r>
      <w:r>
        <w:t xml:space="preserve"> </w:t>
      </w:r>
      <w:r>
        <w:rPr>
          <w:b/>
          <w:bCs/>
        </w:rPr>
        <w:t xml:space="preserve">upward</w:t>
      </w:r>
      <w:r>
        <w:t xml:space="preserve"> </w:t>
      </w:r>
      <w:r>
        <w:t xml:space="preserve">(shaped like a smile or the letter U) — the vertex is the</w:t>
      </w:r>
      <w:r>
        <w:t xml:space="preserve"> </w:t>
      </w:r>
      <w:r>
        <w:rPr>
          <w:b/>
          <w:bCs/>
        </w:rPr>
        <w:t xml:space="preserve">minimum</w:t>
      </w:r>
      <w:r>
        <w:t xml:space="preserve"> </w:t>
      </w:r>
      <w:r>
        <w:t xml:space="preserve">point (the lowest value of the function).</w:t>
      </w:r>
    </w:p>
    <w:p>
      <w:pPr>
        <w:pStyle w:val="Compact"/>
        <w:numPr>
          <w:ilvl w:val="1"/>
          <w:numId w:val="1181"/>
        </w:numPr>
      </w:pPr>
      <w:r>
        <w:t xml:space="preserve">If</w:t>
      </w:r>
      <w:r>
        <w:t xml:space="preserve"> </w:t>
      </w:r>
      <m:oMath>
        <m:r>
          <m:t>a</m:t>
        </m:r>
        <m:r>
          <m:rPr>
            <m:sty m:val="p"/>
          </m:rPr>
          <m:t>&lt;</m:t>
        </m:r>
        <m:r>
          <m:t>0</m:t>
        </m:r>
      </m:oMath>
      <w:r>
        <w:t xml:space="preserve">: The parabola opens</w:t>
      </w:r>
      <w:r>
        <w:t xml:space="preserve"> </w:t>
      </w:r>
      <w:r>
        <w:rPr>
          <w:b/>
          <w:bCs/>
        </w:rPr>
        <w:t xml:space="preserve">downward</w:t>
      </w:r>
      <w:r>
        <w:t xml:space="preserve"> </w:t>
      </w:r>
      <w:r>
        <w:t xml:space="preserve">(shaped like an upside-down U or a frown) — the vertex is the</w:t>
      </w:r>
      <w:r>
        <w:t xml:space="preserve"> </w:t>
      </w:r>
      <w:r>
        <w:rPr>
          <w:b/>
          <w:bCs/>
        </w:rPr>
        <w:t xml:space="preserve">maximum</w:t>
      </w:r>
      <w:r>
        <w:t xml:space="preserve"> </w:t>
      </w:r>
      <w:r>
        <w:t xml:space="preserve">point (the highest value of the function).</w:t>
      </w:r>
    </w:p>
    <w:p>
      <w:pPr>
        <w:pStyle w:val="Compact"/>
        <w:numPr>
          <w:ilvl w:val="0"/>
          <w:numId w:val="1180"/>
        </w:numPr>
      </w:pPr>
      <m:oMath>
        <m:d>
          <m:dPr>
            <m:begChr m:val="|"/>
            <m:endChr m:val="|"/>
            <m:sepChr m:val=""/>
            <m:grow/>
          </m:dPr>
          <m:e>
            <m:r>
              <m:t>a</m:t>
            </m:r>
          </m:e>
        </m:d>
      </m:oMath>
      <w:r>
        <w:rPr>
          <w:b/>
          <w:bCs/>
        </w:rPr>
        <w:t xml:space="preserve"> </w:t>
      </w:r>
      <w:r>
        <w:rPr>
          <w:b/>
          <w:bCs/>
        </w:rPr>
        <w:t xml:space="preserve">determines</w:t>
      </w:r>
      <w:r>
        <w:rPr>
          <w:b/>
          <w:bCs/>
        </w:rPr>
        <w:t xml:space="preserve"> </w:t>
      </w:r>
      <w:r>
        <w:rPr>
          <w:b/>
          <w:bCs/>
        </w:rPr>
        <w:t xml:space="preserve">“</w:t>
      </w:r>
      <w:r>
        <w:rPr>
          <w:b/>
          <w:bCs/>
        </w:rPr>
        <w:t xml:space="preserve">width</w:t>
      </w:r>
      <w:r>
        <w:rPr>
          <w:b/>
          <w:bCs/>
        </w:rPr>
        <w:t xml:space="preserve">”</w:t>
      </w:r>
      <w:r>
        <w:t xml:space="preserve">:</w:t>
      </w:r>
    </w:p>
    <w:p>
      <w:pPr>
        <w:pStyle w:val="Compact"/>
        <w:numPr>
          <w:ilvl w:val="1"/>
          <w:numId w:val="1182"/>
        </w:numPr>
      </w:pPr>
      <w:r>
        <w:t xml:space="preserve">Larger</w:t>
      </w:r>
      <w:r>
        <w:t xml:space="preserve"> </w:t>
      </w:r>
      <m:oMath>
        <m:d>
          <m:dPr>
            <m:begChr m:val="|"/>
            <m:endChr m:val="|"/>
            <m:sepChr m:val=""/>
            <m:grow/>
          </m:dPr>
          <m:e>
            <m:r>
              <m:t>a</m:t>
            </m:r>
          </m:e>
        </m:d>
      </m:oMath>
      <w:r>
        <w:t xml:space="preserve"> </w:t>
      </w:r>
      <w:r>
        <w:t xml:space="preserve">→ narrower (steeper, more compressed) parabola</w:t>
      </w:r>
    </w:p>
    <w:p>
      <w:pPr>
        <w:pStyle w:val="Compact"/>
        <w:numPr>
          <w:ilvl w:val="1"/>
          <w:numId w:val="1182"/>
        </w:numPr>
      </w:pPr>
      <w:r>
        <w:t xml:space="preserve">Smaller</w:t>
      </w:r>
      <w:r>
        <w:t xml:space="preserve"> </w:t>
      </w:r>
      <m:oMath>
        <m:d>
          <m:dPr>
            <m:begChr m:val="|"/>
            <m:endChr m:val="|"/>
            <m:sepChr m:val=""/>
            <m:grow/>
          </m:dPr>
          <m:e>
            <m:r>
              <m:t>a</m:t>
            </m:r>
          </m:e>
        </m:d>
      </m:oMath>
      <w:r>
        <w:t xml:space="preserve"> </w:t>
      </w:r>
      <w:r>
        <w:t xml:space="preserve">→ wider (flatter, more spread-out) parabola</w:t>
      </w:r>
    </w:p>
    <w:p>
      <w:pPr>
        <w:pStyle w:val="Compact"/>
        <w:numPr>
          <w:ilvl w:val="1"/>
          <w:numId w:val="1182"/>
        </w:numPr>
      </w:pPr>
      <w:r>
        <w:t xml:space="preserve">For comparison:</w:t>
      </w:r>
      <w:r>
        <w:t xml:space="preserve"> </w:t>
      </w:r>
      <m:oMath>
        <m:r>
          <m:t>y</m:t>
        </m:r>
        <m:r>
          <m:rPr>
            <m:sty m:val="p"/>
          </m:rPr>
          <m:t>=</m:t>
        </m:r>
        <m:r>
          <m:t>5</m:t>
        </m:r>
        <m:sSup>
          <m:e>
            <m:r>
              <m:t>x</m:t>
            </m:r>
          </m:e>
          <m:sup>
            <m:r>
              <m:t>2</m:t>
            </m:r>
          </m:sup>
        </m:sSup>
      </m:oMath>
      <w:r>
        <w:t xml:space="preserve"> </w:t>
      </w:r>
      <w:r>
        <w:t xml:space="preserve">is narrower than</w:t>
      </w:r>
      <w:r>
        <w:t xml:space="preserve"> </w:t>
      </w:r>
      <m:oMath>
        <m:r>
          <m:t>y</m:t>
        </m:r>
        <m:r>
          <m:rPr>
            <m:sty m:val="p"/>
          </m:rPr>
          <m:t>=</m:t>
        </m:r>
        <m:sSup>
          <m:e>
            <m:r>
              <m:t>x</m:t>
            </m:r>
          </m:e>
          <m:sup>
            <m:r>
              <m:t>2</m:t>
            </m:r>
          </m:sup>
        </m:sSup>
      </m:oMath>
      <w:r>
        <w:t xml:space="preserve">, and</w:t>
      </w:r>
      <w:r>
        <w:t xml:space="preserve"> </w:t>
      </w:r>
      <m:oMath>
        <m:r>
          <m:t>y</m:t>
        </m:r>
        <m:r>
          <m:rPr>
            <m:sty m:val="p"/>
          </m:rPr>
          <m:t>=</m:t>
        </m:r>
        <m:f>
          <m:fPr>
            <m:type m:val="bar"/>
          </m:fPr>
          <m:num>
            <m:r>
              <m:t>1</m:t>
            </m:r>
          </m:num>
          <m:den>
            <m:r>
              <m:t>3</m:t>
            </m:r>
          </m:den>
        </m:f>
        <m:sSup>
          <m:e>
            <m:r>
              <m:t>x</m:t>
            </m:r>
          </m:e>
          <m:sup>
            <m:r>
              <m:t>2</m:t>
            </m:r>
          </m:sup>
        </m:sSup>
      </m:oMath>
      <w:r>
        <w:t xml:space="preserve"> </w:t>
      </w:r>
      <w:r>
        <w:t xml:space="preserve">is wider than</w:t>
      </w:r>
      <w:r>
        <w:t xml:space="preserve"> </w:t>
      </w:r>
      <m:oMath>
        <m:r>
          <m:t>y</m:t>
        </m:r>
        <m:r>
          <m:rPr>
            <m:sty m:val="p"/>
          </m:rPr>
          <m:t>=</m:t>
        </m:r>
        <m:sSup>
          <m:e>
            <m:r>
              <m:t>x</m:t>
            </m:r>
          </m:e>
          <m:sup>
            <m:r>
              <m:t>2</m:t>
            </m:r>
          </m:sup>
        </m:sSup>
      </m:oMath>
      <w:r>
        <w:t xml:space="preserve">.</w:t>
      </w:r>
    </w:p>
    <w:p>
      <w:pPr>
        <w:pStyle w:val="Compact"/>
        <w:numPr>
          <w:ilvl w:val="0"/>
          <w:numId w:val="1180"/>
        </w:numPr>
      </w:pPr>
      <w:r>
        <w:rPr>
          <w:b/>
          <w:bCs/>
        </w:rPr>
        <w:t xml:space="preserve">The vertex x-coordinate</w:t>
      </w:r>
      <w:r>
        <w:t xml:space="preserve">:</w:t>
      </w:r>
      <w:r>
        <w:t xml:space="preserve"> </w:t>
      </w:r>
      <m:oMath>
        <m:r>
          <m:t>h</m:t>
        </m:r>
        <m:r>
          <m:rPr>
            <m:sty m:val="p"/>
          </m:rPr>
          <m:t>=</m:t>
        </m:r>
        <m:r>
          <m:rPr>
            <m:sty m:val="p"/>
          </m:rPr>
          <m:t>−</m:t>
        </m:r>
        <m:f>
          <m:fPr>
            <m:type m:val="bar"/>
          </m:fPr>
          <m:num>
            <m:r>
              <m:t>b</m:t>
            </m:r>
          </m:num>
          <m:den>
            <m:r>
              <m:t>2</m:t>
            </m:r>
            <m:r>
              <m:t>a</m:t>
            </m:r>
          </m:den>
        </m:f>
      </m:oMath>
    </w:p>
    <w:p>
      <w:pPr>
        <w:pStyle w:val="FirstParagraph"/>
      </w:pPr>
      <w:r>
        <w:t xml:space="preserve">This is one of the most important formulas in all of high school algebra. The x-coordinate of the vertex can be found using this formula, derived from completing the square or from the fact that the vertex lies on the axis of symmetry.</w:t>
      </w:r>
    </w:p>
    <w:p>
      <w:pPr>
        <w:pStyle w:val="BodyText"/>
      </w:pPr>
      <w:r>
        <w:t xml:space="preserve">To find the y-coordinate of the vertex, substitute</w:t>
      </w:r>
      <w:r>
        <w:t xml:space="preserve"> </w:t>
      </w:r>
      <m:oMath>
        <m:r>
          <m:t>h</m:t>
        </m:r>
        <m:r>
          <m:rPr>
            <m:sty m:val="p"/>
          </m:rPr>
          <m:t>=</m:t>
        </m:r>
        <m:r>
          <m:rPr>
            <m:sty m:val="p"/>
          </m:rPr>
          <m:t>−</m:t>
        </m:r>
        <m:f>
          <m:fPr>
            <m:type m:val="bar"/>
          </m:fPr>
          <m:num>
            <m:r>
              <m:t>b</m:t>
            </m:r>
          </m:num>
          <m:den>
            <m:r>
              <m:t>2</m:t>
            </m:r>
            <m:r>
              <m:t>a</m:t>
            </m:r>
          </m:den>
        </m:f>
      </m:oMath>
      <w:r>
        <w:t xml:space="preserve"> </w:t>
      </w:r>
      <w:r>
        <w:t xml:space="preserve">back into the function:</w:t>
      </w:r>
      <w:r>
        <w:t xml:space="preserve"> </w:t>
      </w:r>
      <m:oMath>
        <m:r>
          <m:t>k</m:t>
        </m:r>
        <m:r>
          <m:rPr>
            <m:sty m:val="p"/>
          </m:rPr>
          <m:t>=</m:t>
        </m:r>
        <m:r>
          <m:t>f</m:t>
        </m:r>
        <m:d>
          <m:dPr>
            <m:begChr m:val="("/>
            <m:endChr m:val=")"/>
            <m:sepChr m:val=""/>
            <m:grow/>
          </m:dPr>
          <m:e>
            <m:r>
              <m:rPr>
                <m:sty m:val="p"/>
              </m:rPr>
              <m:t>−</m:t>
            </m:r>
            <m:f>
              <m:fPr>
                <m:type m:val="bar"/>
              </m:fPr>
              <m:num>
                <m:r>
                  <m:t>b</m:t>
                </m:r>
              </m:num>
              <m:den>
                <m:r>
                  <m:t>2</m:t>
                </m:r>
                <m:r>
                  <m:t>a</m:t>
                </m:r>
              </m:den>
            </m:f>
          </m:e>
        </m:d>
      </m:oMath>
      <w:r>
        <w:t xml:space="preserve">.</w:t>
      </w:r>
    </w:p>
    <w:p>
      <w:pPr>
        <w:pStyle w:val="BodyText"/>
      </w:pPr>
      <w:r>
        <w:rPr>
          <w:b/>
          <w:bCs/>
        </w:rPr>
        <w:t xml:space="preserve">Vertex</w:t>
      </w:r>
      <w:r>
        <w:t xml:space="preserve">:</w:t>
      </w:r>
      <w:r>
        <w:t xml:space="preserve"> </w:t>
      </w:r>
      <m:oMath>
        <m:d>
          <m:dPr>
            <m:begChr m:val="("/>
            <m:endChr m:val=")"/>
            <m:sepChr m:val=""/>
            <m:grow/>
          </m:dPr>
          <m:e>
            <m:r>
              <m:rPr>
                <m:sty m:val="p"/>
              </m:rPr>
              <m:t>−</m:t>
            </m:r>
            <m:f>
              <m:fPr>
                <m:type m:val="bar"/>
              </m:fPr>
              <m:num>
                <m:r>
                  <m:t>b</m:t>
                </m:r>
              </m:num>
              <m:den>
                <m:r>
                  <m:t>2</m:t>
                </m:r>
                <m:r>
                  <m:t>a</m:t>
                </m:r>
              </m:den>
            </m:f>
            <m:r>
              <m:rPr>
                <m:sty m:val="p"/>
              </m:rPr>
              <m:t>,</m:t>
            </m:r>
            <m:r>
              <m:t> </m:t>
            </m:r>
            <m:r>
              <m:t>f</m:t>
            </m:r>
            <m:d>
              <m:dPr>
                <m:begChr m:val="("/>
                <m:endChr m:val=")"/>
                <m:sepChr m:val=""/>
                <m:grow/>
              </m:dPr>
              <m:e>
                <m:r>
                  <m:rPr>
                    <m:sty m:val="p"/>
                  </m:rPr>
                  <m:t>−</m:t>
                </m:r>
                <m:f>
                  <m:fPr>
                    <m:type m:val="bar"/>
                  </m:fPr>
                  <m:num>
                    <m:r>
                      <m:t>b</m:t>
                    </m:r>
                  </m:num>
                  <m:den>
                    <m:r>
                      <m:t>2</m:t>
                    </m:r>
                    <m:r>
                      <m:t>a</m:t>
                    </m:r>
                  </m:den>
                </m:f>
              </m:e>
            </m:d>
          </m:e>
        </m:d>
      </m:oMath>
    </w:p>
    <w:p>
      <w:r>
        <w:pict>
          <v:rect style="width:0;height:1.5pt" o:hralign="center" o:hrstd="t" o:hr="t"/>
        </w:pict>
      </w:r>
    </w:p>
    <w:bookmarkEnd w:id="269"/>
    <w:bookmarkEnd w:id="270"/>
    <w:bookmarkStart w:id="271" w:name="vertex-form-fx-ax---h2-k"/>
    <w:p>
      <w:pPr>
        <w:pStyle w:val="Heading3"/>
      </w:pPr>
      <w:r>
        <w:t xml:space="preserve">3.15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t xml:space="preserve">This form makes the vertex immediately visible:</w:t>
      </w:r>
    </w:p>
    <w:p>
      <w:pPr>
        <w:pStyle w:val="Compact"/>
        <w:numPr>
          <w:ilvl w:val="0"/>
          <w:numId w:val="1183"/>
        </w:numPr>
      </w:pPr>
      <w:r>
        <w:rPr>
          <w:b/>
          <w:bCs/>
        </w:rPr>
        <w:t xml:space="preserve">Vertex</w:t>
      </w:r>
      <w:r>
        <w:t xml:space="preserve">:</w:t>
      </w:r>
      <w:r>
        <w:t xml:space="preserve"> </w:t>
      </w:r>
      <m:oMath>
        <m:d>
          <m:dPr>
            <m:begChr m:val="("/>
            <m:endChr m:val=")"/>
            <m:sepChr m:val=""/>
            <m:grow/>
          </m:dPr>
          <m:e>
            <m:r>
              <m:t>h</m:t>
            </m:r>
            <m:r>
              <m:rPr>
                <m:sty m:val="p"/>
              </m:rPr>
              <m:t>,</m:t>
            </m:r>
            <m:r>
              <m:t>k</m:t>
            </m:r>
          </m:e>
        </m:d>
      </m:oMath>
    </w:p>
    <w:p>
      <w:pPr>
        <w:pStyle w:val="Compact"/>
        <w:numPr>
          <w:ilvl w:val="0"/>
          <w:numId w:val="1183"/>
        </w:numPr>
      </w:pPr>
      <w:r>
        <w:rPr>
          <w:b/>
          <w:bCs/>
        </w:rPr>
        <w:t xml:space="preserve">Axis of symmetry</w:t>
      </w:r>
      <w:r>
        <w:t xml:space="preserve">:</w:t>
      </w:r>
      <w:r>
        <w:t xml:space="preserve"> </w:t>
      </w:r>
      <m:oMath>
        <m:r>
          <m:t>x</m:t>
        </m:r>
        <m:r>
          <m:rPr>
            <m:sty m:val="p"/>
          </m:rPr>
          <m:t>=</m:t>
        </m:r>
        <m:r>
          <m:t>h</m:t>
        </m:r>
      </m:oMath>
    </w:p>
    <w:p>
      <w:pPr>
        <w:pStyle w:val="FirstParagraph"/>
      </w:pPr>
      <w:r>
        <w:t xml:space="preserve">Note the sign structure: it is</w:t>
      </w:r>
      <w:r>
        <w:t xml:space="preserve"> </w:t>
      </w:r>
      <m:oMath>
        <m:sSup>
          <m:e>
            <m:d>
              <m:dPr>
                <m:begChr m:val="("/>
                <m:endChr m:val=")"/>
                <m:sepChr m:val=""/>
                <m:grow/>
              </m:dPr>
              <m:e>
                <m:r>
                  <m:t>x</m:t>
                </m:r>
                <m:r>
                  <m:rPr>
                    <m:sty m:val="p"/>
                  </m:rPr>
                  <m:t>−</m:t>
                </m:r>
                <m:r>
                  <m:t>h</m:t>
                </m:r>
              </m:e>
            </m:d>
          </m:e>
          <m:sup>
            <m:r>
              <m:t>2</m:t>
            </m:r>
          </m:sup>
        </m:sSup>
      </m:oMath>
      <w:r>
        <w:t xml:space="preserve">. If the equation is</w:t>
      </w:r>
      <w:r>
        <w:t xml:space="preserve"> </w:t>
      </w:r>
      <m:oMath>
        <m:r>
          <m:t>y</m:t>
        </m:r>
        <m:r>
          <m:rPr>
            <m:sty m:val="p"/>
          </m:rPr>
          <m:t>=</m:t>
        </m:r>
        <m:r>
          <m:t>2</m:t>
        </m:r>
        <m:sSup>
          <m:e>
            <m:d>
              <m:dPr>
                <m:begChr m:val="("/>
                <m:endChr m:val=")"/>
                <m:sepChr m:val=""/>
                <m:grow/>
              </m:dPr>
              <m:e>
                <m:r>
                  <m:t>x</m:t>
                </m:r>
                <m:r>
                  <m:rPr>
                    <m:sty m:val="p"/>
                  </m:rPr>
                  <m:t>−</m:t>
                </m:r>
                <m:r>
                  <m:t>3</m:t>
                </m:r>
              </m:e>
            </m:d>
          </m:e>
          <m:sup>
            <m:r>
              <m:t>2</m:t>
            </m:r>
          </m:sup>
        </m:sSup>
        <m:r>
          <m:rPr>
            <m:sty m:val="p"/>
          </m:rPr>
          <m:t>+</m:t>
        </m:r>
        <m:r>
          <m:t>5</m:t>
        </m:r>
      </m:oMath>
      <w:r>
        <w:t xml:space="preserve">, then</w:t>
      </w:r>
      <w:r>
        <w:t xml:space="preserve"> </w:t>
      </w:r>
      <m:oMath>
        <m:r>
          <m:t>h</m:t>
        </m:r>
        <m:r>
          <m:rPr>
            <m:sty m:val="p"/>
          </m:rPr>
          <m:t>=</m:t>
        </m:r>
        <m:r>
          <m:t>3</m:t>
        </m:r>
      </m:oMath>
      <w:r>
        <w:t xml:space="preserve"> </w:t>
      </w:r>
      <w:r>
        <w:t xml:space="preserve">and</w:t>
      </w:r>
      <w:r>
        <w:t xml:space="preserve"> </w:t>
      </w:r>
      <m:oMath>
        <m:r>
          <m:t>k</m:t>
        </m:r>
        <m:r>
          <m:rPr>
            <m:sty m:val="p"/>
          </m:rPr>
          <m:t>=</m:t>
        </m:r>
        <m:r>
          <m:t>5</m:t>
        </m:r>
      </m:oMath>
      <w:r>
        <w:t xml:space="preserve">, so the vertex is</w:t>
      </w:r>
      <w:r>
        <w:t xml:space="preserve"> </w:t>
      </w:r>
      <m:oMath>
        <m:d>
          <m:dPr>
            <m:begChr m:val="("/>
            <m:endChr m:val=")"/>
            <m:sepChr m:val=""/>
            <m:grow/>
          </m:dPr>
          <m:e>
            <m:r>
              <m:t>3</m:t>
            </m:r>
            <m:r>
              <m:rPr>
                <m:sty m:val="p"/>
              </m:rPr>
              <m:t>,</m:t>
            </m:r>
            <m:r>
              <m:t>5</m:t>
            </m:r>
          </m:e>
        </m:d>
      </m:oMath>
      <w:r>
        <w:t xml:space="preserve">. If the equation is</w:t>
      </w:r>
      <w:r>
        <w:t xml:space="preserve"> </w:t>
      </w:r>
      <m:oMath>
        <m:r>
          <m:t>y</m:t>
        </m:r>
        <m:r>
          <m:rPr>
            <m:sty m:val="p"/>
          </m:rPr>
          <m:t>=</m:t>
        </m:r>
        <m:r>
          <m:t>2</m:t>
        </m:r>
        <m:sSup>
          <m:e>
            <m:d>
              <m:dPr>
                <m:begChr m:val="("/>
                <m:endChr m:val=")"/>
                <m:sepChr m:val=""/>
                <m:grow/>
              </m:dPr>
              <m:e>
                <m:r>
                  <m:t>x</m:t>
                </m:r>
                <m:r>
                  <m:rPr>
                    <m:sty m:val="p"/>
                  </m:rPr>
                  <m:t>+</m:t>
                </m:r>
                <m:r>
                  <m:t>4</m:t>
                </m:r>
              </m:e>
            </m:d>
          </m:e>
          <m:sup>
            <m:r>
              <m:t>2</m:t>
            </m:r>
          </m:sup>
        </m:sSup>
        <m:r>
          <m:rPr>
            <m:sty m:val="p"/>
          </m:rPr>
          <m:t>−</m:t>
        </m:r>
        <m:r>
          <m:t>7</m:t>
        </m:r>
      </m:oMath>
      <w:r>
        <w:t xml:space="preserve">, then</w:t>
      </w:r>
      <w:r>
        <w:t xml:space="preserve"> </w:t>
      </w:r>
      <m:oMath>
        <m:r>
          <m:t>h</m:t>
        </m:r>
        <m:r>
          <m:rPr>
            <m:sty m:val="p"/>
          </m:rPr>
          <m:t>=</m:t>
        </m:r>
        <m:r>
          <m:rPr>
            <m:sty m:val="p"/>
          </m:rPr>
          <m:t>−</m:t>
        </m:r>
        <m:r>
          <m:t>4</m:t>
        </m:r>
      </m:oMath>
      <w:r>
        <w:t xml:space="preserve"> </w:t>
      </w:r>
      <w:r>
        <w:t xml:space="preserve">(because</w:t>
      </w:r>
      <w:r>
        <w:t xml:space="preserve"> </w:t>
      </w:r>
      <m:oMath>
        <m:r>
          <m:t>x</m:t>
        </m:r>
        <m:r>
          <m:rPr>
            <m:sty m:val="p"/>
          </m:rPr>
          <m:t>+</m:t>
        </m:r>
        <m:r>
          <m:t>4</m:t>
        </m:r>
        <m:r>
          <m:rPr>
            <m:sty m:val="p"/>
          </m:rPr>
          <m:t>=</m:t>
        </m:r>
        <m:r>
          <m:t>x</m:t>
        </m:r>
        <m:r>
          <m:rPr>
            <m:sty m:val="p"/>
          </m:rPr>
          <m:t>−</m:t>
        </m:r>
        <m:d>
          <m:dPr>
            <m:begChr m:val="("/>
            <m:endChr m:val=")"/>
            <m:sepChr m:val=""/>
            <m:grow/>
          </m:dPr>
          <m:e>
            <m:r>
              <m:rPr>
                <m:sty m:val="p"/>
              </m:rPr>
              <m:t>−</m:t>
            </m:r>
            <m:r>
              <m:t>4</m:t>
            </m:r>
          </m:e>
        </m:d>
      </m:oMath>
      <w:r>
        <w:t xml:space="preserve">) and</w:t>
      </w:r>
      <w:r>
        <w:t xml:space="preserve"> </w:t>
      </w:r>
      <m:oMath>
        <m:r>
          <m:t>k</m:t>
        </m:r>
        <m:r>
          <m:rPr>
            <m:sty m:val="p"/>
          </m:rPr>
          <m:t>=</m:t>
        </m:r>
        <m:r>
          <m:rPr>
            <m:sty m:val="p"/>
          </m:rPr>
          <m:t>−</m:t>
        </m:r>
        <m:r>
          <m:t>7</m:t>
        </m:r>
      </m:oMath>
      <w:r>
        <w:t xml:space="preserve">, so the vertex is</w:t>
      </w:r>
      <w:r>
        <w:t xml:space="preserve"> </w:t>
      </w:r>
      <m:oMath>
        <m:d>
          <m:dPr>
            <m:begChr m:val="("/>
            <m:endChr m:val=")"/>
            <m:sepChr m:val=""/>
            <m:grow/>
          </m:dPr>
          <m:e>
            <m:r>
              <m:rPr>
                <m:sty m:val="p"/>
              </m:rPr>
              <m:t>−</m:t>
            </m:r>
            <m:r>
              <m:t>4</m:t>
            </m:r>
            <m:r>
              <m:rPr>
                <m:sty m:val="p"/>
              </m:rPr>
              <m:t>,</m:t>
            </m:r>
            <m:r>
              <m:rPr>
                <m:sty m:val="p"/>
              </m:rPr>
              <m:t>−</m:t>
            </m:r>
            <m:r>
              <m:t>7</m:t>
            </m:r>
          </m:e>
        </m:d>
      </m:oMath>
      <w:r>
        <w:t xml:space="preserve">.</w:t>
      </w:r>
    </w:p>
    <w:p>
      <w:pPr>
        <w:pStyle w:val="BodyText"/>
      </w:pPr>
      <w:r>
        <w:t xml:space="preserve">The vertex form also reveals the</w:t>
      </w:r>
      <w:r>
        <w:t xml:space="preserve"> </w:t>
      </w:r>
      <w:r>
        <w:rPr>
          <w:b/>
          <w:bCs/>
        </w:rPr>
        <w:t xml:space="preserve">transformations</w:t>
      </w:r>
      <w:r>
        <w:t xml:space="preserve"> </w:t>
      </w:r>
      <w:r>
        <w:t xml:space="preserve">applied to the parent function</w:t>
      </w:r>
      <w:r>
        <w:t xml:space="preserve"> </w:t>
      </w:r>
      <m:oMath>
        <m:r>
          <m:t>y</m:t>
        </m:r>
        <m:r>
          <m:rPr>
            <m:sty m:val="p"/>
          </m:rPr>
          <m:t>=</m:t>
        </m:r>
        <m:sSup>
          <m:e>
            <m:r>
              <m:t>x</m:t>
            </m:r>
          </m:e>
          <m:sup>
            <m:r>
              <m:t>2</m:t>
            </m:r>
          </m:sup>
        </m:sSup>
      </m:oMath>
      <w:r>
        <w:t xml:space="preserve">:</w:t>
      </w:r>
      <w:r>
        <w:t xml:space="preserve"> </w:t>
      </w:r>
      <w:r>
        <w:t xml:space="preserve">-</w:t>
      </w:r>
      <w:r>
        <w:t xml:space="preserve"> </w:t>
      </w:r>
      <m:oMath>
        <m:r>
          <m:t>a</m:t>
        </m:r>
      </m:oMath>
      <w:r>
        <w:t xml:space="preserve">: vertical stretch/compression and reflection</w:t>
      </w:r>
      <w:r>
        <w:t xml:space="preserve"> </w:t>
      </w:r>
      <w:r>
        <w:t xml:space="preserve">-</w:t>
      </w:r>
      <w:r>
        <w:t xml:space="preserve"> </w:t>
      </w:r>
      <m:oMath>
        <m:r>
          <m:t>h</m:t>
        </m:r>
      </m:oMath>
      <w:r>
        <w:t xml:space="preserve">: horizontal shift (right if positive, left if negative)</w:t>
      </w:r>
      <w:r>
        <w:t xml:space="preserve"> </w:t>
      </w:r>
      <w:r>
        <w:t xml:space="preserve">-</w:t>
      </w:r>
      <w:r>
        <w:t xml:space="preserve"> </w:t>
      </w:r>
      <m:oMath>
        <m:r>
          <m:t>k</m:t>
        </m:r>
      </m:oMath>
      <w:r>
        <w:t xml:space="preserve">: vertical shift (up if positive, down if negative)</w:t>
      </w:r>
    </w:p>
    <w:p>
      <w:r>
        <w:pict>
          <v:rect style="width:0;height:1.5pt" o:hralign="center" o:hrstd="t" o:hr="t"/>
        </w:pict>
      </w:r>
    </w:p>
    <w:bookmarkEnd w:id="271"/>
    <w:bookmarkStart w:id="272" w:name="intercept-factored-form-fx-ax---px---q"/>
    <w:p>
      <w:pPr>
        <w:pStyle w:val="Heading3"/>
      </w:pPr>
      <w:r>
        <w:t xml:space="preserve">3.16 Intercept (Factored)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t xml:space="preserve">This form makes the x-intercepts immediately visible:</w:t>
      </w:r>
    </w:p>
    <w:p>
      <w:pPr>
        <w:pStyle w:val="Compact"/>
        <w:numPr>
          <w:ilvl w:val="0"/>
          <w:numId w:val="1184"/>
        </w:numPr>
      </w:pPr>
      <w:r>
        <w:rPr>
          <w:b/>
          <w:bCs/>
        </w:rPr>
        <w:t xml:space="preserve">X-intercepts</w:t>
      </w:r>
      <w:r>
        <w:t xml:space="preserve">:</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p>
    <w:p>
      <w:pPr>
        <w:pStyle w:val="Compact"/>
        <w:numPr>
          <w:ilvl w:val="0"/>
          <w:numId w:val="1184"/>
        </w:numPr>
      </w:pPr>
      <w:r>
        <w:t xml:space="preserve">These are also called</w:t>
      </w:r>
      <w:r>
        <w:t xml:space="preserve"> </w:t>
      </w:r>
      <w:r>
        <w:rPr>
          <w:b/>
          <w:bCs/>
        </w:rPr>
        <w:t xml:space="preserve">roots</w:t>
      </w:r>
      <w:r>
        <w:t xml:space="preserve"> </w:t>
      </w:r>
      <w:r>
        <w:t xml:space="preserve">or</w:t>
      </w:r>
      <w:r>
        <w:t xml:space="preserve"> </w:t>
      </w:r>
      <w:r>
        <w:rPr>
          <w:b/>
          <w:bCs/>
        </w:rPr>
        <w:t xml:space="preserve">zeros</w:t>
      </w:r>
      <w:r>
        <w:t xml:space="preserve"> </w:t>
      </w:r>
      <w:r>
        <w:t xml:space="preserve">of the quadratic</w:t>
      </w:r>
    </w:p>
    <w:p>
      <w:pPr>
        <w:pStyle w:val="Compact"/>
        <w:numPr>
          <w:ilvl w:val="0"/>
          <w:numId w:val="1184"/>
        </w:numPr>
      </w:pPr>
      <w:r>
        <w:rPr>
          <w:b/>
          <w:bCs/>
        </w:rPr>
        <w:t xml:space="preserve">Axis of symmetry</w:t>
      </w:r>
      <w:r>
        <w:t xml:space="preserve">:</w:t>
      </w:r>
      <w:r>
        <w:t xml:space="preserve"> </w:t>
      </w:r>
      <m:oMath>
        <m:r>
          <m:t>x</m:t>
        </m:r>
        <m:r>
          <m:rPr>
            <m:sty m:val="p"/>
          </m:rPr>
          <m:t>=</m:t>
        </m:r>
        <m:f>
          <m:fPr>
            <m:type m:val="bar"/>
          </m:fPr>
          <m:num>
            <m:r>
              <m:t>p</m:t>
            </m:r>
            <m:r>
              <m:rPr>
                <m:sty m:val="p"/>
              </m:rPr>
              <m:t>+</m:t>
            </m:r>
            <m:r>
              <m:t>q</m:t>
            </m:r>
          </m:num>
          <m:den>
            <m:r>
              <m:t>2</m:t>
            </m:r>
          </m:den>
        </m:f>
      </m:oMath>
      <w:r>
        <w:t xml:space="preserve"> </w:t>
      </w:r>
      <w:r>
        <w:t xml:space="preserve">(the midpoint of the two roots)</w:t>
      </w:r>
    </w:p>
    <w:p>
      <w:pPr>
        <w:pStyle w:val="Compact"/>
        <w:numPr>
          <w:ilvl w:val="0"/>
          <w:numId w:val="1184"/>
        </w:numPr>
      </w:pPr>
      <w:r>
        <w:rPr>
          <w:b/>
          <w:bCs/>
        </w:rPr>
        <w:t xml:space="preserve">Vertex x-coordinate</w:t>
      </w:r>
      <w:r>
        <w:t xml:space="preserve">:</w:t>
      </w:r>
      <w:r>
        <w:t xml:space="preserve"> </w:t>
      </w:r>
      <m:oMath>
        <m:r>
          <m:t>h</m:t>
        </m:r>
        <m:r>
          <m:rPr>
            <m:sty m:val="p"/>
          </m:rPr>
          <m:t>=</m:t>
        </m:r>
        <m:f>
          <m:fPr>
            <m:type m:val="bar"/>
          </m:fPr>
          <m:num>
            <m:r>
              <m:t>p</m:t>
            </m:r>
            <m:r>
              <m:rPr>
                <m:sty m:val="p"/>
              </m:rPr>
              <m:t>+</m:t>
            </m:r>
            <m:r>
              <m:t>q</m:t>
            </m:r>
          </m:num>
          <m:den>
            <m:r>
              <m:t>2</m:t>
            </m:r>
          </m:den>
        </m:f>
      </m:oMath>
    </w:p>
    <w:p>
      <w:pPr>
        <w:pStyle w:val="Compact"/>
        <w:numPr>
          <w:ilvl w:val="0"/>
          <w:numId w:val="1184"/>
        </w:numPr>
      </w:pPr>
      <w:r>
        <w:rPr>
          <w:b/>
          <w:bCs/>
        </w:rPr>
        <w:t xml:space="preserve">Vertex y-coordinate</w:t>
      </w:r>
      <w:r>
        <w:t xml:space="preserve">:</w:t>
      </w:r>
      <w:r>
        <w:t xml:space="preserve"> </w:t>
      </w:r>
      <m:oMath>
        <m:r>
          <m:t>k</m:t>
        </m:r>
        <m:r>
          <m:rPr>
            <m:sty m:val="p"/>
          </m:rPr>
          <m:t>=</m:t>
        </m:r>
        <m:r>
          <m:t>f</m:t>
        </m:r>
        <m:d>
          <m:dPr>
            <m:begChr m:val="("/>
            <m:endChr m:val=")"/>
            <m:sepChr m:val=""/>
            <m:grow/>
          </m:dPr>
          <m:e>
            <m:f>
              <m:fPr>
                <m:type m:val="bar"/>
              </m:fPr>
              <m:num>
                <m:r>
                  <m:t>p</m:t>
                </m:r>
                <m:r>
                  <m:rPr>
                    <m:sty m:val="p"/>
                  </m:rPr>
                  <m:t>+</m:t>
                </m:r>
                <m:r>
                  <m:t>q</m:t>
                </m:r>
              </m:num>
              <m:den>
                <m:r>
                  <m:t>2</m:t>
                </m:r>
              </m:den>
            </m:f>
          </m:e>
        </m:d>
      </m:oMath>
    </w:p>
    <w:p>
      <w:pPr>
        <w:pStyle w:val="FirstParagraph"/>
      </w:pPr>
      <w:r>
        <w:t xml:space="preserve">This form is derived from the factored representation using the Zero Product Property. It also beautifully illustrates why the vertex always lies exactly halfway between the two roots (when the quadratic has two real roots).</w:t>
      </w:r>
    </w:p>
    <w:p>
      <w:r>
        <w:pict>
          <v:rect style="width:0;height:1.5pt" o:hralign="center" o:hrstd="t" o:hr="t"/>
        </w:pict>
      </w:r>
    </w:p>
    <w:bookmarkEnd w:id="272"/>
    <w:bookmarkStart w:id="276" w:name="converting-between-forms"/>
    <w:p>
      <w:pPr>
        <w:pStyle w:val="Heading3"/>
      </w:pPr>
      <w:r>
        <w:t xml:space="preserve">3.17 Converting Between Forms</w:t>
      </w:r>
    </w:p>
    <w:p>
      <w:pPr>
        <w:pStyle w:val="FirstParagraph"/>
      </w:pPr>
      <w:r>
        <w:t xml:space="preserve">Being able to convert fluently between all three forms is a critical skill:</w:t>
      </w:r>
    </w:p>
    <w:bookmarkStart w:id="273" w:name="X87182a173764df997383818511cce8d03f8763d"/>
    <w:p>
      <w:pPr>
        <w:pStyle w:val="Heading4"/>
      </w:pPr>
      <w:r>
        <w:t xml:space="preserve">3.17.1 Standard Form → Vertex Form (Completing the Square)</w:t>
      </w:r>
    </w:p>
    <w:p>
      <w:pPr>
        <w:pStyle w:val="FirstParagraph"/>
      </w:pPr>
      <w:r>
        <w:rPr>
          <w:b/>
          <w:bCs/>
        </w:rPr>
        <w:t xml:space="preserve">Process</w:t>
      </w:r>
      <w:r>
        <w:t xml:space="preserve">:</w:t>
      </w:r>
      <w:r>
        <w:t xml:space="preserve"> </w:t>
      </w:r>
      <w:r>
        <w:t xml:space="preserve">1. Start with</w:t>
      </w:r>
      <w:r>
        <w:t xml:space="preserve"> </w:t>
      </w:r>
      <m:oMath>
        <m:r>
          <m:t>a</m:t>
        </m:r>
        <m:sSup>
          <m:e>
            <m:r>
              <m:t>x</m:t>
            </m:r>
          </m:e>
          <m:sup>
            <m:r>
              <m:t>2</m:t>
            </m:r>
          </m:sup>
        </m:sSup>
        <m:r>
          <m:rPr>
            <m:sty m:val="p"/>
          </m:rPr>
          <m:t>+</m:t>
        </m:r>
        <m:r>
          <m:t>b</m:t>
        </m:r>
        <m:r>
          <m:t>x</m:t>
        </m:r>
        <m:r>
          <m:rPr>
            <m:sty m:val="p"/>
          </m:rPr>
          <m:t>+</m:t>
        </m:r>
        <m:r>
          <m:t>c</m:t>
        </m:r>
      </m:oMath>
      <w:r>
        <w:t xml:space="preserve"> </w:t>
      </w:r>
      <w:r>
        <w:t xml:space="preserve">2. Factor</w:t>
      </w:r>
      <w:r>
        <w:t xml:space="preserve"> </w:t>
      </w:r>
      <m:oMath>
        <m:r>
          <m:t>a</m:t>
        </m:r>
      </m:oMath>
      <w:r>
        <w:t xml:space="preserve"> </w:t>
      </w:r>
      <w:r>
        <w:t xml:space="preserve">from the</w:t>
      </w:r>
      <w:r>
        <w:t xml:space="preserve"> </w:t>
      </w:r>
      <m:oMath>
        <m:sSup>
          <m:e>
            <m:r>
              <m:t>x</m:t>
            </m:r>
          </m:e>
          <m:sup>
            <m:r>
              <m:t>2</m:t>
            </m:r>
          </m:sup>
        </m:sSup>
      </m:oMath>
      <w:r>
        <w:t xml:space="preserve"> </w:t>
      </w:r>
      <w:r>
        <w:t xml:space="preserve">and</w:t>
      </w:r>
      <w:r>
        <w:t xml:space="preserve"> </w:t>
      </w:r>
      <m:oMath>
        <m:r>
          <m:t>x</m:t>
        </m:r>
      </m:oMath>
      <w:r>
        <w:t xml:space="preserve"> </w:t>
      </w:r>
      <w:r>
        <w:t xml:space="preserve">terms:</w:t>
      </w:r>
      <w:r>
        <w:t xml:space="preserve"> </w:t>
      </w:r>
      <m:oMath>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w:r>
        <w:t xml:space="preserve"> </w:t>
      </w:r>
      <w:r>
        <w:t xml:space="preserve">3. Half the</w:t>
      </w:r>
      <w:r>
        <w:t xml:space="preserve"> </w:t>
      </w:r>
      <m:oMath>
        <m:r>
          <m:t>x</m:t>
        </m:r>
      </m:oMath>
      <w:r>
        <w:t xml:space="preserve">-coefficient inside:</w:t>
      </w:r>
      <w:r>
        <w:t xml:space="preserve"> </w:t>
      </w:r>
      <m:oMath>
        <m:f>
          <m:fPr>
            <m:type m:val="bar"/>
          </m:fPr>
          <m:num>
            <m:r>
              <m:t>b</m:t>
            </m:r>
          </m:num>
          <m:den>
            <m:r>
              <m:t>2</m:t>
            </m:r>
            <m:r>
              <m:t>a</m:t>
            </m:r>
          </m:den>
        </m:f>
      </m:oMath>
      <w:r>
        <w:t xml:space="preserve">, then 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 </w:t>
      </w:r>
      <w:r>
        <w:t xml:space="preserve">4. Add and subtract this value inside the parentheses</w:t>
      </w:r>
      <w:r>
        <w:t xml:space="preserve"> </w:t>
      </w:r>
      <w:r>
        <w:t xml:space="preserve">5. Perfect square trinomial forms:</w:t>
      </w:r>
      <w:r>
        <w:t xml:space="preserve"> </w:t>
      </w:r>
      <m:oMath>
        <m:r>
          <m:t>a</m:t>
        </m:r>
        <m:d>
          <m:dPr>
            <m:begChr m:val="("/>
            <m:endChr m:val=")"/>
            <m:sepChr m:val=""/>
            <m:grow/>
          </m:dPr>
          <m:e>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e>
        </m:d>
        <m:r>
          <m:rPr>
            <m:sty m:val="p"/>
          </m:rPr>
          <m:t>+</m:t>
        </m:r>
        <m:r>
          <m:t>c</m:t>
        </m:r>
      </m:oMath>
      <w:r>
        <w:t xml:space="preserve"> </w:t>
      </w:r>
      <w:r>
        <w:t xml:space="preserve">6. Distribute</w:t>
      </w:r>
      <w:r>
        <w:t xml:space="preserve"> </w:t>
      </w:r>
      <m:oMath>
        <m:r>
          <m:t>a</m:t>
        </m:r>
      </m:oMath>
      <w:r>
        <w:t xml:space="preserve"> </w:t>
      </w:r>
      <w:r>
        <w:t xml:space="preserve">and simplify the constants</w:t>
      </w:r>
    </w:p>
    <w:p>
      <w:pPr>
        <w:pStyle w:val="BodyText"/>
      </w:pPr>
      <w:r>
        <w:rPr>
          <w:b/>
          <w:bCs/>
        </w:rPr>
        <w:t xml:space="preserve">Example</w:t>
      </w:r>
      <w:r>
        <w:t xml:space="preserve">: Convert</w:t>
      </w:r>
      <w:r>
        <w:t xml:space="preserve"> </w:t>
      </w:r>
      <m:oMath>
        <m:r>
          <m:t>f</m:t>
        </m:r>
        <m:d>
          <m:dPr>
            <m:begChr m:val="("/>
            <m:endChr m:val=")"/>
            <m:sepChr m:val=""/>
            <m:grow/>
          </m:dPr>
          <m:e>
            <m:r>
              <m:t>x</m:t>
            </m:r>
          </m:e>
        </m:d>
        <m:r>
          <m:rPr>
            <m:sty m:val="p"/>
          </m:rPr>
          <m:t>=</m:t>
        </m:r>
        <m:r>
          <m:t>2</m:t>
        </m:r>
        <m:sSup>
          <m:e>
            <m:r>
              <m:t>x</m:t>
            </m:r>
          </m:e>
          <m:sup>
            <m:r>
              <m:t>2</m:t>
            </m:r>
          </m:sup>
        </m:sSup>
        <m:r>
          <m:rPr>
            <m:sty m:val="p"/>
          </m:rPr>
          <m:t>+</m:t>
        </m:r>
        <m:r>
          <m:t>12</m:t>
        </m:r>
        <m:r>
          <m:t>x</m:t>
        </m:r>
        <m:r>
          <m:rPr>
            <m:sty m:val="p"/>
          </m:rPr>
          <m:t>+</m:t>
        </m:r>
        <m:r>
          <m:t>11</m:t>
        </m:r>
      </m:oMath>
      <w:r>
        <w:t xml:space="preserve"> </w:t>
      </w:r>
      <w:r>
        <w:t xml:space="preserve">to vertex form.</w:t>
      </w:r>
    </w:p>
    <w:p>
      <w:pPr>
        <w:pStyle w:val="BodyText"/>
      </w:pPr>
      <m:oMath>
        <m:r>
          <m:t>2</m:t>
        </m:r>
        <m:d>
          <m:dPr>
            <m:begChr m:val="("/>
            <m:endChr m:val=")"/>
            <m:sepChr m:val=""/>
            <m:grow/>
          </m:dPr>
          <m:e>
            <m:sSup>
              <m:e>
                <m:r>
                  <m:t>x</m:t>
                </m:r>
              </m:e>
              <m:sup>
                <m:r>
                  <m:t>2</m:t>
                </m:r>
              </m:sup>
            </m:sSup>
            <m:r>
              <m:rPr>
                <m:sty m:val="p"/>
              </m:rPr>
              <m:t>+</m:t>
            </m:r>
            <m:r>
              <m:t>6</m:t>
            </m:r>
            <m:r>
              <m:t>x</m:t>
            </m:r>
          </m:e>
        </m:d>
        <m:r>
          <m:rPr>
            <m:sty m:val="p"/>
          </m:rPr>
          <m:t>+</m:t>
        </m:r>
        <m:r>
          <m:t>11</m:t>
        </m:r>
      </m:oMath>
    </w:p>
    <w:p>
      <w:pPr>
        <w:pStyle w:val="BodyText"/>
      </w:pPr>
      <w:r>
        <w:t xml:space="preserve">Half of 6 is 3;</w:t>
      </w:r>
      <w:r>
        <w:t xml:space="preserve"> </w:t>
      </w:r>
      <m:oMath>
        <m:sSup>
          <m:e>
            <m:r>
              <m:t>3</m:t>
            </m:r>
          </m:e>
          <m:sup>
            <m:r>
              <m:t>2</m:t>
            </m:r>
          </m:sup>
        </m:sSup>
        <m:r>
          <m:rPr>
            <m:sty m:val="p"/>
          </m:rPr>
          <m:t>=</m:t>
        </m:r>
        <m:r>
          <m:t>9</m:t>
        </m:r>
      </m:oMath>
      <w:r>
        <w:t xml:space="preserve">:</w:t>
      </w:r>
    </w:p>
    <w:p>
      <w:pPr>
        <w:pStyle w:val="BodyText"/>
      </w:pPr>
      <m:oMath>
        <m:r>
          <m:t>2</m:t>
        </m:r>
        <m:d>
          <m:dPr>
            <m:begChr m:val="("/>
            <m:endChr m:val=")"/>
            <m:sepChr m:val=""/>
            <m:grow/>
          </m:dPr>
          <m:e>
            <m:sSup>
              <m:e>
                <m:r>
                  <m:t>x</m:t>
                </m:r>
              </m:e>
              <m:sup>
                <m:r>
                  <m:t>2</m:t>
                </m:r>
              </m:sup>
            </m:sSup>
            <m:r>
              <m:rPr>
                <m:sty m:val="p"/>
              </m:rPr>
              <m:t>+</m:t>
            </m:r>
            <m:r>
              <m:t>6</m:t>
            </m:r>
            <m:r>
              <m:t>x</m:t>
            </m:r>
            <m:r>
              <m:rPr>
                <m:sty m:val="p"/>
              </m:rPr>
              <m:t>+</m:t>
            </m:r>
            <m:r>
              <m:t>9</m:t>
            </m:r>
            <m:r>
              <m:rPr>
                <m:sty m:val="p"/>
              </m:rPr>
              <m:t>−</m:t>
            </m:r>
            <m:r>
              <m:t>9</m:t>
            </m:r>
          </m:e>
        </m:d>
        <m:r>
          <m:rPr>
            <m:sty m:val="p"/>
          </m:rPr>
          <m:t>+</m:t>
        </m:r>
        <m:r>
          <m:t>11</m:t>
        </m:r>
      </m:oMath>
    </w:p>
    <w:p>
      <w:pPr>
        <w:pStyle w:val="BodyText"/>
      </w:pPr>
      <m:oMath>
        <m:r>
          <m:t>2</m:t>
        </m:r>
        <m:d>
          <m:dPr>
            <m:begChr m:val="("/>
            <m:endChr m:val=")"/>
            <m:sepChr m:val=""/>
            <m:grow/>
          </m:dPr>
          <m:e>
            <m:sSup>
              <m:e>
                <m:d>
                  <m:dPr>
                    <m:begChr m:val="("/>
                    <m:endChr m:val=")"/>
                    <m:sepChr m:val=""/>
                    <m:grow/>
                  </m:dPr>
                  <m:e>
                    <m:r>
                      <m:t>x</m:t>
                    </m:r>
                    <m:r>
                      <m:rPr>
                        <m:sty m:val="p"/>
                      </m:rPr>
                      <m:t>+</m:t>
                    </m:r>
                    <m:r>
                      <m:t>3</m:t>
                    </m:r>
                  </m:e>
                </m:d>
              </m:e>
              <m:sup>
                <m:r>
                  <m:t>2</m:t>
                </m:r>
              </m:sup>
            </m:sSup>
            <m:r>
              <m:rPr>
                <m:sty m:val="p"/>
              </m:rPr>
              <m:t>−</m:t>
            </m:r>
            <m:r>
              <m:t>9</m:t>
            </m:r>
          </m:e>
        </m:d>
        <m:r>
          <m:rPr>
            <m:sty m:val="p"/>
          </m:rPr>
          <m:t>+</m:t>
        </m:r>
        <m:r>
          <m:t>11</m:t>
        </m:r>
      </m:oMath>
    </w:p>
    <w:p>
      <w:pPr>
        <w:pStyle w:val="BodyText"/>
      </w:pPr>
      <m:oMath>
        <m:r>
          <m:t>2</m:t>
        </m:r>
        <m:sSup>
          <m:e>
            <m:d>
              <m:dPr>
                <m:begChr m:val="("/>
                <m:endChr m:val=")"/>
                <m:sepChr m:val=""/>
                <m:grow/>
              </m:dPr>
              <m:e>
                <m:r>
                  <m:t>x</m:t>
                </m:r>
                <m:r>
                  <m:rPr>
                    <m:sty m:val="p"/>
                  </m:rPr>
                  <m:t>+</m:t>
                </m:r>
                <m:r>
                  <m:t>3</m:t>
                </m:r>
              </m:e>
            </m:d>
          </m:e>
          <m:sup>
            <m:r>
              <m:t>2</m:t>
            </m:r>
          </m:sup>
        </m:sSup>
        <m:r>
          <m:rPr>
            <m:sty m:val="p"/>
          </m:rPr>
          <m:t>−</m:t>
        </m:r>
        <m:r>
          <m:t>18</m:t>
        </m:r>
        <m:r>
          <m:rPr>
            <m:sty m:val="p"/>
          </m:rPr>
          <m:t>+</m:t>
        </m:r>
        <m:r>
          <m:t>11</m:t>
        </m:r>
      </m:oMath>
    </w:p>
    <w:p>
      <w:pPr>
        <w:pStyle w:val="BodyText"/>
      </w:pPr>
      <m:oMath>
        <m:r>
          <m:t>2</m:t>
        </m:r>
        <m:sSup>
          <m:e>
            <m:d>
              <m:dPr>
                <m:begChr m:val="("/>
                <m:endChr m:val=")"/>
                <m:sepChr m:val=""/>
                <m:grow/>
              </m:dPr>
              <m:e>
                <m:r>
                  <m:t>x</m:t>
                </m:r>
                <m:r>
                  <m:rPr>
                    <m:sty m:val="p"/>
                  </m:rPr>
                  <m:t>+</m:t>
                </m:r>
                <m:r>
                  <m:t>3</m:t>
                </m:r>
              </m:e>
            </m:d>
          </m:e>
          <m:sup>
            <m:r>
              <m:t>2</m:t>
            </m:r>
          </m:sup>
        </m:sSup>
        <m:r>
          <m:rPr>
            <m:sty m:val="p"/>
          </m:rPr>
          <m:t>−</m:t>
        </m:r>
        <m:r>
          <m:t>7</m:t>
        </m:r>
      </m:oMath>
    </w:p>
    <w:p>
      <w:pPr>
        <w:pStyle w:val="BodyText"/>
      </w:pPr>
      <w:r>
        <w:t xml:space="preserve">Vertex:</w:t>
      </w:r>
      <w:r>
        <w:t xml:space="preserve"> </w:t>
      </w:r>
      <m:oMath>
        <m:d>
          <m:dPr>
            <m:begChr m:val="("/>
            <m:endChr m:val=")"/>
            <m:sepChr m:val=""/>
            <m:grow/>
          </m:dPr>
          <m:e>
            <m:r>
              <m:rPr>
                <m:sty m:val="p"/>
              </m:rPr>
              <m:t>−</m:t>
            </m:r>
            <m:r>
              <m:t>3</m:t>
            </m:r>
            <m:r>
              <m:rPr>
                <m:sty m:val="p"/>
              </m:rPr>
              <m:t>,</m:t>
            </m:r>
            <m:r>
              <m:rPr>
                <m:sty m:val="p"/>
              </m:rPr>
              <m:t>−</m:t>
            </m:r>
            <m:r>
              <m:t>7</m:t>
            </m:r>
          </m:e>
        </m:d>
      </m:oMath>
    </w:p>
    <w:bookmarkEnd w:id="273"/>
    <w:bookmarkStart w:id="274" w:name="intercept-form-standard-form-foilexpand"/>
    <w:p>
      <w:pPr>
        <w:pStyle w:val="Heading4"/>
      </w:pPr>
      <w:r>
        <w:t xml:space="preserve">3.17.2 Intercept Form → Standard Form (FOIL/Expand)</w:t>
      </w:r>
    </w:p>
    <w:p>
      <w:pPr>
        <w:pStyle w:val="FirstParagraph"/>
      </w:pPr>
      <w:r>
        <w:t xml:space="preserve">Multiply the binomials using FOIL (First, Outer, Inner, Last), then distribute</w:t>
      </w:r>
      <w:r>
        <w:t xml:space="preserve"> </w:t>
      </w:r>
      <m:oMath>
        <m:r>
          <m:t>a</m:t>
        </m:r>
      </m:oMath>
      <w:r>
        <w:t xml:space="preserve">:</w:t>
      </w:r>
    </w:p>
    <w:p>
      <w:pPr>
        <w:pStyle w:val="BodyText"/>
      </w:pPr>
      <w:r>
        <w:rPr>
          <w:b/>
          <w:bCs/>
        </w:rPr>
        <w:t xml:space="preserve">Example</w:t>
      </w:r>
      <w:r>
        <w:t xml:space="preserve">:</w:t>
      </w:r>
      <w:r>
        <w:t xml:space="preserve"> </w:t>
      </w:r>
      <m:oMath>
        <m:r>
          <m:t>f</m:t>
        </m:r>
        <m:d>
          <m:dPr>
            <m:begChr m:val="("/>
            <m:endChr m:val=")"/>
            <m:sepChr m:val=""/>
            <m:grow/>
          </m:dPr>
          <m:e>
            <m:r>
              <m:t>x</m:t>
            </m:r>
          </m:e>
        </m:d>
        <m:r>
          <m:rPr>
            <m:sty m:val="p"/>
          </m:rPr>
          <m:t>=</m:t>
        </m:r>
        <m:r>
          <m:t>3</m:t>
        </m:r>
        <m:d>
          <m:dPr>
            <m:begChr m:val="("/>
            <m:endChr m:val=")"/>
            <m:sepChr m:val=""/>
            <m:grow/>
          </m:dPr>
          <m:e>
            <m:r>
              <m:t>x</m:t>
            </m:r>
            <m:r>
              <m:rPr>
                <m:sty m:val="p"/>
              </m:rPr>
              <m:t>−</m:t>
            </m:r>
            <m:r>
              <m:t>1</m:t>
            </m:r>
          </m:e>
        </m:d>
        <m:d>
          <m:dPr>
            <m:begChr m:val="("/>
            <m:endChr m:val=")"/>
            <m:sepChr m:val=""/>
            <m:grow/>
          </m:dPr>
          <m:e>
            <m:r>
              <m:t>x</m:t>
            </m:r>
            <m:r>
              <m:rPr>
                <m:sty m:val="p"/>
              </m:rPr>
              <m:t>+</m:t>
            </m:r>
            <m:r>
              <m:t>5</m:t>
            </m:r>
          </m:e>
        </m:d>
      </m:oMath>
    </w:p>
    <w:p>
      <w:pPr>
        <w:pStyle w:val="BodyText"/>
      </w:pPr>
      <m:oMath>
        <m:r>
          <m:rPr>
            <m:sty m:val="p"/>
          </m:rPr>
          <m:t>=</m:t>
        </m:r>
        <m:r>
          <m:t>3</m:t>
        </m:r>
        <m:d>
          <m:dPr>
            <m:begChr m:val="("/>
            <m:endChr m:val=")"/>
            <m:sepChr m:val=""/>
            <m:grow/>
          </m:dPr>
          <m:e>
            <m:sSup>
              <m:e>
                <m:r>
                  <m:t>x</m:t>
                </m:r>
              </m:e>
              <m:sup>
                <m:r>
                  <m:t>2</m:t>
                </m:r>
              </m:sup>
            </m:sSup>
            <m:r>
              <m:rPr>
                <m:sty m:val="p"/>
              </m:rPr>
              <m:t>+</m:t>
            </m:r>
            <m:r>
              <m:t>5</m:t>
            </m:r>
            <m:r>
              <m:t>x</m:t>
            </m:r>
            <m:r>
              <m:rPr>
                <m:sty m:val="p"/>
              </m:rPr>
              <m:t>−</m:t>
            </m:r>
            <m:r>
              <m:t>x</m:t>
            </m:r>
            <m:r>
              <m:rPr>
                <m:sty m:val="p"/>
              </m:rPr>
              <m:t>−</m:t>
            </m:r>
            <m:r>
              <m:t>5</m:t>
            </m:r>
          </m:e>
        </m:d>
      </m:oMath>
    </w:p>
    <w:p>
      <w:pPr>
        <w:pStyle w:val="BodyText"/>
      </w:pPr>
      <m:oMath>
        <m:r>
          <m:rPr>
            <m:sty m:val="p"/>
          </m:rPr>
          <m:t>=</m:t>
        </m:r>
        <m:r>
          <m:t>3</m:t>
        </m:r>
        <m:d>
          <m:dPr>
            <m:begChr m:val="("/>
            <m:endChr m:val=")"/>
            <m:sepChr m:val=""/>
            <m:grow/>
          </m:dPr>
          <m:e>
            <m:sSup>
              <m:e>
                <m:r>
                  <m:t>x</m:t>
                </m:r>
              </m:e>
              <m:sup>
                <m:r>
                  <m:t>2</m:t>
                </m:r>
              </m:sup>
            </m:sSup>
            <m:r>
              <m:rPr>
                <m:sty m:val="p"/>
              </m:rPr>
              <m:t>+</m:t>
            </m:r>
            <m:r>
              <m:t>4</m:t>
            </m:r>
            <m:r>
              <m:t>x</m:t>
            </m:r>
            <m:r>
              <m:rPr>
                <m:sty m:val="p"/>
              </m:rPr>
              <m:t>−</m:t>
            </m:r>
            <m:r>
              <m:t>5</m:t>
            </m:r>
          </m:e>
        </m:d>
      </m:oMath>
    </w:p>
    <w:p>
      <w:pPr>
        <w:pStyle w:val="BodyText"/>
      </w:pPr>
      <m:oMath>
        <m:r>
          <m:rPr>
            <m:sty m:val="p"/>
          </m:rPr>
          <m:t>=</m:t>
        </m:r>
        <m:r>
          <m:t>3</m:t>
        </m:r>
        <m:sSup>
          <m:e>
            <m:r>
              <m:t>x</m:t>
            </m:r>
          </m:e>
          <m:sup>
            <m:r>
              <m:t>2</m:t>
            </m:r>
          </m:sup>
        </m:sSup>
        <m:r>
          <m:rPr>
            <m:sty m:val="p"/>
          </m:rPr>
          <m:t>+</m:t>
        </m:r>
        <m:r>
          <m:t>12</m:t>
        </m:r>
        <m:r>
          <m:t>x</m:t>
        </m:r>
        <m:r>
          <m:rPr>
            <m:sty m:val="p"/>
          </m:rPr>
          <m:t>−</m:t>
        </m:r>
        <m:r>
          <m:t>15</m:t>
        </m:r>
      </m:oMath>
    </w:p>
    <w:bookmarkEnd w:id="274"/>
    <w:bookmarkStart w:id="275" w:name="standard-form-intercept-form-factoring"/>
    <w:p>
      <w:pPr>
        <w:pStyle w:val="Heading4"/>
      </w:pPr>
      <w:r>
        <w:t xml:space="preserve">3.17.3 Standard Form → Intercept Form (Factoring)</w:t>
      </w:r>
    </w:p>
    <w:p>
      <w:pPr>
        <w:pStyle w:val="FirstParagraph"/>
      </w:pPr>
      <w:r>
        <w:t xml:space="preserve">Factor the quadratic expression. This requires finding two numbers that multiply to give the constant term (or</w:t>
      </w:r>
      <w:r>
        <w:t xml:space="preserve"> </w:t>
      </w:r>
      <m:oMath>
        <m:r>
          <m:t>a</m:t>
        </m:r>
        <m:r>
          <m:t>c</m:t>
        </m:r>
      </m:oMath>
      <w:r>
        <w:t xml:space="preserve"> </w:t>
      </w:r>
      <w:r>
        <w:t xml:space="preserve">when</w:t>
      </w:r>
      <w:r>
        <w:t xml:space="preserve"> </w:t>
      </w:r>
      <m:oMath>
        <m:r>
          <m:t>a</m:t>
        </m:r>
        <m:r>
          <m:rPr>
            <m:sty m:val="p"/>
          </m:rPr>
          <m:t>≠</m:t>
        </m:r>
        <m:r>
          <m:t>1</m:t>
        </m:r>
      </m:oMath>
      <w:r>
        <w:t xml:space="preserve">) and add to give the linear coefficient. See the Factoring section below.</w:t>
      </w:r>
    </w:p>
    <w:p>
      <w:r>
        <w:pict>
          <v:rect style="width:0;height:1.5pt" o:hralign="center" o:hrstd="t" o:hr="t"/>
        </w:pict>
      </w:r>
    </w:p>
    <w:bookmarkEnd w:id="275"/>
    <w:bookmarkEnd w:id="276"/>
    <w:bookmarkStart w:id="277" w:name="the-quadratic-formula"/>
    <w:p>
      <w:pPr>
        <w:pStyle w:val="Heading3"/>
      </w:pPr>
      <w:r>
        <w:t xml:space="preserve">3.18 The Quadratic Formula</w:t>
      </w:r>
    </w:p>
    <w:p>
      <w:pPr>
        <w:pStyle w:val="FirstParagraph"/>
      </w:pPr>
      <w:r>
        <w:t xml:space="preserve">The</w:t>
      </w:r>
      <w:r>
        <w:t xml:space="preserve"> </w:t>
      </w:r>
      <w:r>
        <w:rPr>
          <w:b/>
          <w:bCs/>
        </w:rPr>
        <w:t xml:space="preserve">quadratic formula</w:t>
      </w:r>
      <w:r>
        <w:t xml:space="preserve"> </w:t>
      </w:r>
      <w:r>
        <w:t xml:space="preserve">provides a universal method for finding the roots (x-intercepts) of any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This formula is derived by completing the square on the general quadratic</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It works for</w:t>
      </w:r>
      <w:r>
        <w:t xml:space="preserve"> </w:t>
      </w:r>
      <w:r>
        <w:rPr>
          <w:b/>
          <w:bCs/>
        </w:rPr>
        <w:t xml:space="preserve">every</w:t>
      </w:r>
      <w:r>
        <w:t xml:space="preserve"> </w:t>
      </w:r>
      <w:r>
        <w:t xml:space="preserve">quadratic equation, regardless of whether the quadratic can be factored over the integers.</w:t>
      </w:r>
    </w:p>
    <w:p>
      <w:pPr>
        <w:pStyle w:val="BodyText"/>
      </w:pPr>
      <w:r>
        <w:rPr>
          <w:b/>
          <w:bCs/>
        </w:rPr>
        <w:t xml:space="preserve">How to use it</w:t>
      </w:r>
      <w:r>
        <w:t xml:space="preserve">:</w:t>
      </w:r>
      <w:r>
        <w:t xml:space="preserve"> </w:t>
      </w:r>
      <w:r>
        <w:t xml:space="preserve">1. Ensure the equation is set equal to zero:</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2. 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(including their signs!)</w:t>
      </w:r>
      <w:r>
        <w:t xml:space="preserve"> </w:t>
      </w:r>
      <w:r>
        <w:t xml:space="preserve">3. Substitute into the formula</w:t>
      </w:r>
      <w:r>
        <w:t xml:space="preserve"> </w:t>
      </w:r>
      <w:r>
        <w:t xml:space="preserve">4. Simplify the expression under the square root (the discriminant)</w:t>
      </w:r>
      <w:r>
        <w:t xml:space="preserve"> </w:t>
      </w:r>
      <w:r>
        <w:t xml:space="preserve">5. Split into two solutions: one with</w:t>
      </w:r>
      <w:r>
        <w:t xml:space="preserve"> </w:t>
      </w:r>
      <m:oMath>
        <m:r>
          <m:rPr>
            <m:sty m:val="p"/>
          </m:rPr>
          <m:t>+</m:t>
        </m:r>
      </m:oMath>
      <w:r>
        <w:t xml:space="preserve"> </w:t>
      </w:r>
      <w:r>
        <w:t xml:space="preserve">and one with</w:t>
      </w:r>
      <w:r>
        <w:t xml:space="preserve"> </w:t>
      </w:r>
      <m:oMath>
        <m:r>
          <m:rPr>
            <m:sty m:val="p"/>
          </m:rPr>
          <m:t>−</m:t>
        </m:r>
      </m:oMath>
    </w:p>
    <w:p>
      <w:pPr>
        <w:pStyle w:val="BodyText"/>
      </w:pPr>
      <w:r>
        <w:rPr>
          <w:b/>
          <w:bCs/>
        </w:rPr>
        <w:t xml:space="preserve">Example</w:t>
      </w:r>
      <w:r>
        <w:t xml:space="preserve">: Solve</w:t>
      </w:r>
      <w:r>
        <w:t xml:space="preserve"> </w:t>
      </w:r>
      <m:oMath>
        <m:r>
          <m:t>2</m:t>
        </m:r>
        <m:sSup>
          <m:e>
            <m:r>
              <m:t>x</m:t>
            </m:r>
          </m:e>
          <m:sup>
            <m:r>
              <m:t>2</m:t>
            </m:r>
          </m:sup>
        </m:sSup>
        <m:r>
          <m:rPr>
            <m:sty m:val="p"/>
          </m:rPr>
          <m:t>−</m:t>
        </m:r>
        <m:r>
          <m:t>5</m:t>
        </m:r>
        <m:r>
          <m:t>x</m:t>
        </m:r>
        <m:r>
          <m:rPr>
            <m:sty m:val="p"/>
          </m:rPr>
          <m:t>−</m:t>
        </m:r>
        <m:r>
          <m:t>3</m:t>
        </m:r>
        <m:r>
          <m:rPr>
            <m:sty m:val="p"/>
          </m:rPr>
          <m:t>=</m:t>
        </m:r>
        <m:r>
          <m:t>0</m:t>
        </m:r>
      </m:oMath>
    </w:p>
    <w:p>
      <w:pPr>
        <w:pStyle w:val="BodyText"/>
      </w:pPr>
      <m:oMath>
        <m:r>
          <m:t>a</m:t>
        </m:r>
        <m:r>
          <m:rPr>
            <m:sty m:val="p"/>
          </m:rPr>
          <m:t>=</m:t>
        </m:r>
        <m:r>
          <m:t>2</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rPr>
            <m:sty m:val="p"/>
          </m:rPr>
          <m:t>−</m:t>
        </m:r>
        <m:r>
          <m:t>3</m:t>
        </m:r>
      </m:oMath>
    </w:p>
    <w:p>
      <w:pPr>
        <w:pStyle w:val="BodyText"/>
      </w:pPr>
      <m:oMathPara>
        <m:oMathParaPr>
          <m:jc m:val="center"/>
        </m:oMathParaPr>
        <m:oMath>
          <m:r>
            <m:t>x</m:t>
          </m:r>
          <m:r>
            <m:rPr>
              <m:sty m:val="p"/>
            </m:rPr>
            <m:t>=</m:t>
          </m:r>
          <m:f>
            <m:fPr>
              <m:type m:val="bar"/>
            </m:fPr>
            <m:num>
              <m:r>
                <m:rPr>
                  <m:sty m:val="p"/>
                </m:rPr>
                <m:t>−</m:t>
              </m:r>
              <m:d>
                <m:dPr>
                  <m:begChr m:val="("/>
                  <m:endChr m:val=")"/>
                  <m:sepChr m:val=""/>
                  <m:grow/>
                </m:dPr>
                <m:e>
                  <m:r>
                    <m:rPr>
                      <m:sty m:val="p"/>
                    </m:rPr>
                    <m:t>−</m:t>
                  </m:r>
                  <m:r>
                    <m:t>5</m:t>
                  </m:r>
                </m:e>
              </m:d>
              <m:r>
                <m:rPr>
                  <m:sty m:val="p"/>
                </m:rPr>
                <m:t>±</m:t>
              </m:r>
              <m:rad>
                <m:radPr>
                  <m:degHide m:val="on"/>
                </m:radPr>
                <m:deg/>
                <m:e>
                  <m:sSup>
                    <m:e>
                      <m:d>
                        <m:dPr>
                          <m:begChr m:val="("/>
                          <m:endChr m:val=")"/>
                          <m:sepChr m:val=""/>
                          <m:grow/>
                        </m:dPr>
                        <m:e>
                          <m:r>
                            <m:rPr>
                              <m:sty m:val="p"/>
                            </m:rPr>
                            <m:t>−</m:t>
                          </m:r>
                          <m:r>
                            <m:t>5</m:t>
                          </m:r>
                        </m:e>
                      </m:d>
                    </m:e>
                    <m:sup>
                      <m:r>
                        <m:t>2</m:t>
                      </m:r>
                    </m:sup>
                  </m:sSup>
                  <m:r>
                    <m:rPr>
                      <m:sty m:val="p"/>
                    </m:rPr>
                    <m:t>−</m:t>
                  </m:r>
                  <m:r>
                    <m:t>4</m:t>
                  </m:r>
                  <m:d>
                    <m:dPr>
                      <m:begChr m:val="("/>
                      <m:endChr m:val=")"/>
                      <m:sepChr m:val=""/>
                      <m:grow/>
                    </m:dPr>
                    <m:e>
                      <m:r>
                        <m:t>2</m:t>
                      </m:r>
                    </m:e>
                  </m:d>
                  <m:d>
                    <m:dPr>
                      <m:begChr m:val="("/>
                      <m:endChr m:val=")"/>
                      <m:sepChr m:val=""/>
                      <m:grow/>
                    </m:dPr>
                    <m:e>
                      <m:r>
                        <m:rPr>
                          <m:sty m:val="p"/>
                        </m:rPr>
                        <m:t>−</m:t>
                      </m:r>
                      <m:r>
                        <m:t>3</m:t>
                      </m:r>
                    </m:e>
                  </m:d>
                </m:e>
              </m:rad>
            </m:num>
            <m:den>
              <m:r>
                <m:t>2</m:t>
              </m:r>
              <m:d>
                <m:dPr>
                  <m:begChr m:val="("/>
                  <m:endChr m:val=")"/>
                  <m:sepChr m:val=""/>
                  <m:grow/>
                </m:dPr>
                <m:e>
                  <m:r>
                    <m:t>2</m:t>
                  </m:r>
                </m:e>
              </m:d>
            </m:den>
          </m:f>
          <m:r>
            <m:rPr>
              <m:sty m:val="p"/>
            </m:rPr>
            <m:t>=</m:t>
          </m:r>
          <m:f>
            <m:fPr>
              <m:type m:val="bar"/>
            </m:fPr>
            <m:num>
              <m:r>
                <m:t>5</m:t>
              </m:r>
              <m:r>
                <m:rPr>
                  <m:sty m:val="p"/>
                </m:rPr>
                <m:t>±</m:t>
              </m:r>
              <m:rad>
                <m:radPr>
                  <m:degHide m:val="on"/>
                </m:radPr>
                <m:deg/>
                <m:e>
                  <m:r>
                    <m:t>25</m:t>
                  </m:r>
                  <m:r>
                    <m:rPr>
                      <m:sty m:val="p"/>
                    </m:rPr>
                    <m:t>+</m:t>
                  </m:r>
                  <m:r>
                    <m:t>24</m:t>
                  </m:r>
                </m:e>
              </m:rad>
            </m:num>
            <m:den>
              <m:r>
                <m:t>4</m:t>
              </m:r>
            </m:den>
          </m:f>
          <m:r>
            <m:rPr>
              <m:sty m:val="p"/>
            </m:rPr>
            <m:t>=</m:t>
          </m:r>
          <m:f>
            <m:fPr>
              <m:type m:val="bar"/>
            </m:fPr>
            <m:num>
              <m:r>
                <m:t>5</m:t>
              </m:r>
              <m:r>
                <m:rPr>
                  <m:sty m:val="p"/>
                </m:rPr>
                <m:t>±</m:t>
              </m:r>
              <m:rad>
                <m:radPr>
                  <m:degHide m:val="on"/>
                </m:radPr>
                <m:deg/>
                <m:e>
                  <m:r>
                    <m:t>49</m:t>
                  </m:r>
                </m:e>
              </m:rad>
            </m:num>
            <m:den>
              <m:r>
                <m:t>4</m:t>
              </m:r>
            </m:den>
          </m:f>
          <m:r>
            <m:rPr>
              <m:sty m:val="p"/>
            </m:rPr>
            <m:t>=</m:t>
          </m:r>
          <m:f>
            <m:fPr>
              <m:type m:val="bar"/>
            </m:fPr>
            <m:num>
              <m:r>
                <m:t>5</m:t>
              </m:r>
              <m:r>
                <m:rPr>
                  <m:sty m:val="p"/>
                </m:rPr>
                <m:t>±</m:t>
              </m:r>
              <m:r>
                <m:t>7</m:t>
              </m:r>
            </m:num>
            <m:den>
              <m:r>
                <m:t>4</m:t>
              </m:r>
            </m:den>
          </m:f>
        </m:oMath>
      </m:oMathPara>
    </w:p>
    <w:p>
      <w:pPr>
        <w:pStyle w:val="FirstParagraph"/>
      </w:pPr>
      <m:oMathPara>
        <m:oMathParaPr>
          <m:jc m:val="center"/>
        </m:oMathParaPr>
        <m:oMath>
          <m:r>
            <m:t>x</m:t>
          </m:r>
          <m:r>
            <m:rPr>
              <m:sty m:val="p"/>
            </m:rPr>
            <m:t>=</m:t>
          </m:r>
          <m:f>
            <m:fPr>
              <m:type m:val="bar"/>
            </m:fPr>
            <m:num>
              <m:r>
                <m:t>5</m:t>
              </m:r>
              <m:r>
                <m:rPr>
                  <m:sty m:val="p"/>
                </m:rPr>
                <m:t>+</m:t>
              </m:r>
              <m:r>
                <m:t>7</m:t>
              </m:r>
            </m:num>
            <m:den>
              <m:r>
                <m:t>4</m:t>
              </m:r>
            </m:den>
          </m:f>
          <m:r>
            <m:rPr>
              <m:sty m:val="p"/>
            </m:rPr>
            <m:t>=</m:t>
          </m:r>
          <m:f>
            <m:fPr>
              <m:type m:val="bar"/>
            </m:fPr>
            <m:num>
              <m:r>
                <m:t>12</m:t>
              </m:r>
            </m:num>
            <m:den>
              <m:r>
                <m:t>4</m:t>
              </m:r>
            </m:den>
          </m:f>
          <m:r>
            <m:rPr>
              <m:sty m:val="p"/>
            </m:rPr>
            <m:t>=</m:t>
          </m:r>
          <m:r>
            <m:t>3</m:t>
          </m:r>
          <m:r>
            <m:t> </m:t>
          </m:r>
          <m:r>
            <m:rPr>
              <m:nor/>
              <m:sty m:val="p"/>
            </m:rPr>
            <m:t>or</m:t>
          </m:r>
          <m:r>
            <m:t> </m:t>
          </m:r>
          <m:r>
            <m:t>x</m:t>
          </m:r>
          <m:r>
            <m:rPr>
              <m:sty m:val="p"/>
            </m:rPr>
            <m:t>=</m:t>
          </m:r>
          <m:f>
            <m:fPr>
              <m:type m:val="bar"/>
            </m:fPr>
            <m:num>
              <m:r>
                <m:t>5</m:t>
              </m:r>
              <m:r>
                <m:rPr>
                  <m:sty m:val="p"/>
                </m:rPr>
                <m:t>−</m:t>
              </m:r>
              <m:r>
                <m:t>7</m:t>
              </m:r>
            </m:num>
            <m:den>
              <m:r>
                <m:t>4</m:t>
              </m:r>
            </m:den>
          </m:f>
          <m:r>
            <m:rPr>
              <m:sty m:val="p"/>
            </m:rPr>
            <m:t>=</m:t>
          </m:r>
          <m:f>
            <m:fPr>
              <m:type m:val="bar"/>
            </m:fPr>
            <m:num>
              <m:r>
                <m:rPr>
                  <m:sty m:val="p"/>
                </m:rPr>
                <m:t>−</m:t>
              </m:r>
              <m:r>
                <m:t>2</m:t>
              </m:r>
            </m:num>
            <m:den>
              <m:r>
                <m:t>4</m:t>
              </m:r>
            </m:den>
          </m:f>
          <m:r>
            <m:rPr>
              <m:sty m:val="p"/>
            </m:rPr>
            <m:t>=</m:t>
          </m:r>
          <m:r>
            <m:rPr>
              <m:sty m:val="p"/>
            </m:rPr>
            <m:t>−</m:t>
          </m:r>
          <m:f>
            <m:fPr>
              <m:type m:val="bar"/>
            </m:fPr>
            <m:num>
              <m:r>
                <m:t>1</m:t>
              </m:r>
            </m:num>
            <m:den>
              <m:r>
                <m:t>2</m:t>
              </m:r>
            </m:den>
          </m:f>
        </m:oMath>
      </m:oMathPara>
    </w:p>
    <w:p>
      <w:r>
        <w:pict>
          <v:rect style="width:0;height:1.5pt" o:hralign="center" o:hrstd="t" o:hr="t"/>
        </w:pict>
      </w:r>
    </w:p>
    <w:bookmarkEnd w:id="277"/>
    <w:bookmarkStart w:id="278" w:name="the-discriminant"/>
    <w:p>
      <w:pPr>
        <w:pStyle w:val="Heading3"/>
      </w:pPr>
      <w:r>
        <w:t xml:space="preserve">3.19 The Discriminant</w:t>
      </w:r>
    </w:p>
    <w:p>
      <w:pPr>
        <w:pStyle w:val="FirstParagraph"/>
      </w:pPr>
      <w:r>
        <w:t xml:space="preserve">The expression under the square root in the quadratic formula,</w:t>
      </w:r>
      <w:r>
        <w:t xml:space="preserve"> </w:t>
      </w:r>
      <m:oMath>
        <m:sSup>
          <m:e>
            <m:r>
              <m:t>b</m:t>
            </m:r>
          </m:e>
          <m:sup>
            <m:r>
              <m:t>2</m:t>
            </m:r>
          </m:sup>
        </m:sSup>
        <m:r>
          <m:rPr>
            <m:sty m:val="p"/>
          </m:rPr>
          <m:t>−</m:t>
        </m:r>
        <m:r>
          <m:t>4</m:t>
        </m:r>
        <m:r>
          <m:t>a</m:t>
        </m:r>
        <m:r>
          <m:t>c</m:t>
        </m:r>
      </m:oMath>
      <w:r>
        <w:t xml:space="preserve">, is called the</w:t>
      </w:r>
      <w:r>
        <w:t xml:space="preserve"> </w:t>
      </w:r>
      <w:r>
        <w:rPr>
          <w:b/>
          <w:bCs/>
        </w:rPr>
        <w:t xml:space="preserve">discriminant</w:t>
      </w:r>
      <w:r>
        <w:t xml:space="preserve">. It tells you the</w:t>
      </w:r>
      <w:r>
        <w:t xml:space="preserve"> </w:t>
      </w:r>
      <w:r>
        <w:rPr>
          <w:b/>
          <w:bCs/>
        </w:rPr>
        <w:t xml:space="preserve">nature of the solutions</w:t>
      </w:r>
      <w:r>
        <w:t xml:space="preserve"> </w:t>
      </w:r>
      <w:r>
        <w:t xml:space="preserve">without actually solving the equation: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Nature of Solutions</w:t>
            </w:r>
          </w:p>
        </w:tc>
        <w:tc>
          <w:tcPr/>
          <w:p>
            <w:pPr>
              <w:pStyle w:val="Compact"/>
              <w:jc w:val="left"/>
            </w:pPr>
            <w:r>
              <w:t xml:space="preserve">Graph Behavior</w:t>
            </w:r>
          </w:p>
        </w:tc>
      </w:tr>
      <w:tr>
        <w:tc>
          <w:tcPr/>
          <w:p>
            <w:pPr>
              <w:pStyle w:val="Compact"/>
              <w:jc w:val="left"/>
            </w:pPr>
            <m:oMath>
              <m:sSup>
                <m:e>
                  <m:r>
                    <m:t>b</m:t>
                  </m:r>
                </m:e>
                <m:sup>
                  <m:r>
                    <m:t>2</m:t>
                  </m:r>
                </m:sup>
              </m:sSup>
              <m:r>
                <m:rPr>
                  <m:sty m:val="p"/>
                </m:rPr>
                <m:t>−</m:t>
              </m:r>
              <m:r>
                <m:t>4</m:t>
              </m:r>
              <m:r>
                <m:t>a</m:t>
              </m:r>
              <m:r>
                <m:t>c</m:t>
              </m:r>
              <m:r>
                <m:rPr>
                  <m:sty m:val="p"/>
                </m:rPr>
                <m:t>&gt;</m:t>
              </m:r>
              <m:r>
                <m:t>0</m:t>
              </m:r>
            </m:oMath>
          </w:p>
        </w:tc>
        <w:tc>
          <w:tcPr/>
          <w:p>
            <w:pPr>
              <w:pStyle w:val="Compact"/>
              <w:jc w:val="left"/>
            </w:pPr>
            <w:r>
              <w:rPr>
                <w:b/>
                <w:bCs/>
              </w:rPr>
              <w:t xml:space="preserve">Two distinct real solutions</w:t>
            </w:r>
            <w:r>
              <w:t xml:space="preserve"> </w:t>
            </w:r>
            <w:r>
              <w:t xml:space="preserve">(two real roots)</w:t>
            </w:r>
          </w:p>
        </w:tc>
        <w:tc>
          <w:tcPr/>
          <w:p>
            <w:pPr>
              <w:pStyle w:val="Compact"/>
              <w:jc w:val="left"/>
            </w:pPr>
            <w:r>
              <w:t xml:space="preserve">Parabola crosses the x-axis at</w:t>
            </w:r>
            <w:r>
              <w:t xml:space="preserve"> </w:t>
            </w:r>
            <w:r>
              <w:rPr>
                <w:b/>
                <w:bCs/>
              </w:rPr>
              <w:t xml:space="preserve">two</w:t>
            </w:r>
            <w:r>
              <w:t xml:space="preserve"> </w:t>
            </w:r>
            <w:r>
              <w:t xml:space="preserve">points</w:t>
            </w:r>
          </w:p>
        </w:tc>
      </w:tr>
      <w:tr>
        <w:tc>
          <w:tcPr/>
          <w:p>
            <w:pPr>
              <w:pStyle w:val="Compact"/>
              <w:jc w:val="left"/>
            </w:pPr>
            <m:oMath>
              <m:sSup>
                <m:e>
                  <m:r>
                    <m:t>b</m:t>
                  </m:r>
                </m:e>
                <m:sup>
                  <m:r>
                    <m:t>2</m:t>
                  </m:r>
                </m:sup>
              </m:sSup>
              <m:r>
                <m:rPr>
                  <m:sty m:val="p"/>
                </m:rPr>
                <m:t>−</m:t>
              </m:r>
              <m:r>
                <m:t>4</m:t>
              </m:r>
              <m:r>
                <m:t>a</m:t>
              </m:r>
              <m:r>
                <m:t>c</m:t>
              </m:r>
              <m:r>
                <m:rPr>
                  <m:sty m:val="p"/>
                </m:rPr>
                <m:t>=</m:t>
              </m:r>
              <m:r>
                <m:t>0</m:t>
              </m:r>
            </m:oMath>
          </w:p>
        </w:tc>
        <w:tc>
          <w:tcPr/>
          <w:p>
            <w:pPr>
              <w:pStyle w:val="Compact"/>
              <w:jc w:val="left"/>
            </w:pPr>
            <w:r>
              <w:rPr>
                <w:b/>
                <w:bCs/>
              </w:rPr>
              <w:t xml:space="preserve">One real solution</w:t>
            </w:r>
            <w:r>
              <w:t xml:space="preserve"> </w:t>
            </w:r>
            <w:r>
              <w:t xml:space="preserve">(repeated root; also called a</w:t>
            </w:r>
            <w:r>
              <w:t xml:space="preserve"> </w:t>
            </w:r>
            <w:r>
              <w:t xml:space="preserve">“</w:t>
            </w:r>
            <w:r>
              <w:t xml:space="preserve">double root</w:t>
            </w:r>
            <w:r>
              <w:t xml:space="preserve">”</w:t>
            </w:r>
            <w:r>
              <w:t xml:space="preserve">)</w:t>
            </w:r>
          </w:p>
        </w:tc>
        <w:tc>
          <w:tcPr/>
          <w:p>
            <w:pPr>
              <w:pStyle w:val="Compact"/>
              <w:jc w:val="left"/>
            </w:pPr>
            <w:r>
              <w:t xml:space="preserve">Parabola touches the x-axis at exactly</w:t>
            </w:r>
            <w:r>
              <w:t xml:space="preserve"> </w:t>
            </w:r>
            <w:r>
              <w:rPr>
                <w:b/>
                <w:bCs/>
              </w:rPr>
              <w:t xml:space="preserve">one</w:t>
            </w:r>
            <w:r>
              <w:t xml:space="preserve"> </w:t>
            </w:r>
            <w:r>
              <w:t xml:space="preserve">point (the vertex lies on the x-axis)</w:t>
            </w:r>
          </w:p>
        </w:tc>
      </w:tr>
      <w:tr>
        <w:tc>
          <w:tcPr/>
          <w:p>
            <w:pPr>
              <w:pStyle w:val="Compact"/>
              <w:jc w:val="left"/>
            </w:pPr>
            <m:oMath>
              <m:sSup>
                <m:e>
                  <m:r>
                    <m:t>b</m:t>
                  </m:r>
                </m:e>
                <m:sup>
                  <m:r>
                    <m:t>2</m:t>
                  </m:r>
                </m:sup>
              </m:sSup>
              <m:r>
                <m:rPr>
                  <m:sty m:val="p"/>
                </m:rPr>
                <m:t>−</m:t>
              </m:r>
              <m:r>
                <m:t>4</m:t>
              </m:r>
              <m:r>
                <m:t>a</m:t>
              </m:r>
              <m:r>
                <m:t>c</m:t>
              </m:r>
              <m:r>
                <m:rPr>
                  <m:sty m:val="p"/>
                </m:rPr>
                <m:t>&lt;</m:t>
              </m:r>
              <m:r>
                <m:t>0</m:t>
              </m:r>
            </m:oMath>
          </w:p>
        </w:tc>
        <w:tc>
          <w:tcPr/>
          <w:p>
            <w:pPr>
              <w:pStyle w:val="Compact"/>
              <w:jc w:val="left"/>
            </w:pPr>
            <w:r>
              <w:rPr>
                <w:b/>
                <w:bCs/>
              </w:rPr>
              <w:t xml:space="preserve">No real solutions</w:t>
            </w:r>
            <w:r>
              <w:t xml:space="preserve"> </w:t>
            </w:r>
            <w:r>
              <w:t xml:space="preserve">(two complex/imaginary roots)</w:t>
            </w:r>
          </w:p>
        </w:tc>
        <w:tc>
          <w:tcPr/>
          <w:p>
            <w:pPr>
              <w:pStyle w:val="Compact"/>
              <w:jc w:val="left"/>
            </w:pPr>
            <w:r>
              <w:t xml:space="preserve">Parabola does</w:t>
            </w:r>
            <w:r>
              <w:t xml:space="preserve"> </w:t>
            </w:r>
            <w:r>
              <w:rPr>
                <w:b/>
                <w:bCs/>
              </w:rPr>
              <w:t xml:space="preserve">not</w:t>
            </w:r>
            <w:r>
              <w:t xml:space="preserve"> </w:t>
            </w:r>
            <w:r>
              <w:t xml:space="preserve">intersect the x-axis at all</w:t>
            </w:r>
          </w:p>
        </w:tc>
      </w:tr>
    </w:tbl>
    <w:p>
      <w:pPr>
        <w:pStyle w:val="BodyText"/>
      </w:pPr>
      <w:r>
        <w:rPr>
          <w:b/>
          <w:bCs/>
        </w:rPr>
        <w:t xml:space="preserve">When the discriminant is a perfect square</w:t>
      </w:r>
      <w:r>
        <w:t xml:space="preserve"> </w:t>
      </w:r>
      <w:r>
        <w:t xml:space="preserve">(and</w:t>
      </w:r>
      <w:r>
        <w:t xml:space="preserve"> </w:t>
      </w:r>
      <m:oMath>
        <m:r>
          <m:t>a</m:t>
        </m:r>
      </m:oMath>
      <w:r>
        <w:t xml:space="preserve">,</w:t>
      </w:r>
      <w:r>
        <w:t xml:space="preserve"> </w:t>
      </w:r>
      <m:oMath>
        <m:r>
          <m:t>b</m:t>
        </m:r>
      </m:oMath>
      <w:r>
        <w:t xml:space="preserve">,</w:t>
      </w:r>
      <w:r>
        <w:t xml:space="preserve"> </w:t>
      </w:r>
      <m:oMath>
        <m:r>
          <m:t>c</m:t>
        </m:r>
      </m:oMath>
      <w:r>
        <w:t xml:space="preserve"> </w:t>
      </w:r>
      <w:r>
        <w:t xml:space="preserve">are rational), the quadratic can be factored over the integers. When it is positive but not a perfect square, the roots are irrational (they involve square roots).</w:t>
      </w:r>
    </w:p>
    <w:p>
      <w:pPr>
        <w:pStyle w:val="BodyText"/>
      </w:pPr>
      <w:r>
        <w:rPr>
          <w:b/>
          <w:bCs/>
        </w:rPr>
        <w:t xml:space="preserve">Example analysis</w:t>
      </w:r>
      <w:r>
        <w:t xml:space="preserve">:</w:t>
      </w:r>
      <w:r>
        <w:t xml:space="preserve"> </w:t>
      </w:r>
      <w:r>
        <w:t xml:space="preserve">-</w:t>
      </w:r>
      <w:r>
        <w:t xml:space="preserve"> </w:t>
      </w:r>
      <m:oMath>
        <m:sSup>
          <m:e>
            <m:r>
              <m:t>x</m:t>
            </m:r>
          </m:e>
          <m:sup>
            <m:r>
              <m:t>2</m:t>
            </m:r>
          </m:sup>
        </m:sSup>
        <m:r>
          <m:rPr>
            <m:sty m:val="p"/>
          </m:rPr>
          <m:t>−</m:t>
        </m:r>
        <m:r>
          <m:t>6</m:t>
        </m:r>
        <m:r>
          <m:t>x</m:t>
        </m:r>
        <m:r>
          <m:rPr>
            <m:sty m:val="p"/>
          </m:rPr>
          <m:t>+</m:t>
        </m:r>
        <m:r>
          <m:t>9</m:t>
        </m:r>
        <m:r>
          <m:rPr>
            <m:sty m:val="p"/>
          </m:rPr>
          <m:t>=</m:t>
        </m:r>
        <m:r>
          <m:t>0</m:t>
        </m:r>
      </m:oMath>
      <w:r>
        <w:t xml:space="preserve">: Discriminant =</w:t>
      </w:r>
      <w:r>
        <w:t xml:space="preserve"> </w:t>
      </w:r>
      <m:oMath>
        <m:r>
          <m:t>36</m:t>
        </m:r>
        <m:r>
          <m:rPr>
            <m:sty m:val="p"/>
          </m:rPr>
          <m:t>−</m:t>
        </m:r>
        <m:r>
          <m:t>36</m:t>
        </m:r>
        <m:r>
          <m:rPr>
            <m:sty m:val="p"/>
          </m:rPr>
          <m:t>=</m:t>
        </m:r>
        <m:r>
          <m:t>0</m:t>
        </m:r>
      </m:oMath>
      <w:r>
        <w:t xml:space="preserve"> </w:t>
      </w:r>
      <w:r>
        <w:t xml:space="preserve">→ one real (double) root. Indeed,</w:t>
      </w:r>
      <w:r>
        <w:t xml:space="preserve"> </w:t>
      </w:r>
      <m:oMath>
        <m:sSup>
          <m:e>
            <m:d>
              <m:dPr>
                <m:begChr m:val="("/>
                <m:endChr m:val=")"/>
                <m:sepChr m:val=""/>
                <m:grow/>
              </m:dPr>
              <m:e>
                <m:r>
                  <m:t>x</m:t>
                </m:r>
                <m:r>
                  <m:rPr>
                    <m:sty m:val="p"/>
                  </m:rPr>
                  <m:t>−</m:t>
                </m:r>
                <m:r>
                  <m:t>3</m:t>
                </m:r>
              </m:e>
            </m:d>
          </m:e>
          <m:sup>
            <m:r>
              <m:t>2</m:t>
            </m:r>
          </m:sup>
        </m:sSup>
        <m:r>
          <m:rPr>
            <m:sty m:val="p"/>
          </m:rPr>
          <m:t>=</m:t>
        </m:r>
        <m:r>
          <m:t>0</m:t>
        </m:r>
      </m:oMath>
      <w:r>
        <w:t xml:space="preserve"> </w:t>
      </w:r>
      <w:r>
        <w:t xml:space="preserve">gives</w:t>
      </w:r>
      <w:r>
        <w:t xml:space="preserve"> </w:t>
      </w:r>
      <m:oMath>
        <m:r>
          <m:t>x</m:t>
        </m:r>
        <m:r>
          <m:rPr>
            <m:sty m:val="p"/>
          </m:rPr>
          <m:t>=</m:t>
        </m:r>
        <m:r>
          <m:t>3</m:t>
        </m:r>
      </m:oMath>
      <w:r>
        <w:t xml:space="preserve"> </w:t>
      </w:r>
      <w:r>
        <w:t xml:space="preserve">(repeated).</w:t>
      </w:r>
      <w:r>
        <w:t xml:space="preserve"> </w:t>
      </w:r>
      <w:r>
        <w:t xml:space="preserve">-</w:t>
      </w:r>
      <w:r>
        <w:t xml:space="preserve"> </w:t>
      </w:r>
      <m:oMath>
        <m:sSup>
          <m:e>
            <m:r>
              <m:t>x</m:t>
            </m:r>
          </m:e>
          <m:sup>
            <m:r>
              <m:t>2</m:t>
            </m:r>
          </m:sup>
        </m:sSup>
        <m:r>
          <m:rPr>
            <m:sty m:val="p"/>
          </m:rPr>
          <m:t>−</m:t>
        </m:r>
        <m:r>
          <m:t>4</m:t>
        </m:r>
        <m:r>
          <m:t>x</m:t>
        </m:r>
        <m:r>
          <m:rPr>
            <m:sty m:val="p"/>
          </m:rPr>
          <m:t>+</m:t>
        </m:r>
        <m:r>
          <m:t>5</m:t>
        </m:r>
        <m:r>
          <m:rPr>
            <m:sty m:val="p"/>
          </m:rPr>
          <m:t>=</m:t>
        </m:r>
        <m:r>
          <m:t>0</m:t>
        </m:r>
      </m:oMath>
      <w:r>
        <w:t xml:space="preserve">: Discriminant =</w:t>
      </w:r>
      <w:r>
        <w:t xml:space="preserve"> </w:t>
      </w:r>
      <m:oMath>
        <m:r>
          <m:t>16</m:t>
        </m:r>
        <m:r>
          <m:rPr>
            <m:sty m:val="p"/>
          </m:rPr>
          <m:t>−</m:t>
        </m:r>
        <m:r>
          <m:t>20</m:t>
        </m:r>
        <m:r>
          <m:rPr>
            <m:sty m:val="p"/>
          </m:rPr>
          <m:t>=</m:t>
        </m:r>
        <m:r>
          <m:rPr>
            <m:sty m:val="p"/>
          </m:rPr>
          <m:t>−</m:t>
        </m:r>
        <m:r>
          <m:t>4</m:t>
        </m:r>
      </m:oMath>
      <w:r>
        <w:t xml:space="preserve"> </w:t>
      </w:r>
      <w:r>
        <w:t xml:space="preserve">→ no real roots. The parabola</w:t>
      </w:r>
      <w:r>
        <w:t xml:space="preserve"> </w:t>
      </w:r>
      <m:oMath>
        <m:r>
          <m:t>y</m:t>
        </m:r>
        <m:r>
          <m:rPr>
            <m:sty m:val="p"/>
          </m:rPr>
          <m:t>=</m:t>
        </m:r>
        <m:sSup>
          <m:e>
            <m:r>
              <m:t>x</m:t>
            </m:r>
          </m:e>
          <m:sup>
            <m:r>
              <m:t>2</m:t>
            </m:r>
          </m:sup>
        </m:sSup>
        <m:r>
          <m:rPr>
            <m:sty m:val="p"/>
          </m:rPr>
          <m:t>−</m:t>
        </m:r>
        <m:r>
          <m:t>4</m:t>
        </m:r>
        <m:r>
          <m:t>x</m:t>
        </m:r>
        <m:r>
          <m:rPr>
            <m:sty m:val="p"/>
          </m:rPr>
          <m:t>+</m:t>
        </m:r>
        <m:r>
          <m:t>5</m:t>
        </m:r>
      </m:oMath>
      <w:r>
        <w:t xml:space="preserve"> </w:t>
      </w:r>
      <w:r>
        <w:t xml:space="preserve">never touches the x-axis.</w:t>
      </w:r>
      <w:r>
        <w:t xml:space="preserve"> </w:t>
      </w:r>
      <w:r>
        <w:t xml:space="preserve">-</w:t>
      </w:r>
      <w:r>
        <w:t xml:space="preserve"> </w:t>
      </w:r>
      <m:oMath>
        <m:sSup>
          <m:e>
            <m:r>
              <m:t>x</m:t>
            </m:r>
          </m:e>
          <m:sup>
            <m:r>
              <m:t>2</m:t>
            </m:r>
          </m:sup>
        </m:sSup>
        <m:r>
          <m:rPr>
            <m:sty m:val="p"/>
          </m:rPr>
          <m:t>−</m:t>
        </m:r>
        <m:r>
          <m:t>x</m:t>
        </m:r>
        <m:r>
          <m:rPr>
            <m:sty m:val="p"/>
          </m:rPr>
          <m:t>−</m:t>
        </m:r>
        <m:r>
          <m:t>6</m:t>
        </m:r>
        <m:r>
          <m:rPr>
            <m:sty m:val="p"/>
          </m:rPr>
          <m:t>=</m:t>
        </m:r>
        <m:r>
          <m:t>0</m:t>
        </m:r>
      </m:oMath>
      <w:r>
        <w:t xml:space="preserve">: Discriminant =</w:t>
      </w:r>
      <w:r>
        <w:t xml:space="preserve"> </w:t>
      </w:r>
      <m:oMath>
        <m:r>
          <m:t>1</m:t>
        </m:r>
        <m:r>
          <m:rPr>
            <m:sty m:val="p"/>
          </m:rPr>
          <m:t>+</m:t>
        </m:r>
        <m:r>
          <m:t>24</m:t>
        </m:r>
        <m:r>
          <m:rPr>
            <m:sty m:val="p"/>
          </m:rPr>
          <m:t>=</m:t>
        </m:r>
        <m:r>
          <m:t>25</m:t>
        </m:r>
      </m:oMath>
      <w:r>
        <w:t xml:space="preserve"> </w:t>
      </w:r>
      <w:r>
        <w:t xml:space="preserve">→ two real roots. Indeed,</w:t>
      </w:r>
      <w:r>
        <w:t xml:space="preserve"> </w:t>
      </w:r>
      <m:oMath>
        <m:d>
          <m:dPr>
            <m:begChr m:val="("/>
            <m:endChr m:val=")"/>
            <m:sepChr m:val=""/>
            <m:grow/>
          </m:dPr>
          <m:e>
            <m:r>
              <m:t>x</m:t>
            </m:r>
            <m:r>
              <m:rPr>
                <m:sty m:val="p"/>
              </m:rPr>
              <m:t>−</m:t>
            </m:r>
            <m:r>
              <m:t>3</m:t>
            </m:r>
          </m:e>
        </m:d>
        <m:d>
          <m:dPr>
            <m:begChr m:val="("/>
            <m:endChr m:val=")"/>
            <m:sepChr m:val=""/>
            <m:grow/>
          </m:dPr>
          <m:e>
            <m:r>
              <m:t>x</m:t>
            </m:r>
            <m:r>
              <m:rPr>
                <m:sty m:val="p"/>
              </m:rPr>
              <m:t>+</m:t>
            </m:r>
            <m:r>
              <m:t>2</m:t>
            </m:r>
          </m:e>
        </m:d>
        <m:r>
          <m:rPr>
            <m:sty m:val="p"/>
          </m:rPr>
          <m:t>=</m:t>
        </m:r>
        <m:r>
          <m:t>0</m:t>
        </m:r>
      </m:oMath>
      <w:r>
        <w:t xml:space="preserve"> </w:t>
      </w:r>
      <w:r>
        <w:t xml:space="preserve">gives</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2</m:t>
        </m:r>
      </m:oMath>
      <w:r>
        <w:t xml:space="preserve">.</w:t>
      </w:r>
    </w:p>
    <w:p>
      <w:r>
        <w:pict>
          <v:rect style="width:0;height:1.5pt" o:hralign="center" o:hrstd="t" o:hr="t"/>
        </w:pict>
      </w:r>
    </w:p>
    <w:bookmarkEnd w:id="278"/>
    <w:bookmarkStart w:id="284" w:name="X464f530595ba00d2a93c0a78a7d7f8a895e2777"/>
    <w:p>
      <w:pPr>
        <w:pStyle w:val="Heading3"/>
      </w:pPr>
      <w:r>
        <w:t xml:space="preserve">3.20 Properties of Quadratic Functions — A Comprehensive Summary</w:t>
      </w:r>
    </w:p>
    <w:bookmarkStart w:id="279" w:name="the-vertex"/>
    <w:p>
      <w:pPr>
        <w:pStyle w:val="Heading4"/>
      </w:pPr>
      <w:r>
        <w:t xml:space="preserve">3.20.1 The Vertex</w:t>
      </w:r>
    </w:p>
    <w:p>
      <w:pPr>
        <w:pStyle w:val="FirstParagraph"/>
      </w:pPr>
      <w:r>
        <w:t xml:space="preserve">The</w:t>
      </w:r>
      <w:r>
        <w:t xml:space="preserve"> </w:t>
      </w:r>
      <w:r>
        <w:rPr>
          <w:b/>
          <w:bCs/>
        </w:rPr>
        <w:t xml:space="preserve">vertex</w:t>
      </w:r>
      <w:r>
        <w:t xml:space="preserve"> </w:t>
      </w:r>
      <w:r>
        <w:t xml:space="preserve">is the highest or lowest point on the parabola. It represents the</w:t>
      </w:r>
      <w:r>
        <w:t xml:space="preserve"> </w:t>
      </w:r>
      <w:r>
        <w:rPr>
          <w:b/>
          <w:bCs/>
        </w:rPr>
        <w:t xml:space="preserve">maximum value</w:t>
      </w:r>
      <w:r>
        <w:t xml:space="preserve"> </w:t>
      </w:r>
      <w:r>
        <w:t xml:space="preserve">(if</w:t>
      </w:r>
      <w:r>
        <w:t xml:space="preserve"> </w:t>
      </w:r>
      <m:oMath>
        <m:r>
          <m:t>a</m:t>
        </m:r>
        <m:r>
          <m:rPr>
            <m:sty m:val="p"/>
          </m:rPr>
          <m:t>&lt;</m:t>
        </m:r>
        <m:r>
          <m:t>0</m:t>
        </m:r>
      </m:oMath>
      <w:r>
        <w:t xml:space="preserve">) or</w:t>
      </w:r>
      <w:r>
        <w:t xml:space="preserve"> </w:t>
      </w:r>
      <w:r>
        <w:rPr>
          <w:b/>
          <w:bCs/>
        </w:rPr>
        <w:t xml:space="preserve">minimum value</w:t>
      </w:r>
      <w:r>
        <w:t xml:space="preserve"> </w:t>
      </w:r>
      <w:r>
        <w:t xml:space="preserve">(if</w:t>
      </w:r>
      <w:r>
        <w:t xml:space="preserve"> </w:t>
      </w:r>
      <m:oMath>
        <m:r>
          <m:t>a</m:t>
        </m:r>
        <m:r>
          <m:rPr>
            <m:sty m:val="p"/>
          </m:rPr>
          <m:t>&gt;</m:t>
        </m:r>
        <m:r>
          <m:t>0</m:t>
        </m:r>
      </m:oMath>
      <w:r>
        <w:t xml:space="preserve">) of the function.</w:t>
      </w:r>
    </w:p>
    <w:p>
      <w:pPr>
        <w:pStyle w:val="Compact"/>
        <w:numPr>
          <w:ilvl w:val="0"/>
          <w:numId w:val="1185"/>
        </w:numPr>
      </w:pPr>
      <w:r>
        <w:rPr>
          <w:b/>
          <w:bCs/>
        </w:rPr>
        <w:t xml:space="preserve">x-coordinate</w:t>
      </w:r>
      <w:r>
        <w:t xml:space="preserve">:</w:t>
      </w:r>
      <w:r>
        <w:t xml:space="preserve"> </w:t>
      </w:r>
      <m:oMath>
        <m:r>
          <m:t>h</m:t>
        </m:r>
        <m:r>
          <m:rPr>
            <m:sty m:val="p"/>
          </m:rPr>
          <m:t>=</m:t>
        </m:r>
        <m:r>
          <m:rPr>
            <m:sty m:val="p"/>
          </m:rPr>
          <m:t>−</m:t>
        </m:r>
        <m:f>
          <m:fPr>
            <m:type m:val="bar"/>
          </m:fPr>
          <m:num>
            <m:r>
              <m:t>b</m:t>
            </m:r>
          </m:num>
          <m:den>
            <m:r>
              <m:t>2</m:t>
            </m:r>
            <m:r>
              <m:t>a</m:t>
            </m:r>
          </m:den>
        </m:f>
      </m:oMath>
      <w:r>
        <w:t xml:space="preserve"> </w:t>
      </w:r>
      <w:r>
        <w:t xml:space="preserve">(from standard form) or</w:t>
      </w:r>
      <w:r>
        <w:t xml:space="preserve"> </w:t>
      </w:r>
      <m:oMath>
        <m:r>
          <m:t>h</m:t>
        </m:r>
      </m:oMath>
      <w:r>
        <w:t xml:space="preserve"> </w:t>
      </w:r>
      <w:r>
        <w:t xml:space="preserve">(from vertex form) or</w:t>
      </w:r>
      <w:r>
        <w:t xml:space="preserve"> </w:t>
      </w:r>
      <m:oMath>
        <m:r>
          <m:t>h</m:t>
        </m:r>
        <m:r>
          <m:rPr>
            <m:sty m:val="p"/>
          </m:rPr>
          <m:t>=</m:t>
        </m:r>
        <m:f>
          <m:fPr>
            <m:type m:val="bar"/>
          </m:fPr>
          <m:num>
            <m:r>
              <m:t>p</m:t>
            </m:r>
            <m:r>
              <m:rPr>
                <m:sty m:val="p"/>
              </m:rPr>
              <m:t>+</m:t>
            </m:r>
            <m:r>
              <m:t>q</m:t>
            </m:r>
          </m:num>
          <m:den>
            <m:r>
              <m:t>2</m:t>
            </m:r>
          </m:den>
        </m:f>
      </m:oMath>
      <w:r>
        <w:t xml:space="preserve"> </w:t>
      </w:r>
      <w:r>
        <w:t xml:space="preserve">(from intercept form)</w:t>
      </w:r>
    </w:p>
    <w:p>
      <w:pPr>
        <w:pStyle w:val="Compact"/>
        <w:numPr>
          <w:ilvl w:val="0"/>
          <w:numId w:val="1185"/>
        </w:numPr>
      </w:pPr>
      <w:r>
        <w:rPr>
          <w:b/>
          <w:bCs/>
        </w:rPr>
        <w:t xml:space="preserve">y-coordinate</w:t>
      </w:r>
      <w:r>
        <w:t xml:space="preserve">:</w:t>
      </w:r>
      <w:r>
        <w:t xml:space="preserve"> </w:t>
      </w:r>
      <m:oMath>
        <m:r>
          <m:t>k</m:t>
        </m:r>
        <m:r>
          <m:rPr>
            <m:sty m:val="p"/>
          </m:rPr>
          <m:t>=</m:t>
        </m:r>
        <m:r>
          <m:t>f</m:t>
        </m:r>
        <m:d>
          <m:dPr>
            <m:begChr m:val="("/>
            <m:endChr m:val=")"/>
            <m:sepChr m:val=""/>
            <m:grow/>
          </m:dPr>
          <m:e>
            <m:r>
              <m:t>h</m:t>
            </m:r>
          </m:e>
        </m:d>
      </m:oMath>
    </w:p>
    <w:bookmarkEnd w:id="279"/>
    <w:bookmarkStart w:id="280" w:name="the-axis-of-symmetry"/>
    <w:p>
      <w:pPr>
        <w:pStyle w:val="Heading4"/>
      </w:pPr>
      <w:r>
        <w:t xml:space="preserve">3.20.2 The Axis of Symmetry</w:t>
      </w:r>
    </w:p>
    <w:p>
      <w:pPr>
        <w:pStyle w:val="FirstParagraph"/>
      </w:pPr>
      <w:r>
        <w:t xml:space="preserve">The</w:t>
      </w:r>
      <w:r>
        <w:t xml:space="preserve"> </w:t>
      </w:r>
      <w:r>
        <w:rPr>
          <w:b/>
          <w:bCs/>
        </w:rPr>
        <w:t xml:space="preserve">axis of symmetry</w:t>
      </w:r>
      <w:r>
        <w:t xml:space="preserve"> </w:t>
      </w:r>
      <w:r>
        <w:t xml:space="preserve">is the vertical line</w:t>
      </w:r>
      <w:r>
        <w:t xml:space="preserve"> </w:t>
      </w:r>
      <m:oMath>
        <m:r>
          <m:t>x</m:t>
        </m:r>
        <m:r>
          <m:rPr>
            <m:sty m:val="p"/>
          </m:rPr>
          <m:t>=</m:t>
        </m:r>
        <m:r>
          <m:t>h</m:t>
        </m:r>
      </m:oMath>
      <w:r>
        <w:t xml:space="preserve"> </w:t>
      </w:r>
      <w:r>
        <w:t xml:space="preserve">that divides the parabola into two mirror-image halves. Every point on one side of the axis has a corresponding point on the other side at the same height.</w:t>
      </w:r>
    </w:p>
    <w:bookmarkEnd w:id="280"/>
    <w:bookmarkStart w:id="281" w:name="the-domain-and-range"/>
    <w:p>
      <w:pPr>
        <w:pStyle w:val="Heading4"/>
      </w:pPr>
      <w:r>
        <w:t xml:space="preserve">3.20.3 The Domain and Range</w:t>
      </w:r>
    </w:p>
    <w:p>
      <w:pPr>
        <w:pStyle w:val="Compact"/>
        <w:numPr>
          <w:ilvl w:val="0"/>
          <w:numId w:val="1186"/>
        </w:numPr>
      </w:pPr>
      <w:r>
        <w:rPr>
          <w:b/>
          <w:bCs/>
        </w:rPr>
        <w:t xml:space="preserve">Domain</w:t>
      </w:r>
      <w:r>
        <w:t xml:space="preserve">: All real numbers,</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the parabola extends infinitely in both horizontal directions.</w:t>
      </w:r>
    </w:p>
    <w:p>
      <w:pPr>
        <w:pStyle w:val="Compact"/>
        <w:numPr>
          <w:ilvl w:val="0"/>
          <w:numId w:val="1186"/>
        </w:numPr>
      </w:pPr>
      <w:r>
        <w:rPr>
          <w:b/>
          <w:bCs/>
        </w:rPr>
        <w:t xml:space="preserve">Range</w:t>
      </w:r>
      <w:r>
        <w:t xml:space="preserve">:</w:t>
      </w:r>
    </w:p>
    <w:p>
      <w:pPr>
        <w:pStyle w:val="Compact"/>
        <w:numPr>
          <w:ilvl w:val="1"/>
          <w:numId w:val="1187"/>
        </w:numPr>
      </w:pPr>
      <w:r>
        <w:t xml:space="preserve">If</w:t>
      </w:r>
      <w:r>
        <w:t xml:space="preserve"> </w:t>
      </w:r>
      <m:oMath>
        <m:r>
          <m:t>a</m:t>
        </m:r>
        <m:r>
          <m:rPr>
            <m:sty m:val="p"/>
          </m:rPr>
          <m:t>&gt;</m:t>
        </m:r>
        <m:r>
          <m:t>0</m:t>
        </m:r>
      </m:oMath>
      <w:r>
        <w:t xml:space="preserve">:</w:t>
      </w:r>
      <w:r>
        <w:t xml:space="preserve"> </w:t>
      </w:r>
      <m:oMath>
        <m:r>
          <m:rPr>
            <m:sty m:val="p"/>
          </m:rPr>
          <m:t>[</m:t>
        </m:r>
        <m:r>
          <m:t>k</m:t>
        </m:r>
        <m:r>
          <m:rPr>
            <m:sty m:val="p"/>
          </m:rPr>
          <m:t>,</m:t>
        </m:r>
        <m:r>
          <m:rPr>
            <m:sty m:val="p"/>
          </m:rPr>
          <m:t>∞</m:t>
        </m:r>
        <m:r>
          <m:rPr>
            <m:sty m:val="p"/>
          </m:rPr>
          <m:t>)</m:t>
        </m:r>
      </m:oMath>
      <w:r>
        <w:t xml:space="preserve"> </w:t>
      </w:r>
      <w:r>
        <w:t xml:space="preserve">— the function takes on all values from the minimum</w:t>
      </w:r>
      <w:r>
        <w:t xml:space="preserve"> </w:t>
      </w:r>
      <m:oMath>
        <m:r>
          <m:t>k</m:t>
        </m:r>
      </m:oMath>
      <w:r>
        <w:t xml:space="preserve"> </w:t>
      </w:r>
      <w:r>
        <w:t xml:space="preserve">upward</w:t>
      </w:r>
    </w:p>
    <w:p>
      <w:pPr>
        <w:pStyle w:val="Compact"/>
        <w:numPr>
          <w:ilvl w:val="1"/>
          <w:numId w:val="1187"/>
        </w:numPr>
      </w:pPr>
      <w:r>
        <w:t xml:space="preserve">If</w:t>
      </w:r>
      <w:r>
        <w:t xml:space="preserve"> </w:t>
      </w:r>
      <m:oMath>
        <m:r>
          <m:t>a</m:t>
        </m:r>
        <m:r>
          <m:rPr>
            <m:sty m:val="p"/>
          </m:rPr>
          <m:t>&lt;</m:t>
        </m:r>
        <m:r>
          <m:t>0</m:t>
        </m:r>
      </m:oMath>
      <w:r>
        <w:t xml:space="preserve">:</w:t>
      </w:r>
      <w:r>
        <w:t xml:space="preserve"> </w:t>
      </w:r>
      <m:oMath>
        <m:r>
          <m:rPr>
            <m:sty m:val="p"/>
          </m:rPr>
          <m:t>(</m:t>
        </m:r>
        <m:r>
          <m:rPr>
            <m:sty m:val="p"/>
          </m:rPr>
          <m:t>−</m:t>
        </m:r>
        <m:r>
          <m:rPr>
            <m:sty m:val="p"/>
          </m:rPr>
          <m:t>∞</m:t>
        </m:r>
        <m:r>
          <m:rPr>
            <m:sty m:val="p"/>
          </m:rPr>
          <m:t>,</m:t>
        </m:r>
        <m:r>
          <m:t>k</m:t>
        </m:r>
        <m:r>
          <m:rPr>
            <m:sty m:val="p"/>
          </m:rPr>
          <m:t>]</m:t>
        </m:r>
      </m:oMath>
      <w:r>
        <w:t xml:space="preserve"> </w:t>
      </w:r>
      <w:r>
        <w:t xml:space="preserve">— the function takes on all values from the maximum</w:t>
      </w:r>
      <w:r>
        <w:t xml:space="preserve"> </w:t>
      </w:r>
      <m:oMath>
        <m:r>
          <m:t>k</m:t>
        </m:r>
      </m:oMath>
      <w:r>
        <w:t xml:space="preserve"> </w:t>
      </w:r>
      <w:r>
        <w:t xml:space="preserve">downward</w:t>
      </w:r>
    </w:p>
    <w:bookmarkEnd w:id="281"/>
    <w:bookmarkStart w:id="282" w:name="symmetry-and-reflections"/>
    <w:p>
      <w:pPr>
        <w:pStyle w:val="Heading4"/>
      </w:pPr>
      <w:r>
        <w:t xml:space="preserve">3.20.4 Symmetry and Reflections</w:t>
      </w:r>
    </w:p>
    <w:p>
      <w:pPr>
        <w:pStyle w:val="FirstParagraph"/>
      </w:pPr>
      <w:r>
        <w:t xml:space="preserve">The parabola is symmetric about its axis of symmetry. If</w:t>
      </w:r>
      <w:r>
        <w:t xml:space="preserve"> </w:t>
      </w:r>
      <m:oMath>
        <m:d>
          <m:dPr>
            <m:begChr m:val="("/>
            <m:endChr m:val=")"/>
            <m:sepChr m:val=""/>
            <m:grow/>
          </m:dPr>
          <m:e>
            <m:r>
              <m:t>h</m:t>
            </m:r>
            <m:r>
              <m:rPr>
                <m:sty m:val="p"/>
              </m:rPr>
              <m:t>+</m:t>
            </m:r>
            <m:r>
              <m:t>d</m:t>
            </m:r>
            <m:r>
              <m:rPr>
                <m:sty m:val="p"/>
              </m:rPr>
              <m:t>,</m:t>
            </m:r>
            <m:sSub>
              <m:e>
                <m:r>
                  <m:t>y</m:t>
                </m:r>
              </m:e>
              <m:sub>
                <m:r>
                  <m:t>0</m:t>
                </m:r>
              </m:sub>
            </m:sSub>
          </m:e>
        </m:d>
      </m:oMath>
      <w:r>
        <w:t xml:space="preserve"> </w:t>
      </w:r>
      <w:r>
        <w:t xml:space="preserve">is on the graph, then</w:t>
      </w:r>
      <w:r>
        <w:t xml:space="preserve"> </w:t>
      </w:r>
      <m:oMath>
        <m:d>
          <m:dPr>
            <m:begChr m:val="("/>
            <m:endChr m:val=")"/>
            <m:sepChr m:val=""/>
            <m:grow/>
          </m:dPr>
          <m:e>
            <m:r>
              <m:t>h</m:t>
            </m:r>
            <m:r>
              <m:rPr>
                <m:sty m:val="p"/>
              </m:rPr>
              <m:t>−</m:t>
            </m:r>
            <m:r>
              <m:t>d</m:t>
            </m:r>
            <m:r>
              <m:rPr>
                <m:sty m:val="p"/>
              </m:rPr>
              <m:t>,</m:t>
            </m:r>
            <m:sSub>
              <m:e>
                <m:r>
                  <m:t>y</m:t>
                </m:r>
              </m:e>
              <m:sub>
                <m:r>
                  <m:t>0</m:t>
                </m:r>
              </m:sub>
            </m:sSub>
          </m:e>
        </m:d>
      </m:oMath>
      <w:r>
        <w:t xml:space="preserve"> </w:t>
      </w:r>
      <w:r>
        <w:t xml:space="preserve">is also on the graph. This means the function values at equal distances to the left and right of the vertex are the same:</w:t>
      </w:r>
      <w:r>
        <w:t xml:space="preserve"> </w:t>
      </w:r>
      <m:oMath>
        <m:r>
          <m:t>f</m:t>
        </m:r>
        <m:d>
          <m:dPr>
            <m:begChr m:val="("/>
            <m:endChr m:val=")"/>
            <m:sepChr m:val=""/>
            <m:grow/>
          </m:dPr>
          <m:e>
            <m:r>
              <m:t>h</m:t>
            </m:r>
            <m:r>
              <m:rPr>
                <m:sty m:val="p"/>
              </m:rPr>
              <m:t>+</m:t>
            </m:r>
            <m:r>
              <m:t>d</m:t>
            </m:r>
          </m:e>
        </m:d>
        <m:r>
          <m:rPr>
            <m:sty m:val="p"/>
          </m:rPr>
          <m:t>=</m:t>
        </m:r>
        <m:r>
          <m:t>f</m:t>
        </m:r>
        <m:d>
          <m:dPr>
            <m:begChr m:val="("/>
            <m:endChr m:val=")"/>
            <m:sepChr m:val=""/>
            <m:grow/>
          </m:dPr>
          <m:e>
            <m:r>
              <m:t>h</m:t>
            </m:r>
            <m:r>
              <m:rPr>
                <m:sty m:val="p"/>
              </m:rPr>
              <m:t>−</m:t>
            </m:r>
            <m:r>
              <m:t>d</m:t>
            </m:r>
          </m:e>
        </m:d>
      </m:oMath>
      <w:r>
        <w:t xml:space="preserve">.</w:t>
      </w:r>
    </w:p>
    <w:bookmarkEnd w:id="282"/>
    <w:bookmarkStart w:id="283" w:name="intervals-of-increasedecrease"/>
    <w:p>
      <w:pPr>
        <w:pStyle w:val="Heading4"/>
      </w:pPr>
      <w:r>
        <w:t xml:space="preserve">3.20.5 Intervals of Increase/Decrease</w:t>
      </w:r>
    </w:p>
    <w:p>
      <w:pPr>
        <w:pStyle w:val="Compact"/>
        <w:numPr>
          <w:ilvl w:val="0"/>
          <w:numId w:val="1188"/>
        </w:numPr>
      </w:pPr>
      <w:r>
        <w:t xml:space="preserve">If</w:t>
      </w:r>
      <w:r>
        <w:t xml:space="preserve"> </w:t>
      </w:r>
      <m:oMath>
        <m:r>
          <m:t>a</m:t>
        </m:r>
        <m:r>
          <m:rPr>
            <m:sty m:val="p"/>
          </m:rPr>
          <m:t>&gt;</m:t>
        </m:r>
        <m:r>
          <m:t>0</m:t>
        </m:r>
      </m:oMath>
      <w:r>
        <w:t xml:space="preserve">: The function</w:t>
      </w:r>
      <w:r>
        <w:t xml:space="preserve"> </w:t>
      </w:r>
      <w:r>
        <w:rPr>
          <w:b/>
          <w:bCs/>
        </w:rPr>
        <w:t xml:space="preserve">decreases</w:t>
      </w:r>
      <w:r>
        <w:t xml:space="preserve"> </w:t>
      </w:r>
      <w:r>
        <w:t xml:space="preserve">on</w:t>
      </w:r>
      <w:r>
        <w:t xml:space="preserve"> </w:t>
      </w:r>
      <m:oMath>
        <m:r>
          <m:rPr>
            <m:sty m:val="p"/>
          </m:rPr>
          <m:t>(</m:t>
        </m:r>
        <m:r>
          <m:rPr>
            <m:sty m:val="p"/>
          </m:rPr>
          <m:t>−</m:t>
        </m:r>
        <m:r>
          <m:rPr>
            <m:sty m:val="p"/>
          </m:rPr>
          <m:t>∞</m:t>
        </m:r>
        <m:r>
          <m:rPr>
            <m:sty m:val="p"/>
          </m:rPr>
          <m:t>,</m:t>
        </m:r>
        <m:r>
          <m:t>h</m:t>
        </m:r>
        <m:r>
          <m:rPr>
            <m:sty m:val="p"/>
          </m:rPr>
          <m:t>]</m:t>
        </m:r>
      </m:oMath>
      <w:r>
        <w:t xml:space="preserve"> </w:t>
      </w:r>
      <w:r>
        <w:t xml:space="preserve">and</w:t>
      </w:r>
      <w:r>
        <w:t xml:space="preserve"> </w:t>
      </w:r>
      <w:r>
        <w:rPr>
          <w:b/>
          <w:bCs/>
        </w:rPr>
        <w:t xml:space="preserve">increases</w:t>
      </w:r>
      <w:r>
        <w:t xml:space="preserve"> </w:t>
      </w:r>
      <w:r>
        <w:t xml:space="preserve">on</w:t>
      </w:r>
      <w:r>
        <w:t xml:space="preserve"> </w:t>
      </w:r>
      <m:oMath>
        <m:r>
          <m:rPr>
            <m:sty m:val="p"/>
          </m:rPr>
          <m:t>[</m:t>
        </m:r>
        <m:r>
          <m:t>h</m:t>
        </m:r>
        <m:r>
          <m:rPr>
            <m:sty m:val="p"/>
          </m:rPr>
          <m:t>,</m:t>
        </m:r>
        <m:r>
          <m:rPr>
            <m:sty m:val="p"/>
          </m:rPr>
          <m:t>∞</m:t>
        </m:r>
        <m:r>
          <m:rPr>
            <m:sty m:val="p"/>
          </m:rPr>
          <m:t>)</m:t>
        </m:r>
      </m:oMath>
      <w:r>
        <w:t xml:space="preserve">.</w:t>
      </w:r>
    </w:p>
    <w:p>
      <w:pPr>
        <w:pStyle w:val="Compact"/>
        <w:numPr>
          <w:ilvl w:val="0"/>
          <w:numId w:val="1188"/>
        </w:numPr>
      </w:pPr>
      <w:r>
        <w:t xml:space="preserve">If</w:t>
      </w:r>
      <w:r>
        <w:t xml:space="preserve"> </w:t>
      </w:r>
      <m:oMath>
        <m:r>
          <m:t>a</m:t>
        </m:r>
        <m:r>
          <m:rPr>
            <m:sty m:val="p"/>
          </m:rPr>
          <m:t>&lt;</m:t>
        </m:r>
        <m:r>
          <m:t>0</m:t>
        </m:r>
      </m:oMath>
      <w:r>
        <w:t xml:space="preserve">: The function</w:t>
      </w:r>
      <w:r>
        <w:t xml:space="preserve"> </w:t>
      </w:r>
      <w:r>
        <w:rPr>
          <w:b/>
          <w:bCs/>
        </w:rPr>
        <w:t xml:space="preserve">increases</w:t>
      </w:r>
      <w:r>
        <w:t xml:space="preserve"> </w:t>
      </w:r>
      <w:r>
        <w:t xml:space="preserve">on</w:t>
      </w:r>
      <w:r>
        <w:t xml:space="preserve"> </w:t>
      </w:r>
      <m:oMath>
        <m:r>
          <m:rPr>
            <m:sty m:val="p"/>
          </m:rPr>
          <m:t>(</m:t>
        </m:r>
        <m:r>
          <m:rPr>
            <m:sty m:val="p"/>
          </m:rPr>
          <m:t>−</m:t>
        </m:r>
        <m:r>
          <m:rPr>
            <m:sty m:val="p"/>
          </m:rPr>
          <m:t>∞</m:t>
        </m:r>
        <m:r>
          <m:rPr>
            <m:sty m:val="p"/>
          </m:rPr>
          <m:t>,</m:t>
        </m:r>
        <m:r>
          <m:t>h</m:t>
        </m:r>
        <m:r>
          <m:rPr>
            <m:sty m:val="p"/>
          </m:rPr>
          <m:t>]</m:t>
        </m:r>
      </m:oMath>
      <w:r>
        <w:t xml:space="preserve"> </w:t>
      </w:r>
      <w:r>
        <w:t xml:space="preserve">and</w:t>
      </w:r>
      <w:r>
        <w:t xml:space="preserve"> </w:t>
      </w:r>
      <w:r>
        <w:rPr>
          <w:b/>
          <w:bCs/>
        </w:rPr>
        <w:t xml:space="preserve">decreases</w:t>
      </w:r>
      <w:r>
        <w:t xml:space="preserve"> </w:t>
      </w:r>
      <w:r>
        <w:t xml:space="preserve">on</w:t>
      </w:r>
      <w:r>
        <w:t xml:space="preserve"> </w:t>
      </w:r>
      <m:oMath>
        <m:r>
          <m:rPr>
            <m:sty m:val="p"/>
          </m:rPr>
          <m:t>[</m:t>
        </m:r>
        <m:r>
          <m:t>h</m:t>
        </m:r>
        <m:r>
          <m:rPr>
            <m:sty m:val="p"/>
          </m:rPr>
          <m:t>,</m:t>
        </m:r>
        <m:r>
          <m:rPr>
            <m:sty m:val="p"/>
          </m:rPr>
          <m:t>∞</m:t>
        </m:r>
        <m:r>
          <m:rPr>
            <m:sty m:val="p"/>
          </m:rPr>
          <m:t>)</m:t>
        </m:r>
      </m:oMath>
      <w:r>
        <w:t xml:space="preserve">.</w:t>
      </w:r>
    </w:p>
    <w:p>
      <w:pPr>
        <w:pStyle w:val="FirstParagraph"/>
      </w:pPr>
      <w:r>
        <w:t xml:space="preserve">The vertex is the turning point where the function changes from increasing to decreasing (or vice versa).</w:t>
      </w:r>
    </w:p>
    <w:p>
      <w:r>
        <w:pict>
          <v:rect style="width:0;height:1.5pt" o:hralign="center" o:hrstd="t" o:hr="t"/>
        </w:pict>
      </w:r>
    </w:p>
    <w:bookmarkEnd w:id="283"/>
    <w:bookmarkEnd w:id="284"/>
    <w:bookmarkStart w:id="289" w:name="factoring-quadratics"/>
    <w:p>
      <w:pPr>
        <w:pStyle w:val="Heading3"/>
      </w:pPr>
      <w:r>
        <w:t xml:space="preserve">3.21 Factoring Quadratics</w:t>
      </w:r>
    </w:p>
    <w:p>
      <w:pPr>
        <w:pStyle w:val="FirstParagraph"/>
      </w:pPr>
      <w:r>
        <w:t xml:space="preserve">Factoring is the process of expressing a quadratic as a product of two binomials. It is the bridge between standard form and intercept form, and it provides the roots directly.</w:t>
      </w:r>
    </w:p>
    <w:bookmarkStart w:id="285" w:name="when-a-1-x2-bx-c"/>
    <w:p>
      <w:pPr>
        <w:pStyle w:val="Heading4"/>
      </w:pPr>
      <w:r>
        <w:t xml:space="preserve">3.21.1 When</w:t>
      </w:r>
      <w:r>
        <w:t xml:space="preserve"> </w:t>
      </w:r>
      <m:oMath>
        <m:r>
          <m:t>a</m:t>
        </m:r>
        <m:r>
          <m:rPr>
            <m:sty m:val="p"/>
          </m:rPr>
          <m:t>=</m:t>
        </m:r>
        <m:r>
          <m:t>1</m:t>
        </m:r>
      </m:oMath>
      <w:r>
        <w:t xml:space="preserve">:</w:t>
      </w:r>
      <w:r>
        <w:t xml:space="preserve"> </w:t>
      </w:r>
      <m:oMath>
        <m:sSup>
          <m:e>
            <m:r>
              <m:t>x</m:t>
            </m:r>
          </m:e>
          <m:sup>
            <m:r>
              <m:t>2</m:t>
            </m:r>
          </m:sup>
        </m:sSup>
        <m:r>
          <m:rPr>
            <m:sty m:val="p"/>
          </m:rPr>
          <m:t>+</m:t>
        </m:r>
        <m:r>
          <m:t>b</m:t>
        </m:r>
        <m:r>
          <m:t>x</m:t>
        </m:r>
        <m:r>
          <m:rPr>
            <m:sty m:val="p"/>
          </m:rPr>
          <m:t>+</m:t>
        </m:r>
        <m:r>
          <m:t>c</m:t>
        </m:r>
      </m:oMath>
    </w:p>
    <w:p>
      <w:pPr>
        <w:pStyle w:val="FirstParagraph"/>
      </w:pPr>
      <w:r>
        <w:t xml:space="preserve">Find two numbers</w:t>
      </w:r>
      <w:r>
        <w:t xml:space="preserve"> </w:t>
      </w:r>
      <m:oMath>
        <m:r>
          <m:t>p</m:t>
        </m:r>
      </m:oMath>
      <w:r>
        <w:t xml:space="preserve"> </w:t>
      </w:r>
      <w:r>
        <w:t xml:space="preserve">and</w:t>
      </w:r>
      <w:r>
        <w:t xml:space="preserve"> </w:t>
      </w:r>
      <m:oMath>
        <m:r>
          <m:t>q</m:t>
        </m:r>
      </m:oMath>
      <w:r>
        <w:t xml:space="preserve"> </w:t>
      </w:r>
      <w:r>
        <w:t xml:space="preserve">such that:</w:t>
      </w:r>
      <w:r>
        <w:t xml:space="preserve"> </w:t>
      </w:r>
      <w:r>
        <w:t xml:space="preserve">-</w:t>
      </w:r>
      <w:r>
        <w:t xml:space="preserve"> </w:t>
      </w:r>
      <m:oMath>
        <m:r>
          <m:t>p</m:t>
        </m:r>
        <m:r>
          <m:rPr>
            <m:sty m:val="p"/>
          </m:rPr>
          <m:t>+</m:t>
        </m:r>
        <m:r>
          <m:t>q</m:t>
        </m:r>
        <m:r>
          <m:rPr>
            <m:sty m:val="p"/>
          </m:rPr>
          <m:t>=</m:t>
        </m:r>
        <m:r>
          <m:t>b</m:t>
        </m:r>
      </m:oMath>
      <w:r>
        <w:t xml:space="preserve"> </w:t>
      </w:r>
      <w:r>
        <w:t xml:space="preserve">(they add to the middle coefficient)</w:t>
      </w:r>
      <w:r>
        <w:t xml:space="preserve"> </w:t>
      </w:r>
      <w:r>
        <w:t xml:space="preserve">-</w:t>
      </w:r>
      <w:r>
        <w:t xml:space="preserve"> </w:t>
      </w:r>
      <m:oMath>
        <m:r>
          <m:t>p</m:t>
        </m:r>
        <m:r>
          <m:t>q</m:t>
        </m:r>
        <m:r>
          <m:rPr>
            <m:sty m:val="p"/>
          </m:rPr>
          <m:t>=</m:t>
        </m:r>
        <m:r>
          <m:t>c</m:t>
        </m:r>
      </m:oMath>
      <w:r>
        <w:t xml:space="preserve"> </w:t>
      </w:r>
      <w:r>
        <w:t xml:space="preserve">(they multiply to the constant term)</w:t>
      </w:r>
    </w:p>
    <w:p>
      <w:pPr>
        <w:pStyle w:val="BodyText"/>
      </w:pPr>
      <w:r>
        <w:t xml:space="preserve">Then:</w:t>
      </w:r>
      <w:r>
        <w:t xml:space="preserve"> </w:t>
      </w:r>
      <m:oMath>
        <m:sSup>
          <m:e>
            <m:r>
              <m:t>x</m:t>
            </m:r>
          </m:e>
          <m:sup>
            <m:r>
              <m:t>2</m:t>
            </m:r>
          </m:sup>
        </m:sSup>
        <m:r>
          <m:rPr>
            <m:sty m:val="p"/>
          </m:rPr>
          <m:t>+</m:t>
        </m:r>
        <m:r>
          <m:t>b</m:t>
        </m:r>
        <m:r>
          <m:t>x</m:t>
        </m:r>
        <m:r>
          <m:rPr>
            <m:sty m:val="p"/>
          </m:rPr>
          <m:t>+</m:t>
        </m:r>
        <m:r>
          <m:t>c</m:t>
        </m:r>
        <m:r>
          <m:rPr>
            <m:sty m:val="p"/>
          </m:rPr>
          <m:t>=</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BodyText"/>
      </w:pPr>
      <w:r>
        <w:rPr>
          <w:b/>
          <w:bCs/>
        </w:rPr>
        <w:t xml:space="preserve">Example</w:t>
      </w:r>
      <w:r>
        <w:t xml:space="preserve">: Factor</w:t>
      </w:r>
      <w:r>
        <w:t xml:space="preserve"> </w:t>
      </w:r>
      <m:oMath>
        <m:sSup>
          <m:e>
            <m:r>
              <m:t>x</m:t>
            </m:r>
          </m:e>
          <m:sup>
            <m:r>
              <m:t>2</m:t>
            </m:r>
          </m:sup>
        </m:sSup>
        <m:r>
          <m:rPr>
            <m:sty m:val="p"/>
          </m:rPr>
          <m:t>+</m:t>
        </m:r>
        <m:r>
          <m:t>7</m:t>
        </m:r>
        <m:r>
          <m:t>x</m:t>
        </m:r>
        <m:r>
          <m:rPr>
            <m:sty m:val="p"/>
          </m:rPr>
          <m:t>+</m:t>
        </m:r>
        <m:r>
          <m:t>12</m:t>
        </m:r>
      </m:oMath>
    </w:p>
    <w:p>
      <w:pPr>
        <w:pStyle w:val="BodyText"/>
      </w:pPr>
      <w:r>
        <w:t xml:space="preserve">We need two numbers that add to 7 and multiply to 12. Those numbers are 3 and 4.</w:t>
      </w:r>
    </w:p>
    <w:p>
      <w:pPr>
        <w:pStyle w:val="BodyText"/>
      </w:pPr>
      <m:oMath>
        <m:sSup>
          <m:e>
            <m:r>
              <m:t>x</m:t>
            </m:r>
          </m:e>
          <m:sup>
            <m:r>
              <m:t>2</m:t>
            </m:r>
          </m:sup>
        </m:sSup>
        <m:r>
          <m:rPr>
            <m:sty m:val="p"/>
          </m:rPr>
          <m:t>+</m:t>
        </m:r>
        <m:r>
          <m:t>7</m:t>
        </m:r>
        <m:r>
          <m:t>x</m:t>
        </m:r>
        <m:r>
          <m:rPr>
            <m:sty m:val="p"/>
          </m:rPr>
          <m:t>+</m:t>
        </m:r>
        <m:r>
          <m:t>12</m:t>
        </m:r>
        <m:r>
          <m:rPr>
            <m:sty m:val="p"/>
          </m:rPr>
          <m:t>=</m:t>
        </m:r>
        <m:d>
          <m:dPr>
            <m:begChr m:val="("/>
            <m:endChr m:val=")"/>
            <m:sepChr m:val=""/>
            <m:grow/>
          </m:dPr>
          <m:e>
            <m:r>
              <m:t>x</m:t>
            </m:r>
            <m:r>
              <m:rPr>
                <m:sty m:val="p"/>
              </m:rPr>
              <m:t>+</m:t>
            </m:r>
            <m:r>
              <m:t>3</m:t>
            </m:r>
          </m:e>
        </m:d>
        <m:d>
          <m:dPr>
            <m:begChr m:val="("/>
            <m:endChr m:val=")"/>
            <m:sepChr m:val=""/>
            <m:grow/>
          </m:dPr>
          <m:e>
            <m:r>
              <m:t>x</m:t>
            </m:r>
            <m:r>
              <m:rPr>
                <m:sty m:val="p"/>
              </m:rPr>
              <m:t>+</m:t>
            </m:r>
            <m:r>
              <m:t>4</m:t>
            </m:r>
          </m:e>
        </m:d>
      </m:oMath>
    </w:p>
    <w:p>
      <w:pPr>
        <w:pStyle w:val="BodyText"/>
      </w:pPr>
      <w:r>
        <w:t xml:space="preserve">Roots:</w:t>
      </w:r>
      <w:r>
        <w:t xml:space="preserve"> </w:t>
      </w:r>
      <m:oMath>
        <m:r>
          <m:t>x</m:t>
        </m:r>
        <m:r>
          <m:rPr>
            <m:sty m:val="p"/>
          </m:rPr>
          <m:t>=</m:t>
        </m:r>
        <m:r>
          <m:rPr>
            <m:sty m:val="p"/>
          </m:rPr>
          <m:t>−</m:t>
        </m:r>
        <m:r>
          <m:t>3</m:t>
        </m:r>
      </m:oMath>
      <w:r>
        <w:t xml:space="preserve"> </w:t>
      </w:r>
      <w:r>
        <w:t xml:space="preserve">and</w:t>
      </w:r>
      <w:r>
        <w:t xml:space="preserve"> </w:t>
      </w:r>
      <m:oMath>
        <m:r>
          <m:t>x</m:t>
        </m:r>
        <m:r>
          <m:rPr>
            <m:sty m:val="p"/>
          </m:rPr>
          <m:t>=</m:t>
        </m:r>
        <m:r>
          <m:rPr>
            <m:sty m:val="p"/>
          </m:rPr>
          <m:t>−</m:t>
        </m:r>
        <m:r>
          <m:t>4</m:t>
        </m:r>
      </m:oMath>
    </w:p>
    <w:p>
      <w:pPr>
        <w:pStyle w:val="BodyText"/>
      </w:pPr>
      <w:r>
        <w:rPr>
          <w:b/>
          <w:bCs/>
        </w:rPr>
        <w:t xml:space="preserve">Example with negatives</w:t>
      </w:r>
      <w:r>
        <w:t xml:space="preserve">: Factor</w:t>
      </w:r>
      <w:r>
        <w:t xml:space="preserve"> </w:t>
      </w:r>
      <m:oMath>
        <m:sSup>
          <m:e>
            <m:r>
              <m:t>x</m:t>
            </m:r>
          </m:e>
          <m:sup>
            <m:r>
              <m:t>2</m:t>
            </m:r>
          </m:sup>
        </m:sSup>
        <m:r>
          <m:rPr>
            <m:sty m:val="p"/>
          </m:rPr>
          <m:t>−</m:t>
        </m:r>
        <m:r>
          <m:t>5</m:t>
        </m:r>
        <m:r>
          <m:t>x</m:t>
        </m:r>
        <m:r>
          <m:rPr>
            <m:sty m:val="p"/>
          </m:rPr>
          <m:t>+</m:t>
        </m:r>
        <m:r>
          <m:t>6</m:t>
        </m:r>
      </m:oMath>
    </w:p>
    <w:p>
      <w:pPr>
        <w:pStyle w:val="BodyText"/>
      </w:pPr>
      <w:r>
        <w:t xml:space="preserve">We need two numbers that add to</w:t>
      </w:r>
      <w:r>
        <w:t xml:space="preserve"> </w:t>
      </w:r>
      <m:oMath>
        <m:r>
          <m:rPr>
            <m:sty m:val="p"/>
          </m:rPr>
          <m:t>−</m:t>
        </m:r>
        <m:r>
          <m:t>5</m:t>
        </m:r>
      </m:oMath>
      <w:r>
        <w:t xml:space="preserve"> </w:t>
      </w:r>
      <w:r>
        <w:t xml:space="preserve">and multiply to</w:t>
      </w:r>
      <w:r>
        <w:t xml:space="preserve"> </w:t>
      </w:r>
      <m:oMath>
        <m:r>
          <m:t>6</m:t>
        </m:r>
      </m:oMath>
      <w:r>
        <w:t xml:space="preserve">. Those numbers are</w:t>
      </w:r>
      <w:r>
        <w:t xml:space="preserve"> </w:t>
      </w:r>
      <m:oMath>
        <m:r>
          <m:rPr>
            <m:sty m:val="p"/>
          </m:rPr>
          <m:t>−</m:t>
        </m:r>
        <m:r>
          <m:t>2</m:t>
        </m:r>
      </m:oMath>
      <w:r>
        <w:t xml:space="preserve"> </w:t>
      </w:r>
      <w:r>
        <w:t xml:space="preserve">and</w:t>
      </w:r>
      <w:r>
        <w:t xml:space="preserve"> </w:t>
      </w:r>
      <m:oMath>
        <m:r>
          <m:rPr>
            <m:sty m:val="p"/>
          </m:rPr>
          <m:t>−</m:t>
        </m:r>
        <m:r>
          <m:t>3</m:t>
        </m:r>
      </m:oMath>
      <w:r>
        <w:t xml:space="preserve">.</w:t>
      </w:r>
    </w:p>
    <w:p>
      <w:pPr>
        <w:pStyle w:val="BodyText"/>
      </w:pPr>
      <m:oMath>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p>
    <w:p>
      <w:pPr>
        <w:pStyle w:val="BodyText"/>
      </w:pPr>
      <w:r>
        <w:t xml:space="preserve">Roots:</w:t>
      </w:r>
      <w:r>
        <w:t xml:space="preserve"> </w:t>
      </w:r>
      <m:oMath>
        <m:r>
          <m:t>x</m:t>
        </m:r>
        <m:r>
          <m:rPr>
            <m:sty m:val="p"/>
          </m:rPr>
          <m:t>=</m:t>
        </m:r>
        <m:r>
          <m:t>2</m:t>
        </m:r>
      </m:oMath>
      <w:r>
        <w:t xml:space="preserve"> </w:t>
      </w:r>
      <w:r>
        <w:t xml:space="preserve">and</w:t>
      </w:r>
      <w:r>
        <w:t xml:space="preserve"> </w:t>
      </w:r>
      <m:oMath>
        <m:r>
          <m:t>x</m:t>
        </m:r>
        <m:r>
          <m:rPr>
            <m:sty m:val="p"/>
          </m:rPr>
          <m:t>=</m:t>
        </m:r>
        <m:r>
          <m:t>3</m:t>
        </m:r>
      </m:oMath>
    </w:p>
    <w:p>
      <w:pPr>
        <w:pStyle w:val="BodyText"/>
      </w:pPr>
      <w:r>
        <w:rPr>
          <w:b/>
          <w:bCs/>
        </w:rPr>
        <w:t xml:space="preserve">Example with mixed signs</w:t>
      </w:r>
      <w:r>
        <w:t xml:space="preserve">: Factor</w:t>
      </w:r>
      <w:r>
        <w:t xml:space="preserve"> </w:t>
      </w:r>
      <m:oMath>
        <m:sSup>
          <m:e>
            <m:r>
              <m:t>x</m:t>
            </m:r>
          </m:e>
          <m:sup>
            <m:r>
              <m:t>2</m:t>
            </m:r>
          </m:sup>
        </m:sSup>
        <m:r>
          <m:rPr>
            <m:sty m:val="p"/>
          </m:rPr>
          <m:t>+</m:t>
        </m:r>
        <m:r>
          <m:t>x</m:t>
        </m:r>
        <m:r>
          <m:rPr>
            <m:sty m:val="p"/>
          </m:rPr>
          <m:t>−</m:t>
        </m:r>
        <m:r>
          <m:t>12</m:t>
        </m:r>
      </m:oMath>
    </w:p>
    <w:p>
      <w:pPr>
        <w:pStyle w:val="BodyText"/>
      </w:pPr>
      <w:r>
        <w:t xml:space="preserve">We need two numbers that add to</w:t>
      </w:r>
      <w:r>
        <w:t xml:space="preserve"> </w:t>
      </w:r>
      <m:oMath>
        <m:r>
          <m:t>1</m:t>
        </m:r>
      </m:oMath>
      <w:r>
        <w:t xml:space="preserve"> </w:t>
      </w:r>
      <w:r>
        <w:t xml:space="preserve">and multiply to</w:t>
      </w:r>
      <w:r>
        <w:t xml:space="preserve"> </w:t>
      </w:r>
      <m:oMath>
        <m:r>
          <m:rPr>
            <m:sty m:val="p"/>
          </m:rPr>
          <m:t>−</m:t>
        </m:r>
        <m:r>
          <m:t>12</m:t>
        </m:r>
      </m:oMath>
      <w:r>
        <w:t xml:space="preserve">. Those numbers are</w:t>
      </w:r>
      <w:r>
        <w:t xml:space="preserve"> </w:t>
      </w:r>
      <m:oMath>
        <m:r>
          <m:t>4</m:t>
        </m:r>
      </m:oMath>
      <w:r>
        <w:t xml:space="preserve"> </w:t>
      </w:r>
      <w:r>
        <w:t xml:space="preserve">and</w:t>
      </w:r>
      <w:r>
        <w:t xml:space="preserve"> </w:t>
      </w:r>
      <m:oMath>
        <m:r>
          <m:rPr>
            <m:sty m:val="p"/>
          </m:rPr>
          <m:t>−</m:t>
        </m:r>
        <m:r>
          <m:t>3</m:t>
        </m:r>
      </m:oMath>
      <w:r>
        <w:t xml:space="preserve">.</w:t>
      </w:r>
    </w:p>
    <w:p>
      <w:pPr>
        <w:pStyle w:val="BodyText"/>
      </w:pPr>
      <m:oMath>
        <m:sSup>
          <m:e>
            <m:r>
              <m:t>x</m:t>
            </m:r>
          </m:e>
          <m:sup>
            <m:r>
              <m:t>2</m:t>
            </m:r>
          </m:sup>
        </m:sSup>
        <m:r>
          <m:rPr>
            <m:sty m:val="p"/>
          </m:rPr>
          <m:t>+</m:t>
        </m:r>
        <m:r>
          <m:t>x</m:t>
        </m:r>
        <m:r>
          <m:rPr>
            <m:sty m:val="p"/>
          </m:rPr>
          <m:t>−</m:t>
        </m:r>
        <m:r>
          <m:t>12</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oMath>
    </w:p>
    <w:p>
      <w:pPr>
        <w:pStyle w:val="BodyText"/>
      </w:pPr>
      <w:r>
        <w:t xml:space="preserve">Roots:</w:t>
      </w:r>
      <w:r>
        <w:t xml:space="preserve"> </w:t>
      </w:r>
      <m:oMath>
        <m:r>
          <m:t>x</m:t>
        </m:r>
        <m:r>
          <m:rPr>
            <m:sty m:val="p"/>
          </m:rPr>
          <m:t>=</m:t>
        </m:r>
        <m:r>
          <m:rPr>
            <m:sty m:val="p"/>
          </m:rPr>
          <m:t>−</m:t>
        </m:r>
        <m:r>
          <m:t>4</m:t>
        </m:r>
      </m:oMath>
      <w:r>
        <w:t xml:space="preserve"> </w:t>
      </w:r>
      <w:r>
        <w:t xml:space="preserve">and</w:t>
      </w:r>
      <w:r>
        <w:t xml:space="preserve"> </w:t>
      </w:r>
      <m:oMath>
        <m:r>
          <m:t>x</m:t>
        </m:r>
        <m:r>
          <m:rPr>
            <m:sty m:val="p"/>
          </m:rPr>
          <m:t>=</m:t>
        </m:r>
        <m:r>
          <m:t>3</m:t>
        </m:r>
      </m:oMath>
    </w:p>
    <w:bookmarkEnd w:id="285"/>
    <w:bookmarkStart w:id="286" w:name="when-a-neq-1-the-ac-method"/>
    <w:p>
      <w:pPr>
        <w:pStyle w:val="Heading4"/>
      </w:pPr>
      <w:r>
        <w:t xml:space="preserve">3.21.2 When</w:t>
      </w:r>
      <w:r>
        <w:t xml:space="preserve"> </w:t>
      </w:r>
      <m:oMath>
        <m:r>
          <m:t>a</m:t>
        </m:r>
        <m:r>
          <m:rPr>
            <m:sty m:val="p"/>
          </m:rPr>
          <m:t>≠</m:t>
        </m:r>
        <m:r>
          <m:t>1</m:t>
        </m:r>
      </m:oMath>
      <w:r>
        <w:t xml:space="preserve">: The AC Method</w:t>
      </w:r>
    </w:p>
    <w:p>
      <w:pPr>
        <w:pStyle w:val="FirstParagraph"/>
      </w:pPr>
      <w:r>
        <w:t xml:space="preserve">For</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m:t>
        </m:r>
        <m:r>
          <m:t>1</m:t>
        </m:r>
      </m:oMath>
      <w:r>
        <w:t xml:space="preserve">:</w:t>
      </w:r>
    </w:p>
    <w:p>
      <w:pPr>
        <w:pStyle w:val="Compact"/>
        <w:numPr>
          <w:ilvl w:val="0"/>
          <w:numId w:val="1189"/>
        </w:numPr>
      </w:pPr>
      <w:r>
        <w:t xml:space="preserve">Multiply</w:t>
      </w:r>
      <w:r>
        <w:t xml:space="preserve"> </w:t>
      </w:r>
      <m:oMath>
        <m:r>
          <m:t>a</m:t>
        </m:r>
        <m:r>
          <m:rPr>
            <m:sty m:val="p"/>
          </m:rPr>
          <m:t>⋅</m:t>
        </m:r>
        <m:r>
          <m:t>c</m:t>
        </m:r>
      </m:oMath>
      <w:r>
        <w:t xml:space="preserve"> </w:t>
      </w:r>
      <w:r>
        <w:t xml:space="preserve">(the leading coefficient times the constant term).</w:t>
      </w:r>
    </w:p>
    <w:p>
      <w:pPr>
        <w:pStyle w:val="Compact"/>
        <w:numPr>
          <w:ilvl w:val="0"/>
          <w:numId w:val="1189"/>
        </w:numPr>
      </w:pPr>
      <w:r>
        <w:t xml:space="preserve">Find two numbers</w:t>
      </w:r>
      <w:r>
        <w:t xml:space="preserve"> </w:t>
      </w:r>
      <m:oMath>
        <m:r>
          <m:t>m</m:t>
        </m:r>
      </m:oMath>
      <w:r>
        <w:t xml:space="preserve"> </w:t>
      </w:r>
      <w:r>
        <w:t xml:space="preserve">and</w:t>
      </w:r>
      <w:r>
        <w:t xml:space="preserve"> </w:t>
      </w:r>
      <m:oMath>
        <m:r>
          <m:t>n</m:t>
        </m:r>
      </m:oMath>
      <w:r>
        <w:t xml:space="preserve"> </w:t>
      </w:r>
      <w:r>
        <w:t xml:space="preserve">such that</w:t>
      </w:r>
      <w:r>
        <w:t xml:space="preserve"> </w:t>
      </w:r>
      <m:oMath>
        <m:r>
          <m:t>m</m:t>
        </m:r>
        <m:r>
          <m:rPr>
            <m:sty m:val="p"/>
          </m:rPr>
          <m:t>⋅</m:t>
        </m:r>
        <m:r>
          <m:t>n</m:t>
        </m:r>
        <m:r>
          <m:rPr>
            <m:sty m:val="p"/>
          </m:rPr>
          <m:t>=</m:t>
        </m:r>
        <m:r>
          <m:t>a</m:t>
        </m:r>
        <m:r>
          <m:t>c</m:t>
        </m:r>
      </m:oMath>
      <w:r>
        <w:t xml:space="preserve"> </w:t>
      </w:r>
      <w:r>
        <w:t xml:space="preserve">and</w:t>
      </w:r>
      <w:r>
        <w:t xml:space="preserve"> </w:t>
      </w:r>
      <m:oMath>
        <m:r>
          <m:t>m</m:t>
        </m:r>
        <m:r>
          <m:rPr>
            <m:sty m:val="p"/>
          </m:rPr>
          <m:t>+</m:t>
        </m:r>
        <m:r>
          <m:t>n</m:t>
        </m:r>
        <m:r>
          <m:rPr>
            <m:sty m:val="p"/>
          </m:rPr>
          <m:t>=</m:t>
        </m:r>
        <m:r>
          <m:t>b</m:t>
        </m:r>
      </m:oMath>
      <w:r>
        <w:t xml:space="preserve">.</w:t>
      </w:r>
    </w:p>
    <w:p>
      <w:pPr>
        <w:pStyle w:val="Compact"/>
        <w:numPr>
          <w:ilvl w:val="0"/>
          <w:numId w:val="1189"/>
        </w:numPr>
      </w:pPr>
      <w:r>
        <w:t xml:space="preserve">Rewrite the middle term</w:t>
      </w:r>
      <w:r>
        <w:t xml:space="preserve"> </w:t>
      </w:r>
      <m:oMath>
        <m:r>
          <m:t>b</m:t>
        </m:r>
        <m:r>
          <m:t>x</m:t>
        </m:r>
      </m:oMath>
      <w:r>
        <w:t xml:space="preserve"> </w:t>
      </w:r>
      <w:r>
        <w:t xml:space="preserve">as</w:t>
      </w:r>
      <w:r>
        <w:t xml:space="preserve"> </w:t>
      </w:r>
      <m:oMath>
        <m:r>
          <m:t>m</m:t>
        </m:r>
        <m:r>
          <m:t>x</m:t>
        </m:r>
        <m:r>
          <m:rPr>
            <m:sty m:val="p"/>
          </m:rPr>
          <m:t>+</m:t>
        </m:r>
        <m:r>
          <m:t>n</m:t>
        </m:r>
        <m:r>
          <m:t>x</m:t>
        </m:r>
      </m:oMath>
      <w:r>
        <w:t xml:space="preserve">.</w:t>
      </w:r>
    </w:p>
    <w:p>
      <w:pPr>
        <w:pStyle w:val="Compact"/>
        <w:numPr>
          <w:ilvl w:val="0"/>
          <w:numId w:val="1189"/>
        </w:numPr>
      </w:pPr>
      <w:r>
        <w:t xml:space="preserve">Factor by grouping: group the first two terms and the last two terms, factor out the GCF from each group, then factor out the common binomial.</w:t>
      </w:r>
    </w:p>
    <w:p>
      <w:pPr>
        <w:pStyle w:val="FirstParagraph"/>
      </w:pPr>
      <w:r>
        <w:rPr>
          <w:b/>
          <w:bCs/>
        </w:rPr>
        <w:t xml:space="preserve">Example</w:t>
      </w:r>
      <w:r>
        <w:t xml:space="preserve">: Factor</w:t>
      </w:r>
      <w:r>
        <w:t xml:space="preserve"> </w:t>
      </w:r>
      <m:oMath>
        <m:r>
          <m:t>6</m:t>
        </m:r>
        <m:sSup>
          <m:e>
            <m:r>
              <m:t>x</m:t>
            </m:r>
          </m:e>
          <m:sup>
            <m:r>
              <m:t>2</m:t>
            </m:r>
          </m:sup>
        </m:sSup>
        <m:r>
          <m:rPr>
            <m:sty m:val="p"/>
          </m:rPr>
          <m:t>+</m:t>
        </m:r>
        <m:r>
          <m:t>11</m:t>
        </m:r>
        <m:r>
          <m:t>x</m:t>
        </m:r>
        <m:r>
          <m:rPr>
            <m:sty m:val="p"/>
          </m:rPr>
          <m:t>−</m:t>
        </m:r>
        <m:r>
          <m:t>10</m:t>
        </m:r>
      </m:oMath>
    </w:p>
    <w:p>
      <w:pPr>
        <w:pStyle w:val="Compact"/>
        <w:numPr>
          <w:ilvl w:val="0"/>
          <w:numId w:val="1190"/>
        </w:numPr>
      </w:pPr>
      <m:oMath>
        <m:r>
          <m:t>a</m:t>
        </m:r>
        <m:r>
          <m:rPr>
            <m:sty m:val="p"/>
          </m:rPr>
          <m:t>⋅</m:t>
        </m:r>
        <m:r>
          <m:t>c</m:t>
        </m:r>
        <m:r>
          <m:rPr>
            <m:sty m:val="p"/>
          </m:rPr>
          <m:t>=</m:t>
        </m:r>
        <m:r>
          <m:t>6</m:t>
        </m:r>
        <m:r>
          <m:rPr>
            <m:sty m:val="p"/>
          </m:rPr>
          <m:t>⋅</m:t>
        </m:r>
        <m:d>
          <m:dPr>
            <m:begChr m:val="("/>
            <m:endChr m:val=")"/>
            <m:sepChr m:val=""/>
            <m:grow/>
          </m:dPr>
          <m:e>
            <m:r>
              <m:rPr>
                <m:sty m:val="p"/>
              </m:rPr>
              <m:t>−</m:t>
            </m:r>
            <m:r>
              <m:t>10</m:t>
            </m:r>
          </m:e>
        </m:d>
        <m:r>
          <m:rPr>
            <m:sty m:val="p"/>
          </m:rPr>
          <m:t>=</m:t>
        </m:r>
        <m:r>
          <m:rPr>
            <m:sty m:val="p"/>
          </m:rPr>
          <m:t>−</m:t>
        </m:r>
        <m:r>
          <m:t>60</m:t>
        </m:r>
      </m:oMath>
    </w:p>
    <w:p>
      <w:pPr>
        <w:pStyle w:val="Compact"/>
        <w:numPr>
          <w:ilvl w:val="0"/>
          <w:numId w:val="1190"/>
        </w:numPr>
      </w:pPr>
      <w:r>
        <w:t xml:space="preserve">Find two numbers that multiply to</w:t>
      </w:r>
      <w:r>
        <w:t xml:space="preserve"> </w:t>
      </w:r>
      <m:oMath>
        <m:r>
          <m:rPr>
            <m:sty m:val="p"/>
          </m:rPr>
          <m:t>−</m:t>
        </m:r>
        <m:r>
          <m:t>60</m:t>
        </m:r>
      </m:oMath>
      <w:r>
        <w:t xml:space="preserve"> </w:t>
      </w:r>
      <w:r>
        <w:t xml:space="preserve">and add to</w:t>
      </w:r>
      <w:r>
        <w:t xml:space="preserve"> </w:t>
      </w:r>
      <m:oMath>
        <m:r>
          <m:t>11</m:t>
        </m:r>
      </m:oMath>
      <w:r>
        <w:t xml:space="preserve">. Those numbers are</w:t>
      </w:r>
      <w:r>
        <w:t xml:space="preserve"> </w:t>
      </w:r>
      <m:oMath>
        <m:r>
          <m:t>15</m:t>
        </m:r>
      </m:oMath>
      <w:r>
        <w:t xml:space="preserve"> </w:t>
      </w:r>
      <w:r>
        <w:t xml:space="preserve">and</w:t>
      </w:r>
      <w:r>
        <w:t xml:space="preserve"> </w:t>
      </w:r>
      <m:oMath>
        <m:r>
          <m:rPr>
            <m:sty m:val="p"/>
          </m:rPr>
          <m:t>−</m:t>
        </m:r>
        <m:r>
          <m:t>4</m:t>
        </m:r>
      </m:oMath>
      <w:r>
        <w:t xml:space="preserve"> </w:t>
      </w:r>
      <w:r>
        <w:t xml:space="preserve">(since</w:t>
      </w:r>
      <w:r>
        <w:t xml:space="preserve"> </w:t>
      </w:r>
      <m:oMath>
        <m:r>
          <m:t>15</m:t>
        </m:r>
        <m:r>
          <m:rPr>
            <m:sty m:val="p"/>
          </m:rPr>
          <m:t>⋅</m:t>
        </m:r>
        <m:d>
          <m:dPr>
            <m:begChr m:val="("/>
            <m:endChr m:val=")"/>
            <m:sepChr m:val=""/>
            <m:grow/>
          </m:dPr>
          <m:e>
            <m:r>
              <m:rPr>
                <m:sty m:val="p"/>
              </m:rPr>
              <m:t>−</m:t>
            </m:r>
            <m:r>
              <m:t>4</m:t>
            </m:r>
          </m:e>
        </m:d>
        <m:r>
          <m:rPr>
            <m:sty m:val="p"/>
          </m:rPr>
          <m:t>=</m:t>
        </m:r>
        <m:r>
          <m:rPr>
            <m:sty m:val="p"/>
          </m:rPr>
          <m:t>−</m:t>
        </m:r>
        <m:r>
          <m:t>60</m:t>
        </m:r>
      </m:oMath>
      <w:r>
        <w:t xml:space="preserve"> </w:t>
      </w:r>
      <w:r>
        <w:t xml:space="preserve">and</w:t>
      </w:r>
      <w:r>
        <w:t xml:space="preserve"> </w:t>
      </w:r>
      <m:oMath>
        <m:r>
          <m:t>15</m:t>
        </m:r>
        <m:r>
          <m:rPr>
            <m:sty m:val="p"/>
          </m:rPr>
          <m:t>+</m:t>
        </m:r>
        <m:d>
          <m:dPr>
            <m:begChr m:val="("/>
            <m:endChr m:val=")"/>
            <m:sepChr m:val=""/>
            <m:grow/>
          </m:dPr>
          <m:e>
            <m:r>
              <m:rPr>
                <m:sty m:val="p"/>
              </m:rPr>
              <m:t>−</m:t>
            </m:r>
            <m:r>
              <m:t>4</m:t>
            </m:r>
          </m:e>
        </m:d>
        <m:r>
          <m:rPr>
            <m:sty m:val="p"/>
          </m:rPr>
          <m:t>=</m:t>
        </m:r>
        <m:r>
          <m:t>11</m:t>
        </m:r>
      </m:oMath>
      <w:r>
        <w:t xml:space="preserve">).</w:t>
      </w:r>
    </w:p>
    <w:p>
      <w:pPr>
        <w:pStyle w:val="Compact"/>
        <w:numPr>
          <w:ilvl w:val="0"/>
          <w:numId w:val="1190"/>
        </w:numPr>
      </w:pPr>
      <w:r>
        <w:t xml:space="preserve">Rewrite:</w:t>
      </w:r>
      <w:r>
        <w:t xml:space="preserve"> </w:t>
      </w:r>
      <m:oMath>
        <m:r>
          <m:t>6</m:t>
        </m:r>
        <m:sSup>
          <m:e>
            <m:r>
              <m:t>x</m:t>
            </m:r>
          </m:e>
          <m:sup>
            <m:r>
              <m:t>2</m:t>
            </m:r>
          </m:sup>
        </m:sSup>
        <m:r>
          <m:rPr>
            <m:sty m:val="p"/>
          </m:rPr>
          <m:t>+</m:t>
        </m:r>
        <m:r>
          <m:t>15</m:t>
        </m:r>
        <m:r>
          <m:t>x</m:t>
        </m:r>
        <m:r>
          <m:rPr>
            <m:sty m:val="p"/>
          </m:rPr>
          <m:t>−</m:t>
        </m:r>
        <m:r>
          <m:t>4</m:t>
        </m:r>
        <m:r>
          <m:t>x</m:t>
        </m:r>
        <m:r>
          <m:rPr>
            <m:sty m:val="p"/>
          </m:rPr>
          <m:t>−</m:t>
        </m:r>
        <m:r>
          <m:t>10</m:t>
        </m:r>
      </m:oMath>
    </w:p>
    <w:p>
      <w:pPr>
        <w:pStyle w:val="Compact"/>
        <w:numPr>
          <w:ilvl w:val="0"/>
          <w:numId w:val="1190"/>
        </w:numPr>
      </w:pPr>
      <w:r>
        <w:t xml:space="preserve">Group:</w:t>
      </w:r>
      <w:r>
        <w:t xml:space="preserve"> </w:t>
      </w:r>
      <m:oMath>
        <m:d>
          <m:dPr>
            <m:begChr m:val="("/>
            <m:endChr m:val=")"/>
            <m:sepChr m:val=""/>
            <m:grow/>
          </m:dPr>
          <m:e>
            <m:r>
              <m:t>6</m:t>
            </m:r>
            <m:sSup>
              <m:e>
                <m:r>
                  <m:t>x</m:t>
                </m:r>
              </m:e>
              <m:sup>
                <m:r>
                  <m:t>2</m:t>
                </m:r>
              </m:sup>
            </m:sSup>
            <m:r>
              <m:rPr>
                <m:sty m:val="p"/>
              </m:rPr>
              <m:t>+</m:t>
            </m:r>
            <m:r>
              <m:t>15</m:t>
            </m:r>
            <m:r>
              <m:t>x</m:t>
            </m:r>
          </m:e>
        </m:d>
        <m:r>
          <m:rPr>
            <m:sty m:val="p"/>
          </m:rPr>
          <m:t>+</m:t>
        </m:r>
        <m:d>
          <m:dPr>
            <m:begChr m:val="("/>
            <m:endChr m:val=")"/>
            <m:sepChr m:val=""/>
            <m:grow/>
          </m:dPr>
          <m:e>
            <m:r>
              <m:rPr>
                <m:sty m:val="p"/>
              </m:rPr>
              <m:t>−</m:t>
            </m:r>
            <m:r>
              <m:t>4</m:t>
            </m:r>
            <m:r>
              <m:t>x</m:t>
            </m:r>
            <m:r>
              <m:rPr>
                <m:sty m:val="p"/>
              </m:rPr>
              <m:t>−</m:t>
            </m:r>
            <m:r>
              <m:t>10</m:t>
            </m:r>
          </m:e>
        </m:d>
      </m:oMath>
    </w:p>
    <w:p>
      <w:pPr>
        <w:pStyle w:val="Compact"/>
        <w:numPr>
          <w:ilvl w:val="0"/>
          <w:numId w:val="1190"/>
        </w:numPr>
      </w:pPr>
      <w:r>
        <w:t xml:space="preserve">Factor GCF from each:</w:t>
      </w:r>
      <w:r>
        <w:t xml:space="preserve"> </w:t>
      </w:r>
      <m:oMath>
        <m:r>
          <m:t>3</m:t>
        </m:r>
        <m:r>
          <m:t>x</m:t>
        </m:r>
        <m:d>
          <m:dPr>
            <m:begChr m:val="("/>
            <m:endChr m:val=")"/>
            <m:sepChr m:val=""/>
            <m:grow/>
          </m:dPr>
          <m:e>
            <m:r>
              <m:t>2</m:t>
            </m:r>
            <m:r>
              <m:t>x</m:t>
            </m:r>
            <m:r>
              <m:rPr>
                <m:sty m:val="p"/>
              </m:rPr>
              <m:t>+</m:t>
            </m:r>
            <m:r>
              <m:t>5</m:t>
            </m:r>
          </m:e>
        </m:d>
        <m:r>
          <m:rPr>
            <m:sty m:val="p"/>
          </m:rPr>
          <m:t>−</m:t>
        </m:r>
        <m:r>
          <m:t>2</m:t>
        </m:r>
        <m:d>
          <m:dPr>
            <m:begChr m:val="("/>
            <m:endChr m:val=")"/>
            <m:sepChr m:val=""/>
            <m:grow/>
          </m:dPr>
          <m:e>
            <m:r>
              <m:t>2</m:t>
            </m:r>
            <m:r>
              <m:t>x</m:t>
            </m:r>
            <m:r>
              <m:rPr>
                <m:sty m:val="p"/>
              </m:rPr>
              <m:t>+</m:t>
            </m:r>
            <m:r>
              <m:t>5</m:t>
            </m:r>
          </m:e>
        </m:d>
      </m:oMath>
    </w:p>
    <w:p>
      <w:pPr>
        <w:pStyle w:val="Compact"/>
        <w:numPr>
          <w:ilvl w:val="0"/>
          <w:numId w:val="1190"/>
        </w:numPr>
      </w:pPr>
      <w:r>
        <w:t xml:space="preserve">Factor common binomial:</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oMath>
    </w:p>
    <w:p>
      <w:pPr>
        <w:pStyle w:val="FirstParagraph"/>
      </w:pPr>
      <w:r>
        <w:t xml:space="preserve">Roots:</w:t>
      </w:r>
      <w:r>
        <w:t xml:space="preserve"> </w:t>
      </w:r>
      <m:oMath>
        <m:r>
          <m:t>x</m:t>
        </m:r>
        <m:r>
          <m:rPr>
            <m:sty m:val="p"/>
          </m:rPr>
          <m:t>=</m:t>
        </m:r>
        <m:r>
          <m:rPr>
            <m:sty m:val="p"/>
          </m:rPr>
          <m:t>−</m:t>
        </m:r>
        <m:f>
          <m:fPr>
            <m:type m:val="bar"/>
          </m:fPr>
          <m:num>
            <m:r>
              <m:t>5</m:t>
            </m:r>
          </m:num>
          <m:den>
            <m:r>
              <m:t>2</m:t>
            </m:r>
          </m:den>
        </m:f>
      </m:oMath>
      <w:r>
        <w:t xml:space="preserve"> </w:t>
      </w:r>
      <w:r>
        <w:t xml:space="preserve">and</w:t>
      </w:r>
      <w:r>
        <w:t xml:space="preserve"> </w:t>
      </w:r>
      <m:oMath>
        <m:r>
          <m:t>x</m:t>
        </m:r>
        <m:r>
          <m:rPr>
            <m:sty m:val="p"/>
          </m:rPr>
          <m:t>=</m:t>
        </m:r>
        <m:f>
          <m:fPr>
            <m:type m:val="bar"/>
          </m:fPr>
          <m:num>
            <m:r>
              <m:t>2</m:t>
            </m:r>
          </m:num>
          <m:den>
            <m:r>
              <m:t>3</m:t>
            </m:r>
          </m:den>
        </m:f>
      </m:oMath>
    </w:p>
    <w:bookmarkEnd w:id="286"/>
    <w:bookmarkStart w:id="287" w:name="special-factoring-patterns"/>
    <w:p>
      <w:pPr>
        <w:pStyle w:val="Heading4"/>
      </w:pPr>
      <w:r>
        <w:t xml:space="preserve">3.21.3 Special Factoring Patterns</w:t>
      </w:r>
    </w:p>
    <w:p>
      <w:pPr>
        <w:pStyle w:val="FirstParagraph"/>
      </w:pPr>
      <w:r>
        <w:t xml:space="preserve">Always check for these before applying other methods:</w:t>
      </w:r>
    </w:p>
    <w:p>
      <w:pPr>
        <w:pStyle w:val="BodyText"/>
      </w:pPr>
      <w:r>
        <w:rPr>
          <w:b/>
          <w:bCs/>
        </w:rPr>
        <w:t xml:space="preserve">Difference of Squares</w:t>
      </w:r>
      <w:r>
        <w:t xml:space="preserve">:</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BodyText"/>
      </w:pPr>
      <w:r>
        <w:rPr>
          <w:b/>
          <w:bCs/>
        </w:rPr>
        <w:t xml:space="preserve">Example</w:t>
      </w:r>
      <w:r>
        <w:t xml:space="preserve">:</w:t>
      </w:r>
      <w:r>
        <w:t xml:space="preserve"> </w:t>
      </w: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w:p>
    <w:p>
      <w:pPr>
        <w:pStyle w:val="BodyText"/>
      </w:pPr>
      <w:r>
        <w:rPr>
          <w:b/>
          <w:bCs/>
        </w:rPr>
        <w:t xml:space="preserve">Example</w:t>
      </w:r>
      <w:r>
        <w:t xml:space="preserve">:</w:t>
      </w:r>
      <w:r>
        <w:t xml:space="preserve"> </w:t>
      </w: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w:p>
    <w:p>
      <w:pPr>
        <w:pStyle w:val="BodyText"/>
      </w:pPr>
      <w:r>
        <w:rPr>
          <w:b/>
          <w:bCs/>
        </w:rPr>
        <w:t xml:space="preserve">Perfect Square Trinomials</w:t>
      </w:r>
      <w:r>
        <w:t xml:space="preserve">:</w:t>
      </w:r>
      <w:r>
        <w:t xml:space="preserve"> </w:t>
      </w:r>
      <w:r>
        <w:t xml:space="preser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r>
        <w:t xml:space="preserve"> </w:t>
      </w:r>
      <w:r>
        <w:t xml:space="preser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BodyText"/>
      </w:pPr>
      <w:r>
        <w:rPr>
          <w:b/>
          <w:bCs/>
        </w:rPr>
        <w:t xml:space="preserve">Example</w:t>
      </w:r>
      <w:r>
        <w:t xml:space="preserv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p>
    <w:p>
      <w:pPr>
        <w:pStyle w:val="BodyText"/>
      </w:pPr>
      <w:r>
        <w:rPr>
          <w:b/>
          <w:bCs/>
        </w:rPr>
        <w:t xml:space="preserve">Example</w:t>
      </w:r>
      <w:r>
        <w:t xml:space="preserve">:</w:t>
      </w:r>
      <w:r>
        <w:t xml:space="preserve"> </w:t>
      </w:r>
      <m:oMath>
        <m:r>
          <m:t>9</m:t>
        </m:r>
        <m:sSup>
          <m:e>
            <m:r>
              <m:t>x</m:t>
            </m:r>
          </m:e>
          <m:sup>
            <m:r>
              <m:t>2</m:t>
            </m:r>
          </m:sup>
        </m:sSup>
        <m:r>
          <m:rPr>
            <m:sty m:val="p"/>
          </m:rPr>
          <m:t>−</m:t>
        </m:r>
        <m:r>
          <m:t>30</m:t>
        </m:r>
        <m:r>
          <m:t>x</m:t>
        </m:r>
        <m:r>
          <m:rPr>
            <m:sty m:val="p"/>
          </m:rPr>
          <m:t>+</m:t>
        </m:r>
        <m:r>
          <m:t>25</m:t>
        </m:r>
        <m:r>
          <m:rPr>
            <m:sty m:val="p"/>
          </m:rPr>
          <m:t>=</m:t>
        </m:r>
        <m:sSup>
          <m:e>
            <m:d>
              <m:dPr>
                <m:begChr m:val="("/>
                <m:endChr m:val=")"/>
                <m:sepChr m:val=""/>
                <m:grow/>
              </m:dPr>
              <m:e>
                <m:r>
                  <m:t>3</m:t>
                </m:r>
                <m:r>
                  <m:t>x</m:t>
                </m:r>
                <m:r>
                  <m:rPr>
                    <m:sty m:val="p"/>
                  </m:rPr>
                  <m:t>−</m:t>
                </m:r>
                <m:r>
                  <m:t>5</m:t>
                </m:r>
              </m:e>
            </m:d>
          </m:e>
          <m:sup>
            <m:r>
              <m:t>2</m:t>
            </m:r>
          </m:sup>
        </m:sSup>
      </m:oMath>
    </w:p>
    <w:p>
      <w:pPr>
        <w:pStyle w:val="BodyText"/>
      </w:pPr>
      <w:r>
        <w:rPr>
          <w:b/>
          <w:bCs/>
        </w:rPr>
        <w:t xml:space="preserve">Sum/Difference of Cubes</w:t>
      </w:r>
      <w:r>
        <w:t xml:space="preserve"> </w:t>
      </w:r>
      <w:r>
        <w:t xml:space="preserve">(relevant when the quadratic involves cubic terms):</w:t>
      </w:r>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bookmarkEnd w:id="287"/>
    <w:bookmarkStart w:id="288" w:name="the-zero-product-property"/>
    <w:p>
      <w:pPr>
        <w:pStyle w:val="Heading4"/>
      </w:pPr>
      <w:r>
        <w:t xml:space="preserve">3.21.4 The Zero Product Property</w:t>
      </w:r>
    </w:p>
    <w:p>
      <w:pPr>
        <w:pStyle w:val="FirstParagraph"/>
      </w:pPr>
      <w:r>
        <w:t xml:space="preserve">Once a quadratic is factored, the</w:t>
      </w:r>
      <w:r>
        <w:t xml:space="preserve"> </w:t>
      </w:r>
      <w:r>
        <w:rPr>
          <w:b/>
          <w:bCs/>
        </w:rPr>
        <w:t xml:space="preserve">Zero Product Property</w:t>
      </w:r>
      <w:r>
        <w:t xml:space="preserve"> </w:t>
      </w:r>
      <w:r>
        <w:t xml:space="preserve">states that if the product of two expressions equals zero, then at least one of the expressions must equal zero:</w:t>
      </w:r>
    </w:p>
    <w:p>
      <w:pPr>
        <w:pStyle w:val="BodyText"/>
      </w:pPr>
      <m:oMathPara>
        <m:oMathParaPr>
          <m:jc m:val="center"/>
        </m:oMathParaPr>
        <m:oMath>
          <m:r>
            <m:rPr>
              <m:nor/>
              <m:sty m:val="p"/>
            </m:rPr>
            <m:t>If </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0</m:t>
          </m:r>
          <m:r>
            <m:rPr>
              <m:sty m:val="p"/>
            </m:rPr>
            <m:t>,</m:t>
          </m:r>
          <m:r>
            <m:rPr>
              <m:nor/>
              <m:sty m:val="p"/>
            </m:rPr>
            <m:t> then </m:t>
          </m:r>
          <m:r>
            <m:t>x</m:t>
          </m:r>
          <m:r>
            <m:rPr>
              <m:sty m:val="p"/>
            </m:rPr>
            <m:t>−</m:t>
          </m:r>
          <m:r>
            <m:t>p</m:t>
          </m:r>
          <m:r>
            <m:rPr>
              <m:sty m:val="p"/>
            </m:rPr>
            <m:t>=</m:t>
          </m:r>
          <m:r>
            <m:t>0</m:t>
          </m:r>
          <m:r>
            <m:rPr>
              <m:nor/>
              <m:sty m:val="p"/>
            </m:rPr>
            <m:t> or </m:t>
          </m:r>
          <m:r>
            <m:t>x</m:t>
          </m:r>
          <m:r>
            <m:rPr>
              <m:sty m:val="p"/>
            </m:rPr>
            <m:t>−</m:t>
          </m:r>
          <m:r>
            <m:t>q</m:t>
          </m:r>
          <m:r>
            <m:rPr>
              <m:sty m:val="p"/>
            </m:rPr>
            <m:t>=</m:t>
          </m:r>
          <m:r>
            <m:t>0</m:t>
          </m:r>
        </m:oMath>
      </m:oMathPara>
    </w:p>
    <w:p>
      <w:pPr>
        <w:pStyle w:val="FirstParagraph"/>
      </w:pPr>
      <w:r>
        <w:t xml:space="preserve">Therefore:</w:t>
      </w:r>
      <w:r>
        <w:t xml:space="preserve"> </w:t>
      </w:r>
      <m:oMath>
        <m:r>
          <m:t>x</m:t>
        </m:r>
        <m:r>
          <m:rPr>
            <m:sty m:val="p"/>
          </m:rPr>
          <m:t>=</m:t>
        </m:r>
        <m:r>
          <m:t>p</m:t>
        </m:r>
      </m:oMath>
      <w:r>
        <w:t xml:space="preserve"> </w:t>
      </w:r>
      <w:r>
        <w:t xml:space="preserve">or</w:t>
      </w:r>
      <w:r>
        <w:t xml:space="preserve"> </w:t>
      </w:r>
      <m:oMath>
        <m:r>
          <m:t>x</m:t>
        </m:r>
        <m:r>
          <m:rPr>
            <m:sty m:val="p"/>
          </m:rPr>
          <m:t>=</m:t>
        </m:r>
        <m:r>
          <m:t>q</m:t>
        </m:r>
      </m:oMath>
      <w:r>
        <w:t xml:space="preserve">.</w:t>
      </w:r>
    </w:p>
    <w:p>
      <w:pPr>
        <w:pStyle w:val="BodyText"/>
      </w:pPr>
      <w:r>
        <w:t xml:space="preserve">This is the fundamental principle that connects factoring to finding roots.</w:t>
      </w:r>
    </w:p>
    <w:p>
      <w:r>
        <w:pict>
          <v:rect style="width:0;height:1.5pt" o:hralign="center" o:hrstd="t" o:hr="t"/>
        </w:pict>
      </w:r>
    </w:p>
    <w:bookmarkEnd w:id="288"/>
    <w:bookmarkEnd w:id="289"/>
    <w:bookmarkStart w:id="290" w:name="X9aa2d746155f869d876c64ba92008fe5af9970c"/>
    <w:p>
      <w:pPr>
        <w:pStyle w:val="Heading3"/>
      </w:pPr>
      <w:r>
        <w:t xml:space="preserve">3.22 Graphing Quadratic Functions — A Complete Strategy</w:t>
      </w:r>
    </w:p>
    <w:p>
      <w:pPr>
        <w:pStyle w:val="FirstParagraph"/>
      </w:pPr>
      <w:r>
        <w:t xml:space="preserve">To graph a quadratic function</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by hand:</w:t>
      </w:r>
    </w:p>
    <w:p>
      <w:pPr>
        <w:pStyle w:val="Compact"/>
        <w:numPr>
          <w:ilvl w:val="0"/>
          <w:numId w:val="1191"/>
        </w:numPr>
      </w:pPr>
      <w:r>
        <w:rPr>
          <w:b/>
          <w:bCs/>
        </w:rPr>
        <w:t xml:space="preserve">Determine the direction of opening</w:t>
      </w:r>
      <w:r>
        <w:t xml:space="preserve">:</w:t>
      </w:r>
      <w:r>
        <w:t xml:space="preserve"> </w:t>
      </w:r>
      <m:oMath>
        <m:r>
          <m:t>a</m:t>
        </m:r>
        <m:r>
          <m:rPr>
            <m:sty m:val="p"/>
          </m:rPr>
          <m:t>&gt;</m:t>
        </m:r>
        <m:r>
          <m:t>0</m:t>
        </m:r>
      </m:oMath>
      <w:r>
        <w:t xml:space="preserve"> </w:t>
      </w:r>
      <w:r>
        <w:t xml:space="preserve">→ opens up;</w:t>
      </w:r>
      <w:r>
        <w:t xml:space="preserve"> </w:t>
      </w:r>
      <m:oMath>
        <m:r>
          <m:t>a</m:t>
        </m:r>
        <m:r>
          <m:rPr>
            <m:sty m:val="p"/>
          </m:rPr>
          <m:t>&lt;</m:t>
        </m:r>
        <m:r>
          <m:t>0</m:t>
        </m:r>
      </m:oMath>
      <w:r>
        <w:t xml:space="preserve"> </w:t>
      </w:r>
      <w:r>
        <w:t xml:space="preserve">→ opens down.</w:t>
      </w:r>
    </w:p>
    <w:p>
      <w:pPr>
        <w:pStyle w:val="Compact"/>
        <w:numPr>
          <w:ilvl w:val="0"/>
          <w:numId w:val="1191"/>
        </w:numPr>
      </w:pPr>
      <w:r>
        <w:rPr>
          <w:b/>
          <w:bCs/>
        </w:rPr>
        <w:t xml:space="preserve">Find the vertex</w:t>
      </w:r>
      <w:r>
        <w:t xml:space="preserve">:</w:t>
      </w:r>
      <w:r>
        <w:t xml:space="preserve"> </w:t>
      </w:r>
      <m:oMath>
        <m:r>
          <m:t>h</m:t>
        </m:r>
        <m:r>
          <m:rPr>
            <m:sty m:val="p"/>
          </m:rPr>
          <m:t>=</m:t>
        </m:r>
        <m:r>
          <m:rPr>
            <m:sty m:val="p"/>
          </m:rPr>
          <m:t>−</m:t>
        </m:r>
        <m:f>
          <m:fPr>
            <m:type m:val="bar"/>
          </m:fPr>
          <m:num>
            <m:r>
              <m:t>b</m:t>
            </m:r>
          </m:num>
          <m:den>
            <m:r>
              <m:t>2</m:t>
            </m:r>
            <m:r>
              <m:t>a</m:t>
            </m:r>
          </m:den>
        </m:f>
      </m:oMath>
      <w:r>
        <w:t xml:space="preserve">,</w:t>
      </w:r>
      <w:r>
        <w:t xml:space="preserve"> </w:t>
      </w:r>
      <m:oMath>
        <m:r>
          <m:t>k</m:t>
        </m:r>
        <m:r>
          <m:rPr>
            <m:sty m:val="p"/>
          </m:rPr>
          <m:t>=</m:t>
        </m:r>
        <m:r>
          <m:t>f</m:t>
        </m:r>
        <m:d>
          <m:dPr>
            <m:begChr m:val="("/>
            <m:endChr m:val=")"/>
            <m:sepChr m:val=""/>
            <m:grow/>
          </m:dPr>
          <m:e>
            <m:r>
              <m:t>h</m:t>
            </m:r>
          </m:e>
        </m:d>
      </m:oMath>
      <w:r>
        <w:t xml:space="preserve">. Plot the vertex.</w:t>
      </w:r>
    </w:p>
    <w:p>
      <w:pPr>
        <w:pStyle w:val="Compact"/>
        <w:numPr>
          <w:ilvl w:val="0"/>
          <w:numId w:val="1191"/>
        </w:numPr>
      </w:pPr>
      <w:r>
        <w:rPr>
          <w:b/>
          <w:bCs/>
        </w:rPr>
        <w:t xml:space="preserve">Find the y-intercept</w:t>
      </w:r>
      <w:r>
        <w:t xml:space="preserve">:</w:t>
      </w:r>
      <w:r>
        <w:t xml:space="preserve"> </w:t>
      </w:r>
      <m:oMath>
        <m:d>
          <m:dPr>
            <m:begChr m:val="("/>
            <m:endChr m:val=")"/>
            <m:sepChr m:val=""/>
            <m:grow/>
          </m:dPr>
          <m:e>
            <m:r>
              <m:t>0</m:t>
            </m:r>
            <m:r>
              <m:rPr>
                <m:sty m:val="p"/>
              </m:rPr>
              <m:t>,</m:t>
            </m:r>
            <m:r>
              <m:t>c</m:t>
            </m:r>
          </m:e>
        </m:d>
      </m:oMath>
      <w:r>
        <w:t xml:space="preserve">. Plot it.</w:t>
      </w:r>
    </w:p>
    <w:p>
      <w:pPr>
        <w:pStyle w:val="Compact"/>
        <w:numPr>
          <w:ilvl w:val="0"/>
          <w:numId w:val="1191"/>
        </w:numPr>
      </w:pPr>
      <w:r>
        <w:rPr>
          <w:b/>
          <w:bCs/>
        </w:rPr>
        <w:t xml:space="preserve">Find the x-intercepts</w:t>
      </w:r>
      <w:r>
        <w:t xml:space="preserve"> </w:t>
      </w:r>
      <w:r>
        <w:t xml:space="preserve">(if they exist): Set</w:t>
      </w:r>
      <w:r>
        <w:t xml:space="preserve"> </w:t>
      </w:r>
      <m:oMath>
        <m:r>
          <m:t>f</m:t>
        </m:r>
        <m:d>
          <m:dPr>
            <m:begChr m:val="("/>
            <m:endChr m:val=")"/>
            <m:sepChr m:val=""/>
            <m:grow/>
          </m:dPr>
          <m:e>
            <m:r>
              <m:t>x</m:t>
            </m:r>
          </m:e>
        </m:d>
        <m:r>
          <m:rPr>
            <m:sty m:val="p"/>
          </m:rPr>
          <m:t>=</m:t>
        </m:r>
        <m:r>
          <m:t>0</m:t>
        </m:r>
      </m:oMath>
      <w:r>
        <w:t xml:space="preserve"> </w:t>
      </w:r>
      <w:r>
        <w:t xml:space="preserve">and solve (by factoring or quadratic formula). Plot them.</w:t>
      </w:r>
    </w:p>
    <w:p>
      <w:pPr>
        <w:pStyle w:val="Compact"/>
        <w:numPr>
          <w:ilvl w:val="0"/>
          <w:numId w:val="1191"/>
        </w:numPr>
      </w:pPr>
      <w:r>
        <w:rPr>
          <w:b/>
          <w:bCs/>
        </w:rPr>
        <w:t xml:space="preserve">Use symmetry</w:t>
      </w:r>
      <w:r>
        <w:t xml:space="preserve">: The y-intercept</w:t>
      </w:r>
      <w:r>
        <w:t xml:space="preserve"> </w:t>
      </w:r>
      <m:oMath>
        <m:d>
          <m:dPr>
            <m:begChr m:val="("/>
            <m:endChr m:val=")"/>
            <m:sepChr m:val=""/>
            <m:grow/>
          </m:dPr>
          <m:e>
            <m:r>
              <m:t>0</m:t>
            </m:r>
            <m:r>
              <m:rPr>
                <m:sty m:val="p"/>
              </m:rPr>
              <m:t>,</m:t>
            </m:r>
            <m:r>
              <m:t>c</m:t>
            </m:r>
          </m:e>
        </m:d>
      </m:oMath>
      <w:r>
        <w:t xml:space="preserve"> </w:t>
      </w:r>
      <w:r>
        <w:t xml:space="preserve">has a mirror image across the axis of symmetry at</w:t>
      </w:r>
      <w:r>
        <w:t xml:space="preserve"> </w:t>
      </w:r>
      <m:oMath>
        <m:d>
          <m:dPr>
            <m:begChr m:val="("/>
            <m:endChr m:val=")"/>
            <m:sepChr m:val=""/>
            <m:grow/>
          </m:dPr>
          <m:e>
            <m:r>
              <m:t>2</m:t>
            </m:r>
            <m:r>
              <m:t>h</m:t>
            </m:r>
            <m:r>
              <m:rPr>
                <m:sty m:val="p"/>
              </m:rPr>
              <m:t>,</m:t>
            </m:r>
            <m:r>
              <m:t>c</m:t>
            </m:r>
          </m:e>
        </m:d>
      </m:oMath>
      <w:r>
        <w:t xml:space="preserve">. Plot this point.</w:t>
      </w:r>
    </w:p>
    <w:p>
      <w:pPr>
        <w:pStyle w:val="Compact"/>
        <w:numPr>
          <w:ilvl w:val="0"/>
          <w:numId w:val="1191"/>
        </w:numPr>
      </w:pPr>
      <w:r>
        <w:rPr>
          <w:b/>
          <w:bCs/>
        </w:rPr>
        <w:t xml:space="preserve">Plot additional points</w:t>
      </w:r>
      <w:r>
        <w:t xml:space="preserve"> </w:t>
      </w:r>
      <w:r>
        <w:t xml:space="preserve">if needed by substituting</w:t>
      </w:r>
      <w:r>
        <w:t xml:space="preserve"> </w:t>
      </w:r>
      <m:oMath>
        <m:r>
          <m:t>x</m:t>
        </m:r>
      </m:oMath>
      <w:r>
        <w:t xml:space="preserve">-values near the vertex.</w:t>
      </w:r>
    </w:p>
    <w:p>
      <w:pPr>
        <w:pStyle w:val="Compact"/>
        <w:numPr>
          <w:ilvl w:val="0"/>
          <w:numId w:val="1191"/>
        </w:numPr>
      </w:pPr>
      <w:r>
        <w:rPr>
          <w:b/>
          <w:bCs/>
        </w:rPr>
        <w:t xml:space="preserve">Draw a smooth curve</w:t>
      </w:r>
      <w:r>
        <w:t xml:space="preserve"> </w:t>
      </w:r>
      <w:r>
        <w:t xml:space="preserve">through all points (not straight line segments!) — the curve should be symmetric about the axis of symmetry.</w:t>
      </w:r>
    </w:p>
    <w:p>
      <w:pPr>
        <w:pStyle w:val="FirstParagraph"/>
      </w:pPr>
      <w:r>
        <w:rPr>
          <w:b/>
          <w:bCs/>
        </w:rPr>
        <w:t xml:space="preserve">Key graphing principle</w:t>
      </w:r>
      <w:r>
        <w:t xml:space="preserve">: Parabolas are smooth, continuous curves. They do not have corners, cusps, or sharp turns. The vertex is the single point where the curve changes direction.</w:t>
      </w:r>
    </w:p>
    <w:p>
      <w:r>
        <w:pict>
          <v:rect style="width:0;height:1.5pt" o:hralign="center" o:hrstd="t" o:hr="t"/>
        </w:pict>
      </w:r>
    </w:p>
    <w:bookmarkEnd w:id="290"/>
    <w:bookmarkStart w:id="291" w:name="sum-and-product-of-roots"/>
    <w:p>
      <w:pPr>
        <w:pStyle w:val="Heading3"/>
      </w:pPr>
      <w:r>
        <w:t xml:space="preserve">3.23 Sum and Product of Roots</w:t>
      </w:r>
    </w:p>
    <w:p>
      <w:pPr>
        <w:pStyle w:val="FirstParagraph"/>
      </w:pPr>
      <w:r>
        <w:t xml:space="preserve">For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p>
    <w:p>
      <w:pPr>
        <w:pStyle w:val="Compact"/>
        <w:numPr>
          <w:ilvl w:val="0"/>
          <w:numId w:val="1192"/>
        </w:numPr>
      </w:pPr>
      <w:r>
        <w:rPr>
          <w:b/>
          <w:bCs/>
        </w:rPr>
        <w:t xml:space="preserve">Sum of roots</w:t>
      </w:r>
      <w:r>
        <w:t xml:space="preserve">:</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p>
    <w:p>
      <w:pPr>
        <w:pStyle w:val="Compact"/>
        <w:numPr>
          <w:ilvl w:val="0"/>
          <w:numId w:val="1192"/>
        </w:numPr>
      </w:pPr>
      <w:r>
        <w:rPr>
          <w:b/>
          <w:bCs/>
        </w:rPr>
        <w:t xml:space="preserve">Product of roots</w:t>
      </w:r>
      <w:r>
        <w:t xml:space="preserve">:</w:t>
      </w:r>
      <w:r>
        <w:t xml:space="preserve"> </w:t>
      </w:r>
      <m:oMath>
        <m:sSub>
          <m:e>
            <m:r>
              <m:t>r</m:t>
            </m:r>
          </m:e>
          <m:sub>
            <m:r>
              <m:t>1</m:t>
            </m:r>
          </m:sub>
        </m:sSub>
        <m:r>
          <m:rPr>
            <m:sty m:val="p"/>
          </m:rPr>
          <m:t>⋅</m:t>
        </m:r>
        <m:sSub>
          <m:e>
            <m:r>
              <m:t>r</m:t>
            </m:r>
          </m:e>
          <m:sub>
            <m:r>
              <m:t>2</m:t>
            </m:r>
          </m:sub>
        </m:sSub>
        <m:r>
          <m:rPr>
            <m:sty m:val="p"/>
          </m:rPr>
          <m:t>=</m:t>
        </m:r>
        <m:f>
          <m:fPr>
            <m:type m:val="bar"/>
          </m:fPr>
          <m:num>
            <m:r>
              <m:t>c</m:t>
            </m:r>
          </m:num>
          <m:den>
            <m:r>
              <m:t>a</m:t>
            </m:r>
          </m:den>
        </m:f>
      </m:oMath>
    </w:p>
    <w:p>
      <w:pPr>
        <w:pStyle w:val="FirstParagraph"/>
      </w:pPr>
      <w:r>
        <w:t xml:space="preserve">These relationships (known as</w:t>
      </w:r>
      <w:r>
        <w:t xml:space="preserve"> </w:t>
      </w:r>
      <w:r>
        <w:rPr>
          <w:b/>
          <w:bCs/>
        </w:rPr>
        <w:t xml:space="preserve">Vieta’s formulas</w:t>
      </w:r>
      <w:r>
        <w:t xml:space="preserve">) are useful for:</w:t>
      </w:r>
      <w:r>
        <w:t xml:space="preserve"> </w:t>
      </w:r>
      <w:r>
        <w:t xml:space="preserve">- Checking your work after factoring</w:t>
      </w:r>
      <w:r>
        <w:t xml:space="preserve"> </w:t>
      </w:r>
      <w:r>
        <w:t xml:space="preserve">- Finding the sum or product of roots without actually solving</w:t>
      </w:r>
      <w:r>
        <w:t xml:space="preserve"> </w:t>
      </w:r>
      <w:r>
        <w:t xml:space="preserve">- Constructing a quadratic equation given its roots</w:t>
      </w:r>
      <w:r>
        <w:t xml:space="preserve"> </w:t>
      </w:r>
      <w:r>
        <w:t xml:space="preserve">- Determining if roots are positive, negative, or mixed based on the signs of</w:t>
      </w:r>
      <w:r>
        <w:t xml:space="preserve"> </w:t>
      </w:r>
      <m:oMath>
        <m:r>
          <m:t>a</m:t>
        </m:r>
      </m:oMath>
      <w:r>
        <w:t xml:space="preserve">,</w:t>
      </w:r>
      <w:r>
        <w:t xml:space="preserve"> </w:t>
      </w:r>
      <m:oMath>
        <m:r>
          <m:t>b</m:t>
        </m:r>
      </m:oMath>
      <w:r>
        <w:t xml:space="preserve">, and</w:t>
      </w:r>
      <w:r>
        <w:t xml:space="preserve"> </w:t>
      </w:r>
      <m:oMath>
        <m:r>
          <m:t>c</m:t>
        </m:r>
      </m:oMath>
    </w:p>
    <w:p>
      <w:pPr>
        <w:pStyle w:val="BodyText"/>
      </w:pPr>
      <w:r>
        <w:rPr>
          <w:b/>
          <w:bCs/>
        </w:rPr>
        <w:t xml:space="preserve">Example</w:t>
      </w:r>
      <w:r>
        <w:t xml:space="preserve">: For</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r>
        <w:t xml:space="preserve"> </w:t>
      </w:r>
      <w:r>
        <w:t xml:space="preserve">- Sum of roots =</w:t>
      </w:r>
      <w:r>
        <w:t xml:space="preserve"> </w:t>
      </w:r>
      <m:oMath>
        <m:r>
          <m:rPr>
            <m:sty m:val="p"/>
          </m:rPr>
          <m:t>−</m:t>
        </m:r>
        <m:f>
          <m:fPr>
            <m:type m:val="bar"/>
          </m:fPr>
          <m:num>
            <m:r>
              <m:rPr>
                <m:sty m:val="p"/>
              </m:rPr>
              <m:t>−</m:t>
            </m:r>
            <m:r>
              <m:t>7</m:t>
            </m:r>
          </m:num>
          <m:den>
            <m:r>
              <m:t>3</m:t>
            </m:r>
          </m:den>
        </m:f>
        <m:r>
          <m:rPr>
            <m:sty m:val="p"/>
          </m:rPr>
          <m:t>=</m:t>
        </m:r>
        <m:f>
          <m:fPr>
            <m:type m:val="bar"/>
          </m:fPr>
          <m:num>
            <m:r>
              <m:t>7</m:t>
            </m:r>
          </m:num>
          <m:den>
            <m:r>
              <m:t>3</m:t>
            </m:r>
          </m:den>
        </m:f>
      </m:oMath>
      <w:r>
        <w:t xml:space="preserve"> </w:t>
      </w:r>
      <w:r>
        <w:t xml:space="preserve">- Product of roots =</w:t>
      </w:r>
      <w:r>
        <w:t xml:space="preserve"> </w:t>
      </w:r>
      <m:oMath>
        <m:f>
          <m:fPr>
            <m:type m:val="bar"/>
          </m:fPr>
          <m:num>
            <m:r>
              <m:t>2</m:t>
            </m:r>
          </m:num>
          <m:den>
            <m:r>
              <m:t>3</m:t>
            </m:r>
          </m:den>
        </m:f>
      </m:oMath>
      <w:r>
        <w:t xml:space="preserve"> </w:t>
      </w:r>
      <w:r>
        <w:t xml:space="preserve">- Indeed, factoring gives</w:t>
      </w:r>
      <w:r>
        <w:t xml:space="preserve"> </w:t>
      </w:r>
      <m:oMath>
        <m:d>
          <m:dPr>
            <m:begChr m:val="("/>
            <m:endChr m:val=")"/>
            <m:sepChr m:val=""/>
            <m:grow/>
          </m:dPr>
          <m:e>
            <m:r>
              <m:t>3</m:t>
            </m:r>
            <m:r>
              <m:t>x</m:t>
            </m:r>
            <m:r>
              <m:rPr>
                <m:sty m:val="p"/>
              </m:rPr>
              <m:t>−</m:t>
            </m:r>
            <m:r>
              <m:t>1</m:t>
            </m:r>
          </m:e>
        </m:d>
        <m:d>
          <m:dPr>
            <m:begChr m:val="("/>
            <m:endChr m:val=")"/>
            <m:sepChr m:val=""/>
            <m:grow/>
          </m:dPr>
          <m:e>
            <m:r>
              <m:t>x</m:t>
            </m:r>
            <m:r>
              <m:rPr>
                <m:sty m:val="p"/>
              </m:rPr>
              <m:t>−</m:t>
            </m:r>
            <m:r>
              <m:t>2</m:t>
            </m:r>
          </m:e>
        </m:d>
        <m:r>
          <m:rPr>
            <m:sty m:val="p"/>
          </m:rPr>
          <m:t>=</m:t>
        </m:r>
        <m:r>
          <m:t>0</m:t>
        </m:r>
      </m:oMath>
      <w:r>
        <w:t xml:space="preserve">, so roots are</w:t>
      </w:r>
      <w:r>
        <w:t xml:space="preserve"> </w:t>
      </w:r>
      <m:oMath>
        <m:f>
          <m:fPr>
            <m:type m:val="bar"/>
          </m:fPr>
          <m:num>
            <m:r>
              <m:t>1</m:t>
            </m:r>
          </m:num>
          <m:den>
            <m:r>
              <m:t>3</m:t>
            </m:r>
          </m:den>
        </m:f>
      </m:oMath>
      <w:r>
        <w:t xml:space="preserve"> </w:t>
      </w:r>
      <w:r>
        <w:t xml:space="preserve">and</w:t>
      </w:r>
      <w:r>
        <w:t xml:space="preserve"> </w:t>
      </w:r>
      <m:oMath>
        <m:r>
          <m:t>2</m:t>
        </m:r>
      </m:oMath>
      <w:r>
        <w:t xml:space="preserve">. Sum:</w:t>
      </w:r>
      <w:r>
        <w:t xml:space="preserve"> </w:t>
      </w:r>
      <m:oMath>
        <m:f>
          <m:fPr>
            <m:type m:val="bar"/>
          </m:fPr>
          <m:num>
            <m:r>
              <m:t>1</m:t>
            </m:r>
          </m:num>
          <m:den>
            <m:r>
              <m:t>3</m:t>
            </m:r>
          </m:den>
        </m:f>
        <m:r>
          <m:rPr>
            <m:sty m:val="p"/>
          </m:rPr>
          <m:t>+</m:t>
        </m:r>
        <m:r>
          <m:t>2</m:t>
        </m:r>
        <m:r>
          <m:rPr>
            <m:sty m:val="p"/>
          </m:rPr>
          <m:t>=</m:t>
        </m:r>
        <m:f>
          <m:fPr>
            <m:type m:val="bar"/>
          </m:fPr>
          <m:num>
            <m:r>
              <m:t>7</m:t>
            </m:r>
          </m:num>
          <m:den>
            <m:r>
              <m:t>3</m:t>
            </m:r>
          </m:den>
        </m:f>
      </m:oMath>
      <w:r>
        <w:t xml:space="preserve"> </w:t>
      </w:r>
      <w:r>
        <w:t xml:space="preserve">✓. Product:</w:t>
      </w:r>
      <w:r>
        <w:t xml:space="preserve"> </w:t>
      </w:r>
      <m:oMath>
        <m:f>
          <m:fPr>
            <m:type m:val="bar"/>
          </m:fPr>
          <m:num>
            <m:r>
              <m:t>1</m:t>
            </m:r>
          </m:num>
          <m:den>
            <m:r>
              <m:t>3</m:t>
            </m:r>
          </m:den>
        </m:f>
        <m:r>
          <m:rPr>
            <m:sty m:val="p"/>
          </m:rPr>
          <m:t>⋅</m:t>
        </m:r>
        <m:r>
          <m:t>2</m:t>
        </m:r>
        <m:r>
          <m:rPr>
            <m:sty m:val="p"/>
          </m:rPr>
          <m:t>=</m:t>
        </m:r>
        <m:f>
          <m:fPr>
            <m:type m:val="bar"/>
          </m:fPr>
          <m:num>
            <m:r>
              <m:t>2</m:t>
            </m:r>
          </m:num>
          <m:den>
            <m:r>
              <m:t>3</m:t>
            </m:r>
          </m:den>
        </m:f>
      </m:oMath>
      <w:r>
        <w:t xml:space="preserve"> </w:t>
      </w:r>
      <w:r>
        <w:t xml:space="preserve">✓.</w:t>
      </w:r>
    </w:p>
    <w:p>
      <w:r>
        <w:pict>
          <v:rect style="width:0;height:1.5pt" o:hralign="center" o:hrstd="t" o:hr="t"/>
        </w:pict>
      </w:r>
    </w:p>
    <w:bookmarkEnd w:id="291"/>
    <w:bookmarkStart w:id="292" w:name="quadratic-transformations"/>
    <w:p>
      <w:pPr>
        <w:pStyle w:val="Heading3"/>
      </w:pPr>
      <w:r>
        <w:t xml:space="preserve">3.24 Quadratic Transformations</w:t>
      </w:r>
    </w:p>
    <w:p>
      <w:pPr>
        <w:pStyle w:val="FirstParagraph"/>
      </w:pPr>
      <w:r>
        <w:t xml:space="preserve">The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reveals how the graph of the parent function</w:t>
      </w:r>
      <w:r>
        <w:t xml:space="preserve"> </w:t>
      </w:r>
      <m:oMath>
        <m:r>
          <m:t>f</m:t>
        </m:r>
        <m:d>
          <m:dPr>
            <m:begChr m:val="("/>
            <m:endChr m:val=")"/>
            <m:sepChr m:val=""/>
            <m:grow/>
          </m:dPr>
          <m:e>
            <m:r>
              <m:t>x</m:t>
            </m:r>
          </m:e>
        </m:d>
        <m:r>
          <m:rPr>
            <m:sty m:val="p"/>
          </m:rPr>
          <m:t>=</m:t>
        </m:r>
        <m:sSup>
          <m:e>
            <m:r>
              <m:t>x</m:t>
            </m:r>
          </m:e>
          <m:sup>
            <m:r>
              <m:t>2</m:t>
            </m:r>
          </m:sup>
        </m:sSup>
      </m:oMath>
      <w:r>
        <w:t xml:space="preserve"> </w:t>
      </w:r>
      <w:r>
        <w:t xml:space="preserve">is transformed: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Effect on Graph</w:t>
            </w:r>
          </w:p>
        </w:tc>
      </w:tr>
      <w:tr>
        <w:tc>
          <w:tcPr/>
          <w:p>
            <w:pPr>
              <w:pStyle w:val="Compact"/>
              <w:jc w:val="left"/>
            </w:pPr>
            <m:oMath>
              <m:r>
                <m:t>a</m:t>
              </m:r>
            </m:oMath>
            <w:r>
              <w:t xml:space="preserve"> </w:t>
            </w:r>
            <w:r>
              <w:t xml:space="preserve">(where</w:t>
            </w:r>
            <w:r>
              <w:t xml:space="preserve"> </w:t>
            </w:r>
            <m:oMath>
              <m:d>
                <m:dPr>
                  <m:begChr m:val="|"/>
                  <m:endChr m:val="|"/>
                  <m:sepChr m:val=""/>
                  <m:grow/>
                </m:dPr>
                <m:e>
                  <m:r>
                    <m:t>a</m:t>
                  </m:r>
                </m:e>
              </m:d>
              <m:r>
                <m:rPr>
                  <m:sty m:val="p"/>
                </m:rPr>
                <m:t>&gt;</m:t>
              </m:r>
              <m:r>
                <m:t>1</m:t>
              </m:r>
            </m:oMath>
            <w:r>
              <w:t xml:space="preserve">)</w:t>
            </w:r>
          </w:p>
        </w:tc>
        <w:tc>
          <w:tcPr/>
          <w:p>
            <w:pPr>
              <w:pStyle w:val="Compact"/>
              <w:jc w:val="left"/>
            </w:pPr>
            <w:r>
              <w:t xml:space="preserve">Vertical stretch (narrower parabola)</w:t>
            </w:r>
          </w:p>
        </w:tc>
      </w:tr>
      <w:tr>
        <w:tc>
          <w:tcPr/>
          <w:p>
            <w:pPr>
              <w:pStyle w:val="Compact"/>
              <w:jc w:val="left"/>
            </w:pPr>
            <m:oMath>
              <m:r>
                <m:t>a</m:t>
              </m:r>
            </m:oMath>
            <w:r>
              <w:t xml:space="preserve"> </w:t>
            </w:r>
            <w:r>
              <w:t xml:space="preserve">(where</w:t>
            </w:r>
            <w:r>
              <w:t xml:space="preserve"> </w:t>
            </w:r>
            <m:oMath>
              <m:r>
                <m:t>0</m:t>
              </m:r>
              <m:r>
                <m:rPr>
                  <m:sty m:val="p"/>
                </m:rPr>
                <m:t>&lt;</m:t>
              </m:r>
              <m:d>
                <m:dPr>
                  <m:begChr m:val="|"/>
                  <m:endChr m:val="|"/>
                  <m:sepChr m:val=""/>
                  <m:grow/>
                </m:dPr>
                <m:e>
                  <m:r>
                    <m:t>a</m:t>
                  </m:r>
                </m:e>
              </m:d>
              <m:r>
                <m:rPr>
                  <m:sty m:val="p"/>
                </m:rPr>
                <m:t>&lt;</m:t>
              </m:r>
              <m:r>
                <m:t>1</m:t>
              </m:r>
            </m:oMath>
            <w:r>
              <w:t xml:space="preserve">)</w:t>
            </w:r>
          </w:p>
        </w:tc>
        <w:tc>
          <w:tcPr/>
          <w:p>
            <w:pPr>
              <w:pStyle w:val="Compact"/>
              <w:jc w:val="left"/>
            </w:pPr>
            <w:r>
              <w:t xml:space="preserve">Vertical compression (wider parabola)</w:t>
            </w:r>
          </w:p>
        </w:tc>
      </w:tr>
      <w:tr>
        <w:tc>
          <w:tcPr/>
          <w:p>
            <w:pPr>
              <w:pStyle w:val="Compact"/>
              <w:jc w:val="left"/>
            </w:pPr>
            <m:oMath>
              <m:r>
                <m:t>a</m:t>
              </m:r>
            </m:oMath>
            <w:r>
              <w:t xml:space="preserve"> </w:t>
            </w:r>
            <w:r>
              <w:t xml:space="preserve">(where</w:t>
            </w:r>
            <w:r>
              <w:t xml:space="preserve"> </w:t>
            </w:r>
            <m:oMath>
              <m:r>
                <m:t>a</m:t>
              </m:r>
              <m:r>
                <m:rPr>
                  <m:sty m:val="p"/>
                </m:rPr>
                <m:t>&lt;</m:t>
              </m:r>
              <m:r>
                <m:t>0</m:t>
              </m:r>
            </m:oMath>
            <w:r>
              <w:t xml:space="preserve">)</w:t>
            </w:r>
          </w:p>
        </w:tc>
        <w:tc>
          <w:tcPr/>
          <w:p>
            <w:pPr>
              <w:pStyle w:val="Compact"/>
              <w:jc w:val="left"/>
            </w:pPr>
            <w:r>
              <w:t xml:space="preserve">Reflection across the x-axis (opens downward)</w:t>
            </w:r>
          </w:p>
        </w:tc>
      </w:tr>
      <w:tr>
        <w:tc>
          <w:tcPr/>
          <w:p>
            <w:pPr>
              <w:pStyle w:val="Compact"/>
              <w:jc w:val="left"/>
            </w:pPr>
            <m:oMath>
              <m:r>
                <m:t>h</m:t>
              </m:r>
            </m:oMath>
            <w:r>
              <w:t xml:space="preserve"> </w:t>
            </w:r>
            <w:r>
              <w:t xml:space="preserve">(where</w:t>
            </w:r>
            <w:r>
              <w:t xml:space="preserve"> </w:t>
            </w:r>
            <m:oMath>
              <m:r>
                <m:t>h</m:t>
              </m:r>
              <m:r>
                <m:rPr>
                  <m:sty m:val="p"/>
                </m:rPr>
                <m:t>&gt;</m:t>
              </m:r>
              <m:r>
                <m:t>0</m:t>
              </m:r>
            </m:oMath>
            <w:r>
              <w:t xml:space="preserve">)</w:t>
            </w:r>
          </w:p>
        </w:tc>
        <w:tc>
          <w:tcPr/>
          <w:p>
            <w:pPr>
              <w:pStyle w:val="Compact"/>
              <w:jc w:val="left"/>
            </w:pPr>
            <w:r>
              <w:t xml:space="preserve">Horizontal shift right by</w:t>
            </w:r>
            <w:r>
              <w:t xml:space="preserve"> </w:t>
            </w:r>
            <m:oMath>
              <m:r>
                <m:t>h</m:t>
              </m:r>
            </m:oMath>
            <w:r>
              <w:t xml:space="preserve"> </w:t>
            </w:r>
            <w:r>
              <w:t xml:space="preserve">units</w:t>
            </w:r>
          </w:p>
        </w:tc>
      </w:tr>
      <w:tr>
        <w:tc>
          <w:tcPr/>
          <w:p>
            <w:pPr>
              <w:pStyle w:val="Compact"/>
              <w:jc w:val="left"/>
            </w:pPr>
            <m:oMath>
              <m:r>
                <m:t>h</m:t>
              </m:r>
            </m:oMath>
            <w:r>
              <w:t xml:space="preserve"> </w:t>
            </w:r>
            <w:r>
              <w:t xml:space="preserve">(where</w:t>
            </w:r>
            <w:r>
              <w:t xml:space="preserve"> </w:t>
            </w:r>
            <m:oMath>
              <m:r>
                <m:t>h</m:t>
              </m:r>
              <m:r>
                <m:rPr>
                  <m:sty m:val="p"/>
                </m:rPr>
                <m:t>&lt;</m:t>
              </m:r>
              <m:r>
                <m:t>0</m:t>
              </m:r>
            </m:oMath>
            <w:r>
              <w:t xml:space="preserve">)</w:t>
            </w:r>
          </w:p>
        </w:tc>
        <w:tc>
          <w:tcPr/>
          <w:p>
            <w:pPr>
              <w:pStyle w:val="Compact"/>
              <w:jc w:val="left"/>
            </w:pPr>
            <w:r>
              <w:t xml:space="preserve">Horizontal shift left by</w:t>
            </w:r>
            <w:r>
              <w:t xml:space="preserve"> </w:t>
            </w:r>
            <m:oMath>
              <m:d>
                <m:dPr>
                  <m:begChr m:val="|"/>
                  <m:endChr m:val="|"/>
                  <m:sepChr m:val=""/>
                  <m:grow/>
                </m:dPr>
                <m:e>
                  <m:r>
                    <m:t>h</m:t>
                  </m:r>
                </m:e>
              </m:d>
            </m:oMath>
            <w:r>
              <w:t xml:space="preserve"> </w:t>
            </w:r>
            <w:r>
              <w:t xml:space="preserve">units</w:t>
            </w:r>
          </w:p>
        </w:tc>
      </w:tr>
      <w:tr>
        <w:tc>
          <w:tcPr/>
          <w:p>
            <w:pPr>
              <w:pStyle w:val="Compact"/>
              <w:jc w:val="left"/>
            </w:pPr>
            <m:oMath>
              <m:r>
                <m:t>k</m:t>
              </m:r>
            </m:oMath>
            <w:r>
              <w:t xml:space="preserve"> </w:t>
            </w:r>
            <w:r>
              <w:t xml:space="preserve">(where</w:t>
            </w:r>
            <w:r>
              <w:t xml:space="preserve"> </w:t>
            </w:r>
            <m:oMath>
              <m:r>
                <m:t>k</m:t>
              </m:r>
              <m:r>
                <m:rPr>
                  <m:sty m:val="p"/>
                </m:rPr>
                <m:t>&gt;</m:t>
              </m:r>
              <m:r>
                <m:t>0</m:t>
              </m:r>
            </m:oMath>
            <w:r>
              <w:t xml:space="preserve">)</w:t>
            </w:r>
          </w:p>
        </w:tc>
        <w:tc>
          <w:tcPr/>
          <w:p>
            <w:pPr>
              <w:pStyle w:val="Compact"/>
              <w:jc w:val="left"/>
            </w:pPr>
            <w:r>
              <w:t xml:space="preserve">Vertical shift up by</w:t>
            </w:r>
            <w:r>
              <w:t xml:space="preserve"> </w:t>
            </w:r>
            <m:oMath>
              <m:r>
                <m:t>k</m:t>
              </m:r>
            </m:oMath>
            <w:r>
              <w:t xml:space="preserve"> </w:t>
            </w:r>
            <w:r>
              <w:t xml:space="preserve">units</w:t>
            </w:r>
          </w:p>
        </w:tc>
      </w:tr>
      <w:tr>
        <w:tc>
          <w:tcPr/>
          <w:p>
            <w:pPr>
              <w:pStyle w:val="Compact"/>
              <w:jc w:val="left"/>
            </w:pPr>
            <m:oMath>
              <m:r>
                <m:t>k</m:t>
              </m:r>
            </m:oMath>
            <w:r>
              <w:t xml:space="preserve"> </w:t>
            </w:r>
            <w:r>
              <w:t xml:space="preserve">(where</w:t>
            </w:r>
            <w:r>
              <w:t xml:space="preserve"> </w:t>
            </w:r>
            <m:oMath>
              <m:r>
                <m:t>k</m:t>
              </m:r>
              <m:r>
                <m:rPr>
                  <m:sty m:val="p"/>
                </m:rPr>
                <m:t>&lt;</m:t>
              </m:r>
              <m:r>
                <m:t>0</m:t>
              </m:r>
            </m:oMath>
            <w:r>
              <w:t xml:space="preserve">)</w:t>
            </w:r>
          </w:p>
        </w:tc>
        <w:tc>
          <w:tcPr/>
          <w:p>
            <w:pPr>
              <w:pStyle w:val="Compact"/>
              <w:jc w:val="left"/>
            </w:pPr>
            <w:r>
              <w:t xml:space="preserve">Vertical shift down by</w:t>
            </w:r>
            <w:r>
              <w:t xml:space="preserve"> </w:t>
            </w:r>
            <m:oMath>
              <m:d>
                <m:dPr>
                  <m:begChr m:val="|"/>
                  <m:endChr m:val="|"/>
                  <m:sepChr m:val=""/>
                  <m:grow/>
                </m:dPr>
                <m:e>
                  <m:r>
                    <m:t>k</m:t>
                  </m:r>
                </m:e>
              </m:d>
            </m:oMath>
            <w:r>
              <w:t xml:space="preserve"> </w:t>
            </w:r>
            <w:r>
              <w:t xml:space="preserve">units</w:t>
            </w:r>
          </w:p>
        </w:tc>
      </w:tr>
    </w:tbl>
    <w:p>
      <w:pPr>
        <w:pStyle w:val="BodyText"/>
      </w:pPr>
      <w:r>
        <w:rPr>
          <w:b/>
          <w:bCs/>
        </w:rPr>
        <w:t xml:space="preserve">Order of transformations</w:t>
      </w:r>
      <w:r>
        <w:t xml:space="preserve"> </w:t>
      </w:r>
      <w:r>
        <w:t xml:space="preserve">(applied to</w:t>
      </w:r>
      <w:r>
        <w:t xml:space="preserve"> </w:t>
      </w:r>
      <m:oMath>
        <m:sSup>
          <m:e>
            <m:r>
              <m:t>x</m:t>
            </m:r>
          </m:e>
          <m:sup>
            <m:r>
              <m:t>2</m:t>
            </m:r>
          </m:sup>
        </m:sSup>
      </m:oMath>
      <w:r>
        <w:t xml:space="preserve">): Horizontal shift → Stretch/Compress/Reflect → Vertical shift.</w:t>
      </w:r>
    </w:p>
    <w:p>
      <w:r>
        <w:pict>
          <v:rect style="width:0;height:1.5pt" o:hralign="center" o:hrstd="t" o:hr="t"/>
        </w:pict>
      </w:r>
    </w:p>
    <w:bookmarkEnd w:id="292"/>
    <w:bookmarkEnd w:id="293"/>
    <w:bookmarkStart w:id="335" w:name="Xc3deef08937cef2de106d31ed0145afa2451d61"/>
    <w:p>
      <w:pPr>
        <w:pStyle w:val="Heading2"/>
      </w:pPr>
      <w:r>
        <w:t xml:space="preserve">Part IV: Algebraic Reasoning — Rates, Ratios, Proportions, and Advanced Concepts</w:t>
      </w:r>
    </w:p>
    <w:bookmarkStart w:id="297" w:name="ratios-and-proportions"/>
    <w:p>
      <w:pPr>
        <w:pStyle w:val="Heading3"/>
      </w:pPr>
      <w:r>
        <w:t xml:space="preserve">3.25 Ratios and Proportions</w:t>
      </w:r>
    </w:p>
    <w:bookmarkStart w:id="294" w:name="ratios"/>
    <w:p>
      <w:pPr>
        <w:pStyle w:val="Heading4"/>
      </w:pPr>
      <w:r>
        <w:t xml:space="preserve">3.25.1 Ratios</w:t>
      </w:r>
    </w:p>
    <w:p>
      <w:pPr>
        <w:pStyle w:val="FirstParagraph"/>
      </w:pPr>
      <w:r>
        <w:t xml:space="preserve">A</w:t>
      </w:r>
      <w:r>
        <w:t xml:space="preserve"> </w:t>
      </w:r>
      <w:r>
        <w:rPr>
          <w:b/>
          <w:bCs/>
        </w:rPr>
        <w:t xml:space="preserve">ratio</w:t>
      </w:r>
      <w:r>
        <w:t xml:space="preserve"> </w:t>
      </w:r>
      <w:r>
        <w:t xml:space="preserve">is a comparison of two quantities by division. It can be expressed in several forms:</w:t>
      </w:r>
      <w:r>
        <w:t xml:space="preserve"> </w:t>
      </w:r>
      <w:r>
        <w:t xml:space="preserve">-</w:t>
      </w:r>
      <w:r>
        <w:t xml:space="preserve"> </w:t>
      </w:r>
      <m:oMath>
        <m:r>
          <m:t>a</m:t>
        </m:r>
        <m:r>
          <m:rPr>
            <m:sty m:val="p"/>
          </m:rPr>
          <m:t>:</m:t>
        </m:r>
        <m:r>
          <m:t>b</m:t>
        </m:r>
      </m:oMath>
      <w:r>
        <w:t xml:space="preserve"> </w:t>
      </w:r>
      <w:r>
        <w:t xml:space="preserve">(read as</w:t>
      </w:r>
      <w:r>
        <w:t xml:space="preserve"> </w:t>
      </w:r>
      <w:r>
        <w:t xml:space="preserve">“</w:t>
      </w:r>
      <m:oMath>
        <m:r>
          <m:t>a</m:t>
        </m:r>
      </m:oMath>
      <w:r>
        <w:t xml:space="preserve"> </w:t>
      </w:r>
      <w:r>
        <w:t xml:space="preserve">to</w:t>
      </w:r>
      <w:r>
        <w:t xml:space="preserve"> </w:t>
      </w:r>
      <m:oMath>
        <m:r>
          <m:t>b</m:t>
        </m:r>
      </m:oMath>
      <w:r>
        <w:t xml:space="preserve">”</w:t>
      </w:r>
      <w:r>
        <w:t xml:space="preserve">)</w:t>
      </w:r>
      <w:r>
        <w:t xml:space="preserve"> </w:t>
      </w:r>
      <w:r>
        <w:t xml:space="preserve">-</w:t>
      </w:r>
      <w:r>
        <w:t xml:space="preserve"> </w:t>
      </w:r>
      <m:oMath>
        <m:f>
          <m:fPr>
            <m:type m:val="bar"/>
          </m:fPr>
          <m:num>
            <m:r>
              <m:t>a</m:t>
            </m:r>
          </m:num>
          <m:den>
            <m:r>
              <m:t>b</m:t>
            </m:r>
          </m:den>
        </m:f>
      </m:oMath>
      <w:r>
        <w:t xml:space="preserve"> </w:t>
      </w:r>
      <w:r>
        <w:t xml:space="preserve">-</w:t>
      </w:r>
      <w:r>
        <w:t xml:space="preserve"> </w:t>
      </w:r>
      <w:r>
        <w:t xml:space="preserve">“</w:t>
      </w:r>
      <m:oMath>
        <m:r>
          <m:t>a</m:t>
        </m:r>
      </m:oMath>
      <w:r>
        <w:t xml:space="preserve"> </w:t>
      </w:r>
      <w:r>
        <w:t xml:space="preserve">to</w:t>
      </w:r>
      <w:r>
        <w:t xml:space="preserve"> </w:t>
      </w:r>
      <m:oMath>
        <m:r>
          <m:t>b</m:t>
        </m:r>
      </m:oMath>
      <w:r>
        <w:t xml:space="preserve">”</w:t>
      </w:r>
    </w:p>
    <w:p>
      <w:pPr>
        <w:pStyle w:val="BodyText"/>
      </w:pPr>
      <w:r>
        <w:rPr>
          <w:b/>
          <w:bCs/>
        </w:rPr>
        <w:t xml:space="preserve">Key properties of ratios</w:t>
      </w:r>
      <w:r>
        <w:t xml:space="preserve">:</w:t>
      </w:r>
      <w:r>
        <w:t xml:space="preserve"> </w:t>
      </w:r>
      <w:r>
        <w:t xml:space="preserve">- Ratios are</w:t>
      </w:r>
      <w:r>
        <w:t xml:space="preserve"> </w:t>
      </w:r>
      <w:r>
        <w:rPr>
          <w:b/>
          <w:bCs/>
        </w:rPr>
        <w:t xml:space="preserve">always simplified</w:t>
      </w:r>
      <w:r>
        <w:t xml:space="preserve"> </w:t>
      </w:r>
      <w:r>
        <w:t xml:space="preserve">(reduced to lowest terms)</w:t>
      </w:r>
      <w:r>
        <w:t xml:space="preserve"> </w:t>
      </w:r>
      <w:r>
        <w:t xml:space="preserve">- Ratios compare parts to parts or parts to whole</w:t>
      </w:r>
      <w:r>
        <w:t xml:space="preserve"> </w:t>
      </w:r>
      <w:r>
        <w:t xml:space="preserve">- Ratios do</w:t>
      </w:r>
      <w:r>
        <w:t xml:space="preserve"> </w:t>
      </w:r>
      <w:r>
        <w:rPr>
          <w:b/>
          <w:bCs/>
        </w:rPr>
        <w:t xml:space="preserve">not</w:t>
      </w:r>
      <w:r>
        <w:t xml:space="preserve"> </w:t>
      </w:r>
      <w:r>
        <w:t xml:space="preserve">give exact values — they give relative proportions</w:t>
      </w:r>
      <w:r>
        <w:t xml:space="preserve"> </w:t>
      </w:r>
      <w:r>
        <w:t xml:space="preserve">- If a ratio is</w:t>
      </w:r>
      <w:r>
        <w:t xml:space="preserve"> </w:t>
      </w:r>
      <m:oMath>
        <m:r>
          <m:t>3</m:t>
        </m:r>
        <m:r>
          <m:rPr>
            <m:sty m:val="p"/>
          </m:rPr>
          <m:t>:</m:t>
        </m:r>
        <m:r>
          <m:t>5</m:t>
        </m:r>
      </m:oMath>
      <w:r>
        <w:t xml:space="preserve">, the actual quantities could be 3 and 5, or 6 and 10, or 30 and 50, etc. — any pair in the same proportion</w:t>
      </w:r>
    </w:p>
    <w:p>
      <w:pPr>
        <w:pStyle w:val="BodyText"/>
      </w:pPr>
      <w:r>
        <w:rPr>
          <w:b/>
          <w:bCs/>
        </w:rPr>
        <w:t xml:space="preserve">Part-to-part vs. part-to-whole</w:t>
      </w:r>
      <w:r>
        <w:t xml:space="preserve">: If a class has 12 boys and 18 girls:</w:t>
      </w:r>
      <w:r>
        <w:t xml:space="preserve"> </w:t>
      </w:r>
      <w:r>
        <w:t xml:space="preserve">- Ratio of boys to girls =</w:t>
      </w:r>
      <w:r>
        <w:t xml:space="preserve"> </w:t>
      </w:r>
      <m:oMath>
        <m:r>
          <m:t>12</m:t>
        </m:r>
        <m:r>
          <m:rPr>
            <m:sty m:val="p"/>
          </m:rPr>
          <m:t>:</m:t>
        </m:r>
        <m:r>
          <m:t>18</m:t>
        </m:r>
        <m:r>
          <m:rPr>
            <m:sty m:val="p"/>
          </m:rPr>
          <m:t>=</m:t>
        </m:r>
        <m:r>
          <m:t>2</m:t>
        </m:r>
        <m:r>
          <m:rPr>
            <m:sty m:val="p"/>
          </m:rPr>
          <m:t>:</m:t>
        </m:r>
        <m:r>
          <m:t>3</m:t>
        </m:r>
      </m:oMath>
      <w:r>
        <w:t xml:space="preserve"> </w:t>
      </w:r>
      <w:r>
        <w:t xml:space="preserve">(part-to-part)</w:t>
      </w:r>
      <w:r>
        <w:t xml:space="preserve"> </w:t>
      </w:r>
      <w:r>
        <w:t xml:space="preserve">- Ratio of boys to total students =</w:t>
      </w:r>
      <w:r>
        <w:t xml:space="preserve"> </w:t>
      </w:r>
      <m:oMath>
        <m:r>
          <m:t>12</m:t>
        </m:r>
        <m:r>
          <m:rPr>
            <m:sty m:val="p"/>
          </m:rPr>
          <m:t>:</m:t>
        </m:r>
        <m:r>
          <m:t>30</m:t>
        </m:r>
        <m:r>
          <m:rPr>
            <m:sty m:val="p"/>
          </m:rPr>
          <m:t>=</m:t>
        </m:r>
        <m:r>
          <m:t>2</m:t>
        </m:r>
        <m:r>
          <m:rPr>
            <m:sty m:val="p"/>
          </m:rPr>
          <m:t>:</m:t>
        </m:r>
        <m:r>
          <m:t>5</m:t>
        </m:r>
      </m:oMath>
      <w:r>
        <w:t xml:space="preserve"> </w:t>
      </w:r>
      <w:r>
        <w:t xml:space="preserve">(part-to-whole)</w:t>
      </w:r>
    </w:p>
    <w:bookmarkEnd w:id="294"/>
    <w:bookmarkStart w:id="295" w:name="proportions"/>
    <w:p>
      <w:pPr>
        <w:pStyle w:val="Heading4"/>
      </w:pPr>
      <w:r>
        <w:t xml:space="preserve">3.25.2 Proportions</w:t>
      </w:r>
    </w:p>
    <w:p>
      <w:pPr>
        <w:pStyle w:val="FirstParagraph"/>
      </w:pPr>
      <w:r>
        <w:t xml:space="preserve">A</w:t>
      </w:r>
      <w:r>
        <w:t xml:space="preserve"> </w:t>
      </w:r>
      <w:r>
        <w:rPr>
          <w:b/>
          <w:bCs/>
        </w:rPr>
        <w:t xml:space="preserve">proportion</w:t>
      </w:r>
      <w:r>
        <w:t xml:space="preserve"> </w:t>
      </w:r>
      <w:r>
        <w:t xml:space="preserve">is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rPr>
          <w:b/>
          <w:bCs/>
        </w:rPr>
        <w:t xml:space="preserve">Solving proportions</w:t>
      </w:r>
      <w:r>
        <w:t xml:space="preserve">: Cross-multiply:</w:t>
      </w:r>
    </w:p>
    <w:p>
      <w:pPr>
        <w:pStyle w:val="BodyText"/>
      </w:pPr>
      <m:oMathPara>
        <m:oMathParaPr>
          <m:jc m:val="center"/>
        </m:oMathParaPr>
        <m:oMath>
          <m:r>
            <m:t>a</m:t>
          </m:r>
          <m:r>
            <m:t>d</m:t>
          </m:r>
          <m:r>
            <m:rPr>
              <m:sty m:val="p"/>
            </m:rPr>
            <m:t>=</m:t>
          </m:r>
          <m:r>
            <m:t>b</m:t>
          </m:r>
          <m:r>
            <m:t>c</m:t>
          </m:r>
        </m:oMath>
      </m:oMathPara>
    </w:p>
    <w:p>
      <w:pPr>
        <w:pStyle w:val="FirstParagraph"/>
      </w:pPr>
      <w:r>
        <w:t xml:space="preserve">This is valid because multiplying both sides by the common denominator</w:t>
      </w:r>
      <w:r>
        <w:t xml:space="preserve"> </w:t>
      </w:r>
      <m:oMath>
        <m:r>
          <m:t>b</m:t>
        </m:r>
        <m:r>
          <m:t>d</m:t>
        </m:r>
      </m:oMath>
      <w:r>
        <w:t xml:space="preserve"> </w:t>
      </w:r>
      <w:r>
        <w:t xml:space="preserve">gives</w:t>
      </w:r>
      <w:r>
        <w:t xml:space="preserve"> </w:t>
      </w:r>
      <m:oMath>
        <m:r>
          <m:t>a</m:t>
        </m:r>
        <m:r>
          <m:t>d</m:t>
        </m:r>
        <m:r>
          <m:rPr>
            <m:sty m:val="p"/>
          </m:rPr>
          <m:t>=</m:t>
        </m:r>
        <m:r>
          <m:t>b</m:t>
        </m:r>
        <m:r>
          <m:t>c</m:t>
        </m:r>
      </m:oMath>
      <w:r>
        <w:t xml:space="preserve">.</w:t>
      </w:r>
    </w:p>
    <w:p>
      <w:pPr>
        <w:pStyle w:val="BodyText"/>
      </w:pPr>
      <w:r>
        <w:rPr>
          <w:b/>
          <w:bCs/>
        </w:rPr>
        <w:t xml:space="preserve">Example</w:t>
      </w:r>
      <w:r>
        <w:t xml:space="preserve">: If</w:t>
      </w:r>
      <w:r>
        <w:t xml:space="preserve"> </w:t>
      </w:r>
      <m:oMath>
        <m:f>
          <m:fPr>
            <m:type m:val="bar"/>
          </m:fPr>
          <m:num>
            <m:r>
              <m:t>x</m:t>
            </m:r>
          </m:num>
          <m:den>
            <m:r>
              <m:t>15</m:t>
            </m:r>
          </m:den>
        </m:f>
        <m:r>
          <m:rPr>
            <m:sty m:val="p"/>
          </m:rPr>
          <m:t>=</m:t>
        </m:r>
        <m:f>
          <m:fPr>
            <m:type m:val="bar"/>
          </m:fPr>
          <m:num>
            <m:r>
              <m:t>8</m:t>
            </m:r>
          </m:num>
          <m:den>
            <m:r>
              <m:t>20</m:t>
            </m:r>
          </m:den>
        </m:f>
      </m:oMath>
      <w:r>
        <w:t xml:space="preserve">, then</w:t>
      </w:r>
      <w:r>
        <w:t xml:space="preserve"> </w:t>
      </w:r>
      <m:oMath>
        <m:r>
          <m:t>20</m:t>
        </m:r>
        <m:r>
          <m:t>x</m:t>
        </m:r>
        <m:r>
          <m:rPr>
            <m:sty m:val="p"/>
          </m:rPr>
          <m:t>=</m:t>
        </m:r>
        <m:r>
          <m:t>15</m:t>
        </m:r>
        <m:r>
          <m:rPr>
            <m:sty m:val="p"/>
          </m:rPr>
          <m:t>⋅</m:t>
        </m:r>
        <m:r>
          <m:t>8</m:t>
        </m:r>
        <m:r>
          <m:rPr>
            <m:sty m:val="p"/>
          </m:rPr>
          <m:t>=</m:t>
        </m:r>
        <m:r>
          <m:t>120</m:t>
        </m:r>
      </m:oMath>
      <w:r>
        <w:t xml:space="preserve">, so</w:t>
      </w:r>
      <w:r>
        <w:t xml:space="preserve"> </w:t>
      </w:r>
      <m:oMath>
        <m:r>
          <m:t>x</m:t>
        </m:r>
        <m:r>
          <m:rPr>
            <m:sty m:val="p"/>
          </m:rPr>
          <m:t>=</m:t>
        </m:r>
        <m:r>
          <m:t>6</m:t>
        </m:r>
      </m:oMath>
      <w:r>
        <w:t xml:space="preserve">.</w:t>
      </w:r>
    </w:p>
    <w:bookmarkEnd w:id="295"/>
    <w:bookmarkStart w:id="296" w:name="scale-factor"/>
    <w:p>
      <w:pPr>
        <w:pStyle w:val="Heading4"/>
      </w:pPr>
      <w:r>
        <w:t xml:space="preserve">3.25.3 Scale Factor</w:t>
      </w:r>
    </w:p>
    <w:p>
      <w:pPr>
        <w:pStyle w:val="FirstParagraph"/>
      </w:pPr>
      <w:r>
        <w:t xml:space="preserve">In</w:t>
      </w:r>
      <w:r>
        <w:t xml:space="preserve"> </w:t>
      </w:r>
      <w:r>
        <w:rPr>
          <w:b/>
          <w:bCs/>
        </w:rPr>
        <w:t xml:space="preserve">similar figures</w:t>
      </w:r>
      <w:r>
        <w:t xml:space="preserve"> </w:t>
      </w:r>
      <w:r>
        <w:t xml:space="preserve">(figures with the same shape but different sizes), the</w:t>
      </w:r>
      <w:r>
        <w:t xml:space="preserve"> </w:t>
      </w:r>
      <w:r>
        <w:rPr>
          <w:b/>
          <w:bCs/>
        </w:rPr>
        <w:t xml:space="preserve">scale factor</w:t>
      </w:r>
      <w:r>
        <w:t xml:space="preserve"> </w:t>
      </w:r>
      <w:r>
        <w:t xml:space="preserve">is the ratio of any pair of corresponding side lengths.</w:t>
      </w:r>
    </w:p>
    <w:p>
      <w:pPr>
        <w:pStyle w:val="Compact"/>
        <w:numPr>
          <w:ilvl w:val="0"/>
          <w:numId w:val="1193"/>
        </w:numPr>
      </w:pPr>
      <w:r>
        <w:t xml:space="preserve">If the scale factor from Figure A to Figure B is</w:t>
      </w:r>
      <w:r>
        <w:t xml:space="preserve"> </w:t>
      </w:r>
      <m:oMath>
        <m:r>
          <m:t>k</m:t>
        </m:r>
      </m:oMath>
      <w:r>
        <w:t xml:space="preserve">, then every length in B is</w:t>
      </w:r>
      <w:r>
        <w:t xml:space="preserve"> </w:t>
      </w:r>
      <m:oMath>
        <m:r>
          <m:t>k</m:t>
        </m:r>
      </m:oMath>
      <w:r>
        <w:t xml:space="preserve"> </w:t>
      </w:r>
      <w:r>
        <w:t xml:space="preserve">times the corresponding length in A.</w:t>
      </w:r>
    </w:p>
    <w:p>
      <w:pPr>
        <w:pStyle w:val="Compact"/>
        <w:numPr>
          <w:ilvl w:val="0"/>
          <w:numId w:val="1193"/>
        </w:numPr>
      </w:pPr>
      <w:r>
        <w:rPr>
          <w:b/>
          <w:bCs/>
        </w:rPr>
        <w:t xml:space="preserve">Perimeter ratio</w:t>
      </w:r>
      <w:r>
        <w:t xml:space="preserve"> </w:t>
      </w:r>
      <w:r>
        <w:t xml:space="preserve">= scale factor =</w:t>
      </w:r>
      <w:r>
        <w:t xml:space="preserve"> </w:t>
      </w:r>
      <m:oMath>
        <m:r>
          <m:t>k</m:t>
        </m:r>
      </m:oMath>
    </w:p>
    <w:p>
      <w:pPr>
        <w:pStyle w:val="Compact"/>
        <w:numPr>
          <w:ilvl w:val="0"/>
          <w:numId w:val="1193"/>
        </w:numPr>
      </w:pPr>
      <w:r>
        <w:rPr>
          <w:b/>
          <w:bCs/>
        </w:rPr>
        <w:t xml:space="preserve">Area ratio</w:t>
      </w:r>
      <w:r>
        <w:t xml:space="preserve"> </w:t>
      </w:r>
      <w:r>
        <w:t xml:space="preserve">=</w:t>
      </w:r>
      <w:r>
        <w:t xml:space="preserve"> </w:t>
      </w:r>
      <m:oMath>
        <m:sSup>
          <m:e>
            <m:r>
              <m:t>k</m:t>
            </m:r>
          </m:e>
          <m:sup>
            <m:r>
              <m:t>2</m:t>
            </m:r>
          </m:sup>
        </m:sSup>
      </m:oMath>
      <w:r>
        <w:t xml:space="preserve"> </w:t>
      </w:r>
      <w:r>
        <w:t xml:space="preserve">(the square of the scale factor)</w:t>
      </w:r>
    </w:p>
    <w:p>
      <w:pPr>
        <w:pStyle w:val="Compact"/>
        <w:numPr>
          <w:ilvl w:val="0"/>
          <w:numId w:val="1193"/>
        </w:numPr>
      </w:pPr>
      <w:r>
        <w:rPr>
          <w:b/>
          <w:bCs/>
        </w:rPr>
        <w:t xml:space="preserve">Volume ratio</w:t>
      </w:r>
      <w:r>
        <w:t xml:space="preserve"> </w:t>
      </w:r>
      <w:r>
        <w:t xml:space="preserve">=</w:t>
      </w:r>
      <w:r>
        <w:t xml:space="preserve"> </w:t>
      </w:r>
      <m:oMath>
        <m:sSup>
          <m:e>
            <m:r>
              <m:t>k</m:t>
            </m:r>
          </m:e>
          <m:sup>
            <m:r>
              <m:t>3</m:t>
            </m:r>
          </m:sup>
        </m:sSup>
      </m:oMath>
      <w:r>
        <w:t xml:space="preserve"> </w:t>
      </w:r>
      <w:r>
        <w:t xml:space="preserve">(the cube of the scale factor, for 3D figures)</w:t>
      </w:r>
    </w:p>
    <w:p>
      <w:pPr>
        <w:pStyle w:val="FirstParagraph"/>
      </w:pPr>
      <w:r>
        <w:rPr>
          <w:b/>
          <w:bCs/>
        </w:rPr>
        <w:t xml:space="preserve">Example</w:t>
      </w:r>
      <w:r>
        <w:t xml:space="preserve">: Two similar rectangles have a scale factor of</w:t>
      </w:r>
      <w:r>
        <w:t xml:space="preserve"> </w:t>
      </w:r>
      <m:oMath>
        <m:r>
          <m:t>3</m:t>
        </m:r>
        <m:r>
          <m:rPr>
            <m:sty m:val="p"/>
          </m:rPr>
          <m:t>:</m:t>
        </m:r>
        <m:r>
          <m:t>2</m:t>
        </m:r>
      </m:oMath>
      <w:r>
        <w:t xml:space="preserve"> </w:t>
      </w:r>
      <w:r>
        <w:t xml:space="preserve">from the smaller to the larger. If the smaller rectangle has area</w:t>
      </w:r>
      <w:r>
        <w:t xml:space="preserve"> </w:t>
      </w:r>
      <m:oMath>
        <m:r>
          <m:t>20</m:t>
        </m:r>
      </m:oMath>
      <w:r>
        <w:t xml:space="preserve"> </w:t>
      </w:r>
      <w:r>
        <w:t xml:space="preserve">square units, the larger has area:</w:t>
      </w:r>
    </w:p>
    <w:p>
      <w:pPr>
        <w:pStyle w:val="BodyText"/>
      </w:pPr>
      <m:oMathPara>
        <m:oMathParaPr>
          <m:jc m:val="center"/>
        </m:oMathParaPr>
        <m:oMath>
          <m:r>
            <m:rPr>
              <m:nor/>
              <m:sty m:val="p"/>
            </m:rPr>
            <m:t>Area ratio</m:t>
          </m:r>
          <m:r>
            <m:rPr>
              <m:sty m:val="p"/>
            </m:rPr>
            <m:t>=</m:t>
          </m:r>
          <m:sSup>
            <m:e>
              <m:d>
                <m:dPr>
                  <m:begChr m:val="("/>
                  <m:endChr m:val=")"/>
                  <m:sepChr m:val=""/>
                  <m:grow/>
                </m:dPr>
                <m:e>
                  <m:f>
                    <m:fPr>
                      <m:type m:val="bar"/>
                    </m:fPr>
                    <m:num>
                      <m:r>
                        <m:t>3</m:t>
                      </m:r>
                    </m:num>
                    <m:den>
                      <m:r>
                        <m:t>2</m:t>
                      </m:r>
                    </m:den>
                  </m:f>
                </m:e>
              </m:d>
            </m:e>
            <m:sup>
              <m:r>
                <m:t>2</m:t>
              </m:r>
            </m:sup>
          </m:sSup>
          <m:r>
            <m:rPr>
              <m:sty m:val="p"/>
            </m:rPr>
            <m:t>=</m:t>
          </m:r>
          <m:f>
            <m:fPr>
              <m:type m:val="bar"/>
            </m:fPr>
            <m:num>
              <m:r>
                <m:t>9</m:t>
              </m:r>
            </m:num>
            <m:den>
              <m:r>
                <m:t>4</m:t>
              </m:r>
            </m:den>
          </m:f>
        </m:oMath>
      </m:oMathPara>
    </w:p>
    <w:p>
      <w:pPr>
        <w:pStyle w:val="FirstParagraph"/>
      </w:pPr>
      <m:oMathPara>
        <m:oMathParaPr>
          <m:jc m:val="center"/>
        </m:oMathParaPr>
        <m:oMath>
          <m:r>
            <m:rPr>
              <m:nor/>
              <m:sty m:val="p"/>
            </m:rPr>
            <m:t>Larger area</m:t>
          </m:r>
          <m:r>
            <m:rPr>
              <m:sty m:val="p"/>
            </m:rPr>
            <m:t>=</m:t>
          </m:r>
          <m:r>
            <m:t>20</m:t>
          </m:r>
          <m:r>
            <m:rPr>
              <m:sty m:val="p"/>
            </m:rPr>
            <m:t>⋅</m:t>
          </m:r>
          <m:f>
            <m:fPr>
              <m:type m:val="bar"/>
            </m:fPr>
            <m:num>
              <m:r>
                <m:t>9</m:t>
              </m:r>
            </m:num>
            <m:den>
              <m:r>
                <m:t>4</m:t>
              </m:r>
            </m:den>
          </m:f>
          <m:r>
            <m:rPr>
              <m:sty m:val="p"/>
            </m:rPr>
            <m:t>=</m:t>
          </m:r>
          <m:r>
            <m:t>45</m:t>
          </m:r>
          <m:r>
            <m:rPr>
              <m:nor/>
              <m:sty m:val="p"/>
            </m:rPr>
            <m:t> square units</m:t>
          </m:r>
        </m:oMath>
      </m:oMathPara>
    </w:p>
    <w:p>
      <w:r>
        <w:pict>
          <v:rect style="width:0;height:1.5pt" o:hralign="center" o:hrstd="t" o:hr="t"/>
        </w:pict>
      </w:r>
    </w:p>
    <w:bookmarkEnd w:id="296"/>
    <w:bookmarkEnd w:id="297"/>
    <w:bookmarkStart w:id="300" w:name="rates"/>
    <w:p>
      <w:pPr>
        <w:pStyle w:val="Heading3"/>
      </w:pPr>
      <w:r>
        <w:t xml:space="preserve">3.26 Rates</w:t>
      </w:r>
    </w:p>
    <w:p>
      <w:pPr>
        <w:pStyle w:val="FirstParagraph"/>
      </w:pPr>
      <w:r>
        <w:t xml:space="preserve">A</w:t>
      </w:r>
      <w:r>
        <w:t xml:space="preserve"> </w:t>
      </w:r>
      <w:r>
        <w:rPr>
          <w:b/>
          <w:bCs/>
        </w:rPr>
        <w:t xml:space="preserve">rate</w:t>
      </w:r>
      <w:r>
        <w:t xml:space="preserve"> </w:t>
      </w:r>
      <w:r>
        <w:t xml:space="preserve">is a special type of ratio that compares two quantities with</w:t>
      </w:r>
      <w:r>
        <w:t xml:space="preserve"> </w:t>
      </w:r>
      <w:r>
        <w:rPr>
          <w:b/>
          <w:bCs/>
        </w:rPr>
        <w:t xml:space="preserve">different units</w:t>
      </w:r>
      <w:r>
        <w:t xml:space="preserve">. It defines the amount of one quantity</w:t>
      </w:r>
      <w:r>
        <w:t xml:space="preserve"> </w:t>
      </w:r>
      <w:r>
        <w:rPr>
          <w:b/>
          <w:bCs/>
        </w:rPr>
        <w:t xml:space="preserve">per unit</w:t>
      </w:r>
      <w:r>
        <w:t xml:space="preserve"> </w:t>
      </w:r>
      <w:r>
        <w:t xml:space="preserve">of another.</w:t>
      </w:r>
    </w:p>
    <w:p>
      <w:pPr>
        <w:pStyle w:val="BodyText"/>
      </w:pPr>
      <w:r>
        <w:rPr>
          <w:b/>
          <w:bCs/>
        </w:rPr>
        <w:t xml:space="preserve">Common rates</w:t>
      </w:r>
      <w:r>
        <w:t xml:space="preserve">: speed (miles per hour), density (grams per cubic centimeter), unit price (dollars per pound), heart rate (beats per minute), flow rate (liters per minute).</w:t>
      </w:r>
    </w:p>
    <w:bookmarkStart w:id="298" w:name="average-speed"/>
    <w:p>
      <w:pPr>
        <w:pStyle w:val="Heading4"/>
      </w:pPr>
      <w:r>
        <w:t xml:space="preserve">3.26.1 Average Speed</w:t>
      </w:r>
    </w:p>
    <w:p>
      <w:pPr>
        <w:pStyle w:val="FirstParagraph"/>
      </w:pPr>
      <w:r>
        <w:rPr>
          <w:b/>
          <w:bCs/>
        </w:rPr>
        <w:t xml:space="preserve">Critical formula</w:t>
      </w:r>
      <w:r>
        <w:t xml:space="preserve">:</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This is NOT the average of the speeds!</w:t>
      </w:r>
      <w:r>
        <w:t xml:space="preserve"> </w:t>
      </w:r>
      <w:r>
        <w:t xml:space="preserve">This is one of the most commonly misunderstood concepts in all of mathematics.</w:t>
      </w:r>
    </w:p>
    <w:p>
      <w:pPr>
        <w:pStyle w:val="BodyText"/>
      </w:pPr>
      <w:r>
        <w:rPr>
          <w:b/>
          <w:bCs/>
        </w:rPr>
        <w:t xml:space="preserve">Example</w:t>
      </w:r>
      <w:r>
        <w:t xml:space="preserve">: A car travels 120 miles at 40 mph and then 120 miles at 60 mph. What is the average speed for the entire trip?</w:t>
      </w:r>
    </w:p>
    <w:p>
      <w:pPr>
        <w:pStyle w:val="Compact"/>
        <w:numPr>
          <w:ilvl w:val="0"/>
          <w:numId w:val="1194"/>
        </w:numPr>
      </w:pPr>
      <w:r>
        <w:t xml:space="preserve">Time for first part:</w:t>
      </w:r>
      <w:r>
        <w:t xml:space="preserve"> </w:t>
      </w:r>
      <m:oMath>
        <m:f>
          <m:fPr>
            <m:type m:val="bar"/>
          </m:fPr>
          <m:num>
            <m:r>
              <m:t>120</m:t>
            </m:r>
          </m:num>
          <m:den>
            <m:r>
              <m:t>40</m:t>
            </m:r>
          </m:den>
        </m:f>
        <m:r>
          <m:rPr>
            <m:sty m:val="p"/>
          </m:rPr>
          <m:t>=</m:t>
        </m:r>
        <m:r>
          <m:t>3</m:t>
        </m:r>
      </m:oMath>
      <w:r>
        <w:t xml:space="preserve"> </w:t>
      </w:r>
      <w:r>
        <w:t xml:space="preserve">hours</w:t>
      </w:r>
    </w:p>
    <w:p>
      <w:pPr>
        <w:pStyle w:val="Compact"/>
        <w:numPr>
          <w:ilvl w:val="0"/>
          <w:numId w:val="1194"/>
        </w:numPr>
      </w:pPr>
      <w:r>
        <w:t xml:space="preserve">Time for second part:</w:t>
      </w:r>
      <w:r>
        <w:t xml:space="preserve"> </w:t>
      </w:r>
      <m:oMath>
        <m:f>
          <m:fPr>
            <m:type m:val="bar"/>
          </m:fPr>
          <m:num>
            <m:r>
              <m:t>120</m:t>
            </m:r>
          </m:num>
          <m:den>
            <m:r>
              <m:t>60</m:t>
            </m:r>
          </m:den>
        </m:f>
        <m:r>
          <m:rPr>
            <m:sty m:val="p"/>
          </m:rPr>
          <m:t>=</m:t>
        </m:r>
        <m:r>
          <m:t>2</m:t>
        </m:r>
      </m:oMath>
      <w:r>
        <w:t xml:space="preserve"> </w:t>
      </w:r>
      <w:r>
        <w:t xml:space="preserve">hours</w:t>
      </w:r>
    </w:p>
    <w:p>
      <w:pPr>
        <w:pStyle w:val="Compact"/>
        <w:numPr>
          <w:ilvl w:val="0"/>
          <w:numId w:val="1194"/>
        </w:numPr>
      </w:pPr>
      <w:r>
        <w:t xml:space="preserve">Total distance:</w:t>
      </w:r>
      <w:r>
        <w:t xml:space="preserve"> </w:t>
      </w:r>
      <m:oMath>
        <m:r>
          <m:t>120</m:t>
        </m:r>
        <m:r>
          <m:rPr>
            <m:sty m:val="p"/>
          </m:rPr>
          <m:t>+</m:t>
        </m:r>
        <m:r>
          <m:t>120</m:t>
        </m:r>
        <m:r>
          <m:rPr>
            <m:sty m:val="p"/>
          </m:rPr>
          <m:t>=</m:t>
        </m:r>
        <m:r>
          <m:t>240</m:t>
        </m:r>
      </m:oMath>
      <w:r>
        <w:t xml:space="preserve"> </w:t>
      </w:r>
      <w:r>
        <w:t xml:space="preserve">miles</w:t>
      </w:r>
    </w:p>
    <w:p>
      <w:pPr>
        <w:pStyle w:val="Compact"/>
        <w:numPr>
          <w:ilvl w:val="0"/>
          <w:numId w:val="1194"/>
        </w:numPr>
      </w:pPr>
      <w:r>
        <w:t xml:space="preserve">Total time:</w:t>
      </w:r>
      <w:r>
        <w:t xml:space="preserve"> </w:t>
      </w:r>
      <m:oMath>
        <m:r>
          <m:t>3</m:t>
        </m:r>
        <m:r>
          <m:rPr>
            <m:sty m:val="p"/>
          </m:rPr>
          <m:t>+</m:t>
        </m:r>
        <m:r>
          <m:t>2</m:t>
        </m:r>
        <m:r>
          <m:rPr>
            <m:sty m:val="p"/>
          </m:rPr>
          <m:t>=</m:t>
        </m:r>
        <m:r>
          <m:t>5</m:t>
        </m:r>
      </m:oMath>
      <w:r>
        <w:t xml:space="preserve"> </w:t>
      </w:r>
      <w:r>
        <w:t xml:space="preserve">hours</w:t>
      </w:r>
    </w:p>
    <w:p>
      <w:pPr>
        <w:pStyle w:val="Compact"/>
        <w:numPr>
          <w:ilvl w:val="0"/>
          <w:numId w:val="1194"/>
        </w:numPr>
      </w:pPr>
      <w:r>
        <w:t xml:space="preserve">Average speed:</w:t>
      </w:r>
      <w:r>
        <w:t xml:space="preserve"> </w:t>
      </w:r>
      <m:oMath>
        <m:f>
          <m:fPr>
            <m:type m:val="bar"/>
          </m:fPr>
          <m:num>
            <m:r>
              <m:t>240</m:t>
            </m:r>
          </m:num>
          <m:den>
            <m:r>
              <m:t>5</m:t>
            </m:r>
          </m:den>
        </m:f>
        <m:r>
          <m:rPr>
            <m:sty m:val="p"/>
          </m:rPr>
          <m:t>=</m:t>
        </m:r>
        <m:r>
          <m:t>48</m:t>
        </m:r>
      </m:oMath>
      <w:r>
        <w:t xml:space="preserve"> </w:t>
      </w:r>
      <w:r>
        <w:t xml:space="preserve">mph</w:t>
      </w:r>
    </w:p>
    <w:p>
      <w:pPr>
        <w:pStyle w:val="FirstParagraph"/>
      </w:pPr>
      <w:r>
        <w:t xml:space="preserve">Note: The average of 40 and 60 is 50, but the average speed is</w:t>
      </w:r>
      <w:r>
        <w:t xml:space="preserve"> </w:t>
      </w:r>
      <w:r>
        <w:rPr>
          <w:b/>
          <w:bCs/>
        </w:rPr>
        <w:t xml:space="preserve">not</w:t>
      </w:r>
      <w:r>
        <w:t xml:space="preserve"> </w:t>
      </w:r>
      <w:r>
        <w:t xml:space="preserve">50 mph. The car spent more time traveling at the slower speed (3 hours at 40 mph vs. 2 hours at 60 mph), so the average is weighted toward 40 mph.</w:t>
      </w:r>
    </w:p>
    <w:bookmarkEnd w:id="298"/>
    <w:bookmarkStart w:id="299" w:name="the-distance-speed-time-relationship"/>
    <w:p>
      <w:pPr>
        <w:pStyle w:val="Heading4"/>
      </w:pPr>
      <w:r>
        <w:t xml:space="preserve">3.26.2 The Distance-Speed-Time Relationship</w:t>
      </w:r>
    </w:p>
    <w:p>
      <w:pPr>
        <w:pStyle w:val="FirstParagraph"/>
      </w:pPr>
      <m:oMathPara>
        <m:oMathParaPr>
          <m:jc m:val="center"/>
        </m:oMathParaPr>
        <m:oMath>
          <m:r>
            <m:rPr>
              <m:nor/>
              <m:sty m:val="p"/>
            </m:rPr>
            <m:t>Distance</m:t>
          </m:r>
          <m:r>
            <m:rPr>
              <m:sty m:val="p"/>
            </m:rPr>
            <m:t>=</m:t>
          </m:r>
          <m:r>
            <m:rPr>
              <m:nor/>
              <m:sty m:val="p"/>
            </m:rPr>
            <m:t>Speed</m:t>
          </m:r>
          <m:r>
            <m:rPr>
              <m:sty m:val="p"/>
            </m:rPr>
            <m:t>×</m:t>
          </m:r>
          <m:r>
            <m:rPr>
              <m:nor/>
              <m:sty m:val="p"/>
            </m:rPr>
            <m:t>Time</m:t>
          </m:r>
        </m:oMath>
      </m:oMathPara>
    </w:p>
    <w:p>
      <w:pPr>
        <w:pStyle w:val="FirstParagraph"/>
      </w:pPr>
      <w:r>
        <w:t xml:space="preserve">This can be rearranged:</w:t>
      </w:r>
      <w:r>
        <w:t xml:space="preserve"> </w:t>
      </w:r>
      <w:r>
        <w:t xml:space="preserve">-</w:t>
      </w:r>
      <w:r>
        <w:t xml:space="preserve"> </w:t>
      </w:r>
      <m:oMath>
        <m:r>
          <m:rPr>
            <m:nor/>
            <m:sty m:val="p"/>
          </m:rPr>
          <m:t>Speed</m:t>
        </m:r>
        <m:r>
          <m:rPr>
            <m:sty m:val="p"/>
          </m:rPr>
          <m:t>=</m:t>
        </m:r>
        <m:f>
          <m:fPr>
            <m:type m:val="bar"/>
          </m:fPr>
          <m:num>
            <m:r>
              <m:rPr>
                <m:nor/>
                <m:sty m:val="p"/>
              </m:rPr>
              <m:t>Distance</m:t>
            </m:r>
          </m:num>
          <m:den>
            <m:r>
              <m:rPr>
                <m:nor/>
                <m:sty m:val="p"/>
              </m:rPr>
              <m:t>Time</m:t>
            </m:r>
          </m:den>
        </m:f>
      </m:oMath>
      <w:r>
        <w:t xml:space="preserve"> </w:t>
      </w:r>
      <w:r>
        <w:t xml:space="preserve">-</w:t>
      </w:r>
      <w:r>
        <w:t xml:space="preserve"> </w:t>
      </w:r>
      <m:oMath>
        <m:r>
          <m:rPr>
            <m:nor/>
            <m:sty m:val="p"/>
          </m:rPr>
          <m:t>Time</m:t>
        </m:r>
        <m:r>
          <m:rPr>
            <m:sty m:val="p"/>
          </m:rPr>
          <m:t>=</m:t>
        </m:r>
        <m:f>
          <m:fPr>
            <m:type m:val="bar"/>
          </m:fPr>
          <m:num>
            <m:r>
              <m:rPr>
                <m:nor/>
                <m:sty m:val="p"/>
              </m:rPr>
              <m:t>Distance</m:t>
            </m:r>
          </m:num>
          <m:den>
            <m:r>
              <m:rPr>
                <m:nor/>
                <m:sty m:val="p"/>
              </m:rPr>
              <m:t>Speed</m:t>
            </m:r>
          </m:den>
        </m:f>
      </m:oMath>
    </w:p>
    <w:p>
      <w:pPr>
        <w:pStyle w:val="BodyText"/>
      </w:pPr>
      <w:r>
        <w:rPr>
          <w:b/>
          <w:bCs/>
        </w:rPr>
        <w:t xml:space="preserve">Mnemonic</w:t>
      </w:r>
      <w:r>
        <w:t xml:space="preserve">: Draw a triangle with</w:t>
      </w:r>
      <w:r>
        <w:t xml:space="preserve"> </w:t>
      </w:r>
      <m:oMath>
        <m:r>
          <m:t>D</m:t>
        </m:r>
      </m:oMath>
      <w:r>
        <w:t xml:space="preserve"> </w:t>
      </w:r>
      <w:r>
        <w:t xml:space="preserve">on top,</w:t>
      </w:r>
      <w:r>
        <w:t xml:space="preserve"> </w:t>
      </w:r>
      <m:oMath>
        <m:r>
          <m:t>S</m:t>
        </m:r>
      </m:oMath>
      <w:r>
        <w:t xml:space="preserve"> </w:t>
      </w:r>
      <w:r>
        <w:t xml:space="preserve">and</w:t>
      </w:r>
      <w:r>
        <w:t xml:space="preserve"> </w:t>
      </w:r>
      <m:oMath>
        <m:r>
          <m:t>T</m:t>
        </m:r>
      </m:oMath>
      <w:r>
        <w:t xml:space="preserve"> </w:t>
      </w:r>
      <w:r>
        <w:t xml:space="preserve">on the bottom. Cover the variable you want to find, and the remaining two show you the formula.</w:t>
      </w:r>
    </w:p>
    <w:p>
      <w:r>
        <w:pict>
          <v:rect style="width:0;height:1.5pt" o:hralign="center" o:hrstd="t" o:hr="t"/>
        </w:pict>
      </w:r>
    </w:p>
    <w:bookmarkEnd w:id="299"/>
    <w:bookmarkEnd w:id="300"/>
    <w:bookmarkStart w:id="305" w:name="percents"/>
    <w:p>
      <w:pPr>
        <w:pStyle w:val="Heading3"/>
      </w:pPr>
      <w:r>
        <w:t xml:space="preserve">3.27 Percents</w:t>
      </w:r>
    </w:p>
    <w:bookmarkStart w:id="301" w:name="the-percent-formula"/>
    <w:p>
      <w:pPr>
        <w:pStyle w:val="Heading4"/>
      </w:pPr>
      <w:r>
        <w:t xml:space="preserve">3.27.1 The Percent Formula</w:t>
      </w:r>
    </w:p>
    <w:p>
      <w:pPr>
        <w:pStyle w:val="FirstParagraph"/>
      </w:pPr>
      <m:oMathPara>
        <m:oMathParaPr>
          <m:jc m:val="center"/>
        </m:oMathParaPr>
        <m:oMath>
          <m:r>
            <m:rPr>
              <m:nor/>
              <m:sty m:val="p"/>
            </m:rPr>
            <m:t>Percent</m:t>
          </m:r>
          <m:r>
            <m:rPr>
              <m:sty m:val="p"/>
            </m:rPr>
            <m:t>=</m:t>
          </m:r>
          <m:f>
            <m:fPr>
              <m:type m:val="bar"/>
            </m:fPr>
            <m:num>
              <m:r>
                <m:rPr>
                  <m:nor/>
                  <m:sty m:val="p"/>
                </m:rPr>
                <m:t>Part</m:t>
              </m:r>
            </m:num>
            <m:den>
              <m:r>
                <m:rPr>
                  <m:nor/>
                  <m:sty m:val="p"/>
                </m:rPr>
                <m:t>Whole</m:t>
              </m:r>
            </m:den>
          </m:f>
          <m:r>
            <m:rPr>
              <m:sty m:val="p"/>
            </m:rPr>
            <m:t>×</m:t>
          </m:r>
          <m:r>
            <m:t>100</m:t>
          </m:r>
        </m:oMath>
      </m:oMathPara>
    </w:p>
    <w:p>
      <w:pPr>
        <w:pStyle w:val="FirstParagraph"/>
      </w:pPr>
      <w:r>
        <w:t xml:space="preserve">This can be rearranged:</w:t>
      </w:r>
      <w:r>
        <w:t xml:space="preserve"> </w:t>
      </w:r>
      <w:r>
        <w:t xml:space="preserve">-</w:t>
      </w:r>
      <w:r>
        <w:t xml:space="preserve"> </w:t>
      </w:r>
      <m:oMath>
        <m:r>
          <m:rPr>
            <m:nor/>
            <m:sty m:val="p"/>
          </m:rPr>
          <m:t>Part</m:t>
        </m:r>
        <m:r>
          <m:rPr>
            <m:sty m:val="p"/>
          </m:rPr>
          <m:t>=</m:t>
        </m:r>
        <m:r>
          <m:rPr>
            <m:nor/>
            <m:sty m:val="p"/>
          </m:rPr>
          <m:t>Percent</m:t>
        </m:r>
        <m:r>
          <m:rPr>
            <m:sty m:val="p"/>
          </m:rPr>
          <m:t>×</m:t>
        </m:r>
        <m:r>
          <m:rPr>
            <m:nor/>
            <m:sty m:val="p"/>
          </m:rPr>
          <m:t>Whole</m:t>
        </m:r>
      </m:oMath>
      <w:r>
        <w:t xml:space="preserve"> </w:t>
      </w:r>
      <w:r>
        <w:t xml:space="preserve">(where percent is in decimal form)</w:t>
      </w:r>
      <w:r>
        <w:t xml:space="preserve"> </w:t>
      </w:r>
      <w:r>
        <w:t xml:space="preserve">-</w:t>
      </w:r>
      <w:r>
        <w:t xml:space="preserve"> </w:t>
      </w:r>
      <m:oMath>
        <m:r>
          <m:rPr>
            <m:nor/>
            <m:sty m:val="p"/>
          </m:rPr>
          <m:t>Whole</m:t>
        </m:r>
        <m:r>
          <m:rPr>
            <m:sty m:val="p"/>
          </m:rPr>
          <m:t>=</m:t>
        </m:r>
        <m:f>
          <m:fPr>
            <m:type m:val="bar"/>
          </m:fPr>
          <m:num>
            <m:r>
              <m:rPr>
                <m:nor/>
                <m:sty m:val="p"/>
              </m:rPr>
              <m:t>Part</m:t>
            </m:r>
          </m:num>
          <m:den>
            <m:r>
              <m:rPr>
                <m:nor/>
                <m:sty m:val="p"/>
              </m:rPr>
              <m:t>Percent</m:t>
            </m:r>
          </m:den>
        </m:f>
      </m:oMath>
    </w:p>
    <w:p>
      <w:pPr>
        <w:pStyle w:val="BodyText"/>
      </w:pPr>
      <w:r>
        <w:rPr>
          <w:b/>
          <w:bCs/>
        </w:rPr>
        <w:t xml:space="preserve">Two versions of percent problems</w:t>
      </w:r>
      <w:r>
        <w:t xml:space="preserve">:</w:t>
      </w:r>
      <w:r>
        <w:t xml:space="preserve"> </w:t>
      </w:r>
      <w:r>
        <w:t xml:space="preserve">-</w:t>
      </w:r>
      <w:r>
        <w:t xml:space="preserve"> </w:t>
      </w:r>
      <w:r>
        <w:rPr>
          <w:b/>
          <w:bCs/>
        </w:rPr>
        <w:t xml:space="preserve">“</w:t>
      </w:r>
      <w:r>
        <w:rPr>
          <w:b/>
          <w:bCs/>
        </w:rPr>
        <w:t xml:space="preserve">Is</w:t>
      </w:r>
      <w:r>
        <w:rPr>
          <w:b/>
          <w:bCs/>
        </w:rPr>
        <w:t xml:space="preserve">”</w:t>
      </w:r>
      <w:r>
        <w:rPr>
          <w:b/>
          <w:bCs/>
        </w:rPr>
        <w:t xml:space="preserve"> </w:t>
      </w:r>
      <w:r>
        <w:rPr>
          <w:b/>
          <w:bCs/>
        </w:rPr>
        <w:t xml:space="preserve">version</w:t>
      </w:r>
      <w:r>
        <w:t xml:space="preserve">:</w:t>
      </w:r>
      <w:r>
        <w:t xml:space="preserve"> </w:t>
      </w:r>
      <m:oMath>
        <m:f>
          <m:fPr>
            <m:type m:val="bar"/>
          </m:fPr>
          <m:num>
            <m:r>
              <m:rPr>
                <m:nor/>
                <m:sty m:val="p"/>
              </m:rPr>
              <m:t>part</m:t>
            </m:r>
          </m:num>
          <m:den>
            <m:r>
              <m:rPr>
                <m:nor/>
                <m:sty m:val="p"/>
              </m:rPr>
              <m:t>whole</m:t>
            </m:r>
          </m:den>
        </m:f>
        <m:r>
          <m:rPr>
            <m:sty m:val="p"/>
          </m:rPr>
          <m:t>×</m:t>
        </m:r>
        <m:r>
          <m:t>100</m:t>
        </m:r>
        <m:r>
          <m:rPr>
            <m:sty m:val="p"/>
          </m:rPr>
          <m:t>=</m:t>
        </m:r>
        <m:r>
          <m:rPr>
            <m:nor/>
            <m:sty m:val="p"/>
          </m:rPr>
          <m:t>percent</m:t>
        </m:r>
      </m:oMath>
      <w:r>
        <w:t xml:space="preserve"> </w:t>
      </w:r>
      <w:r>
        <w:t xml:space="preserve">→</w:t>
      </w:r>
      <w:r>
        <w:t xml:space="preserve"> </w:t>
      </w:r>
      <w:r>
        <w:t xml:space="preserve">“</w:t>
      </w:r>
      <w:r>
        <w:t xml:space="preserve">What percent of 80 is 20?</w:t>
      </w:r>
      <w:r>
        <w:t xml:space="preserve">”</w:t>
      </w:r>
      <w:r>
        <w:t xml:space="preserve"> </w:t>
      </w:r>
      <w:r>
        <w:t xml:space="preserve">→</w:t>
      </w:r>
      <w:r>
        <w:t xml:space="preserve"> </w:t>
      </w:r>
      <m:oMath>
        <m:f>
          <m:fPr>
            <m:type m:val="bar"/>
          </m:fPr>
          <m:num>
            <m:r>
              <m:t>20</m:t>
            </m:r>
          </m:num>
          <m:den>
            <m:r>
              <m:t>80</m:t>
            </m:r>
          </m:den>
        </m:f>
        <m:r>
          <m:rPr>
            <m:sty m:val="p"/>
          </m:rPr>
          <m:t>×</m:t>
        </m:r>
        <m:r>
          <m:t>100</m:t>
        </m:r>
        <m:r>
          <m:rPr>
            <m:sty m:val="p"/>
          </m:rPr>
          <m:t>=</m:t>
        </m:r>
        <m:r>
          <m:t>25</m:t>
        </m:r>
        <m:r>
          <m:rPr>
            <m:sty m:val="p"/>
          </m:rPr>
          <m:t>%</m:t>
        </m:r>
      </m:oMath>
      <w:r>
        <w:t xml:space="preserve"> </w:t>
      </w:r>
      <w:r>
        <w:t xml:space="preserve">-</w:t>
      </w:r>
      <w:r>
        <w:t xml:space="preserve"> </w:t>
      </w:r>
      <w:r>
        <w:rPr>
          <w:b/>
          <w:bCs/>
        </w:rPr>
        <w:t xml:space="preserve">“</w:t>
      </w:r>
      <w:r>
        <w:rPr>
          <w:b/>
          <w:bCs/>
        </w:rPr>
        <w:t xml:space="preserve">Of</w:t>
      </w:r>
      <w:r>
        <w:rPr>
          <w:b/>
          <w:bCs/>
        </w:rPr>
        <w:t xml:space="preserve">”</w:t>
      </w:r>
      <w:r>
        <w:rPr>
          <w:b/>
          <w:bCs/>
        </w:rPr>
        <w:t xml:space="preserve"> </w:t>
      </w:r>
      <w:r>
        <w:rPr>
          <w:b/>
          <w:bCs/>
        </w:rPr>
        <w:t xml:space="preserve">version</w:t>
      </w:r>
      <w:r>
        <w:t xml:space="preserve">:</w:t>
      </w:r>
      <w:r>
        <w:t xml:space="preserve"> </w:t>
      </w:r>
      <m:oMath>
        <m:r>
          <m:rPr>
            <m:nor/>
            <m:sty m:val="p"/>
          </m:rPr>
          <m:t>percent</m:t>
        </m:r>
        <m:r>
          <m:rPr>
            <m:sty m:val="p"/>
          </m:rPr>
          <m:t>×</m:t>
        </m:r>
        <m:r>
          <m:rPr>
            <m:nor/>
            <m:sty m:val="p"/>
          </m:rPr>
          <m:t>whole</m:t>
        </m:r>
        <m:r>
          <m:rPr>
            <m:sty m:val="p"/>
          </m:rPr>
          <m:t>=</m:t>
        </m:r>
        <m:r>
          <m:rPr>
            <m:nor/>
            <m:sty m:val="p"/>
          </m:rPr>
          <m:t>part</m:t>
        </m:r>
      </m:oMath>
      <w:r>
        <w:t xml:space="preserve"> </w:t>
      </w:r>
      <w:r>
        <w:t xml:space="preserve">→</w:t>
      </w:r>
      <w:r>
        <w:t xml:space="preserve"> </w:t>
      </w:r>
      <w:r>
        <w:t xml:space="preserve">“</w:t>
      </w:r>
      <w:r>
        <w:t xml:space="preserve">What is 25% of 80?</w:t>
      </w:r>
      <w:r>
        <w:t xml:space="preserve">”</w:t>
      </w:r>
      <w:r>
        <w:t xml:space="preserve"> </w:t>
      </w:r>
      <w:r>
        <w:t xml:space="preserve">→</w:t>
      </w:r>
      <w:r>
        <w:t xml:space="preserve"> </w:t>
      </w:r>
      <m:oMath>
        <m:r>
          <m:t>0.25</m:t>
        </m:r>
        <m:r>
          <m:rPr>
            <m:sty m:val="p"/>
          </m:rPr>
          <m:t>×</m:t>
        </m:r>
        <m:r>
          <m:t>80</m:t>
        </m:r>
        <m:r>
          <m:rPr>
            <m:sty m:val="p"/>
          </m:rPr>
          <m:t>=</m:t>
        </m:r>
        <m:r>
          <m:t>20</m:t>
        </m:r>
      </m:oMath>
    </w:p>
    <w:bookmarkEnd w:id="301"/>
    <w:bookmarkStart w:id="302" w:name="percent-change"/>
    <w:p>
      <w:pPr>
        <w:pStyle w:val="Heading4"/>
      </w:pPr>
      <w:r>
        <w:t xml:space="preserve">3.27.2 Percent Change</w:t>
      </w:r>
    </w:p>
    <w:p>
      <w:pPr>
        <w:pStyle w:val="FirstParagraph"/>
      </w:pPr>
      <m:oMathPara>
        <m:oMathParaPr>
          <m:jc m:val="center"/>
        </m:oMathParaPr>
        <m:oMath>
          <m:r>
            <m:rPr>
              <m:nor/>
              <m:sty m:val="p"/>
            </m:rPr>
            <m:t>Percent Change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r>
            <m:rPr>
              <m:sty m:val="p"/>
            </m:rPr>
            <m:t>%</m:t>
          </m:r>
        </m:oMath>
      </m:oMathPara>
    </w:p>
    <w:p>
      <w:pPr>
        <w:pStyle w:val="Compact"/>
        <w:numPr>
          <w:ilvl w:val="0"/>
          <w:numId w:val="1195"/>
        </w:numPr>
      </w:pPr>
      <w:r>
        <w:t xml:space="preserve">Positive result → percent increase</w:t>
      </w:r>
    </w:p>
    <w:p>
      <w:pPr>
        <w:pStyle w:val="Compact"/>
        <w:numPr>
          <w:ilvl w:val="0"/>
          <w:numId w:val="1195"/>
        </w:numPr>
      </w:pPr>
      <w:r>
        <w:t xml:space="preserve">Negative result → percent decrease</w:t>
      </w:r>
    </w:p>
    <w:p>
      <w:pPr>
        <w:pStyle w:val="Compact"/>
        <w:numPr>
          <w:ilvl w:val="0"/>
          <w:numId w:val="1195"/>
        </w:numPr>
      </w:pPr>
      <w:r>
        <w:t xml:space="preserve">The denominator is</w:t>
      </w:r>
      <w:r>
        <w:t xml:space="preserve"> </w:t>
      </w:r>
      <w:r>
        <w:rPr>
          <w:b/>
          <w:bCs/>
        </w:rPr>
        <w:t xml:space="preserve">always the original (old) value</w:t>
      </w:r>
      <w:r>
        <w:t xml:space="preserve">, not the new value</w:t>
      </w:r>
    </w:p>
    <w:p>
      <w:pPr>
        <w:pStyle w:val="FirstParagraph"/>
      </w:pPr>
      <w:r>
        <w:rPr>
          <w:b/>
          <w:bCs/>
        </w:rPr>
        <w:t xml:space="preserve">Example</w:t>
      </w:r>
      <w:r>
        <w:t xml:space="preserve">: A stock went from $50 to $65. Percent change =</w:t>
      </w:r>
      <w:r>
        <w:t xml:space="preserve"> </w:t>
      </w:r>
      <m:oMath>
        <m:f>
          <m:fPr>
            <m:type m:val="bar"/>
          </m:fPr>
          <m:num>
            <m:r>
              <m:t>65</m:t>
            </m:r>
            <m:r>
              <m:rPr>
                <m:sty m:val="p"/>
              </m:rPr>
              <m:t>−</m:t>
            </m:r>
            <m:r>
              <m:t>50</m:t>
            </m:r>
          </m:num>
          <m:den>
            <m:r>
              <m:t>50</m:t>
            </m:r>
          </m:den>
        </m:f>
        <m:r>
          <m:rPr>
            <m:sty m:val="p"/>
          </m:rPr>
          <m:t>×</m:t>
        </m:r>
        <m:r>
          <m:t>100</m:t>
        </m:r>
        <m:r>
          <m:rPr>
            <m:sty m:val="p"/>
          </m:rPr>
          <m:t>%</m:t>
        </m:r>
        <m:r>
          <m:rPr>
            <m:sty m:val="p"/>
          </m:rPr>
          <m:t>=</m:t>
        </m:r>
        <m:f>
          <m:fPr>
            <m:type m:val="bar"/>
          </m:fPr>
          <m:num>
            <m:r>
              <m:t>15</m:t>
            </m:r>
          </m:num>
          <m:den>
            <m:r>
              <m:t>50</m:t>
            </m:r>
          </m:den>
        </m:f>
        <m:r>
          <m:rPr>
            <m:sty m:val="p"/>
          </m:rPr>
          <m:t>×</m:t>
        </m:r>
        <m:r>
          <m:t>100</m:t>
        </m:r>
        <m:r>
          <m:rPr>
            <m:sty m:val="p"/>
          </m:rPr>
          <m:t>%</m:t>
        </m:r>
        <m:r>
          <m:rPr>
            <m:sty m:val="p"/>
          </m:rPr>
          <m:t>=</m:t>
        </m:r>
        <m:r>
          <m:t>30</m:t>
        </m:r>
        <m:r>
          <m:rPr>
            <m:sty m:val="p"/>
          </m:rPr>
          <m:t>%</m:t>
        </m:r>
      </m:oMath>
      <w:r>
        <w:t xml:space="preserve"> </w:t>
      </w:r>
      <w:r>
        <w:t xml:space="preserve">increase.</w:t>
      </w:r>
    </w:p>
    <w:bookmarkEnd w:id="302"/>
    <w:bookmarkStart w:id="303" w:name="X6d563434d69afc60f0d8e26bc97dbabb92e4e94"/>
    <w:p>
      <w:pPr>
        <w:pStyle w:val="Heading4"/>
      </w:pPr>
      <w:r>
        <w:t xml:space="preserve">3.27.3 Percent Increase and Decrease — Multiplicative Approach</w:t>
      </w:r>
    </w:p>
    <w:p>
      <w:pPr>
        <w:pStyle w:val="FirstParagraph"/>
      </w:pPr>
      <w:r>
        <w:t xml:space="preserve">To apply a percent increase or decrease, convert the percent to a decimal and multiply:</w:t>
      </w:r>
    </w:p>
    <w:p>
      <w:pPr>
        <w:pStyle w:val="Compact"/>
        <w:numPr>
          <w:ilvl w:val="0"/>
          <w:numId w:val="1196"/>
        </w:numPr>
      </w:pPr>
      <w:r>
        <w:rPr>
          <w:b/>
          <w:bCs/>
        </w:rPr>
        <w:t xml:space="preserve">Percent increase of</w:t>
      </w:r>
      <w:r>
        <w:rPr>
          <w:b/>
          <w:bCs/>
        </w:rP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p>
      <w:pPr>
        <w:pStyle w:val="Compact"/>
        <w:numPr>
          <w:ilvl w:val="0"/>
          <w:numId w:val="1196"/>
        </w:numPr>
      </w:pPr>
      <w:r>
        <w:rPr>
          <w:b/>
          <w:bCs/>
        </w:rPr>
        <w:t xml:space="preserve">Percent decrease of</w:t>
      </w:r>
      <w:r>
        <w:rPr>
          <w:b/>
          <w:bCs/>
        </w:rP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p>
      <w:pPr>
        <w:pStyle w:val="FirstParagraph"/>
      </w:pPr>
      <w:r>
        <w:rPr>
          <w:b/>
          <w:bCs/>
        </w:rPr>
        <w:t xml:space="preserve">Example</w:t>
      </w:r>
      <w:r>
        <w:t xml:space="preserve">: A $400 jacket is on sale for 30% off. Sale price =</w:t>
      </w:r>
      <w:r>
        <w:t xml:space="preserve"> </w:t>
      </w:r>
      <m:oMath>
        <m:r>
          <m:t>400</m:t>
        </m:r>
        <m:r>
          <m:rPr>
            <m:sty m:val="p"/>
          </m:rPr>
          <m:t>×</m:t>
        </m:r>
        <m:d>
          <m:dPr>
            <m:begChr m:val="("/>
            <m:endChr m:val=")"/>
            <m:sepChr m:val=""/>
            <m:grow/>
          </m:dPr>
          <m:e>
            <m:r>
              <m:t>1</m:t>
            </m:r>
            <m:r>
              <m:rPr>
                <m:sty m:val="p"/>
              </m:rPr>
              <m:t>−</m:t>
            </m:r>
            <m:r>
              <m:t>0.30</m:t>
            </m:r>
          </m:e>
        </m:d>
        <m:r>
          <m:rPr>
            <m:sty m:val="p"/>
          </m:rPr>
          <m:t>=</m:t>
        </m:r>
        <m:r>
          <m:t>400</m:t>
        </m:r>
        <m:r>
          <m:rPr>
            <m:sty m:val="p"/>
          </m:rPr>
          <m:t>×</m:t>
        </m:r>
        <m:r>
          <m:t>0.70</m:t>
        </m:r>
        <m:r>
          <m:rPr>
            <m:sty m:val="p"/>
          </m:rPr>
          <m:t>=</m:t>
        </m:r>
        <m:r>
          <m:rPr>
            <m:sty m:val="p"/>
          </m:rPr>
          <m:t>$</m:t>
        </m:r>
        <m:r>
          <m:t>280</m:t>
        </m:r>
      </m:oMath>
      <w:r>
        <w:t xml:space="preserve">.</w:t>
      </w:r>
    </w:p>
    <w:p>
      <w:pPr>
        <w:pStyle w:val="BodyText"/>
      </w:pPr>
      <w:r>
        <w:rPr>
          <w:b/>
          <w:bCs/>
        </w:rPr>
        <w:t xml:space="preserve">Example</w:t>
      </w:r>
      <w:r>
        <w:t xml:space="preserve">: A population of 10,000 grows by 5% per year. After one year:</w:t>
      </w:r>
      <w:r>
        <w:t xml:space="preserve"> </w:t>
      </w:r>
      <m:oMath>
        <m:r>
          <m:t>10</m:t>
        </m:r>
        <m:r>
          <m:rPr>
            <m:sty m:val="p"/>
          </m:rPr>
          <m:t>,</m:t>
        </m:r>
        <m:r>
          <m:t>000</m:t>
        </m:r>
        <m:r>
          <m:rPr>
            <m:sty m:val="p"/>
          </m:rPr>
          <m:t>×</m:t>
        </m:r>
        <m:r>
          <m:t>1.05</m:t>
        </m:r>
        <m:r>
          <m:rPr>
            <m:sty m:val="p"/>
          </m:rPr>
          <m:t>=</m:t>
        </m:r>
        <m:r>
          <m:t>10</m:t>
        </m:r>
        <m:r>
          <m:rPr>
            <m:sty m:val="p"/>
          </m:rPr>
          <m:t>,</m:t>
        </m:r>
        <m:r>
          <m:t>500</m:t>
        </m:r>
      </m:oMath>
      <w:r>
        <w:t xml:space="preserve">.</w:t>
      </w:r>
    </w:p>
    <w:bookmarkEnd w:id="303"/>
    <w:bookmarkStart w:id="304" w:name="successive-percent-changes"/>
    <w:p>
      <w:pPr>
        <w:pStyle w:val="Heading4"/>
      </w:pPr>
      <w:r>
        <w:t xml:space="preserve">3.27.4 Successive Percent Changes</w:t>
      </w:r>
    </w:p>
    <w:p>
      <w:pPr>
        <w:pStyle w:val="FirstParagraph"/>
      </w:pPr>
      <w:r>
        <w:t xml:space="preserve">When multiple percent changes are applied in sequence, they are applied</w:t>
      </w:r>
      <w:r>
        <w:t xml:space="preserve"> </w:t>
      </w:r>
      <w:r>
        <w:rPr>
          <w:b/>
          <w:bCs/>
        </w:rPr>
        <w:t xml:space="preserve">multiplicatively</w:t>
      </w:r>
      <w:r>
        <w:t xml:space="preserve">, not additively. You multiply the factors, not add the percentages.</w:t>
      </w:r>
    </w:p>
    <w:p>
      <w:pPr>
        <w:pStyle w:val="BodyText"/>
      </w:pPr>
      <w:r>
        <w:rPr>
          <w:b/>
          <w:bCs/>
        </w:rPr>
        <w:t xml:space="preserve">Example</w:t>
      </w:r>
      <w:r>
        <w:t xml:space="preserve">: A price of $200 is increased by 10% and then decreased by 10%.</w:t>
      </w:r>
    </w:p>
    <w:p>
      <w:pPr>
        <w:pStyle w:val="Compact"/>
        <w:numPr>
          <w:ilvl w:val="0"/>
          <w:numId w:val="1197"/>
        </w:numPr>
      </w:pPr>
      <w:r>
        <w:t xml:space="preserve">After increase:</w:t>
      </w:r>
      <w:r>
        <w:t xml:space="preserve"> </w:t>
      </w:r>
      <m:oMath>
        <m:r>
          <m:t>200</m:t>
        </m:r>
        <m:r>
          <m:rPr>
            <m:sty m:val="p"/>
          </m:rPr>
          <m:t>×</m:t>
        </m:r>
        <m:r>
          <m:t>1.10</m:t>
        </m:r>
        <m:r>
          <m:rPr>
            <m:sty m:val="p"/>
          </m:rPr>
          <m:t>=</m:t>
        </m:r>
        <m:r>
          <m:t>220</m:t>
        </m:r>
      </m:oMath>
    </w:p>
    <w:p>
      <w:pPr>
        <w:pStyle w:val="Compact"/>
        <w:numPr>
          <w:ilvl w:val="0"/>
          <w:numId w:val="1197"/>
        </w:numPr>
      </w:pPr>
      <w:r>
        <w:t xml:space="preserve">After decrease:</w:t>
      </w:r>
      <w:r>
        <w:t xml:space="preserve"> </w:t>
      </w:r>
      <m:oMath>
        <m:r>
          <m:t>220</m:t>
        </m:r>
        <m:r>
          <m:rPr>
            <m:sty m:val="p"/>
          </m:rPr>
          <m:t>×</m:t>
        </m:r>
        <m:r>
          <m:t>0.90</m:t>
        </m:r>
        <m:r>
          <m:rPr>
            <m:sty m:val="p"/>
          </m:rPr>
          <m:t>=</m:t>
        </m:r>
        <m:r>
          <m:t>198</m:t>
        </m:r>
      </m:oMath>
    </w:p>
    <w:p>
      <w:pPr>
        <w:pStyle w:val="FirstParagraph"/>
      </w:pPr>
      <w:r>
        <w:t xml:space="preserve">The final price is $198, not $200. A 10% increase followed by a 10% decrease does</w:t>
      </w:r>
      <w:r>
        <w:t xml:space="preserve"> </w:t>
      </w:r>
      <w:r>
        <w:rPr>
          <w:b/>
          <w:bCs/>
        </w:rPr>
        <w:t xml:space="preserve">not</w:t>
      </w:r>
      <w:r>
        <w:t xml:space="preserve"> </w:t>
      </w:r>
      <w:r>
        <w:t xml:space="preserve">return you to the original value. This is because the 10% decrease is applied to a larger amount ($220), so the absolute decrease ($22) is larger than the absolute increase ($20).</w:t>
      </w:r>
    </w:p>
    <w:p>
      <w:pPr>
        <w:pStyle w:val="BodyText"/>
      </w:pPr>
      <w:r>
        <w:rPr>
          <w:b/>
          <w:bCs/>
        </w:rPr>
        <w:t xml:space="preserve">General formula for successive changes</w:t>
      </w:r>
      <w:r>
        <w:t xml:space="preserve">: If a quantity is changed by</w:t>
      </w:r>
      <w:r>
        <w:t xml:space="preserve"> </w:t>
      </w:r>
      <m:oMath>
        <m:r>
          <m:t>p</m:t>
        </m:r>
        <m:r>
          <m:rPr>
            <m:sty m:val="p"/>
          </m:rPr>
          <m:t>%</m:t>
        </m:r>
      </m:oMath>
      <w:r>
        <w:t xml:space="preserve"> </w:t>
      </w:r>
      <w:r>
        <w:t xml:space="preserve">and then by</w:t>
      </w:r>
      <w:r>
        <w:t xml:space="preserve"> </w:t>
      </w:r>
      <m:oMath>
        <m:r>
          <m:t>q</m:t>
        </m:r>
        <m:r>
          <m:rPr>
            <m:sty m:val="p"/>
          </m:rPr>
          <m:t>%</m:t>
        </m:r>
      </m:oMath>
      <w:r>
        <w:t xml:space="preserve">, the overall factor is</w:t>
      </w:r>
      <w:r>
        <w:t xml:space="preserve"> </w:t>
      </w:r>
      <m:oMath>
        <m:d>
          <m:dPr>
            <m:begChr m:val="("/>
            <m:endChr m:val=")"/>
            <m:sepChr m:val=""/>
            <m:grow/>
          </m:dPr>
          <m:e>
            <m:r>
              <m:t>1</m:t>
            </m:r>
            <m:r>
              <m:rPr>
                <m:sty m:val="p"/>
              </m:rPr>
              <m:t>+</m:t>
            </m:r>
            <m:f>
              <m:fPr>
                <m:type m:val="bar"/>
              </m:fPr>
              <m:num>
                <m:r>
                  <m:t>p</m:t>
                </m:r>
              </m:num>
              <m:den>
                <m:r>
                  <m:t>100</m:t>
                </m:r>
              </m:den>
            </m:f>
          </m:e>
        </m:d>
        <m:d>
          <m:dPr>
            <m:begChr m:val="("/>
            <m:endChr m:val=")"/>
            <m:sepChr m:val=""/>
            <m:grow/>
          </m:dPr>
          <m:e>
            <m:r>
              <m:t>1</m:t>
            </m:r>
            <m:r>
              <m:rPr>
                <m:sty m:val="p"/>
              </m:rPr>
              <m:t>+</m:t>
            </m:r>
            <m:f>
              <m:fPr>
                <m:type m:val="bar"/>
              </m:fPr>
              <m:num>
                <m:r>
                  <m:t>q</m:t>
                </m:r>
              </m:num>
              <m:den>
                <m:r>
                  <m:t>100</m:t>
                </m:r>
              </m:den>
            </m:f>
          </m:e>
        </m:d>
      </m:oMath>
      <w:r>
        <w:t xml:space="preserve">.</w:t>
      </w:r>
    </w:p>
    <w:p>
      <w:r>
        <w:pict>
          <v:rect style="width:0;height:1.5pt" o:hralign="center" o:hrstd="t" o:hr="t"/>
        </w:pict>
      </w:r>
    </w:p>
    <w:bookmarkEnd w:id="304"/>
    <w:bookmarkEnd w:id="305"/>
    <w:bookmarkStart w:id="308" w:name="factor-of-change"/>
    <w:p>
      <w:pPr>
        <w:pStyle w:val="Heading3"/>
      </w:pPr>
      <w:r>
        <w:t xml:space="preserve">3.28 Factor of Change</w:t>
      </w:r>
    </w:p>
    <w:p>
      <w:pPr>
        <w:pStyle w:val="FirstParagraph"/>
      </w:pPr>
      <w:r>
        <w:t xml:space="preserve">The</w:t>
      </w:r>
      <w:r>
        <w:t xml:space="preserve"> </w:t>
      </w:r>
      <w:r>
        <w:rPr>
          <w:b/>
          <w:bCs/>
        </w:rPr>
        <w:t xml:space="preserve">factor of change</w:t>
      </w:r>
      <w:r>
        <w:t xml:space="preserve"> </w:t>
      </w:r>
      <w:r>
        <w:t xml:space="preserve">is a powerful concept for understanding how changes in one quantity affect related quantities through a formula.</w:t>
      </w:r>
    </w:p>
    <w:bookmarkStart w:id="306" w:name="the-method"/>
    <w:p>
      <w:pPr>
        <w:pStyle w:val="Heading4"/>
      </w:pPr>
      <w:r>
        <w:t xml:space="preserve">3.28.1 The Method</w:t>
      </w:r>
    </w:p>
    <w:p>
      <w:pPr>
        <w:pStyle w:val="Compact"/>
        <w:numPr>
          <w:ilvl w:val="0"/>
          <w:numId w:val="1198"/>
        </w:numPr>
      </w:pPr>
      <w:r>
        <w:t xml:space="preserve">Start with the formula relating the quantities.</w:t>
      </w:r>
    </w:p>
    <w:p>
      <w:pPr>
        <w:pStyle w:val="Compact"/>
        <w:numPr>
          <w:ilvl w:val="0"/>
          <w:numId w:val="1198"/>
        </w:numPr>
      </w:pPr>
      <w:r>
        <w:t xml:space="preserve">Eliminate all constants (they don’t change).</w:t>
      </w:r>
    </w:p>
    <w:p>
      <w:pPr>
        <w:pStyle w:val="Compact"/>
        <w:numPr>
          <w:ilvl w:val="0"/>
          <w:numId w:val="1198"/>
        </w:numPr>
      </w:pPr>
      <w:r>
        <w:t xml:space="preserve">Replace each variable with its factor of change.</w:t>
      </w:r>
    </w:p>
    <w:p>
      <w:pPr>
        <w:pStyle w:val="Compact"/>
        <w:numPr>
          <w:ilvl w:val="0"/>
          <w:numId w:val="1198"/>
        </w:numPr>
      </w:pPr>
      <w:r>
        <w:t xml:space="preserve">Simplify to find the factor of change of the dependent quantity.</w:t>
      </w:r>
    </w:p>
    <w:bookmarkEnd w:id="306"/>
    <w:bookmarkStart w:id="307" w:name="examples"/>
    <w:p>
      <w:pPr>
        <w:pStyle w:val="Heading4"/>
      </w:pPr>
      <w:r>
        <w:t xml:space="preserve">3.28.2 Examples</w:t>
      </w:r>
    </w:p>
    <w:p>
      <w:pPr>
        <w:pStyle w:val="FirstParagraph"/>
      </w:pPr>
      <w:r>
        <w:rPr>
          <w:b/>
          <w:bCs/>
        </w:rPr>
        <w:t xml:space="preserve">Square area</w:t>
      </w:r>
      <w:r>
        <w:t xml:space="preserve">:</w:t>
      </w:r>
      <w:r>
        <w:t xml:space="preserve"> </w:t>
      </w:r>
      <m:oMath>
        <m:r>
          <m:t>A</m:t>
        </m:r>
        <m:r>
          <m:rPr>
            <m:sty m:val="p"/>
          </m:rPr>
          <m:t>=</m:t>
        </m:r>
        <m:sSup>
          <m:e>
            <m:r>
              <m:t>s</m:t>
            </m:r>
          </m:e>
          <m:sup>
            <m:r>
              <m:t>2</m:t>
            </m:r>
          </m:sup>
        </m:sSup>
      </m:oMath>
      <w:r>
        <w:t xml:space="preserve">. If the side length increases by 10%, the new side is</w:t>
      </w:r>
      <w:r>
        <w:t xml:space="preserve"> </w:t>
      </w:r>
      <m:oMath>
        <m:r>
          <m:t>1.10</m:t>
        </m:r>
        <m:r>
          <m:t>s</m:t>
        </m:r>
      </m:oMath>
      <w:r>
        <w:t xml:space="preserve">.</w:t>
      </w:r>
    </w:p>
    <w:p>
      <w:pPr>
        <w:pStyle w:val="BodyText"/>
      </w:pPr>
      <w:r>
        <w:t xml:space="preserve">New area =</w:t>
      </w:r>
      <w:r>
        <w:t xml:space="preserve"> </w:t>
      </w:r>
      <m:oMath>
        <m:sSup>
          <m:e>
            <m:d>
              <m:dPr>
                <m:begChr m:val="("/>
                <m:endChr m:val=")"/>
                <m:sepChr m:val=""/>
                <m:grow/>
              </m:dPr>
              <m:e>
                <m:r>
                  <m:t>1.10</m:t>
                </m:r>
                <m:r>
                  <m:t>s</m:t>
                </m:r>
              </m:e>
            </m:d>
          </m:e>
          <m:sup>
            <m:r>
              <m:t>2</m:t>
            </m:r>
          </m:sup>
        </m:sSup>
        <m:r>
          <m:rPr>
            <m:sty m:val="p"/>
          </m:rPr>
          <m:t>=</m:t>
        </m:r>
        <m:r>
          <m:t>1.21</m:t>
        </m:r>
        <m:sSup>
          <m:e>
            <m:r>
              <m:t>s</m:t>
            </m:r>
          </m:e>
          <m:sup>
            <m:r>
              <m:t>2</m:t>
            </m:r>
          </m:sup>
        </m:sSup>
        <m:r>
          <m:rPr>
            <m:sty m:val="p"/>
          </m:rPr>
          <m:t>=</m:t>
        </m:r>
        <m:r>
          <m:t>1.21</m:t>
        </m:r>
        <m:r>
          <m:t>A</m:t>
        </m:r>
      </m:oMath>
      <w:r>
        <w:t xml:space="preserve">.</w:t>
      </w:r>
    </w:p>
    <w:p>
      <w:pPr>
        <w:pStyle w:val="BodyText"/>
      </w:pPr>
      <w:r>
        <w:t xml:space="preserve">The area increases by</w:t>
      </w:r>
      <w:r>
        <w:t xml:space="preserve"> </w:t>
      </w:r>
      <w:r>
        <w:rPr>
          <w:b/>
          <w:bCs/>
        </w:rPr>
        <w:t xml:space="preserve">21%</w:t>
      </w:r>
      <w:r>
        <w:t xml:space="preserve"> </w:t>
      </w:r>
      <w:r>
        <w:t xml:space="preserve">(not 20%!). This is because the factor is squared.</w:t>
      </w:r>
    </w:p>
    <w:p>
      <w:pPr>
        <w:pStyle w:val="BodyText"/>
      </w:pPr>
      <w:r>
        <w:rPr>
          <w:b/>
          <w:bCs/>
        </w:rPr>
        <w:t xml:space="preserve">Cone volume</w:t>
      </w:r>
      <w:r>
        <w:t xml:space="preserve">:</w:t>
      </w:r>
      <w:r>
        <w:t xml:space="preserve"> </w:t>
      </w:r>
      <m:oMath>
        <m:r>
          <m:t>V</m:t>
        </m:r>
        <m:r>
          <m:rPr>
            <m:sty m:val="p"/>
          </m:rPr>
          <m:t>=</m:t>
        </m:r>
        <m:f>
          <m:fPr>
            <m:type m:val="bar"/>
          </m:fPr>
          <m:num>
            <m:r>
              <m:t>1</m:t>
            </m:r>
          </m:num>
          <m:den>
            <m:r>
              <m:t>3</m:t>
            </m:r>
          </m:den>
        </m:f>
        <m:r>
          <m:t>π</m:t>
        </m:r>
        <m:sSup>
          <m:e>
            <m:r>
              <m:t>r</m:t>
            </m:r>
          </m:e>
          <m:sup>
            <m:r>
              <m:t>2</m:t>
            </m:r>
          </m:sup>
        </m:sSup>
        <m:r>
          <m:t>h</m:t>
        </m:r>
      </m:oMath>
      <w:r>
        <w:t xml:space="preserve">. If the radius decreases by 20% and the height increases by 10%:</w:t>
      </w:r>
    </w:p>
    <w:p>
      <w:pPr>
        <w:pStyle w:val="BodyText"/>
      </w:pPr>
      <w:r>
        <w:t xml:space="preserve">New</w:t>
      </w:r>
      <w:r>
        <w:t xml:space="preserve"> </w:t>
      </w:r>
      <m:oMath>
        <m:r>
          <m:t>r</m:t>
        </m:r>
      </m:oMath>
      <w:r>
        <w:t xml:space="preserve"> </w:t>
      </w:r>
      <w:r>
        <w:t xml:space="preserve">factor =</w:t>
      </w:r>
      <w:r>
        <w:t xml:space="preserve"> </w:t>
      </w:r>
      <m:oMath>
        <m:r>
          <m:t>0.80</m:t>
        </m:r>
      </m:oMath>
      <w:r>
        <w:t xml:space="preserve">; new</w:t>
      </w:r>
      <w:r>
        <w:t xml:space="preserve"> </w:t>
      </w:r>
      <m:oMath>
        <m:r>
          <m:t>h</m:t>
        </m:r>
      </m:oMath>
      <w:r>
        <w:t xml:space="preserve"> </w:t>
      </w:r>
      <w:r>
        <w:t xml:space="preserve">factor =</w:t>
      </w:r>
      <w:r>
        <w:t xml:space="preserve"> </w:t>
      </w:r>
      <m:oMath>
        <m:r>
          <m:t>1.10</m:t>
        </m:r>
      </m:oMath>
      <w:r>
        <w:t xml:space="preserve">.</w:t>
      </w:r>
    </w:p>
    <w:p>
      <w:pPr>
        <w:pStyle w:val="BodyText"/>
      </w:pPr>
      <w:r>
        <w:t xml:space="preserve">New volume factor =</w:t>
      </w:r>
      <w:r>
        <w:t xml:space="preserve"> </w:t>
      </w:r>
      <m:oMath>
        <m:sSup>
          <m:e>
            <m:d>
              <m:dPr>
                <m:begChr m:val="("/>
                <m:endChr m:val=")"/>
                <m:sepChr m:val=""/>
                <m:grow/>
              </m:dPr>
              <m:e>
                <m:r>
                  <m:t>0.80</m:t>
                </m:r>
              </m:e>
            </m:d>
          </m:e>
          <m:sup>
            <m:r>
              <m:t>2</m:t>
            </m:r>
          </m:sup>
        </m:sSup>
        <m:r>
          <m:rPr>
            <m:sty m:val="p"/>
          </m:rPr>
          <m:t>⋅</m:t>
        </m:r>
        <m:d>
          <m:dPr>
            <m:begChr m:val="("/>
            <m:endChr m:val=")"/>
            <m:sepChr m:val=""/>
            <m:grow/>
          </m:dPr>
          <m:e>
            <m:r>
              <m:t>1.10</m:t>
            </m:r>
          </m:e>
        </m:d>
        <m:r>
          <m:rPr>
            <m:sty m:val="p"/>
          </m:rPr>
          <m:t>=</m:t>
        </m:r>
        <m:r>
          <m:t>0.64</m:t>
        </m:r>
        <m:r>
          <m:rPr>
            <m:sty m:val="p"/>
          </m:rPr>
          <m:t>⋅</m:t>
        </m:r>
        <m:r>
          <m:t>1.10</m:t>
        </m:r>
        <m:r>
          <m:rPr>
            <m:sty m:val="p"/>
          </m:rPr>
          <m:t>=</m:t>
        </m:r>
        <m:r>
          <m:t>0.704</m:t>
        </m:r>
      </m:oMath>
      <w:r>
        <w:t xml:space="preserve">.</w:t>
      </w:r>
    </w:p>
    <w:p>
      <w:pPr>
        <w:pStyle w:val="BodyText"/>
      </w:pPr>
      <w:r>
        <w:t xml:space="preserve">The new volume is 70.4% of the original, meaning a</w:t>
      </w:r>
      <w:r>
        <w:t xml:space="preserve"> </w:t>
      </w:r>
      <w:r>
        <w:rPr>
          <w:b/>
          <w:bCs/>
        </w:rPr>
        <w:t xml:space="preserve">29.6% decrease</w:t>
      </w:r>
      <w:r>
        <w:t xml:space="preserve">.</w:t>
      </w:r>
    </w:p>
    <w:p>
      <w:pPr>
        <w:pStyle w:val="BodyText"/>
      </w:pPr>
      <w:r>
        <w:rPr>
          <w:b/>
          <w:bCs/>
        </w:rPr>
        <w:t xml:space="preserve">Electric power</w:t>
      </w:r>
      <w:r>
        <w:t xml:space="preserve">:</w:t>
      </w:r>
      <w:r>
        <w:t xml:space="preserve"> </w:t>
      </w:r>
      <m:oMath>
        <m:r>
          <m:t>P</m:t>
        </m:r>
        <m:r>
          <m:rPr>
            <m:sty m:val="p"/>
          </m:rPr>
          <m:t>=</m:t>
        </m:r>
        <m:f>
          <m:fPr>
            <m:type m:val="bar"/>
          </m:fPr>
          <m:num>
            <m:sSup>
              <m:e>
                <m:r>
                  <m:t>V</m:t>
                </m:r>
              </m:e>
              <m:sup>
                <m:r>
                  <m:t>2</m:t>
                </m:r>
              </m:sup>
            </m:sSup>
          </m:num>
          <m:den>
            <m:r>
              <m:t>R</m:t>
            </m:r>
          </m:den>
        </m:f>
      </m:oMath>
      <w:r>
        <w:t xml:space="preserve">. If voltage is halved (</w:t>
      </w:r>
      <m:oMath>
        <m:r>
          <m:t>V</m:t>
        </m:r>
      </m:oMath>
      <w:r>
        <w:t xml:space="preserve"> </w:t>
      </w:r>
      <w:r>
        <w:t xml:space="preserve">factor =</w:t>
      </w:r>
      <w:r>
        <w:t xml:space="preserve"> </w:t>
      </w:r>
      <m:oMath>
        <m:r>
          <m:t>0.50</m:t>
        </m:r>
      </m:oMath>
      <w:r>
        <w:t xml:space="preserve">):</w:t>
      </w:r>
    </w:p>
    <w:p>
      <w:pPr>
        <w:pStyle w:val="BodyText"/>
      </w:pPr>
      <w:r>
        <w:t xml:space="preserve">New power factor =</w:t>
      </w:r>
      <w:r>
        <w:t xml:space="preserve"> </w:t>
      </w:r>
      <m:oMath>
        <m:sSup>
          <m:e>
            <m:d>
              <m:dPr>
                <m:begChr m:val="("/>
                <m:endChr m:val=")"/>
                <m:sepChr m:val=""/>
                <m:grow/>
              </m:dPr>
              <m:e>
                <m:r>
                  <m:t>0.50</m:t>
                </m:r>
              </m:e>
            </m:d>
          </m:e>
          <m:sup>
            <m:r>
              <m:t>2</m:t>
            </m:r>
          </m:sup>
        </m:sSup>
        <m:r>
          <m:rPr>
            <m:sty m:val="p"/>
          </m:rPr>
          <m:t>=</m:t>
        </m:r>
        <m:r>
          <m:t>0.25</m:t>
        </m:r>
      </m:oMath>
      <w:r>
        <w:t xml:space="preserve">.</w:t>
      </w:r>
    </w:p>
    <w:p>
      <w:pPr>
        <w:pStyle w:val="BodyText"/>
      </w:pPr>
      <w:r>
        <w:t xml:space="preserve">Power drops to 25% of original — a</w:t>
      </w:r>
      <w:r>
        <w:t xml:space="preserve"> </w:t>
      </w:r>
      <w:r>
        <w:rPr>
          <w:b/>
          <w:bCs/>
        </w:rPr>
        <w:t xml:space="preserve">75% decrease</w:t>
      </w:r>
      <w:r>
        <w:t xml:space="preserve">.</w:t>
      </w:r>
    </w:p>
    <w:p>
      <w:pPr>
        <w:pStyle w:val="BodyText"/>
      </w:pPr>
      <w:r>
        <w:rPr>
          <w:b/>
          <w:bCs/>
        </w:rPr>
        <w:t xml:space="preserve">Triangle area and scale factor</w:t>
      </w:r>
      <w:r>
        <w:t xml:space="preserve">: If the area of a triangle decreases to 64% of the original:</w:t>
      </w:r>
    </w:p>
    <w:p>
      <w:pPr>
        <w:pStyle w:val="BodyText"/>
      </w:pPr>
      <m:oMath>
        <m:sSub>
          <m:e>
            <m:r>
              <m:t>A</m:t>
            </m:r>
          </m:e>
          <m:sub>
            <m:r>
              <m:rPr>
                <m:nor/>
                <m:sty m:val="p"/>
              </m:rPr>
              <m:t>new</m:t>
            </m:r>
          </m:sub>
        </m:sSub>
        <m:r>
          <m:rPr>
            <m:sty m:val="p"/>
          </m:rPr>
          <m:t>=</m:t>
        </m:r>
        <m:sSup>
          <m:e>
            <m:r>
              <m:t>s</m:t>
            </m:r>
          </m:e>
          <m:sup>
            <m:r>
              <m:t>2</m:t>
            </m:r>
          </m:sup>
        </m:sSup>
        <m:r>
          <m:rPr>
            <m:sty m:val="p"/>
          </m:rPr>
          <m:t>⋅</m:t>
        </m:r>
        <m:sSub>
          <m:e>
            <m:r>
              <m:t>A</m:t>
            </m:r>
          </m:e>
          <m:sub>
            <m:r>
              <m:rPr>
                <m:nor/>
                <m:sty m:val="p"/>
              </m:rPr>
              <m:t>old</m:t>
            </m:r>
          </m:sub>
        </m:sSub>
        <m:r>
          <m:rPr>
            <m:sty m:val="p"/>
          </m:rPr>
          <m:t>=</m:t>
        </m:r>
        <m:r>
          <m:t>0.64</m:t>
        </m:r>
        <m:r>
          <m:rPr>
            <m:sty m:val="p"/>
          </m:rPr>
          <m:t>⋅</m:t>
        </m:r>
        <m:sSub>
          <m:e>
            <m:r>
              <m:t>A</m:t>
            </m:r>
          </m:e>
          <m:sub>
            <m:r>
              <m:rPr>
                <m:nor/>
                <m:sty m:val="p"/>
              </m:rPr>
              <m:t>old</m:t>
            </m:r>
          </m:sub>
        </m:sSub>
      </m:oMath>
    </w:p>
    <w:p>
      <w:pPr>
        <w:pStyle w:val="BodyText"/>
      </w:pPr>
      <m:oMath>
        <m:sSup>
          <m:e>
            <m:r>
              <m:t>s</m:t>
            </m:r>
          </m:e>
          <m:sup>
            <m:r>
              <m:t>2</m:t>
            </m:r>
          </m:sup>
        </m:sSup>
        <m:r>
          <m:rPr>
            <m:sty m:val="p"/>
          </m:rPr>
          <m:t>=</m:t>
        </m:r>
        <m:r>
          <m:t>0.64</m:t>
        </m:r>
      </m:oMath>
    </w:p>
    <w:p>
      <w:pPr>
        <w:pStyle w:val="BodyText"/>
      </w:pPr>
      <m:oMath>
        <m:r>
          <m:t>s</m:t>
        </m:r>
        <m:r>
          <m:rPr>
            <m:sty m:val="p"/>
          </m:rPr>
          <m:t>=</m:t>
        </m:r>
        <m:rad>
          <m:radPr>
            <m:degHide m:val="on"/>
          </m:radPr>
          <m:deg/>
          <m:e>
            <m:r>
              <m:t>0.64</m:t>
            </m:r>
          </m:e>
        </m:rad>
        <m:r>
          <m:rPr>
            <m:sty m:val="p"/>
          </m:rPr>
          <m:t>=</m:t>
        </m:r>
        <m:r>
          <m:t>0.80</m:t>
        </m:r>
      </m:oMath>
    </w:p>
    <w:p>
      <w:pPr>
        <w:pStyle w:val="BodyText"/>
      </w:pPr>
      <w:r>
        <w:t xml:space="preserve">The side length decreased to 80% of original, meaning a</w:t>
      </w:r>
      <w:r>
        <w:t xml:space="preserve"> </w:t>
      </w:r>
      <w:r>
        <w:rPr>
          <w:b/>
          <w:bCs/>
        </w:rPr>
        <w:t xml:space="preserve">20% decrease</w:t>
      </w:r>
      <w:r>
        <w:t xml:space="preserve"> </w:t>
      </w:r>
      <w:r>
        <w:t xml:space="preserve">in side length.</w:t>
      </w:r>
    </w:p>
    <w:p>
      <w:r>
        <w:pict>
          <v:rect style="width:0;height:1.5pt" o:hralign="center" o:hrstd="t" o:hr="t"/>
        </w:pict>
      </w:r>
    </w:p>
    <w:bookmarkEnd w:id="307"/>
    <w:bookmarkEnd w:id="308"/>
    <w:bookmarkStart w:id="309" w:name="mixture-problems"/>
    <w:p>
      <w:pPr>
        <w:pStyle w:val="Heading3"/>
      </w:pPr>
      <w:r>
        <w:t xml:space="preserve">3.29 Mixture Problems</w:t>
      </w:r>
    </w:p>
    <w:p>
      <w:pPr>
        <w:pStyle w:val="FirstParagraph"/>
      </w:pPr>
      <w:r>
        <w:t xml:space="preserve">Mixture problems involve combining substances with different concentrations or values to create a mixture with a target concentration or value.</w:t>
      </w:r>
    </w:p>
    <w:p>
      <w:pPr>
        <w:pStyle w:val="BodyText"/>
      </w:pPr>
      <w:r>
        <w:rPr>
          <w:b/>
          <w:bCs/>
        </w:rPr>
        <w:t xml:space="preserve">The fundamental equation</w:t>
      </w:r>
      <w:r>
        <w:t xml:space="preserve">:</w:t>
      </w:r>
    </w:p>
    <w:p>
      <w:pPr>
        <w:pStyle w:val="BodyText"/>
      </w:pPr>
      <m:oMathPara>
        <m:oMathParaPr>
          <m:jc m:val="center"/>
        </m:oMathParaPr>
        <m:oMath>
          <m:d>
            <m:dPr>
              <m:begChr m:val="("/>
              <m:endChr m:val=")"/>
              <m:sepChr m:val=""/>
              <m:grow/>
            </m:dPr>
            <m:e>
              <m:sSub>
                <m:e>
                  <m:r>
                    <m:rPr>
                      <m:sty m:val="p"/>
                    </m:rPr>
                    <m:t>%</m:t>
                  </m:r>
                </m:e>
                <m:sub>
                  <m:r>
                    <m:t>1</m:t>
                  </m:r>
                </m:sub>
              </m:sSub>
            </m:e>
          </m:d>
          <m:d>
            <m:dPr>
              <m:begChr m:val="("/>
              <m:endChr m:val=")"/>
              <m:sepChr m:val=""/>
              <m:grow/>
            </m:dPr>
            <m:e>
              <m:sSub>
                <m:e>
                  <m:r>
                    <m:rPr>
                      <m:nor/>
                      <m:sty m:val="p"/>
                    </m:rPr>
                    <m:t>amount</m:t>
                  </m:r>
                </m:e>
                <m:sub>
                  <m:r>
                    <m:t>1</m:t>
                  </m:r>
                </m:sub>
              </m:sSub>
            </m:e>
          </m:d>
          <m:r>
            <m:rPr>
              <m:sty m:val="p"/>
            </m:rPr>
            <m:t>+</m:t>
          </m:r>
          <m:d>
            <m:dPr>
              <m:begChr m:val="("/>
              <m:endChr m:val=")"/>
              <m:sepChr m:val=""/>
              <m:grow/>
            </m:dPr>
            <m:e>
              <m:sSub>
                <m:e>
                  <m:r>
                    <m:rPr>
                      <m:sty m:val="p"/>
                    </m:rPr>
                    <m:t>%</m:t>
                  </m:r>
                </m:e>
                <m:sub>
                  <m:r>
                    <m:t>2</m:t>
                  </m:r>
                </m:sub>
              </m:sSub>
            </m:e>
          </m:d>
          <m:d>
            <m:dPr>
              <m:begChr m:val="("/>
              <m:endChr m:val=")"/>
              <m:sepChr m:val=""/>
              <m:grow/>
            </m:dPr>
            <m:e>
              <m:sSub>
                <m:e>
                  <m:r>
                    <m:rPr>
                      <m:nor/>
                      <m:sty m:val="p"/>
                    </m:rPr>
                    <m:t>amount</m:t>
                  </m:r>
                </m:e>
                <m:sub>
                  <m:r>
                    <m:t>2</m:t>
                  </m:r>
                </m:sub>
              </m:sSub>
            </m:e>
          </m:d>
          <m:r>
            <m:rPr>
              <m:sty m:val="p"/>
            </m:rPr>
            <m:t>=</m:t>
          </m:r>
          <m:d>
            <m:dPr>
              <m:begChr m:val="("/>
              <m:endChr m:val=")"/>
              <m:sepChr m:val=""/>
              <m:grow/>
            </m:dPr>
            <m:e>
              <m:sSub>
                <m:e>
                  <m:r>
                    <m:rPr>
                      <m:sty m:val="p"/>
                    </m:rPr>
                    <m:t>%</m:t>
                  </m:r>
                </m:e>
                <m:sub>
                  <m:r>
                    <m:t>3</m:t>
                  </m:r>
                </m:sub>
              </m:sSub>
            </m:e>
          </m:d>
          <m:d>
            <m:dPr>
              <m:begChr m:val="("/>
              <m:endChr m:val=")"/>
              <m:sepChr m:val=""/>
              <m:grow/>
            </m:dPr>
            <m:e>
              <m:r>
                <m:rPr>
                  <m:nor/>
                  <m:sty m:val="p"/>
                </m:rPr>
                <m:t>total amount</m:t>
              </m:r>
            </m:e>
          </m:d>
        </m:oMath>
      </m:oMathPara>
    </w:p>
    <w:p>
      <w:pPr>
        <w:pStyle w:val="FirstParagraph"/>
      </w:pPr>
      <w:r>
        <w:t xml:space="preserve">This equation states that the total amount of</w:t>
      </w:r>
      <w:r>
        <w:t xml:space="preserve"> </w:t>
      </w:r>
      <w:r>
        <w:t xml:space="preserve">“</w:t>
      </w:r>
      <w:r>
        <w:t xml:space="preserve">pure</w:t>
      </w:r>
      <w:r>
        <w:t xml:space="preserve">”</w:t>
      </w:r>
      <w:r>
        <w:t xml:space="preserve"> </w:t>
      </w:r>
      <w:r>
        <w:t xml:space="preserve">substance in the mixture equals the sum of the</w:t>
      </w:r>
      <w:r>
        <w:t xml:space="preserve"> </w:t>
      </w:r>
      <w:r>
        <w:t xml:space="preserve">“</w:t>
      </w:r>
      <w:r>
        <w:t xml:space="preserve">pure</w:t>
      </w:r>
      <w:r>
        <w:t xml:space="preserve">”</w:t>
      </w:r>
      <w:r>
        <w:t xml:space="preserve"> </w:t>
      </w:r>
      <w:r>
        <w:t xml:space="preserve">substances from each component.</w:t>
      </w:r>
    </w:p>
    <w:p>
      <w:pPr>
        <w:pStyle w:val="BodyText"/>
      </w:pPr>
      <w:r>
        <w:rPr>
          <w:b/>
          <w:bCs/>
        </w:rPr>
        <w:t xml:space="preserve">Example</w:t>
      </w:r>
      <w:r>
        <w:t xml:space="preserve">: A chemist has a 20% acid solution and a 50% acid solution. How many liters of each should be mixed to get 10 liters of a 35% acid solution?</w:t>
      </w:r>
    </w:p>
    <w:p>
      <w:pPr>
        <w:pStyle w:val="BodyText"/>
      </w:pPr>
      <w:r>
        <w:t xml:space="preserve">Let</w:t>
      </w:r>
      <w:r>
        <w:t xml:space="preserve"> </w:t>
      </w:r>
      <m:oMath>
        <m:r>
          <m:t>x</m:t>
        </m:r>
      </m:oMath>
      <w:r>
        <w:t xml:space="preserve"> </w:t>
      </w:r>
      <w:r>
        <w:t xml:space="preserve">= liters of 20% solution,</w:t>
      </w:r>
      <w:r>
        <w:t xml:space="preserve"> </w:t>
      </w:r>
      <m:oMath>
        <m:r>
          <m:t>y</m:t>
        </m:r>
      </m:oMath>
      <w:r>
        <w:t xml:space="preserve"> </w:t>
      </w:r>
      <w:r>
        <w:t xml:space="preserve">= liters of 50% solution.</w:t>
      </w:r>
    </w:p>
    <w:p>
      <w:pPr>
        <w:pStyle w:val="BodyText"/>
      </w:pPr>
      <w:r>
        <w:t xml:space="preserve">Equation 1 (total volume):</w:t>
      </w:r>
      <w:r>
        <w:t xml:space="preserve"> </w:t>
      </w:r>
      <m:oMath>
        <m:r>
          <m:t>x</m:t>
        </m:r>
        <m:r>
          <m:rPr>
            <m:sty m:val="p"/>
          </m:rPr>
          <m:t>+</m:t>
        </m:r>
        <m:r>
          <m:t>y</m:t>
        </m:r>
        <m:r>
          <m:rPr>
            <m:sty m:val="p"/>
          </m:rPr>
          <m:t>=</m:t>
        </m:r>
        <m:r>
          <m:t>10</m:t>
        </m:r>
      </m:oMath>
      <w:r>
        <w:t xml:space="preserve"> </w:t>
      </w:r>
      <w:r>
        <w:t xml:space="preserve">Equation 2 (total acid):</w:t>
      </w:r>
      <w:r>
        <w:t xml:space="preserve"> </w:t>
      </w:r>
      <m:oMath>
        <m:r>
          <m:t>0.20</m:t>
        </m:r>
        <m:r>
          <m:t>x</m:t>
        </m:r>
        <m:r>
          <m:rPr>
            <m:sty m:val="p"/>
          </m:rPr>
          <m:t>+</m:t>
        </m:r>
        <m:r>
          <m:t>0.50</m:t>
        </m:r>
        <m:r>
          <m:t>y</m:t>
        </m:r>
        <m:r>
          <m:rPr>
            <m:sty m:val="p"/>
          </m:rPr>
          <m:t>=</m:t>
        </m:r>
        <m:r>
          <m:t>0.35</m:t>
        </m:r>
        <m:d>
          <m:dPr>
            <m:begChr m:val="("/>
            <m:endChr m:val=")"/>
            <m:sepChr m:val=""/>
            <m:grow/>
          </m:dPr>
          <m:e>
            <m:r>
              <m:t>10</m:t>
            </m:r>
          </m:e>
        </m:d>
        <m:r>
          <m:rPr>
            <m:sty m:val="p"/>
          </m:rPr>
          <m:t>=</m:t>
        </m:r>
        <m:r>
          <m:t>3.5</m:t>
        </m:r>
      </m:oMath>
    </w:p>
    <w:p>
      <w:pPr>
        <w:pStyle w:val="BodyText"/>
      </w:pPr>
      <w:r>
        <w:t xml:space="preserve">From Equation 1:</w:t>
      </w:r>
      <w:r>
        <w:t xml:space="preserve"> </w:t>
      </w:r>
      <m:oMath>
        <m:r>
          <m:t>y</m:t>
        </m:r>
        <m:r>
          <m:rPr>
            <m:sty m:val="p"/>
          </m:rPr>
          <m:t>=</m:t>
        </m:r>
        <m:r>
          <m:t>10</m:t>
        </m:r>
        <m:r>
          <m:rPr>
            <m:sty m:val="p"/>
          </m:rPr>
          <m:t>−</m:t>
        </m:r>
        <m:r>
          <m:t>x</m:t>
        </m:r>
      </m:oMath>
      <w:r>
        <w:t xml:space="preserve"> </w:t>
      </w:r>
      <w:r>
        <w:t xml:space="preserve">Substitute:</w:t>
      </w:r>
      <w:r>
        <w:t xml:space="preserve"> </w:t>
      </w:r>
      <m:oMath>
        <m:r>
          <m:t>0.20</m:t>
        </m:r>
        <m:r>
          <m:t>x</m:t>
        </m:r>
        <m:r>
          <m:rPr>
            <m:sty m:val="p"/>
          </m:rPr>
          <m:t>+</m:t>
        </m:r>
        <m:r>
          <m:t>0.50</m:t>
        </m:r>
        <m:d>
          <m:dPr>
            <m:begChr m:val="("/>
            <m:endChr m:val=")"/>
            <m:sepChr m:val=""/>
            <m:grow/>
          </m:dPr>
          <m:e>
            <m:r>
              <m:t>10</m:t>
            </m:r>
            <m:r>
              <m:rPr>
                <m:sty m:val="p"/>
              </m:rPr>
              <m:t>−</m:t>
            </m:r>
            <m:r>
              <m:t>x</m:t>
            </m:r>
          </m:e>
        </m:d>
        <m:r>
          <m:rPr>
            <m:sty m:val="p"/>
          </m:rPr>
          <m:t>=</m:t>
        </m:r>
        <m:r>
          <m:t>3.5</m:t>
        </m:r>
      </m:oMath>
      <w:r>
        <w:t xml:space="preserve"> </w:t>
      </w:r>
      <m:oMath>
        <m:r>
          <m:t>0.20</m:t>
        </m:r>
        <m:r>
          <m:t>x</m:t>
        </m:r>
        <m:r>
          <m:rPr>
            <m:sty m:val="p"/>
          </m:rPr>
          <m:t>+</m:t>
        </m:r>
        <m:r>
          <m:t>5</m:t>
        </m:r>
        <m:r>
          <m:rPr>
            <m:sty m:val="p"/>
          </m:rPr>
          <m:t>−</m:t>
        </m:r>
        <m:r>
          <m:t>0.50</m:t>
        </m:r>
        <m:r>
          <m:t>x</m:t>
        </m:r>
        <m:r>
          <m:rPr>
            <m:sty m:val="p"/>
          </m:rPr>
          <m:t>=</m:t>
        </m:r>
        <m:r>
          <m:t>3.5</m:t>
        </m:r>
      </m:oMath>
      <w:r>
        <w:t xml:space="preserve"> </w:t>
      </w:r>
      <m:oMath>
        <m:r>
          <m:rPr>
            <m:sty m:val="p"/>
          </m:rPr>
          <m:t>−</m:t>
        </m:r>
        <m:r>
          <m:t>0.30</m:t>
        </m:r>
        <m:r>
          <m:t>x</m:t>
        </m:r>
        <m:r>
          <m:rPr>
            <m:sty m:val="p"/>
          </m:rPr>
          <m:t>=</m:t>
        </m:r>
        <m:r>
          <m:rPr>
            <m:sty m:val="p"/>
          </m:rPr>
          <m:t>−</m:t>
        </m:r>
        <m:r>
          <m:t>1.5</m:t>
        </m:r>
      </m:oMath>
      <w:r>
        <w:t xml:space="preserve"> </w:t>
      </w:r>
      <m:oMath>
        <m:r>
          <m:t>x</m:t>
        </m:r>
        <m:r>
          <m:rPr>
            <m:sty m:val="p"/>
          </m:rPr>
          <m:t>=</m:t>
        </m:r>
        <m:r>
          <m:t>5</m:t>
        </m:r>
      </m:oMath>
      <w:r>
        <w:t xml:space="preserve">,</w:t>
      </w:r>
      <w:r>
        <w:t xml:space="preserve"> </w:t>
      </w:r>
      <m:oMath>
        <m:r>
          <m:t>y</m:t>
        </m:r>
        <m:r>
          <m:rPr>
            <m:sty m:val="p"/>
          </m:rPr>
          <m:t>=</m:t>
        </m:r>
        <m:r>
          <m:t>5</m:t>
        </m:r>
      </m:oMath>
    </w:p>
    <w:p>
      <w:pPr>
        <w:pStyle w:val="BodyText"/>
      </w:pPr>
      <w:r>
        <w:t xml:space="preserve">Answer: 5 liters of each solution.</w:t>
      </w:r>
    </w:p>
    <w:p>
      <w:r>
        <w:pict>
          <v:rect style="width:0;height:1.5pt" o:hralign="center" o:hrstd="t" o:hr="t"/>
        </w:pict>
      </w:r>
    </w:p>
    <w:bookmarkEnd w:id="309"/>
    <w:bookmarkStart w:id="314" w:name="functions-advanced-concepts"/>
    <w:p>
      <w:pPr>
        <w:pStyle w:val="Heading3"/>
      </w:pPr>
      <w:r>
        <w:t xml:space="preserve">3.30 Functions — Advanced Concepts</w:t>
      </w:r>
    </w:p>
    <w:bookmarkStart w:id="310" w:name="function-notation"/>
    <w:p>
      <w:pPr>
        <w:pStyle w:val="Heading4"/>
      </w:pPr>
      <w:r>
        <w:t xml:space="preserve">3.30.1 Function Notation</w:t>
      </w:r>
    </w:p>
    <w:p>
      <w:pPr>
        <w:pStyle w:val="FirstParagraph"/>
      </w:pPr>
      <w:r>
        <w:t xml:space="preserve">The notation</w:t>
      </w:r>
      <w:r>
        <w:t xml:space="preserve"> </w:t>
      </w:r>
      <m:oMath>
        <m:r>
          <m:t>f</m:t>
        </m:r>
        <m:d>
          <m:dPr>
            <m:begChr m:val="("/>
            <m:endChr m:val=")"/>
            <m:sepChr m:val=""/>
            <m:grow/>
          </m:dPr>
          <m:e>
            <m:r>
              <m:t>x</m:t>
            </m:r>
          </m:e>
        </m:d>
      </m:oMath>
      <w:r>
        <w:t xml:space="preserve"> </w:t>
      </w:r>
      <w:r>
        <w:t xml:space="preserve">does</w:t>
      </w:r>
      <w:r>
        <w:t xml:space="preserve"> </w:t>
      </w:r>
      <w:r>
        <w:rPr>
          <w:b/>
          <w:bCs/>
        </w:rPr>
        <w:t xml:space="preserve">not</w:t>
      </w:r>
      <w:r>
        <w:t xml:space="preserve"> </w:t>
      </w:r>
      <w:r>
        <w:t xml:space="preserve">mean</w:t>
      </w:r>
      <w:r>
        <w:t xml:space="preserve"> </w:t>
      </w:r>
      <w:r>
        <w:t xml:space="preserve">“</w:t>
      </w:r>
      <m:oMath>
        <m:r>
          <m:t>f</m:t>
        </m:r>
      </m:oMath>
      <w:r>
        <w:t xml:space="preserve"> </w:t>
      </w:r>
      <w:r>
        <w:t xml:space="preserve">times</w:t>
      </w:r>
      <w:r>
        <w:t xml:space="preserve"> </w:t>
      </w:r>
      <m:oMath>
        <m:r>
          <m:t>x</m:t>
        </m:r>
      </m:oMath>
      <w:r>
        <w:t xml:space="preserve">.</w:t>
      </w:r>
      <w:r>
        <w:t xml:space="preserve">”</w:t>
      </w:r>
      <w:r>
        <w:t xml:space="preserve"> </w:t>
      </w:r>
      <w:r>
        <w:t xml:space="preserve">It means</w:t>
      </w:r>
      <w:r>
        <w:t xml:space="preserve"> </w:t>
      </w:r>
      <w:r>
        <w:t xml:space="preserve">“</w:t>
      </w:r>
      <w:r>
        <w:t xml:space="preserve">the output of the function</w:t>
      </w:r>
      <w:r>
        <w:t xml:space="preserve"> </w:t>
      </w:r>
      <m:oMath>
        <m:r>
          <m:t>f</m:t>
        </m:r>
      </m:oMath>
      <w:r>
        <w:t xml:space="preserve"> </w:t>
      </w:r>
      <w:r>
        <w:t xml:space="preserve">when the input is</w:t>
      </w:r>
      <w:r>
        <w:t xml:space="preserve"> </w:t>
      </w:r>
      <m:oMath>
        <m:r>
          <m:t>x</m:t>
        </m:r>
      </m:oMath>
      <w:r>
        <w:t xml:space="preserve">.</w:t>
      </w:r>
      <w:r>
        <w:t xml:space="preserve">”</w:t>
      </w:r>
      <w:r>
        <w:t xml:space="preserve"> </w:t>
      </w:r>
      <w:r>
        <w:t xml:space="preserve">It is read as</w:t>
      </w:r>
      <w:r>
        <w:t xml:space="preserve"> </w:t>
      </w:r>
      <w:r>
        <w:t xml:space="preserve">“</w:t>
      </w:r>
      <m:oMath>
        <m:r>
          <m:t>f</m:t>
        </m:r>
      </m:oMath>
      <w:r>
        <w:t xml:space="preserve"> </w:t>
      </w:r>
      <w:r>
        <w:t xml:space="preserve">of</w:t>
      </w:r>
      <w:r>
        <w:t xml:space="preserve"> </w:t>
      </w:r>
      <m:oMath>
        <m:r>
          <m:t>x</m:t>
        </m:r>
      </m:oMath>
      <w:r>
        <w:t xml:space="preserve">.</w:t>
      </w:r>
      <w:r>
        <w:t xml:space="preserve">”</w:t>
      </w:r>
    </w:p>
    <w:p>
      <w:pPr>
        <w:pStyle w:val="BodyText"/>
      </w:pPr>
      <w:r>
        <w:rPr>
          <w:b/>
          <w:bCs/>
        </w:rPr>
        <w:t xml:space="preserve">Evaluating functions</w:t>
      </w:r>
      <w:r>
        <w:t xml:space="preserve">: To find</w:t>
      </w:r>
      <w:r>
        <w:t xml:space="preserve"> </w:t>
      </w:r>
      <m:oMath>
        <m:r>
          <m:t>f</m:t>
        </m:r>
        <m:d>
          <m:dPr>
            <m:begChr m:val="("/>
            <m:endChr m:val=")"/>
            <m:sepChr m:val=""/>
            <m:grow/>
          </m:dPr>
          <m:e>
            <m:r>
              <m:t>3</m:t>
            </m:r>
          </m:e>
        </m:d>
      </m:oMath>
      <w:r>
        <w:t xml:space="preserve">, substitute</w:t>
      </w:r>
      <w:r>
        <w:t xml:space="preserve"> </w:t>
      </w:r>
      <m:oMath>
        <m:r>
          <m:t>3</m:t>
        </m:r>
      </m:oMath>
      <w:r>
        <w:t xml:space="preserve"> </w:t>
      </w:r>
      <w:r>
        <w:t xml:space="preserve">for every instance of</w:t>
      </w:r>
      <w:r>
        <w:t xml:space="preserve"> </w:t>
      </w:r>
      <m:oMath>
        <m:r>
          <m:t>x</m:t>
        </m:r>
      </m:oMath>
      <w:r>
        <w:t xml:space="preserve"> </w:t>
      </w:r>
      <w:r>
        <w:t xml:space="preserve">in the function’s expression.</w:t>
      </w:r>
    </w:p>
    <w:p>
      <w:pPr>
        <w:pStyle w:val="BodyText"/>
      </w:pPr>
      <w:r>
        <w:rPr>
          <w:b/>
          <w:bCs/>
        </w:rPr>
        <w:t xml:space="preserve">Example</w:t>
      </w:r>
      <w:r>
        <w:t xml:space="preserve">: If</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1</m:t>
        </m:r>
      </m:oMath>
      <w:r>
        <w:t xml:space="preserve">, then:</w:t>
      </w:r>
      <w:r>
        <w:t xml:space="preserve"> </w:t>
      </w:r>
      <w:r>
        <w:t xml:space="preserve">-</w:t>
      </w:r>
      <w:r>
        <w:t xml:space="preserve"> </w:t>
      </w:r>
      <m:oMath>
        <m:r>
          <m:t>f</m:t>
        </m:r>
        <m:d>
          <m:dPr>
            <m:begChr m:val="("/>
            <m:endChr m:val=")"/>
            <m:sepChr m:val=""/>
            <m:grow/>
          </m:dPr>
          <m:e>
            <m:r>
              <m:t>3</m:t>
            </m:r>
          </m:e>
        </m:d>
        <m:r>
          <m:rPr>
            <m:sty m:val="p"/>
          </m:rPr>
          <m:t>=</m:t>
        </m:r>
        <m:r>
          <m:t>2</m:t>
        </m:r>
        <m:d>
          <m:dPr>
            <m:begChr m:val="("/>
            <m:endChr m:val=")"/>
            <m:sepChr m:val=""/>
            <m:grow/>
          </m:dPr>
          <m:e>
            <m:r>
              <m:t>9</m:t>
            </m:r>
          </m:e>
        </m:d>
        <m:r>
          <m:rPr>
            <m:sty m:val="p"/>
          </m:rPr>
          <m:t>−</m:t>
        </m:r>
        <m:r>
          <m:t>9</m:t>
        </m:r>
        <m:r>
          <m:rPr>
            <m:sty m:val="p"/>
          </m:rPr>
          <m:t>+</m:t>
        </m:r>
        <m:r>
          <m:t>1</m:t>
        </m:r>
        <m:r>
          <m:rPr>
            <m:sty m:val="p"/>
          </m:rPr>
          <m:t>=</m:t>
        </m:r>
        <m:r>
          <m:t>18</m:t>
        </m:r>
        <m:r>
          <m:rPr>
            <m:sty m:val="p"/>
          </m:rPr>
          <m:t>−</m:t>
        </m:r>
        <m:r>
          <m:t>9</m:t>
        </m:r>
        <m:r>
          <m:rPr>
            <m:sty m:val="p"/>
          </m:rPr>
          <m:t>+</m:t>
        </m:r>
        <m:r>
          <m:t>1</m:t>
        </m:r>
        <m:r>
          <m:rPr>
            <m:sty m:val="p"/>
          </m:rPr>
          <m:t>=</m:t>
        </m:r>
        <m:r>
          <m:t>10</m:t>
        </m:r>
      </m:oMath>
      <w:r>
        <w:t xml:space="preserve"> </w:t>
      </w:r>
      <w:r>
        <w:t xml:space="preserve">-</w:t>
      </w:r>
      <w:r>
        <w:t xml:space="preserve"> </w:t>
      </w:r>
      <m:oMath>
        <m:r>
          <m:t>f</m:t>
        </m:r>
        <m:d>
          <m:dPr>
            <m:begChr m:val="("/>
            <m:endChr m:val=")"/>
            <m:sepChr m:val=""/>
            <m:grow/>
          </m:dPr>
          <m:e>
            <m:r>
              <m:rPr>
                <m:sty m:val="p"/>
              </m:rPr>
              <m:t>−</m:t>
            </m:r>
            <m:r>
              <m:t>2</m:t>
            </m:r>
          </m:e>
        </m:d>
        <m:r>
          <m:rPr>
            <m:sty m:val="p"/>
          </m:rPr>
          <m:t>=</m:t>
        </m:r>
        <m:r>
          <m:t>2</m:t>
        </m:r>
        <m:d>
          <m:dPr>
            <m:begChr m:val="("/>
            <m:endChr m:val=")"/>
            <m:sepChr m:val=""/>
            <m:grow/>
          </m:dPr>
          <m:e>
            <m:r>
              <m:t>4</m:t>
            </m:r>
          </m:e>
        </m:d>
        <m:r>
          <m:rPr>
            <m:sty m:val="p"/>
          </m:rPr>
          <m:t>−</m:t>
        </m:r>
        <m:r>
          <m:t>3</m:t>
        </m:r>
        <m:d>
          <m:dPr>
            <m:begChr m:val="("/>
            <m:endChr m:val=")"/>
            <m:sepChr m:val=""/>
            <m:grow/>
          </m:dPr>
          <m:e>
            <m:r>
              <m:rPr>
                <m:sty m:val="p"/>
              </m:rPr>
              <m:t>−</m:t>
            </m:r>
            <m:r>
              <m:t>2</m:t>
            </m:r>
          </m:e>
        </m:d>
        <m:r>
          <m:rPr>
            <m:sty m:val="p"/>
          </m:rPr>
          <m:t>+</m:t>
        </m:r>
        <m:r>
          <m:t>1</m:t>
        </m:r>
        <m:r>
          <m:rPr>
            <m:sty m:val="p"/>
          </m:rPr>
          <m:t>=</m:t>
        </m:r>
        <m:r>
          <m:t>8</m:t>
        </m:r>
        <m:r>
          <m:rPr>
            <m:sty m:val="p"/>
          </m:rPr>
          <m:t>+</m:t>
        </m:r>
        <m:r>
          <m:t>6</m:t>
        </m:r>
        <m:r>
          <m:rPr>
            <m:sty m:val="p"/>
          </m:rPr>
          <m:t>+</m:t>
        </m:r>
        <m:r>
          <m:t>1</m:t>
        </m:r>
        <m:r>
          <m:rPr>
            <m:sty m:val="p"/>
          </m:rPr>
          <m:t>=</m:t>
        </m:r>
        <m:r>
          <m:t>15</m:t>
        </m:r>
      </m:oMath>
      <w:r>
        <w:t xml:space="preserve"> </w:t>
      </w:r>
      <w:r>
        <w:t xml:space="preserve">-</w:t>
      </w:r>
      <w:r>
        <w:t xml:space="preserve"> </w:t>
      </w:r>
      <m:oMath>
        <m:r>
          <m:t>f</m:t>
        </m:r>
        <m:d>
          <m:dPr>
            <m:begChr m:val="("/>
            <m:endChr m:val=")"/>
            <m:sepChr m:val=""/>
            <m:grow/>
          </m:dPr>
          <m:e>
            <m:r>
              <m:t>a</m:t>
            </m:r>
          </m:e>
        </m:d>
        <m:r>
          <m:rPr>
            <m:sty m:val="p"/>
          </m:rPr>
          <m:t>=</m:t>
        </m:r>
        <m:r>
          <m:t>2</m:t>
        </m:r>
        <m:sSup>
          <m:e>
            <m:r>
              <m:t>a</m:t>
            </m:r>
          </m:e>
          <m:sup>
            <m:r>
              <m:t>2</m:t>
            </m:r>
          </m:sup>
        </m:sSup>
        <m:r>
          <m:rPr>
            <m:sty m:val="p"/>
          </m:rPr>
          <m:t>−</m:t>
        </m:r>
        <m:r>
          <m:t>3</m:t>
        </m:r>
        <m:r>
          <m:t>a</m:t>
        </m:r>
        <m:r>
          <m:rPr>
            <m:sty m:val="p"/>
          </m:rPr>
          <m:t>+</m:t>
        </m:r>
        <m:r>
          <m:t>1</m:t>
        </m:r>
      </m:oMath>
      <w:r>
        <w:t xml:space="preserve"> </w:t>
      </w:r>
      <w:r>
        <w:t xml:space="preserve">(substitute the variable</w:t>
      </w:r>
      <w:r>
        <w:t xml:space="preserve"> </w:t>
      </w:r>
      <m:oMath>
        <m:r>
          <m:t>a</m:t>
        </m:r>
      </m:oMath>
      <w:r>
        <w:t xml:space="preserve"> </w:t>
      </w:r>
      <w:r>
        <w:t xml:space="preserve">for</w:t>
      </w:r>
      <w:r>
        <w:t xml:space="preserve"> </w:t>
      </w:r>
      <m:oMath>
        <m:r>
          <m:t>x</m:t>
        </m:r>
      </m:oMath>
      <w:r>
        <w:t xml:space="preserve">)</w:t>
      </w:r>
    </w:p>
    <w:bookmarkEnd w:id="310"/>
    <w:bookmarkStart w:id="311" w:name="composite-functions"/>
    <w:p>
      <w:pPr>
        <w:pStyle w:val="Heading4"/>
      </w:pPr>
      <w:r>
        <w:t xml:space="preserve">3.30.2 Composite Functions</w:t>
      </w:r>
    </w:p>
    <w:p>
      <w:pPr>
        <w:pStyle w:val="FirstParagraph"/>
      </w:pPr>
      <w:r>
        <w:t xml:space="preserve">The composition</w:t>
      </w:r>
      <w:r>
        <w:t xml:space="preserve"> </w:t>
      </w:r>
      <m:oMath>
        <m:r>
          <m:t>f</m:t>
        </m:r>
        <m:d>
          <m:dPr>
            <m:begChr m:val="("/>
            <m:endChr m:val=")"/>
            <m:sepChr m:val=""/>
            <m:grow/>
          </m:dPr>
          <m:e>
            <m:r>
              <m:t>g</m:t>
            </m:r>
            <m:d>
              <m:dPr>
                <m:begChr m:val="("/>
                <m:endChr m:val=")"/>
                <m:sepChr m:val=""/>
                <m:grow/>
              </m:dPr>
              <m:e>
                <m:r>
                  <m:t>x</m:t>
                </m:r>
              </m:e>
            </m:d>
          </m:e>
        </m:d>
      </m:oMath>
      <w:r>
        <w:t xml:space="preserve">, read as</w:t>
      </w:r>
      <w:r>
        <w:t xml:space="preserve"> </w:t>
      </w:r>
      <w:r>
        <w:t xml:space="preserve">“</w:t>
      </w:r>
      <m:oMath>
        <m:r>
          <m:t>f</m:t>
        </m:r>
      </m:oMath>
      <w:r>
        <w:t xml:space="preserve"> </w:t>
      </w:r>
      <w:r>
        <w:t xml:space="preserve">of</w:t>
      </w:r>
      <w:r>
        <w:t xml:space="preserve"> </w:t>
      </w:r>
      <m:oMath>
        <m:r>
          <m:t>g</m:t>
        </m:r>
      </m:oMath>
      <w:r>
        <w:t xml:space="preserve"> </w:t>
      </w:r>
      <w:r>
        <w:t xml:space="preserve">of</w:t>
      </w:r>
      <w:r>
        <w:t xml:space="preserve"> </w:t>
      </w:r>
      <m:oMath>
        <m:r>
          <m:t>x</m:t>
        </m:r>
      </m:oMath>
      <w:r>
        <w:t xml:space="preserve">,</w:t>
      </w:r>
      <w:r>
        <w:t xml:space="preserve">”</w:t>
      </w:r>
      <w:r>
        <w:t xml:space="preserve"> </w:t>
      </w:r>
      <w:r>
        <w:t xml:space="preserve">means: 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w:t>
      </w:r>
    </w:p>
    <w:p>
      <w:pPr>
        <w:pStyle w:val="BodyText"/>
      </w:pPr>
      <m:oMathPara>
        <m:oMathParaPr>
          <m:jc m:val="center"/>
        </m:oMathParaP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rPr>
                  <m:nor/>
                  <m:sty m:val="p"/>
                </m:rPr>
                <m:t>output of </m:t>
              </m:r>
              <m:r>
                <m:t>g</m:t>
              </m:r>
              <m:r>
                <m:rPr>
                  <m:nor/>
                  <m:sty m:val="p"/>
                </m:rPr>
                <m:t> at </m:t>
              </m:r>
              <m:r>
                <m:t>x</m:t>
              </m:r>
            </m:e>
          </m:d>
        </m:oMath>
      </m:oMathPara>
    </w:p>
    <w:p>
      <w:pPr>
        <w:pStyle w:val="FirstParagraph"/>
      </w:pPr>
      <w:r>
        <w:rPr>
          <w:b/>
          <w:bCs/>
        </w:rPr>
        <w:t xml:space="preserve">Order matters</w:t>
      </w:r>
      <w:r>
        <w:t xml:space="preserve">: In general,</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You must apply the inner function first, then the outer function.</w:t>
      </w:r>
    </w:p>
    <w:p>
      <w:pPr>
        <w:pStyle w:val="BodyText"/>
      </w:pPr>
      <w:r>
        <w:rPr>
          <w:b/>
          <w:bCs/>
        </w:rPr>
        <w:t xml:space="preserve">Example</w:t>
      </w:r>
      <w:r>
        <w:t xml:space="preserve">: If</w:t>
      </w:r>
      <w:r>
        <w:t xml:space="preserve"> </w:t>
      </w:r>
      <m:oMath>
        <m:r>
          <m:t>f</m:t>
        </m:r>
        <m:d>
          <m:dPr>
            <m:begChr m:val="("/>
            <m:endChr m:val=")"/>
            <m:sepChr m:val=""/>
            <m:grow/>
          </m:dPr>
          <m:e>
            <m:r>
              <m:t>x</m:t>
            </m:r>
          </m:e>
        </m:d>
        <m:r>
          <m:rPr>
            <m:sty m:val="p"/>
          </m:rPr>
          <m:t>=</m:t>
        </m:r>
        <m:sSup>
          <m:e>
            <m:r>
              <m:t>x</m:t>
            </m:r>
          </m:e>
          <m:sup>
            <m:r>
              <m:t>2</m:t>
            </m:r>
          </m:sup>
        </m:sSup>
      </m:oMath>
      <w:r>
        <w:t xml:space="preserve"> </w:t>
      </w:r>
      <w:r>
        <w:t xml:space="preserve">and</w:t>
      </w:r>
      <w:r>
        <w:t xml:space="preserve"> </w:t>
      </w:r>
      <m:oMath>
        <m:r>
          <m:t>g</m:t>
        </m:r>
        <m:d>
          <m:dPr>
            <m:begChr m:val="("/>
            <m:endChr m:val=")"/>
            <m:sepChr m:val=""/>
            <m:grow/>
          </m:dPr>
          <m:e>
            <m:r>
              <m:t>x</m:t>
            </m:r>
          </m:e>
        </m:d>
        <m:r>
          <m:rPr>
            <m:sty m:val="p"/>
          </m:rPr>
          <m:t>=</m:t>
        </m:r>
        <m:r>
          <m:t>x</m:t>
        </m:r>
        <m:r>
          <m:rPr>
            <m:sty m:val="p"/>
          </m:rPr>
          <m:t>+</m:t>
        </m:r>
        <m:r>
          <m:t>3</m:t>
        </m:r>
      </m:oMath>
      <w:r>
        <w:t xml:space="preserve">:</w:t>
      </w:r>
      <w:r>
        <w:t xml:space="preserve"> </w:t>
      </w:r>
      <w:r>
        <w:t xml:space="preserve">-</w:t>
      </w:r>
      <w:r>
        <w:t xml:space="preserve"> </w:t>
      </w: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x</m:t>
            </m:r>
            <m:r>
              <m:rPr>
                <m:sty m:val="p"/>
              </m:rPr>
              <m:t>+</m:t>
            </m:r>
            <m:r>
              <m:t>3</m:t>
            </m:r>
          </m:e>
        </m:d>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e>
        </m:d>
        <m:r>
          <m:rPr>
            <m:sty m:val="p"/>
          </m:rPr>
          <m:t>=</m:t>
        </m:r>
        <m:sSup>
          <m:e>
            <m:r>
              <m:t>x</m:t>
            </m:r>
          </m:e>
          <m:sup>
            <m:r>
              <m:t>2</m:t>
            </m:r>
          </m:sup>
        </m:sSup>
        <m:r>
          <m:rPr>
            <m:sty m:val="p"/>
          </m:rPr>
          <m:t>+</m:t>
        </m:r>
        <m:r>
          <m:t>3</m:t>
        </m:r>
      </m:oMath>
    </w:p>
    <w:p>
      <w:pPr>
        <w:pStyle w:val="BodyText"/>
      </w:pPr>
      <w:r>
        <w:t xml:space="preserve">Clearly,</w:t>
      </w:r>
      <w:r>
        <w:t xml:space="preserve"> </w:t>
      </w:r>
      <m:oMath>
        <m:sSup>
          <m:e>
            <m:r>
              <m:t>x</m:t>
            </m:r>
          </m:e>
          <m:sup>
            <m:r>
              <m:t>2</m:t>
            </m:r>
          </m:sup>
        </m:sSup>
        <m:r>
          <m:rPr>
            <m:sty m:val="p"/>
          </m:rPr>
          <m:t>+</m:t>
        </m:r>
        <m:r>
          <m:t>6</m:t>
        </m:r>
        <m:r>
          <m:t>x</m:t>
        </m:r>
        <m:r>
          <m:rPr>
            <m:sty m:val="p"/>
          </m:rPr>
          <m:t>+</m:t>
        </m:r>
        <m:r>
          <m:t>9</m:t>
        </m:r>
        <m:r>
          <m:rPr>
            <m:sty m:val="p"/>
          </m:rPr>
          <m:t>≠</m:t>
        </m:r>
        <m:sSup>
          <m:e>
            <m:r>
              <m:t>x</m:t>
            </m:r>
          </m:e>
          <m:sup>
            <m:r>
              <m:t>2</m:t>
            </m:r>
          </m:sup>
        </m:sSup>
        <m:r>
          <m:rPr>
            <m:sty m:val="p"/>
          </m:rPr>
          <m:t>+</m:t>
        </m:r>
        <m:r>
          <m:t>3</m:t>
        </m:r>
      </m:oMath>
      <w:r>
        <w:t xml:space="preserve"> </w:t>
      </w:r>
      <w:r>
        <w:t xml:space="preserve">in general.</w:t>
      </w:r>
    </w:p>
    <w:bookmarkEnd w:id="311"/>
    <w:bookmarkStart w:id="312" w:name="wacky-functions"/>
    <w:p>
      <w:pPr>
        <w:pStyle w:val="Heading4"/>
      </w:pPr>
      <w:r>
        <w:t xml:space="preserve">3.30.3</w:t>
      </w:r>
      <w:r>
        <w:t xml:space="preserve"> </w:t>
      </w:r>
      <w:r>
        <w:t xml:space="preserve">“</w:t>
      </w:r>
      <w:r>
        <w:t xml:space="preserve">Wacky Functions</w:t>
      </w:r>
      <w:r>
        <w:t xml:space="preserve">”</w:t>
      </w:r>
    </w:p>
    <w:p>
      <w:pPr>
        <w:pStyle w:val="FirstParagraph"/>
      </w:pPr>
      <w:r>
        <w:t xml:space="preserve">Sometimes a test will define a new, unfamiliar symbol and ask you to use it. These are sometimes called</w:t>
      </w:r>
      <w:r>
        <w:t xml:space="preserve"> </w:t>
      </w:r>
      <w:r>
        <w:t xml:space="preserve">“</w:t>
      </w:r>
      <w:r>
        <w:t xml:space="preserve">wacky functions</w:t>
      </w:r>
      <w:r>
        <w:t xml:space="preserve">”</w:t>
      </w:r>
      <w:r>
        <w:t xml:space="preserve"> </w:t>
      </w:r>
      <w:r>
        <w:t xml:space="preserve">or</w:t>
      </w:r>
      <w:r>
        <w:t xml:space="preserve"> </w:t>
      </w:r>
      <w:r>
        <w:t xml:space="preserve">“</w:t>
      </w:r>
      <w:r>
        <w:t xml:space="preserve">defined operations.</w:t>
      </w:r>
      <w:r>
        <w:t xml:space="preserve">”</w:t>
      </w:r>
      <w:r>
        <w:t xml:space="preserve"> </w:t>
      </w:r>
      <w:r>
        <w:t xml:space="preserve">The key is to follow the given definition exactly.</w:t>
      </w:r>
    </w:p>
    <w:p>
      <w:pPr>
        <w:pStyle w:val="BodyText"/>
      </w:pPr>
      <w:r>
        <w:rPr>
          <w:b/>
          <w:bCs/>
        </w:rPr>
        <w:t xml:space="preserve">Example</w:t>
      </w:r>
      <w:r>
        <w:t xml:space="preserve">: Define</w:t>
      </w:r>
      <w:r>
        <w:t xml:space="preserve"> </w:t>
      </w:r>
      <m:oMath>
        <m:r>
          <m:t>a</m:t>
        </m:r>
        <m:r>
          <m:rPr>
            <m:sty m:val="p"/>
          </m:rPr>
          <m:t>⋆</m:t>
        </m:r>
        <m:r>
          <m:t>b</m:t>
        </m:r>
        <m:r>
          <m:rPr>
            <m:sty m:val="p"/>
          </m:rPr>
          <m:t>=</m:t>
        </m:r>
        <m:sSup>
          <m:e>
            <m:r>
              <m:t>a</m:t>
            </m:r>
          </m:e>
          <m:sup>
            <m:r>
              <m:t>2</m:t>
            </m:r>
          </m:sup>
        </m:sSup>
        <m:r>
          <m:rPr>
            <m:sty m:val="p"/>
          </m:rPr>
          <m:t>+</m:t>
        </m:r>
        <m:r>
          <m:t>2</m:t>
        </m:r>
        <m:r>
          <m:t>a</m:t>
        </m:r>
        <m:r>
          <m:t>b</m:t>
        </m:r>
        <m:r>
          <m:rPr>
            <m:sty m:val="p"/>
          </m:rPr>
          <m:t>−</m:t>
        </m:r>
        <m:sSup>
          <m:e>
            <m:r>
              <m:t>b</m:t>
            </m:r>
          </m:e>
          <m:sup>
            <m:r>
              <m:t>2</m:t>
            </m:r>
          </m:sup>
        </m:sSup>
      </m:oMath>
      <w:r>
        <w:t xml:space="preserve">. Find</w:t>
      </w:r>
      <w:r>
        <w:t xml:space="preserve"> </w:t>
      </w:r>
      <m:oMath>
        <m:r>
          <m:t>3</m:t>
        </m:r>
        <m:r>
          <m:rPr>
            <m:sty m:val="p"/>
          </m:rPr>
          <m:t>⋆</m:t>
        </m:r>
        <m:r>
          <m:t>2</m:t>
        </m:r>
      </m:oMath>
      <w:r>
        <w:t xml:space="preserve">.</w:t>
      </w:r>
    </w:p>
    <w:p>
      <w:pPr>
        <w:pStyle w:val="BodyText"/>
      </w:pPr>
      <m:oMath>
        <m:r>
          <m:t>3</m:t>
        </m:r>
        <m:r>
          <m:rPr>
            <m:sty m:val="p"/>
          </m:rPr>
          <m:t>⋆</m:t>
        </m:r>
        <m:r>
          <m:t>2</m:t>
        </m:r>
        <m:r>
          <m:rPr>
            <m:sty m:val="p"/>
          </m:rPr>
          <m:t>=</m:t>
        </m:r>
        <m:sSup>
          <m:e>
            <m:r>
              <m:t>3</m:t>
            </m:r>
          </m:e>
          <m:sup>
            <m:r>
              <m:t>2</m:t>
            </m:r>
          </m:sup>
        </m:sSup>
        <m:r>
          <m:rPr>
            <m:sty m:val="p"/>
          </m:rPr>
          <m:t>+</m:t>
        </m:r>
        <m:r>
          <m:t>2</m:t>
        </m:r>
        <m:d>
          <m:dPr>
            <m:begChr m:val="("/>
            <m:endChr m:val=")"/>
            <m:sepChr m:val=""/>
            <m:grow/>
          </m:dPr>
          <m:e>
            <m:r>
              <m:t>3</m:t>
            </m:r>
          </m:e>
        </m:d>
        <m:d>
          <m:dPr>
            <m:begChr m:val="("/>
            <m:endChr m:val=")"/>
            <m:sepChr m:val=""/>
            <m:grow/>
          </m:dPr>
          <m:e>
            <m:r>
              <m:t>2</m:t>
            </m:r>
          </m:e>
        </m:d>
        <m:r>
          <m:rPr>
            <m:sty m:val="p"/>
          </m:rPr>
          <m:t>−</m:t>
        </m:r>
        <m:sSup>
          <m:e>
            <m:r>
              <m:t>2</m:t>
            </m:r>
          </m:e>
          <m:sup>
            <m:r>
              <m:t>2</m:t>
            </m:r>
          </m:sup>
        </m:sSup>
        <m:r>
          <m:rPr>
            <m:sty m:val="p"/>
          </m:rPr>
          <m:t>=</m:t>
        </m:r>
        <m:r>
          <m:t>9</m:t>
        </m:r>
        <m:r>
          <m:rPr>
            <m:sty m:val="p"/>
          </m:rPr>
          <m:t>+</m:t>
        </m:r>
        <m:r>
          <m:t>12</m:t>
        </m:r>
        <m:r>
          <m:rPr>
            <m:sty m:val="p"/>
          </m:rPr>
          <m:t>−</m:t>
        </m:r>
        <m:r>
          <m:t>4</m:t>
        </m:r>
        <m:r>
          <m:rPr>
            <m:sty m:val="p"/>
          </m:rPr>
          <m:t>=</m:t>
        </m:r>
        <m:r>
          <m:t>17</m:t>
        </m:r>
      </m:oMath>
    </w:p>
    <w:p>
      <w:pPr>
        <w:pStyle w:val="BodyText"/>
      </w:pPr>
      <w:r>
        <w:t xml:space="preserve">The symbol</w:t>
      </w:r>
      <w:r>
        <w:t xml:space="preserve"> </w:t>
      </w:r>
      <m:oMath>
        <m:r>
          <m:rPr>
            <m:sty m:val="p"/>
          </m:rPr>
          <m:t>⋆</m:t>
        </m:r>
      </m:oMath>
      <w:r>
        <w:t xml:space="preserve"> </w:t>
      </w:r>
      <w:r>
        <w:t xml:space="preserve">has no inherent mathematical meaning — it is defined purely by the problem. Your job is to substitute the given values into the definition and compute.</w:t>
      </w:r>
    </w:p>
    <w:bookmarkEnd w:id="312"/>
    <w:bookmarkStart w:id="313" w:name="as-a-function-of"/>
    <w:p>
      <w:pPr>
        <w:pStyle w:val="Heading4"/>
      </w:pPr>
      <w:r>
        <w:t xml:space="preserve">3.30.4</w:t>
      </w:r>
      <w:r>
        <w:t xml:space="preserve"> </w:t>
      </w:r>
      <w:r>
        <w:t xml:space="preserve">“</w:t>
      </w:r>
      <w:r>
        <w:t xml:space="preserve">As a Function Of</w:t>
      </w:r>
      <w:r>
        <w:t xml:space="preserve">”</w:t>
      </w:r>
    </w:p>
    <w:p>
      <w:pPr>
        <w:pStyle w:val="FirstParagraph"/>
      </w:pPr>
      <w:r>
        <w:t xml:space="preserve">When a problem asks you to express something</w:t>
      </w:r>
      <w:r>
        <w:t xml:space="preserve"> </w:t>
      </w:r>
      <w:r>
        <w:t xml:space="preserve">“</w:t>
      </w:r>
      <w:r>
        <w:t xml:space="preserve">as a function of</w:t>
      </w:r>
      <w:r>
        <w:t xml:space="preserve">”</w:t>
      </w:r>
      <w:r>
        <w:t xml:space="preserve"> </w:t>
      </w:r>
      <w:r>
        <w:t xml:space="preserve">a variable, that variable is the</w:t>
      </w:r>
      <w:r>
        <w:t xml:space="preserve"> </w:t>
      </w:r>
      <w:r>
        <w:rPr>
          <w:b/>
          <w:bCs/>
        </w:rPr>
        <w:t xml:space="preserve">independent variable</w:t>
      </w:r>
      <w:r>
        <w:t xml:space="preserve"> </w:t>
      </w:r>
      <w:r>
        <w:t xml:space="preserve">(the input,</w:t>
      </w:r>
      <w:r>
        <w:t xml:space="preserve"> </w:t>
      </w:r>
      <m:oMath>
        <m:r>
          <m:t>x</m:t>
        </m:r>
      </m:oMath>
      <w:r>
        <w:t xml:space="preserve">). The phrase</w:t>
      </w:r>
      <w:r>
        <w:t xml:space="preserve"> </w:t>
      </w:r>
      <w:r>
        <w:t xml:space="preserve">“</w:t>
      </w:r>
      <w:r>
        <w:t xml:space="preserve">the term before</w:t>
      </w:r>
      <w:r>
        <w:t xml:space="preserve"> </w:t>
      </w:r>
      <w:r>
        <w:t xml:space="preserve">‘</w:t>
      </w:r>
      <w:r>
        <w:t xml:space="preserve">of</w:t>
      </w:r>
      <w:r>
        <w:t xml:space="preserve">’</w:t>
      </w:r>
      <w:r>
        <w:t xml:space="preserve"> </w:t>
      </w:r>
      <w:r>
        <w:t xml:space="preserve">is</w:t>
      </w:r>
      <w:r>
        <w:t xml:space="preserve"> </w:t>
      </w:r>
      <m:oMath>
        <m:r>
          <m:t>x</m:t>
        </m:r>
      </m:oMath>
      <w:r>
        <w:t xml:space="preserve">; the term after</w:t>
      </w:r>
      <w:r>
        <w:t xml:space="preserve"> </w:t>
      </w:r>
      <w:r>
        <w:t xml:space="preserve">‘</w:t>
      </w:r>
      <w:r>
        <w:t xml:space="preserve">of</w:t>
      </w:r>
      <w:r>
        <w:t xml:space="preserve">’</w:t>
      </w:r>
      <w:r>
        <w:t xml:space="preserve"> </w:t>
      </w:r>
      <w:r>
        <w:t xml:space="preserve">is</w:t>
      </w:r>
      <w:r>
        <w:t xml:space="preserve"> </w:t>
      </w:r>
      <m:oMath>
        <m:r>
          <m:t>y</m:t>
        </m:r>
      </m:oMath>
      <w:r>
        <w:t xml:space="preserve">”</w:t>
      </w:r>
      <w:r>
        <w:t xml:space="preserve"> </w:t>
      </w:r>
      <w:r>
        <w:t xml:space="preserve">is a useful mnemonic.</w:t>
      </w:r>
    </w:p>
    <w:p>
      <w:pPr>
        <w:pStyle w:val="BodyText"/>
      </w:pPr>
      <w:r>
        <w:rPr>
          <w:b/>
          <w:bCs/>
        </w:rPr>
        <w:t xml:space="preserve">Example</w:t>
      </w:r>
      <w:r>
        <w:t xml:space="preserve">:</w:t>
      </w:r>
      <w:r>
        <w:t xml:space="preserve"> </w:t>
      </w:r>
      <w:r>
        <w:t xml:space="preserve">“</w:t>
      </w:r>
      <w:r>
        <w:t xml:space="preserve">Express the area of a square as a function of its side length</w:t>
      </w:r>
      <w:r>
        <w:t xml:space="preserve">”</w:t>
      </w:r>
      <w:r>
        <w:t xml:space="preserve"> </w:t>
      </w:r>
      <w:r>
        <w:t xml:space="preserve">→</w:t>
      </w:r>
      <w:r>
        <w:t xml:space="preserve"> </w:t>
      </w:r>
      <m:oMath>
        <m:r>
          <m:t>A</m:t>
        </m:r>
        <m:d>
          <m:dPr>
            <m:begChr m:val="("/>
            <m:endChr m:val=")"/>
            <m:sepChr m:val=""/>
            <m:grow/>
          </m:dPr>
          <m:e>
            <m:r>
              <m:t>s</m:t>
            </m:r>
          </m:e>
        </m:d>
        <m:r>
          <m:rPr>
            <m:sty m:val="p"/>
          </m:rPr>
          <m:t>=</m:t>
        </m:r>
        <m:sSup>
          <m:e>
            <m:r>
              <m:t>s</m:t>
            </m:r>
          </m:e>
          <m:sup>
            <m:r>
              <m:t>2</m:t>
            </m:r>
          </m:sup>
        </m:sSup>
      </m:oMath>
    </w:p>
    <w:p>
      <w:pPr>
        <w:pStyle w:val="BodyText"/>
      </w:pPr>
      <w:r>
        <w:rPr>
          <w:b/>
          <w:bCs/>
        </w:rPr>
        <w:t xml:space="preserve">Example</w:t>
      </w:r>
      <w:r>
        <w:t xml:space="preserve">:</w:t>
      </w:r>
      <w:r>
        <w:t xml:space="preserve"> </w:t>
      </w:r>
      <w:r>
        <w:t xml:space="preserve">“</w:t>
      </w:r>
      <w:r>
        <w:t xml:space="preserve">Express the volume of a cone as a function of its radius (with fixed height</w:t>
      </w:r>
      <w:r>
        <w:t xml:space="preserve"> </w:t>
      </w:r>
      <m:oMath>
        <m:r>
          <m:t>h</m:t>
        </m:r>
      </m:oMath>
      <w:r>
        <w:t xml:space="preserve">)</w:t>
      </w:r>
      <w:r>
        <w:t xml:space="preserve">”</w:t>
      </w:r>
      <w:r>
        <w:t xml:space="preserve"> </w:t>
      </w:r>
      <w:r>
        <w:t xml:space="preserve">→</w:t>
      </w:r>
      <w:r>
        <w:t xml:space="preserve"> </w:t>
      </w:r>
      <m:oMath>
        <m:r>
          <m:t>V</m:t>
        </m:r>
        <m:d>
          <m:dPr>
            <m:begChr m:val="("/>
            <m:endChr m:val=")"/>
            <m:sepChr m:val=""/>
            <m:grow/>
          </m:dPr>
          <m:e>
            <m:r>
              <m:t>r</m:t>
            </m:r>
          </m:e>
        </m:d>
        <m:r>
          <m:rPr>
            <m:sty m:val="p"/>
          </m:rPr>
          <m:t>=</m:t>
        </m:r>
        <m:f>
          <m:fPr>
            <m:type m:val="bar"/>
          </m:fPr>
          <m:num>
            <m:r>
              <m:t>1</m:t>
            </m:r>
          </m:num>
          <m:den>
            <m:r>
              <m:t>3</m:t>
            </m:r>
          </m:den>
        </m:f>
        <m:r>
          <m:t>π</m:t>
        </m:r>
        <m:sSup>
          <m:e>
            <m:r>
              <m:t>r</m:t>
            </m:r>
          </m:e>
          <m:sup>
            <m:r>
              <m:t>2</m:t>
            </m:r>
          </m:sup>
        </m:sSup>
        <m:r>
          <m:t>h</m:t>
        </m:r>
      </m:oMath>
    </w:p>
    <w:p>
      <w:r>
        <w:pict>
          <v:rect style="width:0;height:1.5pt" o:hralign="center" o:hrstd="t" o:hr="t"/>
        </w:pict>
      </w:r>
    </w:p>
    <w:bookmarkEnd w:id="313"/>
    <w:bookmarkEnd w:id="314"/>
    <w:bookmarkStart w:id="320" w:name="number-properties"/>
    <w:p>
      <w:pPr>
        <w:pStyle w:val="Heading3"/>
      </w:pPr>
      <w:r>
        <w:t xml:space="preserve">3.31 Number Properties</w:t>
      </w:r>
    </w:p>
    <w:bookmarkStart w:id="315" w:name="consecutive-integers"/>
    <w:p>
      <w:pPr>
        <w:pStyle w:val="Heading4"/>
      </w:pPr>
      <w:r>
        <w:t xml:space="preserve">3.31.1 Consecutive Integers</w:t>
      </w:r>
    </w:p>
    <w:p>
      <w:pPr>
        <w:pStyle w:val="Compact"/>
        <w:numPr>
          <w:ilvl w:val="0"/>
          <w:numId w:val="1199"/>
        </w:numPr>
      </w:pPr>
      <w:r>
        <w:rPr>
          <w:b/>
          <w:bCs/>
        </w:rPr>
        <w:t xml:space="preserve">Consecutive integers</w:t>
      </w:r>
      <w:r>
        <w:t xml:space="preserve">:</w:t>
      </w:r>
      <w:r>
        <w:t xml:space="preserve"> </w:t>
      </w:r>
      <m:oMath>
        <m:r>
          <m:t>n</m:t>
        </m:r>
        <m:r>
          <m:rPr>
            <m:sty m:val="p"/>
          </m:rPr>
          <m:t>,</m:t>
        </m:r>
        <m:r>
          <m:t>n</m:t>
        </m:r>
        <m:r>
          <m:rPr>
            <m:sty m:val="p"/>
          </m:rPr>
          <m:t>+</m:t>
        </m:r>
        <m:r>
          <m:t>1</m:t>
        </m:r>
        <m:r>
          <m:rPr>
            <m:sty m:val="p"/>
          </m:rPr>
          <m:t>,</m:t>
        </m:r>
        <m:r>
          <m:t>n</m:t>
        </m:r>
        <m:r>
          <m:rPr>
            <m:sty m:val="p"/>
          </m:rPr>
          <m:t>+</m:t>
        </m:r>
        <m:r>
          <m:t>2</m:t>
        </m:r>
        <m:r>
          <m:rPr>
            <m:sty m:val="p"/>
          </m:rPr>
          <m:t>,</m:t>
        </m:r>
        <m:r>
          <m:t>n</m:t>
        </m:r>
        <m:r>
          <m:rPr>
            <m:sty m:val="p"/>
          </m:rPr>
          <m:t>+</m:t>
        </m:r>
        <m:r>
          <m:t>3</m:t>
        </m:r>
        <m:r>
          <m:rPr>
            <m:sty m:val="p"/>
          </m:rPr>
          <m:t>,</m:t>
        </m:r>
        <m:r>
          <m:rPr>
            <m:sty m:val="p"/>
          </m:rPr>
          <m:t>…</m:t>
        </m:r>
      </m:oMath>
    </w:p>
    <w:p>
      <w:pPr>
        <w:pStyle w:val="Compact"/>
        <w:numPr>
          <w:ilvl w:val="0"/>
          <w:numId w:val="1199"/>
        </w:numPr>
      </w:pPr>
      <w:r>
        <w:rPr>
          <w:b/>
          <w:bCs/>
        </w:rPr>
        <w:t xml:space="preserve">Consecutive even integers</w:t>
      </w:r>
      <w:r>
        <w:t xml:space="preserve">:</w:t>
      </w:r>
      <w:r>
        <w:t xml:space="preserve"> </w:t>
      </w:r>
      <m:oMath>
        <m:r>
          <m:t>n</m:t>
        </m:r>
        <m:r>
          <m:rPr>
            <m:sty m:val="p"/>
          </m:rPr>
          <m:t>,</m:t>
        </m:r>
        <m:r>
          <m:t>n</m:t>
        </m:r>
        <m:r>
          <m:rPr>
            <m:sty m:val="p"/>
          </m:rPr>
          <m:t>+</m:t>
        </m:r>
        <m:r>
          <m:t>2</m:t>
        </m:r>
        <m:r>
          <m:rPr>
            <m:sty m:val="p"/>
          </m:rPr>
          <m:t>,</m:t>
        </m:r>
        <m:r>
          <m:t>n</m:t>
        </m:r>
        <m:r>
          <m:rPr>
            <m:sty m:val="p"/>
          </m:rPr>
          <m:t>+</m:t>
        </m:r>
        <m:r>
          <m:t>4</m:t>
        </m:r>
        <m:r>
          <m:rPr>
            <m:sty m:val="p"/>
          </m:rPr>
          <m:t>,</m:t>
        </m:r>
        <m:r>
          <m:t>n</m:t>
        </m:r>
        <m:r>
          <m:rPr>
            <m:sty m:val="p"/>
          </m:rPr>
          <m:t>+</m:t>
        </m:r>
        <m:r>
          <m:t>6</m:t>
        </m:r>
        <m:r>
          <m:rPr>
            <m:sty m:val="p"/>
          </m:rPr>
          <m:t>,</m:t>
        </m:r>
        <m:r>
          <m:rPr>
            <m:sty m:val="p"/>
          </m:rPr>
          <m:t>…</m:t>
        </m:r>
      </m:oMath>
      <w:r>
        <w:t xml:space="preserve"> </w:t>
      </w:r>
      <w:r>
        <w:t xml:space="preserve">(where</w:t>
      </w:r>
      <w:r>
        <w:t xml:space="preserve"> </w:t>
      </w:r>
      <m:oMath>
        <m:r>
          <m:t>n</m:t>
        </m:r>
      </m:oMath>
      <w:r>
        <w:t xml:space="preserve"> </w:t>
      </w:r>
      <w:r>
        <w:t xml:space="preserve">is even)</w:t>
      </w:r>
    </w:p>
    <w:p>
      <w:pPr>
        <w:pStyle w:val="Compact"/>
        <w:numPr>
          <w:ilvl w:val="0"/>
          <w:numId w:val="1199"/>
        </w:numPr>
      </w:pPr>
      <w:r>
        <w:rPr>
          <w:b/>
          <w:bCs/>
        </w:rPr>
        <w:t xml:space="preserve">Consecutive odd integers</w:t>
      </w:r>
      <w:r>
        <w:t xml:space="preserve">:</w:t>
      </w:r>
      <w:r>
        <w:t xml:space="preserve"> </w:t>
      </w:r>
      <m:oMath>
        <m:r>
          <m:t>n</m:t>
        </m:r>
        <m:r>
          <m:rPr>
            <m:sty m:val="p"/>
          </m:rPr>
          <m:t>,</m:t>
        </m:r>
        <m:r>
          <m:t>n</m:t>
        </m:r>
        <m:r>
          <m:rPr>
            <m:sty m:val="p"/>
          </m:rPr>
          <m:t>+</m:t>
        </m:r>
        <m:r>
          <m:t>2</m:t>
        </m:r>
        <m:r>
          <m:rPr>
            <m:sty m:val="p"/>
          </m:rPr>
          <m:t>,</m:t>
        </m:r>
        <m:r>
          <m:t>n</m:t>
        </m:r>
        <m:r>
          <m:rPr>
            <m:sty m:val="p"/>
          </m:rPr>
          <m:t>+</m:t>
        </m:r>
        <m:r>
          <m:t>4</m:t>
        </m:r>
        <m:r>
          <m:rPr>
            <m:sty m:val="p"/>
          </m:rPr>
          <m:t>,</m:t>
        </m:r>
        <m:r>
          <m:t>n</m:t>
        </m:r>
        <m:r>
          <m:rPr>
            <m:sty m:val="p"/>
          </m:rPr>
          <m:t>+</m:t>
        </m:r>
        <m:r>
          <m:t>6</m:t>
        </m:r>
        <m:r>
          <m:rPr>
            <m:sty m:val="p"/>
          </m:rPr>
          <m:t>,</m:t>
        </m:r>
        <m:r>
          <m:rPr>
            <m:sty m:val="p"/>
          </m:rPr>
          <m:t>…</m:t>
        </m:r>
      </m:oMath>
      <w:r>
        <w:t xml:space="preserve"> </w:t>
      </w:r>
      <w:r>
        <w:t xml:space="preserve">(where</w:t>
      </w:r>
      <w:r>
        <w:t xml:space="preserve"> </w:t>
      </w:r>
      <m:oMath>
        <m:r>
          <m:t>n</m:t>
        </m:r>
      </m:oMath>
      <w:r>
        <w:t xml:space="preserve"> </w:t>
      </w:r>
      <w:r>
        <w:t xml:space="preserve">is odd)</w:t>
      </w:r>
    </w:p>
    <w:p>
      <w:pPr>
        <w:pStyle w:val="FirstParagraph"/>
      </w:pPr>
      <w:r>
        <w:t xml:space="preserve">Note: Consecutive even or odd integers differ by 2, not by 1.</w:t>
      </w:r>
    </w:p>
    <w:bookmarkEnd w:id="315"/>
    <w:bookmarkStart w:id="316" w:name="gcf-and-lcm"/>
    <w:p>
      <w:pPr>
        <w:pStyle w:val="Heading4"/>
      </w:pPr>
      <w:r>
        <w:t xml:space="preserve">3.31.2 GCF and LCM</w:t>
      </w:r>
    </w:p>
    <w:p>
      <w:pPr>
        <w:pStyle w:val="Compact"/>
        <w:numPr>
          <w:ilvl w:val="0"/>
          <w:numId w:val="1200"/>
        </w:numPr>
      </w:pPr>
      <w:r>
        <w:rPr>
          <w:b/>
          <w:bCs/>
        </w:rPr>
        <w:t xml:space="preserve">Greatest Common Factor (GCF)</w:t>
      </w:r>
      <w:r>
        <w:t xml:space="preserve">: The largest positive integer that divides evenly into all given numbers.</w:t>
      </w:r>
    </w:p>
    <w:p>
      <w:pPr>
        <w:pStyle w:val="Compact"/>
        <w:numPr>
          <w:ilvl w:val="1"/>
          <w:numId w:val="1201"/>
        </w:numPr>
      </w:pPr>
      <w:r>
        <w:rPr>
          <w:b/>
          <w:bCs/>
        </w:rPr>
        <w:t xml:space="preserve">How to find</w:t>
      </w:r>
      <w:r>
        <w:t xml:space="preserve">: Prime factor each number. For each prime that appears in all factorizations, take the lowest power that appears. Multiply these together.</w:t>
      </w:r>
    </w:p>
    <w:p>
      <w:pPr>
        <w:pStyle w:val="Compact"/>
        <w:numPr>
          <w:ilvl w:val="1"/>
          <w:numId w:val="1201"/>
        </w:numPr>
      </w:pPr>
      <w:r>
        <w:rPr>
          <w:b/>
          <w:bCs/>
        </w:rPr>
        <w:t xml:space="preserve">Example</w:t>
      </w:r>
      <w:r>
        <w:t xml:space="preserve">: GCF of 24 and 36.</w:t>
      </w:r>
      <w:r>
        <w:t xml:space="preserve"> </w:t>
      </w:r>
      <m:oMath>
        <m:r>
          <m:t>24</m:t>
        </m:r>
        <m:r>
          <m:rPr>
            <m:sty m:val="p"/>
          </m:rPr>
          <m:t>=</m:t>
        </m:r>
        <m:sSup>
          <m:e>
            <m:r>
              <m:t>2</m:t>
            </m:r>
          </m:e>
          <m:sup>
            <m:r>
              <m:t>3</m:t>
            </m:r>
          </m:sup>
        </m:sSup>
        <m:r>
          <m:rPr>
            <m:sty m:val="p"/>
          </m:rPr>
          <m:t>⋅</m:t>
        </m:r>
        <m:sSup>
          <m:e>
            <m:r>
              <m:t>3</m:t>
            </m:r>
          </m:e>
          <m:sup>
            <m:r>
              <m:t>1</m:t>
            </m:r>
          </m:sup>
        </m:sSup>
      </m:oMath>
      <w:r>
        <w:t xml:space="preserve">,</w:t>
      </w:r>
      <w:r>
        <w:t xml:space="preserve"> </w:t>
      </w:r>
      <m:oMath>
        <m:r>
          <m:t>36</m:t>
        </m:r>
        <m:r>
          <m:rPr>
            <m:sty m:val="p"/>
          </m:rPr>
          <m:t>=</m:t>
        </m:r>
        <m:sSup>
          <m:e>
            <m:r>
              <m:t>2</m:t>
            </m:r>
          </m:e>
          <m:sup>
            <m:r>
              <m:t>2</m:t>
            </m:r>
          </m:sup>
        </m:sSup>
        <m:r>
          <m:rPr>
            <m:sty m:val="p"/>
          </m:rPr>
          <m:t>⋅</m:t>
        </m:r>
        <m:sSup>
          <m:e>
            <m:r>
              <m:t>3</m:t>
            </m:r>
          </m:e>
          <m:sup>
            <m:r>
              <m:t>2</m:t>
            </m:r>
          </m:sup>
        </m:sSup>
      </m:oMath>
      <w:r>
        <w:t xml:space="preserve">. Lowest powers:</w:t>
      </w:r>
      <w:r>
        <w:t xml:space="preserve"> </w:t>
      </w:r>
      <m:oMath>
        <m:sSup>
          <m:e>
            <m:r>
              <m:t>2</m:t>
            </m:r>
          </m:e>
          <m:sup>
            <m:r>
              <m:t>2</m:t>
            </m:r>
          </m:sup>
        </m:sSup>
      </m:oMath>
      <w:r>
        <w:t xml:space="preserve"> </w:t>
      </w:r>
      <w:r>
        <w:t xml:space="preserve">and</w:t>
      </w:r>
      <w:r>
        <w:t xml:space="preserve"> </w:t>
      </w:r>
      <m:oMath>
        <m:sSup>
          <m:e>
            <m:r>
              <m:t>3</m:t>
            </m:r>
          </m:e>
          <m:sup>
            <m:r>
              <m:t>1</m:t>
            </m:r>
          </m:sup>
        </m:sSup>
      </m:oMath>
      <w:r>
        <w:t xml:space="preserve">. GCF =</w:t>
      </w:r>
      <w:r>
        <w:t xml:space="preserve"> </w:t>
      </w:r>
      <m:oMath>
        <m:r>
          <m:t>4</m:t>
        </m:r>
        <m:r>
          <m:rPr>
            <m:sty m:val="p"/>
          </m:rPr>
          <m:t>⋅</m:t>
        </m:r>
        <m:r>
          <m:t>3</m:t>
        </m:r>
        <m:r>
          <m:rPr>
            <m:sty m:val="p"/>
          </m:rPr>
          <m:t>=</m:t>
        </m:r>
        <m:r>
          <m:t>12</m:t>
        </m:r>
      </m:oMath>
      <w:r>
        <w:t xml:space="preserve">.</w:t>
      </w:r>
    </w:p>
    <w:p>
      <w:pPr>
        <w:pStyle w:val="Compact"/>
        <w:numPr>
          <w:ilvl w:val="0"/>
          <w:numId w:val="1200"/>
        </w:numPr>
      </w:pPr>
      <w:r>
        <w:rPr>
          <w:b/>
          <w:bCs/>
        </w:rPr>
        <w:t xml:space="preserve">Least Common Multiple (LCM)</w:t>
      </w:r>
      <w:r>
        <w:t xml:space="preserve">: The smallest positive integer that all given numbers divide into evenly.</w:t>
      </w:r>
    </w:p>
    <w:p>
      <w:pPr>
        <w:pStyle w:val="Compact"/>
        <w:numPr>
          <w:ilvl w:val="1"/>
          <w:numId w:val="1202"/>
        </w:numPr>
      </w:pPr>
      <w:r>
        <w:rPr>
          <w:b/>
          <w:bCs/>
        </w:rPr>
        <w:t xml:space="preserve">How to find</w:t>
      </w:r>
      <w:r>
        <w:t xml:space="preserve">: Prime factor each number. For each prime that appears in any factorization, take the</w:t>
      </w:r>
      <w:r>
        <w:t xml:space="preserve"> </w:t>
      </w:r>
      <w:r>
        <w:rPr>
          <w:b/>
          <w:bCs/>
        </w:rPr>
        <w:t xml:space="preserve">highest</w:t>
      </w:r>
      <w:r>
        <w:t xml:space="preserve"> </w:t>
      </w:r>
      <w:r>
        <w:t xml:space="preserve">power that appears. Multiply these together.</w:t>
      </w:r>
    </w:p>
    <w:p>
      <w:pPr>
        <w:pStyle w:val="Compact"/>
        <w:numPr>
          <w:ilvl w:val="1"/>
          <w:numId w:val="1202"/>
        </w:numPr>
      </w:pPr>
      <w:r>
        <w:rPr>
          <w:b/>
          <w:bCs/>
        </w:rPr>
        <w:t xml:space="preserve">Example</w:t>
      </w:r>
      <w:r>
        <w:t xml:space="preserve">: LCM of 24 and 36. Highest powers:</w:t>
      </w:r>
      <w:r>
        <w:t xml:space="preserve"> </w:t>
      </w:r>
      <m:oMath>
        <m:sSup>
          <m:e>
            <m:r>
              <m:t>2</m:t>
            </m:r>
          </m:e>
          <m:sup>
            <m:r>
              <m:t>3</m:t>
            </m:r>
          </m:sup>
        </m:sSup>
      </m:oMath>
      <w:r>
        <w:t xml:space="preserve"> </w:t>
      </w:r>
      <w:r>
        <w:t xml:space="preserve">and</w:t>
      </w:r>
      <w:r>
        <w:t xml:space="preserve"> </w:t>
      </w:r>
      <m:oMath>
        <m:sSup>
          <m:e>
            <m:r>
              <m:t>3</m:t>
            </m:r>
          </m:e>
          <m:sup>
            <m:r>
              <m:t>2</m:t>
            </m:r>
          </m:sup>
        </m:sSup>
      </m:oMath>
      <w:r>
        <w:t xml:space="preserve">. LCM =</w:t>
      </w:r>
      <w:r>
        <w:t xml:space="preserve"> </w:t>
      </w:r>
      <m:oMath>
        <m:r>
          <m:t>8</m:t>
        </m:r>
        <m:r>
          <m:rPr>
            <m:sty m:val="p"/>
          </m:rPr>
          <m:t>⋅</m:t>
        </m:r>
        <m:r>
          <m:t>9</m:t>
        </m:r>
        <m:r>
          <m:rPr>
            <m:sty m:val="p"/>
          </m:rPr>
          <m:t>=</m:t>
        </m:r>
        <m:r>
          <m:t>72</m:t>
        </m:r>
      </m:oMath>
      <w:r>
        <w:t xml:space="preserve">.</w:t>
      </w:r>
    </w:p>
    <w:p>
      <w:pPr>
        <w:pStyle w:val="FirstParagraph"/>
      </w:pPr>
      <w:r>
        <w:rPr>
          <w:b/>
          <w:bCs/>
        </w:rPr>
        <w:t xml:space="preserve">Useful relationship</w:t>
      </w:r>
      <w:r>
        <w:t xml:space="preserve">:</w:t>
      </w:r>
      <w:r>
        <w:t xml:space="preserve"> </w:t>
      </w:r>
      <m:oMath>
        <m:r>
          <m:rPr>
            <m:nor/>
            <m:sty m:val="p"/>
          </m:rPr>
          <m:t>GCF</m:t>
        </m:r>
        <m:d>
          <m:dPr>
            <m:begChr m:val="("/>
            <m:endChr m:val=")"/>
            <m:sepChr m:val=""/>
            <m:grow/>
          </m:dPr>
          <m:e>
            <m:r>
              <m:t>a</m:t>
            </m:r>
            <m:r>
              <m:rPr>
                <m:sty m:val="p"/>
              </m:rPr>
              <m:t>,</m:t>
            </m:r>
            <m:r>
              <m:t>b</m:t>
            </m:r>
          </m:e>
        </m:d>
        <m:r>
          <m:rPr>
            <m:sty m:val="p"/>
          </m:rPr>
          <m:t>×</m:t>
        </m:r>
        <m:r>
          <m:rPr>
            <m:nor/>
            <m:sty m:val="p"/>
          </m:rPr>
          <m:t>LCM</m:t>
        </m:r>
        <m:d>
          <m:dPr>
            <m:begChr m:val="("/>
            <m:endChr m:val=")"/>
            <m:sepChr m:val=""/>
            <m:grow/>
          </m:dPr>
          <m:e>
            <m:r>
              <m:t>a</m:t>
            </m:r>
            <m:r>
              <m:rPr>
                <m:sty m:val="p"/>
              </m:rPr>
              <m:t>,</m:t>
            </m:r>
            <m:r>
              <m:t>b</m:t>
            </m:r>
          </m:e>
        </m:d>
        <m:r>
          <m:rPr>
            <m:sty m:val="p"/>
          </m:rPr>
          <m:t>=</m:t>
        </m:r>
        <m:r>
          <m:t>a</m:t>
        </m:r>
        <m:r>
          <m:rPr>
            <m:sty m:val="p"/>
          </m:rPr>
          <m:t>×</m:t>
        </m:r>
        <m:r>
          <m:t>b</m:t>
        </m:r>
      </m:oMath>
    </w:p>
    <w:bookmarkEnd w:id="316"/>
    <w:bookmarkStart w:id="317" w:name="rational-and-irrational-numbers"/>
    <w:p>
      <w:pPr>
        <w:pStyle w:val="Heading4"/>
      </w:pPr>
      <w:r>
        <w:t xml:space="preserve">3.31.3 Rational and Irrational Numbers</w:t>
      </w:r>
    </w:p>
    <w:p>
      <w:pPr>
        <w:pStyle w:val="Compact"/>
        <w:numPr>
          <w:ilvl w:val="0"/>
          <w:numId w:val="1203"/>
        </w:numPr>
      </w:pPr>
      <w:r>
        <w:rPr>
          <w:b/>
          <w:bCs/>
        </w:rPr>
        <w:t xml:space="preserve">Rational numbers</w:t>
      </w:r>
      <w:r>
        <w:t xml:space="preserve">: Can be expressed as</w:t>
      </w:r>
      <w:r>
        <w:t xml:space="preserve"> </w:t>
      </w:r>
      <m:oMath>
        <m:f>
          <m:fPr>
            <m:type m:val="bar"/>
          </m:fPr>
          <m:num>
            <m:r>
              <m:t>p</m:t>
            </m:r>
          </m:num>
          <m:den>
            <m:r>
              <m:t>q</m:t>
            </m:r>
          </m:den>
        </m:f>
      </m:oMath>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integers and</w:t>
      </w:r>
      <w:r>
        <w:t xml:space="preserve"> </w:t>
      </w:r>
      <m:oMath>
        <m:r>
          <m:t>q</m:t>
        </m:r>
        <m:r>
          <m:rPr>
            <m:sty m:val="p"/>
          </m:rPr>
          <m:t>≠</m:t>
        </m:r>
        <m:r>
          <m:t>0</m:t>
        </m:r>
      </m:oMath>
      <w:r>
        <w:t xml:space="preserve">. Their decimal representations either</w:t>
      </w:r>
      <w:r>
        <w:t xml:space="preserve"> </w:t>
      </w:r>
      <w:r>
        <w:rPr>
          <w:b/>
          <w:bCs/>
        </w:rPr>
        <w:t xml:space="preserve">terminate</w:t>
      </w:r>
      <w:r>
        <w:t xml:space="preserve"> </w:t>
      </w:r>
      <w:r>
        <w:t xml:space="preserve">or</w:t>
      </w:r>
      <w:r>
        <w:t xml:space="preserve"> </w:t>
      </w:r>
      <w:r>
        <w:rPr>
          <w:b/>
          <w:bCs/>
        </w:rPr>
        <w:t xml:space="preserve">repeat</w:t>
      </w:r>
      <w:r>
        <w:t xml:space="preserve"> </w:t>
      </w:r>
      <w:r>
        <w:t xml:space="preserve">a pattern.</w:t>
      </w:r>
    </w:p>
    <w:p>
      <w:pPr>
        <w:pStyle w:val="Compact"/>
        <w:numPr>
          <w:ilvl w:val="1"/>
          <w:numId w:val="1204"/>
        </w:numPr>
      </w:pPr>
      <w:r>
        <w:t xml:space="preserve">Examples:</w:t>
      </w:r>
      <w:r>
        <w:t xml:space="preserve"> </w:t>
      </w:r>
      <m:oMath>
        <m:f>
          <m:fPr>
            <m:type m:val="bar"/>
          </m:fPr>
          <m:num>
            <m:r>
              <m:t>1</m:t>
            </m:r>
          </m:num>
          <m:den>
            <m:r>
              <m:t>2</m:t>
            </m:r>
          </m:den>
        </m:f>
        <m:r>
          <m:rPr>
            <m:sty m:val="p"/>
          </m:rPr>
          <m:t>=</m:t>
        </m:r>
        <m:r>
          <m:t>0.5</m:t>
        </m:r>
      </m:oMath>
      <w:r>
        <w:t xml:space="preserve">,</w:t>
      </w:r>
      <w:r>
        <w:t xml:space="preserve"> </w:t>
      </w:r>
      <m:oMath>
        <m:f>
          <m:fPr>
            <m:type m:val="bar"/>
          </m:fPr>
          <m:num>
            <m:r>
              <m:t>1</m:t>
            </m:r>
          </m:num>
          <m:den>
            <m:r>
              <m:t>3</m:t>
            </m:r>
          </m:den>
        </m:f>
        <m:r>
          <m:rPr>
            <m:sty m:val="p"/>
          </m:rPr>
          <m:t>=</m:t>
        </m:r>
        <m:r>
          <m:t>0.333</m:t>
        </m:r>
        <m:r>
          <m:rPr>
            <m:sty m:val="p"/>
          </m:rPr>
          <m:t>…</m:t>
        </m:r>
      </m:oMath>
      <w:r>
        <w:t xml:space="preserve">,</w:t>
      </w:r>
      <w:r>
        <w:t xml:space="preserve"> </w:t>
      </w:r>
      <m:oMath>
        <m:r>
          <m:rPr>
            <m:sty m:val="p"/>
          </m:rPr>
          <m:t>−</m:t>
        </m:r>
        <m:r>
          <m:t>7</m:t>
        </m:r>
      </m:oMath>
      <w:r>
        <w:t xml:space="preserve">,</w:t>
      </w:r>
      <w:r>
        <w:t xml:space="preserve"> </w:t>
      </w:r>
      <m:oMath>
        <m:r>
          <m:t>0</m:t>
        </m:r>
      </m:oMath>
      <w:r>
        <w:t xml:space="preserve">,</w:t>
      </w:r>
      <w:r>
        <w:t xml:space="preserve"> </w:t>
      </w:r>
      <m:oMath>
        <m:f>
          <m:fPr>
            <m:type m:val="bar"/>
          </m:fPr>
          <m:num>
            <m:r>
              <m:t>22</m:t>
            </m:r>
          </m:num>
          <m:den>
            <m:r>
              <m:t>7</m:t>
            </m:r>
          </m:den>
        </m:f>
      </m:oMath>
    </w:p>
    <w:p>
      <w:pPr>
        <w:pStyle w:val="Compact"/>
        <w:numPr>
          <w:ilvl w:val="0"/>
          <w:numId w:val="1203"/>
        </w:numPr>
      </w:pPr>
      <w:r>
        <w:rPr>
          <w:b/>
          <w:bCs/>
        </w:rPr>
        <w:t xml:space="preserve">Irrational numbers</w:t>
      </w:r>
      <w:r>
        <w:t xml:space="preserve">: Cannot be expressed as a fraction of integers. Their decimal representations</w:t>
      </w:r>
      <w:r>
        <w:t xml:space="preserve"> </w:t>
      </w:r>
      <w:r>
        <w:rPr>
          <w:b/>
          <w:bCs/>
        </w:rPr>
        <w:t xml:space="preserve">never terminate and never repeat</w:t>
      </w:r>
      <w:r>
        <w:t xml:space="preserve">.</w:t>
      </w:r>
    </w:p>
    <w:p>
      <w:pPr>
        <w:pStyle w:val="Compact"/>
        <w:numPr>
          <w:ilvl w:val="1"/>
          <w:numId w:val="1205"/>
        </w:numPr>
      </w:pPr>
      <w:r>
        <w:t xml:space="preserve">Examples:</w:t>
      </w:r>
      <w:r>
        <w:t xml:space="preserve"> </w:t>
      </w:r>
      <m:oMath>
        <m:rad>
          <m:radPr>
            <m:degHide m:val="on"/>
          </m:radPr>
          <m:deg/>
          <m:e>
            <m:r>
              <m:t>2</m:t>
            </m:r>
          </m:e>
        </m:rad>
      </m:oMath>
      <w:r>
        <w:t xml:space="preserve">,</w:t>
      </w:r>
      <w:r>
        <w:t xml:space="preserve"> </w:t>
      </w:r>
      <m:oMath>
        <m:rad>
          <m:radPr>
            <m:degHide m:val="on"/>
          </m:radPr>
          <m:deg/>
          <m:e>
            <m:r>
              <m:t>3</m:t>
            </m:r>
          </m:e>
        </m:rad>
      </m:oMath>
      <w:r>
        <w:t xml:space="preserve">,</w:t>
      </w:r>
      <w:r>
        <w:t xml:space="preserve"> </w:t>
      </w:r>
      <m:oMath>
        <m:r>
          <m:t>π</m:t>
        </m:r>
      </m:oMath>
      <w:r>
        <w:t xml:space="preserve">,</w:t>
      </w:r>
      <w:r>
        <w:t xml:space="preserve"> </w:t>
      </w:r>
      <m:oMath>
        <m:r>
          <m:t>e</m:t>
        </m:r>
      </m:oMath>
    </w:p>
    <w:p>
      <w:pPr>
        <w:pStyle w:val="FirstParagraph"/>
      </w:pPr>
      <w:r>
        <w:rPr>
          <w:b/>
          <w:bCs/>
        </w:rPr>
        <w:t xml:space="preserve">Key closure properties</w:t>
      </w:r>
      <w:r>
        <w:t xml:space="preserve">:</w:t>
      </w:r>
      <w:r>
        <w:t xml:space="preserve"> </w:t>
      </w:r>
      <w:r>
        <w:t xml:space="preserve">- Rational + Rational = Rational</w:t>
      </w:r>
      <w:r>
        <w:t xml:space="preserve"> </w:t>
      </w:r>
      <w:r>
        <w:t xml:space="preserve">- Rational × Rational = Rational</w:t>
      </w:r>
      <w:r>
        <w:t xml:space="preserve"> </w:t>
      </w:r>
      <w:r>
        <w:t xml:space="preserve">- Irrational + Rational = Irrational</w:t>
      </w:r>
      <w:r>
        <w:t xml:space="preserve"> </w:t>
      </w:r>
      <w:r>
        <w:t xml:space="preserve">- Irrational × Rational (non-zero) = Irrational</w:t>
      </w:r>
      <w:r>
        <w:t xml:space="preserve"> </w:t>
      </w:r>
      <w:r>
        <w:t xml:space="preserve">- Irrational × Irrational = Can be either (e.g.,</w:t>
      </w:r>
      <w:r>
        <w:t xml:space="preserve"> </w:t>
      </w:r>
      <m:oMath>
        <m:rad>
          <m:radPr>
            <m:degHide m:val="on"/>
          </m:radPr>
          <m:deg/>
          <m:e>
            <m:r>
              <m:t>2</m:t>
            </m:r>
          </m:e>
        </m:rad>
        <m:r>
          <m:rPr>
            <m:sty m:val="p"/>
          </m:rPr>
          <m:t>⋅</m:t>
        </m:r>
        <m:rad>
          <m:radPr>
            <m:degHide m:val="on"/>
          </m:radPr>
          <m:deg/>
          <m:e>
            <m:r>
              <m:t>2</m:t>
            </m:r>
          </m:e>
        </m:rad>
        <m:r>
          <m:rPr>
            <m:sty m:val="p"/>
          </m:rPr>
          <m:t>=</m:t>
        </m:r>
        <m:r>
          <m:t>2</m:t>
        </m:r>
      </m:oMath>
      <w:r>
        <w:t xml:space="preserve">, which is rational)</w:t>
      </w:r>
    </w:p>
    <w:bookmarkEnd w:id="317"/>
    <w:bookmarkStart w:id="318" w:name="absolute-value"/>
    <w:p>
      <w:pPr>
        <w:pStyle w:val="Heading4"/>
      </w:pPr>
      <w:r>
        <w:t xml:space="preserve">3.31.4 Absolute Value</w:t>
      </w:r>
    </w:p>
    <w:p>
      <w:pPr>
        <w:pStyle w:val="FirstParagraph"/>
      </w:pPr>
      <w:r>
        <w:t xml:space="preserve">The absolute value of a number is its distance from zero on the number line, regardless of direction:</w:t>
      </w:r>
    </w:p>
    <w:p>
      <w:pPr>
        <w:pStyle w:val="BodyText"/>
      </w:pPr>
      <m:oMathPara>
        <m:oMathParaPr>
          <m:jc m:val="center"/>
        </m:oMathParaPr>
        <m:oMath>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m:t>
                    </m:r>
                    <m:r>
                      <m:t>0</m:t>
                    </m:r>
                  </m:e>
                </m:mr>
                <m:mr>
                  <m:e>
                    <m:r>
                      <m:rPr>
                        <m:sty m:val="p"/>
                      </m:rPr>
                      <m:t>−</m:t>
                    </m:r>
                    <m:r>
                      <m:t>x</m:t>
                    </m:r>
                  </m:e>
                  <m:e>
                    <m:r>
                      <m:rPr>
                        <m:nor/>
                        <m:sty m:val="p"/>
                      </m:rPr>
                      <m:t>if </m:t>
                    </m:r>
                    <m:r>
                      <m:t>x</m:t>
                    </m:r>
                    <m:r>
                      <m:rPr>
                        <m:sty m:val="p"/>
                      </m:rPr>
                      <m:t>&lt;</m:t>
                    </m:r>
                    <m:r>
                      <m:t>0</m:t>
                    </m:r>
                  </m:e>
                </m:mr>
              </m:m>
            </m:e>
          </m:d>
        </m:oMath>
      </m:oMathPara>
    </w:p>
    <w:p>
      <w:pPr>
        <w:pStyle w:val="FirstParagraph"/>
      </w:pPr>
      <w:r>
        <w:rPr>
          <w:b/>
          <w:bCs/>
        </w:rPr>
        <w:t xml:space="preserve">Properties</w:t>
      </w:r>
      <w:r>
        <w:t xml:space="preserve">:</w:t>
      </w:r>
      <w:r>
        <w:t xml:space="preserve"> </w:t>
      </w:r>
      <w:r>
        <w:t xml:space="preserve">-</w:t>
      </w:r>
      <w:r>
        <w:t xml:space="preserve"> </w:t>
      </w:r>
      <m:oMath>
        <m:d>
          <m:dPr>
            <m:begChr m:val="|"/>
            <m:endChr m:val="|"/>
            <m:sepChr m:val=""/>
            <m:grow/>
          </m:dPr>
          <m:e>
            <m:r>
              <m:t>x</m:t>
            </m:r>
          </m:e>
        </m:d>
        <m:r>
          <m:rPr>
            <m:sty m:val="p"/>
          </m:rPr>
          <m:t>≥</m:t>
        </m:r>
        <m:r>
          <m:t>0</m:t>
        </m:r>
      </m:oMath>
      <w:r>
        <w:t xml:space="preserve"> </w:t>
      </w:r>
      <w:r>
        <w:t xml:space="preserve">always (absolute value is never negative)</w:t>
      </w:r>
      <w:r>
        <w:t xml:space="preserve"> </w:t>
      </w:r>
      <w:r>
        <w:t xml:space="preserve">-</w:t>
      </w:r>
      <w:r>
        <w:t xml:space="preserve"> </w:t>
      </w:r>
      <m:oMath>
        <m:d>
          <m:dPr>
            <m:begChr m:val="|"/>
            <m:endChr m:val="|"/>
            <m:sepChr m:val=""/>
            <m:grow/>
          </m:dPr>
          <m:e>
            <m:r>
              <m:t>x</m:t>
            </m:r>
          </m:e>
        </m:d>
        <m:r>
          <m:rPr>
            <m:sty m:val="p"/>
          </m:rPr>
          <m:t>=</m:t>
        </m:r>
        <m:d>
          <m:dPr>
            <m:begChr m:val="|"/>
            <m:endChr m:val="|"/>
            <m:sepChr m:val=""/>
            <m:grow/>
          </m:dPr>
          <m:e>
            <m:r>
              <m:rPr>
                <m:sty m:val="p"/>
              </m:rPr>
              <m:t>−</m:t>
            </m:r>
            <m:r>
              <m:t>x</m:t>
            </m:r>
          </m:e>
        </m:d>
      </m:oMath>
      <w:r>
        <w:t xml:space="preserve"> </w:t>
      </w:r>
      <w:r>
        <w:t xml:space="preserve">-</w:t>
      </w:r>
      <w:r>
        <w:t xml:space="preserve"> </w:t>
      </w:r>
      <m:oMath>
        <m:d>
          <m:dPr>
            <m:begChr m:val="|"/>
            <m:endChr m:val="|"/>
            <m:sepChr m:val=""/>
            <m:grow/>
          </m:dPr>
          <m:e>
            <m:r>
              <m:t>x</m:t>
            </m:r>
            <m:r>
              <m:t>y</m:t>
            </m:r>
          </m:e>
        </m:d>
        <m:r>
          <m:rPr>
            <m:sty m:val="p"/>
          </m:rPr>
          <m:t>=</m:t>
        </m:r>
        <m:d>
          <m:dPr>
            <m:begChr m:val="|"/>
            <m:endChr m:val="|"/>
            <m:sepChr m:val=""/>
            <m:grow/>
          </m:dPr>
          <m:e>
            <m:r>
              <m:t>x</m:t>
            </m:r>
          </m:e>
        </m:d>
        <m:r>
          <m:rPr>
            <m:sty m:val="p"/>
          </m:rPr>
          <m:t>⋅</m:t>
        </m:r>
        <m:d>
          <m:dPr>
            <m:begChr m:val="|"/>
            <m:endChr m:val="|"/>
            <m:sepChr m:val=""/>
            <m:grow/>
          </m:dPr>
          <m:e>
            <m:r>
              <m:t>y</m:t>
            </m:r>
          </m:e>
        </m:d>
      </m:oMath>
      <w:r>
        <w:t xml:space="preserve"> </w:t>
      </w:r>
      <w: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x</m:t>
            </m:r>
          </m:e>
        </m:d>
        <m:r>
          <m:rPr>
            <m:sty m:val="p"/>
          </m:rPr>
          <m:t>+</m:t>
        </m:r>
        <m:d>
          <m:dPr>
            <m:begChr m:val="|"/>
            <m:endChr m:val="|"/>
            <m:sepChr m:val=""/>
            <m:grow/>
          </m:dPr>
          <m:e>
            <m:r>
              <m:t>y</m:t>
            </m:r>
          </m:e>
        </m:d>
      </m:oMath>
      <w:r>
        <w:t xml:space="preserve"> </w:t>
      </w:r>
      <w:r>
        <w:t xml:space="preserve">(triangle inequality)</w:t>
      </w:r>
    </w:p>
    <w:p>
      <w:pPr>
        <w:pStyle w:val="BodyText"/>
      </w:pPr>
      <w:r>
        <w:rPr>
          <w:b/>
          <w:bCs/>
        </w:rPr>
        <w:t xml:space="preserve">Solving absolute value equations</w:t>
      </w:r>
      <w:r>
        <w:t xml:space="preserve">: Consider both cases.</w:t>
      </w:r>
      <w:r>
        <w:t xml:space="preserve"> </w:t>
      </w:r>
      <w:r>
        <w:t xml:space="preserve">-</w:t>
      </w:r>
      <w:r>
        <w:t xml:space="preserve"> </w:t>
      </w:r>
      <m:oMath>
        <m:d>
          <m:dPr>
            <m:begChr m:val="|"/>
            <m:endChr m:val="|"/>
            <m:sepChr m:val=""/>
            <m:grow/>
          </m:dPr>
          <m:e>
            <m:r>
              <m:t>x</m:t>
            </m:r>
          </m:e>
        </m:d>
        <m:r>
          <m:rPr>
            <m:sty m:val="p"/>
          </m:rPr>
          <m:t>=</m:t>
        </m:r>
        <m:r>
          <m:t>5</m:t>
        </m:r>
      </m:oMath>
      <w:r>
        <w:t xml:space="preserve"> </w:t>
      </w:r>
      <w:r>
        <w:t xml:space="preserve">→</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5</m:t>
        </m:r>
      </m:oMath>
      <w:r>
        <w:t xml:space="preserve"> </w:t>
      </w:r>
      <w:r>
        <w:t xml:space="preserve">-</w:t>
      </w:r>
      <w:r>
        <w:t xml:space="preserve"> </w:t>
      </w:r>
      <m:oMath>
        <m:d>
          <m:dPr>
            <m:begChr m:val="|"/>
            <m:endChr m:val="|"/>
            <m:sepChr m:val=""/>
            <m:grow/>
          </m:dPr>
          <m:e>
            <m:r>
              <m:t>2</m:t>
            </m:r>
            <m:r>
              <m:t>x</m:t>
            </m:r>
            <m:r>
              <m:rPr>
                <m:sty m:val="p"/>
              </m:rPr>
              <m:t>−</m:t>
            </m:r>
            <m:r>
              <m:t>3</m:t>
            </m:r>
          </m:e>
        </m:d>
        <m:r>
          <m:rPr>
            <m:sty m:val="p"/>
          </m:rPr>
          <m:t>=</m:t>
        </m:r>
        <m:r>
          <m:t>7</m:t>
        </m:r>
      </m:oMath>
      <w:r>
        <w:t xml:space="preserve"> </w:t>
      </w:r>
      <w:r>
        <w:t xml:space="preserve">→</w:t>
      </w:r>
      <w:r>
        <w:t xml:space="preserve"> </w:t>
      </w:r>
      <m:oMath>
        <m:r>
          <m:t>2</m:t>
        </m:r>
        <m:r>
          <m:t>x</m:t>
        </m:r>
        <m:r>
          <m:rPr>
            <m:sty m:val="p"/>
          </m:rPr>
          <m:t>−</m:t>
        </m:r>
        <m:r>
          <m:t>3</m:t>
        </m:r>
        <m:r>
          <m:rPr>
            <m:sty m:val="p"/>
          </m:rPr>
          <m:t>=</m:t>
        </m:r>
        <m:r>
          <m:t>7</m:t>
        </m:r>
      </m:oMath>
      <w:r>
        <w:t xml:space="preserve"> </w:t>
      </w:r>
      <w:r>
        <w:t xml:space="preserve">or</w:t>
      </w:r>
      <w:r>
        <w:t xml:space="preserve"> </w:t>
      </w:r>
      <m:oMath>
        <m:r>
          <m:t>2</m:t>
        </m:r>
        <m:r>
          <m:t>x</m:t>
        </m:r>
        <m:r>
          <m:rPr>
            <m:sty m:val="p"/>
          </m:rPr>
          <m:t>−</m:t>
        </m:r>
        <m:r>
          <m:t>3</m:t>
        </m:r>
        <m:r>
          <m:rPr>
            <m:sty m:val="p"/>
          </m:rPr>
          <m:t>=</m:t>
        </m:r>
        <m:r>
          <m:rPr>
            <m:sty m:val="p"/>
          </m:rPr>
          <m:t>−</m:t>
        </m:r>
        <m:r>
          <m:t>7</m:t>
        </m:r>
      </m:oMath>
      <w:r>
        <w:t xml:space="preserve"> </w:t>
      </w:r>
      <w:r>
        <w:t xml:space="preserve">→</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p>
    <w:p>
      <w:pPr>
        <w:pStyle w:val="BodyText"/>
      </w:pPr>
      <w:r>
        <w:rPr>
          <w:b/>
          <w:bCs/>
        </w:rPr>
        <w:t xml:space="preserve">Absolute value inequalities</w:t>
      </w:r>
      <w:r>
        <w:t xml:space="preserve">:</w:t>
      </w:r>
      <w:r>
        <w:t xml:space="preserve"> </w:t>
      </w:r>
      <w:r>
        <w:t xml:space="preserve">-</w:t>
      </w:r>
      <w:r>
        <w:t xml:space="preserve"> </w:t>
      </w:r>
      <m:oMath>
        <m:d>
          <m:dPr>
            <m:begChr m:val="|"/>
            <m:endChr m:val="|"/>
            <m:sepChr m:val=""/>
            <m:grow/>
          </m:dPr>
          <m:e>
            <m:r>
              <m:t>x</m:t>
            </m:r>
          </m:e>
        </m:d>
        <m:r>
          <m:rPr>
            <m:sty m:val="p"/>
          </m:rPr>
          <m:t>&lt;</m:t>
        </m:r>
        <m:r>
          <m:t>a</m:t>
        </m:r>
      </m:oMath>
      <w:r>
        <w:t xml:space="preserve"> </w:t>
      </w:r>
      <w:r>
        <w:t xml:space="preserve">→</w:t>
      </w:r>
      <w:r>
        <w:t xml:space="preserve"> </w:t>
      </w:r>
      <m:oMath>
        <m:r>
          <m:rPr>
            <m:sty m:val="p"/>
          </m:rPr>
          <m:t>−</m:t>
        </m:r>
        <m:r>
          <m:t>a</m:t>
        </m:r>
        <m:r>
          <m:rPr>
            <m:sty m:val="p"/>
          </m:rPr>
          <m:t>&lt;</m:t>
        </m:r>
        <m:r>
          <m:t>x</m:t>
        </m:r>
        <m:r>
          <m:rPr>
            <m:sty m:val="p"/>
          </m:rPr>
          <m:t>&lt;</m:t>
        </m:r>
        <m:r>
          <m:t>a</m:t>
        </m:r>
      </m:oMath>
      <w:r>
        <w:t xml:space="preserve"> </w:t>
      </w:r>
      <w:r>
        <w:t xml:space="preserve">(AND statement)</w:t>
      </w:r>
      <w:r>
        <w:t xml:space="preserve"> </w:t>
      </w:r>
      <w:r>
        <w:t xml:space="preserve">-</w:t>
      </w:r>
      <w:r>
        <w:t xml:space="preserve"> </w:t>
      </w:r>
      <m:oMath>
        <m:d>
          <m:dPr>
            <m:begChr m:val="|"/>
            <m:endChr m:val="|"/>
            <m:sepChr m:val=""/>
            <m:grow/>
          </m:dPr>
          <m:e>
            <m:r>
              <m:t>x</m:t>
            </m:r>
          </m:e>
        </m:d>
        <m:r>
          <m:rPr>
            <m:sty m:val="p"/>
          </m:rPr>
          <m:t>&gt;</m:t>
        </m:r>
        <m:r>
          <m:t>a</m:t>
        </m:r>
      </m:oMath>
      <w:r>
        <w:t xml:space="preserve"> </w:t>
      </w:r>
      <w:r>
        <w:t xml:space="preserve">→</w:t>
      </w:r>
      <w:r>
        <w:t xml:space="preserve"> </w:t>
      </w:r>
      <m:oMath>
        <m:r>
          <m:t>x</m:t>
        </m:r>
        <m:r>
          <m:rPr>
            <m:sty m:val="p"/>
          </m:rPr>
          <m:t>&lt;</m:t>
        </m:r>
        <m:r>
          <m:rPr>
            <m:sty m:val="p"/>
          </m:rPr>
          <m:t>−</m:t>
        </m:r>
        <m:r>
          <m:t>a</m:t>
        </m:r>
      </m:oMath>
      <w:r>
        <w:t xml:space="preserve"> </w:t>
      </w:r>
      <w:r>
        <w:t xml:space="preserve">or</w:t>
      </w:r>
      <w:r>
        <w:t xml:space="preserve"> </w:t>
      </w:r>
      <m:oMath>
        <m:r>
          <m:t>x</m:t>
        </m:r>
        <m:r>
          <m:rPr>
            <m:sty m:val="p"/>
          </m:rPr>
          <m:t>&gt;</m:t>
        </m:r>
        <m:r>
          <m:t>a</m:t>
        </m:r>
      </m:oMath>
      <w:r>
        <w:t xml:space="preserve"> </w:t>
      </w:r>
      <w:r>
        <w:t xml:space="preserve">(OR statement)</w:t>
      </w:r>
    </w:p>
    <w:bookmarkEnd w:id="318"/>
    <w:bookmarkStart w:id="319" w:name="squaring-and-the-order-of-operations"/>
    <w:p>
      <w:pPr>
        <w:pStyle w:val="Heading4"/>
      </w:pPr>
      <w:r>
        <w:t xml:space="preserve">3.31.5 Squaring and the Order of Operations</w:t>
      </w:r>
    </w:p>
    <w:p>
      <w:pPr>
        <w:pStyle w:val="FirstParagraph"/>
      </w:pPr>
      <w:r>
        <w:t xml:space="preserve">In the expression</w:t>
      </w:r>
      <w:r>
        <w:t xml:space="preserve"> </w:t>
      </w:r>
      <m:oMath>
        <m:sSup>
          <m:e>
            <m:r>
              <m:t>a</m:t>
            </m:r>
          </m:e>
          <m:sup>
            <m:r>
              <m:t>2</m:t>
            </m:r>
          </m:sup>
        </m:sSup>
      </m:oMath>
      <w:r>
        <w:t xml:space="preserve">, only</w:t>
      </w:r>
      <w:r>
        <w:t xml:space="preserve"> </w:t>
      </w:r>
      <m:oMath>
        <m:r>
          <m:t>a</m:t>
        </m:r>
      </m:oMath>
      <w:r>
        <w:t xml:space="preserve"> </w:t>
      </w:r>
      <w:r>
        <w:t xml:space="preserve">is squared. But in</w:t>
      </w:r>
      <w:r>
        <w:t xml:space="preserve"> </w:t>
      </w:r>
      <m:oMath>
        <m:sSup>
          <m:e>
            <m:d>
              <m:dPr>
                <m:begChr m:val="("/>
                <m:endChr m:val=")"/>
                <m:sepChr m:val=""/>
                <m:grow/>
              </m:dPr>
              <m:e>
                <m:r>
                  <m:t>2</m:t>
                </m:r>
                <m:r>
                  <m:t>a</m:t>
                </m:r>
              </m:e>
            </m:d>
          </m:e>
          <m:sup>
            <m:r>
              <m:t>2</m:t>
            </m:r>
          </m:sup>
        </m:sSup>
      </m:oMath>
      <w:r>
        <w:t xml:space="preserve">, the entire quantity</w:t>
      </w:r>
      <w:r>
        <w:t xml:space="preserve"> </w:t>
      </w:r>
      <m:oMath>
        <m:r>
          <m:t>2</m:t>
        </m:r>
        <m:r>
          <m:t>a</m:t>
        </m:r>
      </m:oMath>
      <w:r>
        <w:t xml:space="preserve"> </w:t>
      </w:r>
      <w:r>
        <w:t xml:space="preserve">is squared:</w:t>
      </w:r>
    </w:p>
    <w:p>
      <w:pPr>
        <w:pStyle w:val="Compact"/>
        <w:numPr>
          <w:ilvl w:val="0"/>
          <w:numId w:val="1206"/>
        </w:numPr>
      </w:pPr>
      <m:oMath>
        <m:sSup>
          <m:e>
            <m:r>
              <m:t>3</m:t>
            </m:r>
          </m:e>
          <m:sup>
            <m:r>
              <m:t>2</m:t>
            </m:r>
          </m:sup>
        </m:sSup>
        <m:r>
          <m:rPr>
            <m:sty m:val="p"/>
          </m:rPr>
          <m:t>=</m:t>
        </m:r>
        <m:r>
          <m:t>9</m:t>
        </m:r>
      </m:oMath>
    </w:p>
    <w:p>
      <w:pPr>
        <w:pStyle w:val="Compact"/>
        <w:numPr>
          <w:ilvl w:val="0"/>
          <w:numId w:val="1206"/>
        </w:numPr>
      </w:pPr>
      <m:oMath>
        <m:sSup>
          <m:e>
            <m:d>
              <m:dPr>
                <m:begChr m:val="("/>
                <m:endChr m:val=")"/>
                <m:sepChr m:val=""/>
                <m:grow/>
              </m:dPr>
              <m:e>
                <m:r>
                  <m:rPr>
                    <m:sty m:val="p"/>
                  </m:rPr>
                  <m:t>−</m:t>
                </m:r>
                <m:r>
                  <m:t>3</m:t>
                </m:r>
              </m:e>
            </m:d>
          </m:e>
          <m:sup>
            <m:r>
              <m:t>2</m:t>
            </m:r>
          </m:sup>
        </m:sSup>
        <m:r>
          <m:rPr>
            <m:sty m:val="p"/>
          </m:rPr>
          <m:t>=</m:t>
        </m:r>
        <m:d>
          <m:dPr>
            <m:begChr m:val="("/>
            <m:endChr m:val=")"/>
            <m:sepChr m:val=""/>
            <m:grow/>
          </m:dPr>
          <m:e>
            <m:r>
              <m:rPr>
                <m:sty m:val="p"/>
              </m:rPr>
              <m:t>−</m:t>
            </m:r>
            <m:r>
              <m:t>3</m:t>
            </m:r>
          </m:e>
        </m:d>
        <m:d>
          <m:dPr>
            <m:begChr m:val="("/>
            <m:endChr m:val=")"/>
            <m:sepChr m:val=""/>
            <m:grow/>
          </m:dPr>
          <m:e>
            <m:r>
              <m:rPr>
                <m:sty m:val="p"/>
              </m:rPr>
              <m:t>−</m:t>
            </m:r>
            <m:r>
              <m:t>3</m:t>
            </m:r>
          </m:e>
        </m:d>
        <m:r>
          <m:rPr>
            <m:sty m:val="p"/>
          </m:rPr>
          <m:t>=</m:t>
        </m:r>
        <m:r>
          <m:t>9</m:t>
        </m:r>
      </m:oMath>
    </w:p>
    <w:p>
      <w:pPr>
        <w:pStyle w:val="Compact"/>
        <w:numPr>
          <w:ilvl w:val="0"/>
          <w:numId w:val="1206"/>
        </w:numPr>
      </w:pPr>
      <m:oMath>
        <m:r>
          <m:rPr>
            <m:sty m:val="p"/>
          </m:rPr>
          <m:t>−</m:t>
        </m:r>
        <m:sSup>
          <m:e>
            <m:r>
              <m:t>3</m:t>
            </m:r>
          </m:e>
          <m:sup>
            <m:r>
              <m:t>2</m:t>
            </m:r>
          </m:sup>
        </m:sSup>
        <m:r>
          <m:rPr>
            <m:sty m:val="p"/>
          </m:rPr>
          <m:t>=</m:t>
        </m:r>
        <m:r>
          <m:rPr>
            <m:sty m:val="p"/>
          </m:rPr>
          <m:t>−</m:t>
        </m:r>
        <m:d>
          <m:dPr>
            <m:begChr m:val="("/>
            <m:endChr m:val=")"/>
            <m:sepChr m:val=""/>
            <m:grow/>
          </m:dPr>
          <m:e>
            <m:sSup>
              <m:e>
                <m:r>
                  <m:t>3</m:t>
                </m:r>
              </m:e>
              <m:sup>
                <m:r>
                  <m:t>2</m:t>
                </m:r>
              </m:sup>
            </m:sSup>
          </m:e>
        </m:d>
        <m:r>
          <m:rPr>
            <m:sty m:val="p"/>
          </m:rPr>
          <m:t>=</m:t>
        </m:r>
        <m:r>
          <m:rPr>
            <m:sty m:val="p"/>
          </m:rPr>
          <m:t>−</m:t>
        </m:r>
        <m:r>
          <m:t>9</m:t>
        </m:r>
      </m:oMath>
      <w:r>
        <w:t xml:space="preserve"> </w:t>
      </w:r>
      <w:r>
        <w:t xml:space="preserve">(the negative sign is applied AFTER squaring)</w:t>
      </w:r>
    </w:p>
    <w:p>
      <w:pPr>
        <w:pStyle w:val="Compact"/>
        <w:numPr>
          <w:ilvl w:val="0"/>
          <w:numId w:val="1206"/>
        </w:numPr>
      </w:pPr>
      <m:oMath>
        <m:sSup>
          <m:e>
            <m:d>
              <m:dPr>
                <m:begChr m:val="("/>
                <m:endChr m:val=")"/>
                <m:sepChr m:val=""/>
                <m:grow/>
              </m:dPr>
              <m:e>
                <m:r>
                  <m:t>2</m:t>
                </m:r>
                <m:r>
                  <m:rPr>
                    <m:sty m:val="p"/>
                  </m:rPr>
                  <m:t>⋅</m:t>
                </m:r>
                <m:r>
                  <m:t>3</m:t>
                </m:r>
              </m:e>
            </m:d>
          </m:e>
          <m:sup>
            <m:r>
              <m:t>2</m:t>
            </m:r>
          </m:sup>
        </m:sSup>
        <m:r>
          <m:rPr>
            <m:sty m:val="p"/>
          </m:rPr>
          <m:t>=</m:t>
        </m:r>
        <m:sSup>
          <m:e>
            <m:r>
              <m:t>6</m:t>
            </m:r>
          </m:e>
          <m:sup>
            <m:r>
              <m:t>2</m:t>
            </m:r>
          </m:sup>
        </m:sSup>
        <m:r>
          <m:rPr>
            <m:sty m:val="p"/>
          </m:rPr>
          <m:t>=</m:t>
        </m:r>
        <m:r>
          <m:t>36</m:t>
        </m:r>
      </m:oMath>
    </w:p>
    <w:p>
      <w:pPr>
        <w:pStyle w:val="Compact"/>
        <w:numPr>
          <w:ilvl w:val="0"/>
          <w:numId w:val="1206"/>
        </w:numPr>
      </w:pPr>
      <m:oMath>
        <m:r>
          <m:t>2</m:t>
        </m:r>
        <m:r>
          <m:rPr>
            <m:sty m:val="p"/>
          </m:rPr>
          <m:t>⋅</m:t>
        </m:r>
        <m:sSup>
          <m:e>
            <m:r>
              <m:t>3</m:t>
            </m:r>
          </m:e>
          <m:sup>
            <m:r>
              <m:t>2</m:t>
            </m:r>
          </m:sup>
        </m:sSup>
        <m:r>
          <m:rPr>
            <m:sty m:val="p"/>
          </m:rPr>
          <m:t>=</m:t>
        </m:r>
        <m:r>
          <m:t>2</m:t>
        </m:r>
        <m:r>
          <m:rPr>
            <m:sty m:val="p"/>
          </m:rPr>
          <m:t>⋅</m:t>
        </m:r>
        <m:r>
          <m:t>9</m:t>
        </m:r>
        <m:r>
          <m:rPr>
            <m:sty m:val="p"/>
          </m:rPr>
          <m:t>=</m:t>
        </m:r>
        <m:r>
          <m:t>18</m:t>
        </m:r>
      </m:oMath>
    </w:p>
    <w:p>
      <w:pPr>
        <w:pStyle w:val="FirstParagraph"/>
      </w:pPr>
      <w:r>
        <w:rPr>
          <w:b/>
          <w:bCs/>
        </w:rPr>
        <w:t xml:space="preserve">Critical distinction</w:t>
      </w:r>
      <w:r>
        <w:t xml:space="preserve">:</w:t>
      </w:r>
      <w:r>
        <w:t xml:space="preserve"> </w:t>
      </w:r>
      <m:oMath>
        <m:r>
          <m:rPr>
            <m:sty m:val="p"/>
          </m:rPr>
          <m:t>−</m:t>
        </m:r>
        <m:sSup>
          <m:e>
            <m:r>
              <m:t>a</m:t>
            </m:r>
          </m:e>
          <m:sup>
            <m:r>
              <m:t>2</m:t>
            </m:r>
          </m:sup>
        </m:sSup>
      </m:oMath>
      <w:r>
        <w:t xml:space="preserve"> </w:t>
      </w:r>
      <w:r>
        <w:t xml:space="preserve">means</w:t>
      </w:r>
      <w:r>
        <w:t xml:space="preserve"> </w:t>
      </w:r>
      <m:oMath>
        <m:r>
          <m:rPr>
            <m:sty m:val="p"/>
          </m:rPr>
          <m:t>−</m:t>
        </m:r>
        <m:d>
          <m:dPr>
            <m:begChr m:val="("/>
            <m:endChr m:val=")"/>
            <m:sepChr m:val=""/>
            <m:grow/>
          </m:dPr>
          <m:e>
            <m:sSup>
              <m:e>
                <m:r>
                  <m:t>a</m:t>
                </m:r>
              </m:e>
              <m:sup>
                <m:r>
                  <m:t>2</m:t>
                </m:r>
              </m:sup>
            </m:sSup>
          </m:e>
        </m:d>
      </m:oMath>
      <w:r>
        <w:t xml:space="preserve">, not</w:t>
      </w:r>
      <w:r>
        <w:t xml:space="preserve"> </w:t>
      </w:r>
      <m:oMath>
        <m:sSup>
          <m:e>
            <m:d>
              <m:dPr>
                <m:begChr m:val="("/>
                <m:endChr m:val=")"/>
                <m:sepChr m:val=""/>
                <m:grow/>
              </m:dPr>
              <m:e>
                <m:r>
                  <m:rPr>
                    <m:sty m:val="p"/>
                  </m:rPr>
                  <m:t>−</m:t>
                </m:r>
                <m:r>
                  <m:t>a</m:t>
                </m:r>
              </m:e>
            </m:d>
          </m:e>
          <m:sup>
            <m:r>
              <m:t>2</m:t>
            </m:r>
          </m:sup>
        </m:sSup>
      </m:oMath>
      <w:r>
        <w:t xml:space="preserve">. The exponent applies before the negation unless parentheses indicate otherwise.</w:t>
      </w:r>
    </w:p>
    <w:p>
      <w:r>
        <w:pict>
          <v:rect style="width:0;height:1.5pt" o:hralign="center" o:hrstd="t" o:hr="t"/>
        </w:pict>
      </w:r>
    </w:p>
    <w:bookmarkEnd w:id="319"/>
    <w:bookmarkEnd w:id="320"/>
    <w:bookmarkStart w:id="323" w:name="probability"/>
    <w:p>
      <w:pPr>
        <w:pStyle w:val="Heading3"/>
      </w:pPr>
      <w:r>
        <w:t xml:space="preserve">3.32 Probability</w:t>
      </w:r>
    </w:p>
    <w:bookmarkStart w:id="321" w:name="basic-probability"/>
    <w:p>
      <w:pPr>
        <w:pStyle w:val="Heading4"/>
      </w:pPr>
      <w:r>
        <w:t xml:space="preserve">3.32.1 Basic Probability</w:t>
      </w:r>
    </w:p>
    <w:p>
      <w:pPr>
        <w:pStyle w:val="FirstParagraph"/>
      </w:pPr>
      <w:r>
        <w:t xml:space="preserve">The probability of an event</w:t>
      </w:r>
      <w:r>
        <w:t xml:space="preserve"> </w:t>
      </w:r>
      <m:oMath>
        <m:r>
          <m:t>E</m:t>
        </m:r>
      </m:oMath>
      <w:r>
        <w:t xml:space="preserve"> </w:t>
      </w:r>
      <w:r>
        <w:t xml:space="preserve">is:</w:t>
      </w:r>
    </w:p>
    <w:p>
      <w:pPr>
        <w:pStyle w:val="BodyText"/>
      </w:pPr>
      <m:oMathPara>
        <m:oMathParaPr>
          <m:jc m:val="center"/>
        </m:oMathParaPr>
        <m:oMath>
          <m:r>
            <m:t>P</m:t>
          </m:r>
          <m:d>
            <m:dPr>
              <m:begChr m:val="("/>
              <m:endChr m:val=")"/>
              <m:sepChr m:val=""/>
              <m:grow/>
            </m:dPr>
            <m:e>
              <m:r>
                <m:t>E</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properties</w:t>
      </w:r>
      <w:r>
        <w:t xml:space="preserve">:</w:t>
      </w:r>
      <w:r>
        <w:t xml:space="preserve"> </w:t>
      </w:r>
      <w:r>
        <w:t xml:space="preserve">-</w:t>
      </w:r>
      <w:r>
        <w:t xml:space="preserve"> </w:t>
      </w:r>
      <m:oMath>
        <m:r>
          <m:t>0</m:t>
        </m:r>
        <m:r>
          <m:rPr>
            <m:sty m:val="p"/>
          </m:rPr>
          <m:t>≤</m:t>
        </m:r>
        <m:r>
          <m:t>P</m:t>
        </m:r>
        <m:d>
          <m:dPr>
            <m:begChr m:val="("/>
            <m:endChr m:val=")"/>
            <m:sepChr m:val=""/>
            <m:grow/>
          </m:dPr>
          <m:e>
            <m:r>
              <m:t>E</m:t>
            </m:r>
          </m:e>
        </m:d>
        <m:r>
          <m:rPr>
            <m:sty m:val="p"/>
          </m:rPr>
          <m:t>≤</m:t>
        </m:r>
        <m:r>
          <m:t>1</m:t>
        </m:r>
      </m:oMath>
      <w:r>
        <w:t xml:space="preserve"> </w:t>
      </w:r>
      <w:r>
        <w:t xml:space="preserve">for any event</w:t>
      </w:r>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w:t>
      </w:r>
      <w:r>
        <w:t xml:space="preserve"> </w:t>
      </w: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r>
        <w:t xml:space="preserve"> </w:t>
      </w:r>
      <w:r>
        <w:t xml:space="preserve">(the complement rule)</w:t>
      </w:r>
    </w:p>
    <w:bookmarkEnd w:id="321"/>
    <w:bookmarkStart w:id="322" w:name="permutations"/>
    <w:p>
      <w:pPr>
        <w:pStyle w:val="Heading4"/>
      </w:pPr>
      <w:r>
        <w:t xml:space="preserve">3.32.2 Permutations</w:t>
      </w:r>
    </w:p>
    <w:p>
      <w:pPr>
        <w:pStyle w:val="FirstParagraph"/>
      </w:pPr>
      <w:r>
        <w:t xml:space="preserve">A</w:t>
      </w:r>
      <w:r>
        <w:t xml:space="preserve"> </w:t>
      </w:r>
      <w:r>
        <w:rPr>
          <w:b/>
          <w:bCs/>
        </w:rPr>
        <w:t xml:space="preserve">permutation</w:t>
      </w:r>
      <w:r>
        <w:t xml:space="preserve"> </w:t>
      </w:r>
      <w:r>
        <w:t xml:space="preserve">is an arrangement of objects in a specific order. The number of ways to arrange</w:t>
      </w:r>
      <w:r>
        <w:t xml:space="preserve"> </w:t>
      </w:r>
      <m:oMath>
        <m:r>
          <m:t>n</m:t>
        </m:r>
      </m:oMath>
      <w:r>
        <w:t xml:space="preserve"> </w:t>
      </w:r>
      <w:r>
        <w:t xml:space="preserve">distinct objects is</w:t>
      </w:r>
      <w:r>
        <w:t xml:space="preserve"> </w:t>
      </w:r>
      <m:oMath>
        <m:r>
          <m:t>n</m:t>
        </m:r>
        <m:r>
          <m:rPr>
            <m:sty m:val="p"/>
          </m:rPr>
          <m:t>!</m:t>
        </m:r>
      </m:oMath>
      <w:r>
        <w:t xml:space="preserve"> </w:t>
      </w:r>
      <w:r>
        <w:t xml:space="preserve">(n factorial):</w:t>
      </w:r>
    </w:p>
    <w:p>
      <w:pPr>
        <w:pStyle w:val="BodyText"/>
      </w:pPr>
      <m:oMathPara>
        <m:oMathParaPr>
          <m:jc m:val="center"/>
        </m:oMathParaPr>
        <m:oMath>
          <m:r>
            <m:t>n</m:t>
          </m:r>
          <m:r>
            <m:rPr>
              <m:sty m:val="p"/>
            </m:rPr>
            <m:t>!</m:t>
          </m:r>
          <m:r>
            <m:rPr>
              <m:sty m:val="p"/>
            </m:rPr>
            <m:t>=</m:t>
          </m:r>
          <m:r>
            <m:t>n</m:t>
          </m:r>
          <m:r>
            <m:rPr>
              <m:sty m:val="p"/>
            </m:rPr>
            <m:t>×</m:t>
          </m:r>
          <m:d>
            <m:dPr>
              <m:begChr m:val="("/>
              <m:endChr m:val=")"/>
              <m:sepChr m:val=""/>
              <m:grow/>
            </m:dPr>
            <m:e>
              <m:r>
                <m:t>n</m:t>
              </m:r>
              <m:r>
                <m:rPr>
                  <m:sty m:val="p"/>
                </m:rPr>
                <m:t>−</m:t>
              </m:r>
              <m:r>
                <m:t>1</m:t>
              </m:r>
            </m:e>
          </m:d>
          <m:r>
            <m:rPr>
              <m:sty m:val="p"/>
            </m:rPr>
            <m:t>×</m:t>
          </m:r>
          <m:d>
            <m:dPr>
              <m:begChr m:val="("/>
              <m:endChr m:val=")"/>
              <m:sepChr m:val=""/>
              <m:grow/>
            </m:dPr>
            <m:e>
              <m:r>
                <m:t>n</m:t>
              </m:r>
              <m:r>
                <m:rPr>
                  <m:sty m:val="p"/>
                </m:rPr>
                <m:t>−</m:t>
              </m:r>
              <m:r>
                <m:t>2</m:t>
              </m:r>
            </m:e>
          </m:d>
          <m:r>
            <m:rPr>
              <m:sty m:val="p"/>
            </m:rPr>
            <m:t>×</m:t>
          </m:r>
          <m:r>
            <m:rPr>
              <m:sty m:val="p"/>
            </m:rPr>
            <m:t>⋯</m:t>
          </m:r>
          <m:r>
            <m:rPr>
              <m:sty m:val="p"/>
            </m:rPr>
            <m:t>×</m:t>
          </m:r>
          <m:r>
            <m:t>2</m:t>
          </m:r>
          <m:r>
            <m:rPr>
              <m:sty m:val="p"/>
            </m:rPr>
            <m:t>×</m:t>
          </m:r>
          <m:r>
            <m:t>1</m:t>
          </m:r>
        </m:oMath>
      </m:oMathPara>
    </w:p>
    <w:p>
      <w:pPr>
        <w:pStyle w:val="FirstParagraph"/>
      </w:pPr>
      <w:r>
        <w:t xml:space="preserve">By definition,</w:t>
      </w:r>
      <w:r>
        <w:t xml:space="preserve"> </w:t>
      </w:r>
      <m:oMath>
        <m:r>
          <m:t>0</m:t>
        </m:r>
        <m:r>
          <m:rPr>
            <m:sty m:val="p"/>
          </m:rPr>
          <m:t>!</m:t>
        </m:r>
        <m:r>
          <m:rPr>
            <m:sty m:val="p"/>
          </m:rPr>
          <m:t>=</m:t>
        </m:r>
        <m:r>
          <m:t>1</m:t>
        </m:r>
      </m:oMath>
      <w:r>
        <w:t xml:space="preserve">.</w:t>
      </w:r>
    </w:p>
    <w:p>
      <w:pPr>
        <w:pStyle w:val="BodyText"/>
      </w:pPr>
      <w:r>
        <w:rPr>
          <w:b/>
          <w:bCs/>
        </w:rPr>
        <w:t xml:space="preserve">Example</w:t>
      </w:r>
      <w:r>
        <w:t xml:space="preserve">:</w:t>
      </w:r>
      <w:r>
        <w:t xml:space="preserve"> </w:t>
      </w:r>
      <m:oMath>
        <m:r>
          <m:t>5</m:t>
        </m:r>
        <m:r>
          <m:rPr>
            <m:sty m:val="p"/>
          </m:rPr>
          <m:t>!</m:t>
        </m:r>
        <m:r>
          <m:rPr>
            <m:sty m:val="p"/>
          </m:rPr>
          <m:t>=</m:t>
        </m:r>
        <m:r>
          <m:t>5</m:t>
        </m:r>
        <m:r>
          <m:rPr>
            <m:sty m:val="p"/>
          </m:rPr>
          <m:t>×</m:t>
        </m:r>
        <m:r>
          <m:t>4</m:t>
        </m:r>
        <m:r>
          <m:rPr>
            <m:sty m:val="p"/>
          </m:rPr>
          <m:t>×</m:t>
        </m:r>
        <m:r>
          <m:t>3</m:t>
        </m:r>
        <m:r>
          <m:rPr>
            <m:sty m:val="p"/>
          </m:rPr>
          <m:t>×</m:t>
        </m:r>
        <m:r>
          <m:t>2</m:t>
        </m:r>
        <m:r>
          <m:rPr>
            <m:sty m:val="p"/>
          </m:rPr>
          <m:t>×</m:t>
        </m:r>
        <m:r>
          <m:t>1</m:t>
        </m:r>
        <m:r>
          <m:rPr>
            <m:sty m:val="p"/>
          </m:rPr>
          <m:t>=</m:t>
        </m:r>
        <m:r>
          <m:t>120</m:t>
        </m:r>
      </m:oMath>
    </w:p>
    <w:p>
      <w:pPr>
        <w:pStyle w:val="BodyText"/>
      </w:pPr>
      <w:r>
        <w:rPr>
          <w:b/>
          <w:bCs/>
        </w:rPr>
        <w:t xml:space="preserve">Permutations of</w:t>
      </w:r>
      <w:r>
        <w:rPr>
          <w:b/>
          <w:bCs/>
        </w:rPr>
        <w:t xml:space="preserve"> </w:t>
      </w:r>
      <m:oMath>
        <m:r>
          <m:t>r</m:t>
        </m:r>
      </m:oMath>
      <w:r>
        <w:rPr>
          <w:b/>
          <w:bCs/>
        </w:rPr>
        <w:t xml:space="preserve"> </w:t>
      </w:r>
      <w:r>
        <w:rPr>
          <w:b/>
          <w:bCs/>
        </w:rPr>
        <w:t xml:space="preserve">objects chosen from</w:t>
      </w:r>
      <w:r>
        <w:rPr>
          <w:b/>
          <w:bCs/>
        </w:rPr>
        <w:t xml:space="preserve"> </w:t>
      </w:r>
      <m:oMath>
        <m:r>
          <m:t>n</m:t>
        </m:r>
      </m:oMath>
      <w:r>
        <w:rPr>
          <w:b/>
          <w:bCs/>
        </w:rPr>
        <w:t xml:space="preserve"> </w:t>
      </w:r>
      <w:r>
        <w:rPr>
          <w:b/>
          <w:bCs/>
        </w:rPr>
        <w:t xml:space="preserve">objects</w:t>
      </w:r>
      <w:r>
        <w:t xml:space="preserve"> </w:t>
      </w:r>
      <w:r>
        <w:t xml:space="preserve">(where order matters):</w:t>
      </w:r>
    </w:p>
    <w:p>
      <w:pPr>
        <w:pStyle w:val="BodyText"/>
      </w:pPr>
      <m:oMathPara>
        <m:oMathParaPr>
          <m:jc m:val="center"/>
        </m:oMathParaPr>
        <m:oMath>
          <m:sSub>
            <m:e>
              <m:r>
                <m:t>​</m:t>
              </m:r>
            </m:e>
            <m:sub>
              <m:r>
                <m:t>n</m:t>
              </m:r>
            </m:sub>
          </m:sSub>
          <m:sSub>
            <m:e>
              <m:r>
                <m:t>P</m:t>
              </m:r>
            </m:e>
            <m:sub>
              <m:r>
                <m:t>r</m:t>
              </m:r>
            </m:sub>
          </m:sSub>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m:oMathPara>
    </w:p>
    <w:p>
      <w:r>
        <w:pict>
          <v:rect style="width:0;height:1.5pt" o:hralign="center" o:hrstd="t" o:hr="t"/>
        </w:pict>
      </w:r>
    </w:p>
    <w:bookmarkEnd w:id="322"/>
    <w:bookmarkEnd w:id="323"/>
    <w:bookmarkStart w:id="328" w:name="statistics-measures-of-center-and-spread"/>
    <w:p>
      <w:pPr>
        <w:pStyle w:val="Heading3"/>
      </w:pPr>
      <w:r>
        <w:t xml:space="preserve">3.33 Statistics — Measures of Center and Spread</w:t>
      </w:r>
    </w:p>
    <w:bookmarkStart w:id="324" w:name="measures-of-center"/>
    <w:p>
      <w:pPr>
        <w:pStyle w:val="Heading4"/>
      </w:pPr>
      <w:r>
        <w:t xml:space="preserve">3.33.1 Measures of Center</w:t>
      </w:r>
    </w:p>
    <w:p>
      <w:pPr>
        <w:pStyle w:val="FirstParagraph"/>
      </w:pPr>
      <w:r>
        <w:rPr>
          <w:b/>
          <w:bCs/>
        </w:rPr>
        <w:t xml:space="preserve">Mean (Arithmetic Average)</w:t>
      </w:r>
      <w:r>
        <w:t xml:space="preserve">:</w:t>
      </w:r>
    </w:p>
    <w:p>
      <w:pPr>
        <w:pStyle w:val="BodyText"/>
      </w:pPr>
      <m:oMathPara>
        <m:oMathParaPr>
          <m:jc m:val="center"/>
        </m:oMathParaPr>
        <m:oMath>
          <m:acc>
            <m:accPr>
              <m:chr m:val="‾"/>
            </m:accPr>
            <m:e>
              <m:r>
                <m:t>x</m:t>
              </m:r>
            </m:e>
          </m:acc>
          <m:r>
            <m:rPr>
              <m:sty m:val="p"/>
            </m:rPr>
            <m:t>=</m:t>
          </m:r>
          <m:f>
            <m:fPr>
              <m:type m:val="bar"/>
            </m:fPr>
            <m:num>
              <m:r>
                <m:rPr>
                  <m:sty m:val="p"/>
                </m:rPr>
                <m:t>∑</m:t>
              </m:r>
              <m:sSub>
                <m:e>
                  <m:r>
                    <m:t>x</m:t>
                  </m:r>
                </m:e>
                <m:sub>
                  <m:r>
                    <m:t>i</m:t>
                  </m:r>
                </m:sub>
              </m:sSub>
            </m:num>
            <m:den>
              <m:r>
                <m:t>n</m:t>
              </m:r>
            </m:den>
          </m:f>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oMath>
      </m:oMathPara>
    </w:p>
    <w:p>
      <w:pPr>
        <w:pStyle w:val="Compact"/>
        <w:numPr>
          <w:ilvl w:val="0"/>
          <w:numId w:val="1207"/>
        </w:numPr>
      </w:pPr>
      <w:r>
        <w:t xml:space="preserve">The mean is the</w:t>
      </w:r>
      <w:r>
        <w:t xml:space="preserve"> </w:t>
      </w:r>
      <w:r>
        <w:t xml:space="preserve">“</w:t>
      </w:r>
      <w:r>
        <w:t xml:space="preserve">balancing point</w:t>
      </w:r>
      <w:r>
        <w:t xml:space="preserve">”</w:t>
      </w:r>
      <w:r>
        <w:t xml:space="preserve"> </w:t>
      </w:r>
      <w:r>
        <w:t xml:space="preserve">of the data</w:t>
      </w:r>
    </w:p>
    <w:p>
      <w:pPr>
        <w:pStyle w:val="Compact"/>
        <w:numPr>
          <w:ilvl w:val="0"/>
          <w:numId w:val="1207"/>
        </w:numPr>
      </w:pPr>
      <w:r>
        <w:t xml:space="preserve">The mean is</w:t>
      </w:r>
      <w:r>
        <w:t xml:space="preserve"> </w:t>
      </w:r>
      <w:r>
        <w:rPr>
          <w:b/>
          <w:bCs/>
        </w:rPr>
        <w:t xml:space="preserve">sensitive to outliers</w:t>
      </w:r>
      <w:r>
        <w:t xml:space="preserve"> </w:t>
      </w:r>
      <w:r>
        <w:t xml:space="preserve">— a single extreme value can pull the mean significantly in its direction</w:t>
      </w:r>
    </w:p>
    <w:p>
      <w:pPr>
        <w:pStyle w:val="FirstParagraph"/>
      </w:pPr>
      <w:r>
        <w:rPr>
          <w:b/>
          <w:bCs/>
        </w:rPr>
        <w:t xml:space="preserve">Weighted Average</w:t>
      </w:r>
      <w:r>
        <w:t xml:space="preserve">:</w:t>
      </w:r>
    </w:p>
    <w:p>
      <w:pPr>
        <w:pStyle w:val="BodyText"/>
      </w:pPr>
      <m:oMathPara>
        <m:oMathParaPr>
          <m:jc m:val="center"/>
        </m:oMathParaPr>
        <m:oMath>
          <m:acc>
            <m:accPr>
              <m:chr m:val="‾"/>
            </m:accPr>
            <m:e>
              <m:r>
                <m:t>x</m:t>
              </m:r>
            </m:e>
          </m:acc>
          <m:r>
            <m:rPr>
              <m:sty m:val="p"/>
            </m:rPr>
            <m:t>=</m:t>
          </m:r>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r>
                <m:rPr>
                  <m:sty m:val="p"/>
                </m:rPr>
                <m:t>+</m:t>
              </m:r>
              <m:r>
                <m:rPr>
                  <m:sty m:val="p"/>
                </m:rPr>
                <m:t>⋯</m:t>
              </m:r>
              <m:r>
                <m:rPr>
                  <m:sty m:val="p"/>
                </m:rPr>
                <m:t>+</m:t>
              </m:r>
              <m:sSub>
                <m:e>
                  <m:r>
                    <m:t>n</m:t>
                  </m:r>
                </m:e>
                <m:sub>
                  <m:r>
                    <m:t>k</m:t>
                  </m:r>
                </m:sub>
              </m:sSub>
              <m:sSub>
                <m:e>
                  <m:acc>
                    <m:accPr>
                      <m:chr m:val="‾"/>
                    </m:accPr>
                    <m:e>
                      <m:r>
                        <m:t>x</m:t>
                      </m:r>
                    </m:e>
                  </m:acc>
                </m:e>
                <m:sub>
                  <m:r>
                    <m:t>k</m:t>
                  </m:r>
                </m:sub>
              </m:sSub>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m:oMathPara>
    </w:p>
    <w:p>
      <w:pPr>
        <w:pStyle w:val="FirstParagraph"/>
      </w:pPr>
      <w:r>
        <w:t xml:space="preserve">This is used when different groups have different sizes and different means.</w:t>
      </w:r>
    </w:p>
    <w:p>
      <w:pPr>
        <w:pStyle w:val="BodyText"/>
      </w:pPr>
      <w:r>
        <w:rPr>
          <w:b/>
          <w:bCs/>
        </w:rPr>
        <w:t xml:space="preserve">Median</w:t>
      </w:r>
      <w:r>
        <w:t xml:space="preserve">: The middle value when data is arranged in order. If there is an even number of data points, the median is the average of the two middle values.</w:t>
      </w:r>
    </w:p>
    <w:p>
      <w:pPr>
        <w:pStyle w:val="Compact"/>
        <w:numPr>
          <w:ilvl w:val="0"/>
          <w:numId w:val="1208"/>
        </w:numPr>
      </w:pPr>
      <w:r>
        <w:t xml:space="preserve">The median is</w:t>
      </w:r>
      <w:r>
        <w:t xml:space="preserve"> </w:t>
      </w:r>
      <w:r>
        <w:rPr>
          <w:b/>
          <w:bCs/>
        </w:rPr>
        <w:t xml:space="preserve">resistant to outliers</w:t>
      </w:r>
      <w:r>
        <w:t xml:space="preserve"> </w:t>
      </w:r>
      <w:r>
        <w:t xml:space="preserve">— extreme values do not affect it</w:t>
      </w:r>
    </w:p>
    <w:p>
      <w:pPr>
        <w:pStyle w:val="FirstParagraph"/>
      </w:pPr>
      <w:r>
        <w:rPr>
          <w:b/>
          <w:bCs/>
        </w:rPr>
        <w:t xml:space="preserve">Mode</w:t>
      </w:r>
      <w:r>
        <w:t xml:space="preserve">: The most frequently occurring value in the data set.</w:t>
      </w:r>
    </w:p>
    <w:p>
      <w:pPr>
        <w:pStyle w:val="Compact"/>
        <w:numPr>
          <w:ilvl w:val="0"/>
          <w:numId w:val="1209"/>
        </w:numPr>
      </w:pPr>
      <w:r>
        <w:t xml:space="preserve">A data set can have one mode, more than one mode, or no mode at all</w:t>
      </w:r>
    </w:p>
    <w:bookmarkEnd w:id="324"/>
    <w:bookmarkStart w:id="325" w:name="measures-of-spread"/>
    <w:p>
      <w:pPr>
        <w:pStyle w:val="Heading4"/>
      </w:pPr>
      <w:r>
        <w:t xml:space="preserve">3.33.2 Measures of Spread</w:t>
      </w:r>
    </w:p>
    <w:p>
      <w:pPr>
        <w:pStyle w:val="FirstParagraph"/>
      </w:pPr>
      <w:r>
        <w:rPr>
          <w:b/>
          <w:bCs/>
        </w:rPr>
        <w:t xml:space="preserve">Range</w:t>
      </w:r>
      <w:r>
        <w:t xml:space="preserve">:</w:t>
      </w:r>
      <w:r>
        <w:t xml:space="preserve"> </w:t>
      </w:r>
      <m:oMath>
        <m:r>
          <m:rPr>
            <m:nor/>
            <m:sty m:val="p"/>
          </m:rPr>
          <m:t>Range</m:t>
        </m:r>
        <m:r>
          <m:rPr>
            <m:sty m:val="p"/>
          </m:rPr>
          <m:t>=</m:t>
        </m:r>
        <m:r>
          <m:rPr>
            <m:nor/>
            <m:sty m:val="p"/>
          </m:rPr>
          <m:t>Maximum</m:t>
        </m:r>
        <m:r>
          <m:rPr>
            <m:sty m:val="p"/>
          </m:rPr>
          <m:t>−</m:t>
        </m:r>
        <m:r>
          <m:rPr>
            <m:nor/>
            <m:sty m:val="p"/>
          </m:rPr>
          <m:t>Minimum</m:t>
        </m:r>
      </m:oMath>
    </w:p>
    <w:p>
      <w:pPr>
        <w:pStyle w:val="BodyText"/>
      </w:pPr>
      <w:r>
        <w:rPr>
          <w:b/>
          <w:bCs/>
        </w:rPr>
        <w:t xml:space="preserve">Interquartile Range (IQR)</w:t>
      </w:r>
      <w:r>
        <w:t xml:space="preserve">:</w:t>
      </w:r>
      <w:r>
        <w:t xml:space="preserve"> </w:t>
      </w:r>
      <m:oMath>
        <m:r>
          <m:rPr>
            <m:nor/>
            <m:sty m:val="p"/>
          </m:rPr>
          <m:t>IQR</m:t>
        </m:r>
        <m:r>
          <m:rPr>
            <m:sty m:val="p"/>
          </m:rPr>
          <m:t>=</m:t>
        </m:r>
        <m:sSub>
          <m:e>
            <m:r>
              <m:t>Q</m:t>
            </m:r>
          </m:e>
          <m:sub>
            <m:r>
              <m:t>3</m:t>
            </m:r>
          </m:sub>
        </m:sSub>
        <m:r>
          <m:rPr>
            <m:sty m:val="p"/>
          </m:rPr>
          <m:t>−</m:t>
        </m:r>
        <m:sSub>
          <m:e>
            <m:r>
              <m:t>Q</m:t>
            </m:r>
          </m:e>
          <m:sub>
            <m:r>
              <m:t>1</m:t>
            </m:r>
          </m:sub>
        </m:sSub>
      </m:oMath>
      <w:r>
        <w:t xml:space="preserve"> </w:t>
      </w:r>
      <w:r>
        <w:t xml:space="preserve">(the middle 50% of data)</w:t>
      </w:r>
    </w:p>
    <w:p>
      <w:pPr>
        <w:pStyle w:val="BodyText"/>
      </w:pPr>
      <w:r>
        <w:rPr>
          <w:b/>
          <w:bCs/>
        </w:rPr>
        <w:t xml:space="preserve">Standard Deviation (</w:t>
      </w:r>
      <m:oMath>
        <m:r>
          <m:t>σ</m:t>
        </m:r>
      </m:oMath>
      <w:r>
        <w:rPr>
          <w:b/>
          <w:bCs/>
        </w:rPr>
        <w:t xml:space="preserve">)</w:t>
      </w:r>
      <w:r>
        <w:t xml:space="preserve">: A measure of how spread out the data is from the mean.</w:t>
      </w:r>
      <w:r>
        <w:t xml:space="preserve"> </w:t>
      </w:r>
      <w:r>
        <w:t xml:space="preserve">- Data spread out → larger</w:t>
      </w:r>
      <w:r>
        <w:t xml:space="preserve"> </w:t>
      </w:r>
      <m:oMath>
        <m:r>
          <m:t>σ</m:t>
        </m:r>
      </m:oMath>
      <w:r>
        <w:t xml:space="preserve"> </w:t>
      </w:r>
      <w:r>
        <w:t xml:space="preserve">- Data grouped together → smaller</w:t>
      </w:r>
      <w:r>
        <w:t xml:space="preserve"> </w:t>
      </w:r>
      <m:oMath>
        <m:r>
          <m:t>σ</m:t>
        </m:r>
      </m:oMath>
      <w:r>
        <w:t xml:space="preserve"> </w:t>
      </w:r>
      <w:r>
        <w:t xml:space="preserve">-</w:t>
      </w:r>
      <w:r>
        <w:t xml:space="preserve"> </w:t>
      </w:r>
      <m:oMath>
        <m:r>
          <m:t>σ</m:t>
        </m:r>
        <m:r>
          <m:rPr>
            <m:sty m:val="p"/>
          </m:rPr>
          <m:t>=</m:t>
        </m:r>
        <m:r>
          <m:t>0</m:t>
        </m:r>
      </m:oMath>
      <w:r>
        <w:t xml:space="preserve"> </w:t>
      </w:r>
      <w:r>
        <w:t xml:space="preserve">only when all data values are identical</w:t>
      </w:r>
    </w:p>
    <w:bookmarkEnd w:id="325"/>
    <w:bookmarkStart w:id="326" w:name="X13bcbb81f754b7357926f366820715898d0a624"/>
    <w:p>
      <w:pPr>
        <w:pStyle w:val="Heading4"/>
      </w:pPr>
      <w:r>
        <w:t xml:space="preserve">3.33.3 Shape of Distribution and the Relationship Between Mean and Median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Mean vs. Median</w:t>
            </w:r>
          </w:p>
        </w:tc>
        <w:tc>
          <w:tcPr/>
          <w:p>
            <w:pPr>
              <w:pStyle w:val="Compact"/>
              <w:jc w:val="left"/>
            </w:pPr>
            <w:r>
              <w:t xml:space="preserve">Explanation</w:t>
            </w:r>
          </w:p>
        </w:tc>
      </w:tr>
      <w:tr>
        <w:tc>
          <w:tcPr/>
          <w:p>
            <w:pPr>
              <w:pStyle w:val="Compact"/>
              <w:jc w:val="left"/>
            </w:pPr>
            <w:r>
              <w:rPr>
                <w:b/>
                <w:bCs/>
              </w:rPr>
              <w:t xml:space="preserve">Symmetric</w:t>
            </w:r>
          </w:p>
        </w:tc>
        <w:tc>
          <w:tcPr/>
          <w:p>
            <w:pPr>
              <w:pStyle w:val="Compact"/>
              <w:jc w:val="left"/>
            </w:pPr>
            <w:r>
              <w:t xml:space="preserve">Mean ≈ Median</w:t>
            </w:r>
          </w:p>
        </w:tc>
        <w:tc>
          <w:tcPr/>
          <w:p>
            <w:pPr>
              <w:pStyle w:val="Compact"/>
              <w:jc w:val="left"/>
            </w:pPr>
            <w:r>
              <w:t xml:space="preserve">Data is balanced on both sides</w:t>
            </w:r>
          </w:p>
        </w:tc>
      </w:tr>
      <w:tr>
        <w:tc>
          <w:tcPr/>
          <w:p>
            <w:pPr>
              <w:pStyle w:val="Compact"/>
              <w:jc w:val="left"/>
            </w:pPr>
            <w:r>
              <w:rPr>
                <w:b/>
                <w:bCs/>
              </w:rPr>
              <w:t xml:space="preserve">Skewed Right</w:t>
            </w:r>
            <w:r>
              <w:t xml:space="preserve"> </w:t>
            </w:r>
            <w:r>
              <w:t xml:space="preserve">(tail to the right)</w:t>
            </w:r>
          </w:p>
        </w:tc>
        <w:tc>
          <w:tcPr/>
          <w:p>
            <w:pPr>
              <w:pStyle w:val="Compact"/>
              <w:jc w:val="left"/>
            </w:pPr>
            <w:r>
              <w:t xml:space="preserve">Mean &gt; Median</w:t>
            </w:r>
          </w:p>
        </w:tc>
        <w:tc>
          <w:tcPr/>
          <w:p>
            <w:pPr>
              <w:pStyle w:val="Compact"/>
              <w:jc w:val="left"/>
            </w:pPr>
            <w:r>
              <w:t xml:space="preserve">Outliers on the high end pull the mean up</w:t>
            </w:r>
          </w:p>
        </w:tc>
      </w:tr>
      <w:tr>
        <w:tc>
          <w:tcPr/>
          <w:p>
            <w:pPr>
              <w:pStyle w:val="Compact"/>
              <w:jc w:val="left"/>
            </w:pPr>
            <w:r>
              <w:rPr>
                <w:b/>
                <w:bCs/>
              </w:rPr>
              <w:t xml:space="preserve">Skewed Left</w:t>
            </w:r>
            <w:r>
              <w:t xml:space="preserve"> </w:t>
            </w:r>
            <w:r>
              <w:t xml:space="preserve">(tail to the left)</w:t>
            </w:r>
          </w:p>
        </w:tc>
        <w:tc>
          <w:tcPr/>
          <w:p>
            <w:pPr>
              <w:pStyle w:val="Compact"/>
              <w:jc w:val="left"/>
            </w:pPr>
            <w:r>
              <w:t xml:space="preserve">Mean &lt; Median</w:t>
            </w:r>
          </w:p>
        </w:tc>
        <w:tc>
          <w:tcPr/>
          <w:p>
            <w:pPr>
              <w:pStyle w:val="Compact"/>
              <w:jc w:val="left"/>
            </w:pPr>
            <w:r>
              <w:t xml:space="preserve">Outliers on the low end pull the mean down</w:t>
            </w:r>
          </w:p>
        </w:tc>
      </w:tr>
    </w:tbl>
    <w:p>
      <w:pPr>
        <w:pStyle w:val="BodyText"/>
      </w:pPr>
      <w:r>
        <w:t xml:space="preserve">This relationship is a powerful diagnostic tool: if you know the shape of a distribution, you can predict whether the mean or median will be larger, and vice versa.</w:t>
      </w:r>
    </w:p>
    <w:bookmarkEnd w:id="326"/>
    <w:bookmarkStart w:id="327" w:name="types-of-statistical-studies"/>
    <w:p>
      <w:pPr>
        <w:pStyle w:val="Heading4"/>
      </w:pPr>
      <w:r>
        <w:t xml:space="preserve">3.33.4 Types of Statistical Studies</w:t>
      </w:r>
    </w:p>
    <w:p>
      <w:pPr>
        <w:pStyle w:val="Compact"/>
        <w:numPr>
          <w:ilvl w:val="0"/>
          <w:numId w:val="1210"/>
        </w:numPr>
      </w:pPr>
      <w:r>
        <w:rPr>
          <w:b/>
          <w:bCs/>
        </w:rPr>
        <w:t xml:space="preserve">Population (</w:t>
      </w:r>
      <m:oMath>
        <m:r>
          <m:t>N</m:t>
        </m:r>
      </m:oMath>
      <w:r>
        <w:rPr>
          <w:b/>
          <w:bCs/>
        </w:rPr>
        <w:t xml:space="preserve">)</w:t>
      </w:r>
      <w:r>
        <w:t xml:space="preserve">: The complete set of individuals you wish to study. Often impractical to measure entirely.</w:t>
      </w:r>
    </w:p>
    <w:p>
      <w:pPr>
        <w:pStyle w:val="Compact"/>
        <w:numPr>
          <w:ilvl w:val="0"/>
          <w:numId w:val="1210"/>
        </w:numPr>
      </w:pPr>
      <w:r>
        <w:rPr>
          <w:b/>
          <w:bCs/>
        </w:rPr>
        <w:t xml:space="preserve">Sample</w:t>
      </w:r>
      <w:r>
        <w:t xml:space="preserve">: A subset of the population. Must be selected</w:t>
      </w:r>
      <w:r>
        <w:t xml:space="preserve"> </w:t>
      </w:r>
      <w:r>
        <w:rPr>
          <w:b/>
          <w:bCs/>
        </w:rPr>
        <w:t xml:space="preserve">randomly</w:t>
      </w:r>
      <w:r>
        <w:t xml:space="preserve"> </w:t>
      </w:r>
      <w:r>
        <w:t xml:space="preserve">to avoid bias.</w:t>
      </w:r>
    </w:p>
    <w:p>
      <w:pPr>
        <w:pStyle w:val="Compact"/>
        <w:numPr>
          <w:ilvl w:val="0"/>
          <w:numId w:val="1210"/>
        </w:numPr>
      </w:pPr>
      <w:r>
        <w:rPr>
          <w:b/>
          <w:bCs/>
        </w:rPr>
        <w:t xml:space="preserve">Observational Study</w:t>
      </w:r>
      <w:r>
        <w:t xml:space="preserve">: Researchers observe without intervening. Can identify</w:t>
      </w:r>
      <w:r>
        <w:t xml:space="preserve"> </w:t>
      </w:r>
      <w:r>
        <w:rPr>
          <w:b/>
          <w:bCs/>
        </w:rPr>
        <w:t xml:space="preserve">associations</w:t>
      </w:r>
      <w:r>
        <w:t xml:space="preserve"> </w:t>
      </w:r>
      <w:r>
        <w:t xml:space="preserve">but</w:t>
      </w:r>
      <w:r>
        <w:t xml:space="preserve"> </w:t>
      </w:r>
      <w:r>
        <w:rPr>
          <w:b/>
          <w:bCs/>
        </w:rPr>
        <w:t xml:space="preserve">not causation</w:t>
      </w:r>
      <w:r>
        <w:t xml:space="preserve">.</w:t>
      </w:r>
    </w:p>
    <w:p>
      <w:pPr>
        <w:pStyle w:val="Compact"/>
        <w:numPr>
          <w:ilvl w:val="0"/>
          <w:numId w:val="1210"/>
        </w:numPr>
      </w:pPr>
      <w:r>
        <w:rPr>
          <w:b/>
          <w:bCs/>
        </w:rPr>
        <w:t xml:space="preserve">Experiment</w:t>
      </w:r>
      <w:r>
        <w:t xml:space="preserve">: Researchers assign treatments to subjects randomly. Allows inference of</w:t>
      </w:r>
      <w:r>
        <w:t xml:space="preserve"> </w:t>
      </w:r>
      <w:r>
        <w:rPr>
          <w:b/>
          <w:bCs/>
        </w:rPr>
        <w:t xml:space="preserve">cause and effect</w:t>
      </w:r>
      <w:r>
        <w:t xml:space="preserve">.</w:t>
      </w:r>
    </w:p>
    <w:p>
      <w:r>
        <w:pict>
          <v:rect style="width:0;height:1.5pt" o:hralign="center" o:hrstd="t" o:hr="t"/>
        </w:pict>
      </w:r>
    </w:p>
    <w:bookmarkEnd w:id="327"/>
    <w:bookmarkEnd w:id="328"/>
    <w:bookmarkStart w:id="329" w:name="scientific-notation"/>
    <w:p>
      <w:pPr>
        <w:pStyle w:val="Heading3"/>
      </w:pPr>
      <w:r>
        <w:t xml:space="preserve">3.34 Scientific Notation</w:t>
      </w:r>
    </w:p>
    <w:p>
      <w:pPr>
        <w:pStyle w:val="FirstParagraph"/>
      </w:pPr>
      <w:r>
        <w:t xml:space="preserve">Scientific notation expresses numbers in the form:</w:t>
      </w:r>
    </w:p>
    <w:p>
      <w:pPr>
        <w:pStyle w:val="BodyText"/>
      </w:pPr>
      <m:oMathPara>
        <m:oMathParaPr>
          <m:jc m:val="center"/>
        </m:oMathParaPr>
        <m:oMath>
          <m:r>
            <m:t>a</m:t>
          </m:r>
          <m:r>
            <m:rPr>
              <m:sty m:val="p"/>
            </m:rPr>
            <m:t>×</m:t>
          </m:r>
          <m:sSup>
            <m:e>
              <m:r>
                <m:t>10</m:t>
              </m:r>
            </m:e>
            <m:sup>
              <m:r>
                <m:t>n</m:t>
              </m:r>
            </m:sup>
          </m:sSup>
        </m:oMath>
      </m:oMathPara>
    </w:p>
    <w:p>
      <w:pPr>
        <w:pStyle w:val="FirstParagraph"/>
      </w:pPr>
      <w:r>
        <w:t xml:space="preserve">where</w:t>
      </w:r>
      <w:r>
        <w:t xml:space="preserve"> </w:t>
      </w:r>
      <m:oMath>
        <m:r>
          <m:t>1</m:t>
        </m:r>
        <m:r>
          <m:rPr>
            <m:sty m:val="p"/>
          </m:rPr>
          <m:t>≤</m:t>
        </m:r>
        <m:d>
          <m:dPr>
            <m:begChr m:val="|"/>
            <m:endChr m:val="|"/>
            <m:sepChr m:val=""/>
            <m:grow/>
          </m:dPr>
          <m:e>
            <m:r>
              <m:t>a</m:t>
            </m:r>
          </m:e>
        </m:d>
        <m:r>
          <m:rPr>
            <m:sty m:val="p"/>
          </m:rPr>
          <m:t>&lt;</m:t>
        </m:r>
        <m:r>
          <m:t>10</m:t>
        </m:r>
      </m:oMath>
      <w:r>
        <w:t xml:space="preserve"> </w:t>
      </w:r>
      <w:r>
        <w:t xml:space="preserve">and</w:t>
      </w:r>
      <w:r>
        <w:t xml:space="preserve"> </w:t>
      </w:r>
      <m:oMath>
        <m:r>
          <m:t>n</m:t>
        </m:r>
      </m:oMath>
      <w:r>
        <w:t xml:space="preserve"> </w:t>
      </w:r>
      <w:r>
        <w:t xml:space="preserve">is an integer.</w:t>
      </w:r>
    </w:p>
    <w:p>
      <w:pPr>
        <w:pStyle w:val="BodyText"/>
      </w:pPr>
      <w:r>
        <w:rPr>
          <w:b/>
          <w:bCs/>
        </w:rPr>
        <w:t xml:space="preserve">Converting to scientific notation</w:t>
      </w:r>
      <w:r>
        <w:t xml:space="preserve">:</w:t>
      </w:r>
      <w:r>
        <w:t xml:space="preserve"> </w:t>
      </w:r>
      <w:r>
        <w:t xml:space="preserve">- Move the decimal point so that exactly one non-zero digit is to its left.</w:t>
      </w:r>
      <w:r>
        <w:t xml:space="preserve"> </w:t>
      </w:r>
      <w:r>
        <w:t xml:space="preserve">- Count the number of places you moved the decimal. This count is the exponent</w:t>
      </w:r>
      <w:r>
        <w:t xml:space="preserve"> </w:t>
      </w:r>
      <m:oMath>
        <m:r>
          <m:t>n</m:t>
        </m:r>
      </m:oMath>
      <w:r>
        <w:t xml:space="preserve">.</w:t>
      </w:r>
      <w:r>
        <w:t xml:space="preserve"> </w:t>
      </w:r>
      <w:r>
        <w:t xml:space="preserve">- If you moved the decimal to the left,</w:t>
      </w:r>
      <w:r>
        <w:t xml:space="preserve"> </w:t>
      </w:r>
      <m:oMath>
        <m:r>
          <m:t>n</m:t>
        </m:r>
      </m:oMath>
      <w:r>
        <w:t xml:space="preserve"> </w:t>
      </w:r>
      <w:r>
        <w:t xml:space="preserve">is positive. If you moved it to the right,</w:t>
      </w:r>
      <w:r>
        <w:t xml:space="preserve"> </w:t>
      </w:r>
      <m:oMath>
        <m:r>
          <m:t>n</m:t>
        </m:r>
      </m:oMath>
      <w:r>
        <w:t xml:space="preserve"> </w:t>
      </w:r>
      <w:r>
        <w:t xml:space="preserve">is negative.</w:t>
      </w:r>
    </w:p>
    <w:p>
      <w:pPr>
        <w:pStyle w:val="BodyText"/>
      </w:pPr>
      <w:r>
        <w:rPr>
          <w:b/>
          <w:bCs/>
        </w:rPr>
        <w:t xml:space="preserve">Examples</w:t>
      </w:r>
      <w:r>
        <w:t xml:space="preserve">:</w:t>
      </w:r>
      <w:r>
        <w:t xml:space="preserve"> </w:t>
      </w:r>
      <w:r>
        <w:t xml:space="preserve">-</w:t>
      </w:r>
      <w:r>
        <w:t xml:space="preserve"> </w:t>
      </w:r>
      <m:oMath>
        <m:r>
          <m:t>4</m:t>
        </m:r>
        <m:r>
          <m:rPr>
            <m:sty m:val="p"/>
          </m:rPr>
          <m:t>,</m:t>
        </m:r>
        <m:r>
          <m:t>300</m:t>
        </m:r>
        <m:r>
          <m:rPr>
            <m:sty m:val="p"/>
          </m:rPr>
          <m:t>=</m:t>
        </m:r>
        <m:r>
          <m:t>4.3</m:t>
        </m:r>
        <m:r>
          <m:rPr>
            <m:sty m:val="p"/>
          </m:rPr>
          <m:t>×</m:t>
        </m:r>
        <m:sSup>
          <m:e>
            <m:r>
              <m:t>10</m:t>
            </m:r>
          </m:e>
          <m:sup>
            <m:r>
              <m:t>3</m:t>
            </m:r>
          </m:sup>
        </m:sSup>
      </m:oMath>
      <w:r>
        <w:t xml:space="preserve"> </w:t>
      </w:r>
      <w:r>
        <w:t xml:space="preserve">-</w:t>
      </w:r>
      <w:r>
        <w:t xml:space="preserve"> </w:t>
      </w:r>
      <m:oMath>
        <m:r>
          <m:t>0.00072</m:t>
        </m:r>
        <m:r>
          <m:rPr>
            <m:sty m:val="p"/>
          </m:rPr>
          <m:t>=</m:t>
        </m:r>
        <m:r>
          <m:t>7.2</m:t>
        </m:r>
        <m:r>
          <m:rPr>
            <m:sty m:val="p"/>
          </m:rPr>
          <m:t>×</m:t>
        </m:r>
        <m:sSup>
          <m:e>
            <m:r>
              <m:t>10</m:t>
            </m:r>
          </m:e>
          <m:sup>
            <m:r>
              <m:rPr>
                <m:sty m:val="p"/>
              </m:rPr>
              <m:t>−</m:t>
            </m:r>
            <m:r>
              <m:t>4</m:t>
            </m:r>
          </m:sup>
        </m:sSup>
      </m:oMath>
      <w:r>
        <w:t xml:space="preserve"> </w:t>
      </w:r>
      <w:r>
        <w:t xml:space="preserve">-</w:t>
      </w:r>
      <w:r>
        <w:t xml:space="preserve"> </w:t>
      </w:r>
      <m:oMath>
        <m:r>
          <m:t>50</m:t>
        </m:r>
        <m:r>
          <m:rPr>
            <m:sty m:val="p"/>
          </m:rPr>
          <m:t>=</m:t>
        </m:r>
        <m:r>
          <m:t>5.0</m:t>
        </m:r>
        <m:r>
          <m:rPr>
            <m:sty m:val="p"/>
          </m:rPr>
          <m:t>×</m:t>
        </m:r>
        <m:sSup>
          <m:e>
            <m:r>
              <m:t>10</m:t>
            </m:r>
          </m:e>
          <m:sup>
            <m:r>
              <m:t>1</m:t>
            </m:r>
          </m:sup>
        </m:sSup>
      </m:oMath>
    </w:p>
    <w:p>
      <w:pPr>
        <w:pStyle w:val="BodyText"/>
      </w:pPr>
      <w:r>
        <w:rPr>
          <w:b/>
          <w:bCs/>
        </w:rPr>
        <w:t xml:space="preserve">Arithmetic in scientific notation</w:t>
      </w:r>
      <w:r>
        <w:t xml:space="preserve">:</w:t>
      </w:r>
      <w:r>
        <w:t xml:space="preserve"> </w:t>
      </w:r>
      <w:r>
        <w:t xml:space="preserve">-</w:t>
      </w:r>
      <w:r>
        <w:t xml:space="preserve"> </w:t>
      </w:r>
      <w:r>
        <w:rPr>
          <w:b/>
          <w:bCs/>
        </w:rPr>
        <w:t xml:space="preserve">Multiplication</w:t>
      </w:r>
      <w:r>
        <w:t xml:space="preserve">: Multiply the coefficients, add the exponents.</w:t>
      </w:r>
      <w:r>
        <w:t xml:space="preserve"> </w:t>
      </w:r>
      <m:oMath>
        <m:d>
          <m:dPr>
            <m:begChr m:val="("/>
            <m:endChr m:val=")"/>
            <m:sepChr m:val=""/>
            <m:grow/>
          </m:dPr>
          <m:e>
            <m:r>
              <m:t>a</m:t>
            </m:r>
            <m:r>
              <m:rPr>
                <m:sty m:val="p"/>
              </m:rPr>
              <m:t>×</m:t>
            </m:r>
            <m:sSup>
              <m:e>
                <m:r>
                  <m:t>10</m:t>
                </m:r>
              </m:e>
              <m:sup>
                <m:r>
                  <m:t>m</m:t>
                </m:r>
              </m:sup>
            </m:sSup>
          </m:e>
        </m:d>
        <m:d>
          <m:dPr>
            <m:begChr m:val="("/>
            <m:endChr m:val=")"/>
            <m:sepChr m:val=""/>
            <m:grow/>
          </m:dPr>
          <m:e>
            <m:r>
              <m:t>b</m:t>
            </m:r>
            <m:r>
              <m:rPr>
                <m:sty m:val="p"/>
              </m:rPr>
              <m:t>×</m:t>
            </m:r>
            <m:sSup>
              <m:e>
                <m:r>
                  <m:t>10</m:t>
                </m:r>
              </m:e>
              <m:sup>
                <m:r>
                  <m:t>n</m:t>
                </m:r>
              </m:sup>
            </m:sSup>
          </m:e>
        </m:d>
        <m:r>
          <m:rPr>
            <m:sty m:val="p"/>
          </m:rPr>
          <m:t>=</m:t>
        </m:r>
        <m:r>
          <m:t>a</m:t>
        </m:r>
        <m:r>
          <m:t>b</m:t>
        </m:r>
        <m:r>
          <m:rPr>
            <m:sty m:val="p"/>
          </m:rPr>
          <m:t>×</m:t>
        </m:r>
        <m:sSup>
          <m:e>
            <m:r>
              <m:t>10</m:t>
            </m:r>
          </m:e>
          <m:sup>
            <m:r>
              <m:t>m</m:t>
            </m:r>
            <m:r>
              <m:rPr>
                <m:sty m:val="p"/>
              </m:rPr>
              <m:t>+</m:t>
            </m:r>
            <m:r>
              <m:t>n</m:t>
            </m:r>
          </m:sup>
        </m:sSup>
      </m:oMath>
      <w:r>
        <w:t xml:space="preserve"> </w:t>
      </w:r>
      <w:r>
        <w:t xml:space="preserve">-</w:t>
      </w:r>
      <w:r>
        <w:t xml:space="preserve"> </w:t>
      </w:r>
      <w:r>
        <w:rPr>
          <w:b/>
          <w:bCs/>
        </w:rPr>
        <w:t xml:space="preserve">Division</w:t>
      </w:r>
      <w:r>
        <w:t xml:space="preserve">: Divide the coefficients, subtract the exponents.</w:t>
      </w:r>
      <w:r>
        <w:t xml:space="preserve"> </w:t>
      </w:r>
      <m:oMath>
        <m:f>
          <m:fPr>
            <m:type m:val="bar"/>
          </m:fPr>
          <m:num>
            <m:r>
              <m:t>a</m:t>
            </m:r>
            <m:r>
              <m:rPr>
                <m:sty m:val="p"/>
              </m:rPr>
              <m:t>×</m:t>
            </m:r>
            <m:sSup>
              <m:e>
                <m:r>
                  <m:t>10</m:t>
                </m:r>
              </m:e>
              <m:sup>
                <m:r>
                  <m:t>m</m:t>
                </m:r>
              </m:sup>
            </m:sSup>
          </m:num>
          <m:den>
            <m:r>
              <m:t>b</m:t>
            </m:r>
            <m:r>
              <m:rPr>
                <m:sty m:val="p"/>
              </m:rPr>
              <m:t>×</m:t>
            </m:r>
            <m:sSup>
              <m:e>
                <m:r>
                  <m:t>10</m:t>
                </m:r>
              </m:e>
              <m:sup>
                <m:r>
                  <m:t>n</m:t>
                </m:r>
              </m:sup>
            </m:sSup>
          </m:den>
        </m:f>
        <m:r>
          <m:rPr>
            <m:sty m:val="p"/>
          </m:rPr>
          <m:t>=</m:t>
        </m:r>
        <m:f>
          <m:fPr>
            <m:type m:val="bar"/>
          </m:fPr>
          <m:num>
            <m:r>
              <m:t>a</m:t>
            </m:r>
          </m:num>
          <m:den>
            <m:r>
              <m:t>b</m:t>
            </m:r>
          </m:den>
        </m:f>
        <m:r>
          <m:rPr>
            <m:sty m:val="p"/>
          </m:rPr>
          <m:t>×</m:t>
        </m:r>
        <m:sSup>
          <m:e>
            <m:r>
              <m:t>10</m:t>
            </m:r>
          </m:e>
          <m:sup>
            <m:r>
              <m:t>m</m:t>
            </m:r>
            <m:r>
              <m:rPr>
                <m:sty m:val="p"/>
              </m:rPr>
              <m:t>−</m:t>
            </m:r>
            <m:r>
              <m:t>n</m:t>
            </m:r>
          </m:sup>
        </m:sSup>
      </m:oMath>
      <w:r>
        <w:t xml:space="preserve"> </w:t>
      </w:r>
      <w:r>
        <w:t xml:space="preserve">-</w:t>
      </w:r>
      <w:r>
        <w:t xml:space="preserve"> </w:t>
      </w:r>
      <w:r>
        <w:rPr>
          <w:b/>
          <w:bCs/>
        </w:rPr>
        <w:t xml:space="preserve">Addition/Subtraction</w:t>
      </w:r>
      <w:r>
        <w:t xml:space="preserve">: Convert to the same power of 10 first, then add/subtract coefficients.</w:t>
      </w:r>
    </w:p>
    <w:p>
      <w:r>
        <w:pict>
          <v:rect style="width:0;height:1.5pt" o:hralign="center" o:hrstd="t" o:hr="t"/>
        </w:pict>
      </w:r>
    </w:p>
    <w:bookmarkEnd w:id="329"/>
    <w:bookmarkStart w:id="333" w:name="finance-formulas"/>
    <w:p>
      <w:pPr>
        <w:pStyle w:val="Heading3"/>
      </w:pPr>
      <w:r>
        <w:t xml:space="preserve">3.35 Finance Formulas</w:t>
      </w:r>
    </w:p>
    <w:bookmarkStart w:id="330" w:name="simple-interest"/>
    <w:p>
      <w:pPr>
        <w:pStyle w:val="Heading4"/>
      </w:pPr>
      <w:r>
        <w:t xml:space="preserve">3.35.1 Simple Interest</w:t>
      </w:r>
    </w:p>
    <w:p>
      <w:pPr>
        <w:pStyle w:val="FirstParagraph"/>
      </w:pPr>
      <m:oMathPara>
        <m:oMathParaPr>
          <m:jc m:val="center"/>
        </m:oMathParaPr>
        <m:oMath>
          <m:r>
            <m:t>A</m:t>
          </m:r>
          <m:r>
            <m:rPr>
              <m:sty m:val="p"/>
            </m:rPr>
            <m:t>=</m:t>
          </m:r>
          <m:r>
            <m:t>P</m:t>
          </m:r>
          <m:d>
            <m:dPr>
              <m:begChr m:val="("/>
              <m:endChr m:val=")"/>
              <m:sepChr m:val=""/>
              <m:grow/>
            </m:dPr>
            <m:e>
              <m:r>
                <m:t>1</m:t>
              </m:r>
              <m:r>
                <m:rPr>
                  <m:sty m:val="p"/>
                </m:rPr>
                <m:t>+</m:t>
              </m:r>
              <m:r>
                <m:t>r</m:t>
              </m:r>
              <m:r>
                <m:t>t</m:t>
              </m:r>
            </m:e>
          </m:d>
        </m:oMath>
      </m:oMathPara>
    </w:p>
    <w:p>
      <w:pPr>
        <w:pStyle w:val="FirstParagraph"/>
      </w:pPr>
      <w:r>
        <w:t xml:space="preserve">where:</w:t>
      </w:r>
      <w:r>
        <w:t xml:space="preserve"> </w:t>
      </w:r>
      <w:r>
        <w:t xml:space="preserve">-</w:t>
      </w:r>
      <w:r>
        <w:t xml:space="preserve"> </w:t>
      </w:r>
      <m:oMath>
        <m:r>
          <m:t>A</m:t>
        </m:r>
      </m:oMath>
      <w:r>
        <w:t xml:space="preserve"> </w:t>
      </w:r>
      <w:r>
        <w:t xml:space="preserve">= total amount after time</w:t>
      </w:r>
      <w:r>
        <w:t xml:space="preserve"> </w:t>
      </w:r>
      <m:oMath>
        <m:r>
          <m:t>t</m:t>
        </m:r>
      </m:oMath>
      <w:r>
        <w:t xml:space="preserve"> </w:t>
      </w:r>
      <w:r>
        <w:t xml:space="preserve">-</w:t>
      </w:r>
      <w:r>
        <w:t xml:space="preserve"> </w:t>
      </w:r>
      <m:oMath>
        <m:r>
          <m:t>P</m:t>
        </m:r>
      </m:oMath>
      <w:r>
        <w:t xml:space="preserve"> </w:t>
      </w:r>
      <w:r>
        <w:t xml:space="preserve">= principal (initial amount)</w:t>
      </w:r>
      <w:r>
        <w:t xml:space="preserve"> </w:t>
      </w:r>
      <w:r>
        <w:t xml:space="preserve">-</w:t>
      </w:r>
      <w:r>
        <w:t xml:space="preserve"> </w:t>
      </w:r>
      <m:oMath>
        <m:r>
          <m:t>r</m:t>
        </m:r>
      </m:oMath>
      <w:r>
        <w:t xml:space="preserve"> </w:t>
      </w:r>
      <w:r>
        <w:t xml:space="preserve">= annual interest rate (as a decimal)</w:t>
      </w:r>
      <w:r>
        <w:t xml:space="preserve"> </w:t>
      </w:r>
      <w:r>
        <w:t xml:space="preserve">-</w:t>
      </w:r>
      <w:r>
        <w:t xml:space="preserve"> </w:t>
      </w:r>
      <m:oMath>
        <m:r>
          <m:t>t</m:t>
        </m:r>
      </m:oMath>
      <w:r>
        <w:t xml:space="preserve"> </w:t>
      </w:r>
      <w:r>
        <w:t xml:space="preserve">= time in years</w:t>
      </w:r>
    </w:p>
    <w:p>
      <w:pPr>
        <w:pStyle w:val="BodyText"/>
      </w:pPr>
      <w:r>
        <w:rPr>
          <w:b/>
          <w:bCs/>
        </w:rPr>
        <w:t xml:space="preserve">Simple interest</w:t>
      </w:r>
      <w:r>
        <w:t xml:space="preserve"> </w:t>
      </w:r>
      <w:r>
        <w:t xml:space="preserve">is calculated only on the original principal, not on accumulated interest.</w:t>
      </w:r>
    </w:p>
    <w:bookmarkEnd w:id="330"/>
    <w:bookmarkStart w:id="331" w:name="compound-interest"/>
    <w:p>
      <w:pPr>
        <w:pStyle w:val="Heading4"/>
      </w:pPr>
      <w:r>
        <w:t xml:space="preserve">3.35.2 Compound Interest</w:t>
      </w:r>
    </w:p>
    <w:p>
      <w:pPr>
        <w:pStyle w:val="FirstParagraph"/>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w:r>
        <w:t xml:space="preserve">-</w:t>
      </w:r>
      <w:r>
        <w:t xml:space="preserve"> </w:t>
      </w:r>
      <m:oMath>
        <m:r>
          <m:t>A</m:t>
        </m:r>
      </m:oMath>
      <w:r>
        <w:t xml:space="preserve"> </w:t>
      </w:r>
      <w:r>
        <w:t xml:space="preserve">= total amount after time</w:t>
      </w:r>
      <w:r>
        <w:t xml:space="preserve"> </w:t>
      </w:r>
      <m:oMath>
        <m:r>
          <m:t>t</m:t>
        </m:r>
      </m:oMath>
      <w:r>
        <w:t xml:space="preserve"> </w:t>
      </w:r>
      <w:r>
        <w:t xml:space="preserve">-</w:t>
      </w:r>
      <w:r>
        <w:t xml:space="preserve"> </w:t>
      </w:r>
      <m:oMath>
        <m:r>
          <m:t>P</m:t>
        </m:r>
      </m:oMath>
      <w:r>
        <w:t xml:space="preserve"> </w:t>
      </w:r>
      <w:r>
        <w:t xml:space="preserve">= principal</w:t>
      </w:r>
      <w:r>
        <w:t xml:space="preserve"> </w:t>
      </w:r>
      <w:r>
        <w:t xml:space="preserve">-</w:t>
      </w:r>
      <w:r>
        <w:t xml:space="preserve"> </w:t>
      </w:r>
      <m:oMath>
        <m:r>
          <m:t>r</m:t>
        </m:r>
      </m:oMath>
      <w:r>
        <w:t xml:space="preserve"> </w:t>
      </w:r>
      <w:r>
        <w:t xml:space="preserve">= annual interest rate (as a decimal)</w:t>
      </w:r>
      <w:r>
        <w:t xml:space="preserve"> </w:t>
      </w:r>
      <w:r>
        <w:t xml:space="preserve">-</w:t>
      </w:r>
      <w:r>
        <w:t xml:space="preserve"> </w:t>
      </w:r>
      <m:oMath>
        <m:r>
          <m:t>n</m:t>
        </m:r>
      </m:oMath>
      <w:r>
        <w:t xml:space="preserve"> </w:t>
      </w:r>
      <w:r>
        <w:t xml:space="preserve">= number of times interest is compounded per year</w:t>
      </w:r>
      <w:r>
        <w:t xml:space="preserve"> </w:t>
      </w:r>
      <w:r>
        <w:t xml:space="preserve">-</w:t>
      </w:r>
      <w:r>
        <w:t xml:space="preserve"> </w:t>
      </w:r>
      <m:oMath>
        <m:r>
          <m:t>t</m:t>
        </m:r>
      </m:oMath>
      <w:r>
        <w:t xml:space="preserve"> </w:t>
      </w:r>
      <w:r>
        <w:t xml:space="preserve">= time in years</w:t>
      </w:r>
    </w:p>
    <w:p>
      <w:pPr>
        <w:pStyle w:val="BodyText"/>
      </w:pPr>
      <w:r>
        <w:rPr>
          <w:b/>
          <w:bCs/>
        </w:rPr>
        <w:t xml:space="preserve">Special case — annually compounded</w:t>
      </w:r>
      <w:r>
        <w:t xml:space="preserve">:</w:t>
      </w:r>
      <w:r>
        <w:t xml:space="preserve"> </w:t>
      </w:r>
      <m:oMath>
        <m:r>
          <m:t>A</m:t>
        </m:r>
        <m:r>
          <m:rPr>
            <m:sty m:val="p"/>
          </m:rPr>
          <m:t>=</m:t>
        </m:r>
        <m:r>
          <m:t>P</m:t>
        </m:r>
        <m:sSup>
          <m:e>
            <m:d>
              <m:dPr>
                <m:begChr m:val="("/>
                <m:endChr m:val=")"/>
                <m:sepChr m:val=""/>
                <m:grow/>
              </m:dPr>
              <m:e>
                <m:r>
                  <m:t>1</m:t>
                </m:r>
                <m:r>
                  <m:rPr>
                    <m:sty m:val="p"/>
                  </m:rPr>
                  <m:t>+</m:t>
                </m:r>
                <m:r>
                  <m:t>r</m:t>
                </m:r>
              </m:e>
            </m:d>
          </m:e>
          <m:sup>
            <m:r>
              <m:t>t</m:t>
            </m:r>
          </m:sup>
        </m:sSup>
      </m:oMath>
    </w:p>
    <w:p>
      <w:pPr>
        <w:pStyle w:val="BodyText"/>
      </w:pPr>
      <w:r>
        <w:rPr>
          <w:b/>
          <w:bCs/>
        </w:rPr>
        <w:t xml:space="preserve">Key insight</w:t>
      </w:r>
      <w:r>
        <w:t xml:space="preserve">: Compound interest grows faster than simple interest because interest earns interest. The more frequently interest is compounded (larger</w:t>
      </w:r>
      <w:r>
        <w:t xml:space="preserve"> </w:t>
      </w:r>
      <m:oMath>
        <m:r>
          <m:t>n</m:t>
        </m:r>
      </m:oMath>
      <w:r>
        <w:t xml:space="preserve">), the greater the final amount.</w:t>
      </w:r>
    </w:p>
    <w:bookmarkEnd w:id="331"/>
    <w:bookmarkStart w:id="332" w:name="commission-and-total-cost-models"/>
    <w:p>
      <w:pPr>
        <w:pStyle w:val="Heading4"/>
      </w:pPr>
      <w:r>
        <w:t xml:space="preserve">3.35.3 Commission and Total Cost Models</w:t>
      </w:r>
    </w:p>
    <w:p>
      <w:pPr>
        <w:pStyle w:val="FirstParagraph"/>
      </w:pPr>
      <w:r>
        <w:rPr>
          <w:b/>
          <w:bCs/>
        </w:rPr>
        <w:t xml:space="preserve">Commission</w:t>
      </w:r>
      <w:r>
        <w:t xml:space="preserve">: A percentage of sales, calculated as</w:t>
      </w:r>
      <w:r>
        <w:t xml:space="preserve"> </w:t>
      </w:r>
      <m:oMath>
        <m:r>
          <m:rPr>
            <m:nor/>
            <m:sty m:val="p"/>
          </m:rPr>
          <m:t>Commission</m:t>
        </m:r>
        <m:r>
          <m:rPr>
            <m:sty m:val="p"/>
          </m:rPr>
          <m:t>=</m:t>
        </m:r>
        <m:r>
          <m:rPr>
            <m:nor/>
            <m:sty m:val="p"/>
          </m:rPr>
          <m:t>Rate</m:t>
        </m:r>
        <m:r>
          <m:rPr>
            <m:sty m:val="p"/>
          </m:rPr>
          <m:t>×</m:t>
        </m:r>
        <m:r>
          <m:rPr>
            <m:nor/>
            <m:sty m:val="p"/>
          </m:rPr>
          <m:t>Sales</m:t>
        </m:r>
      </m:oMath>
      <w:r>
        <w:t xml:space="preserve">.</w:t>
      </w:r>
    </w:p>
    <w:p>
      <w:pPr>
        <w:pStyle w:val="BodyText"/>
      </w:pPr>
      <w:r>
        <w:rPr>
          <w:b/>
          <w:bCs/>
        </w:rPr>
        <w:t xml:space="preserve">Total Cost Models</w:t>
      </w:r>
      <w:r>
        <w:t xml:space="preserve">:</w:t>
      </w:r>
      <w:r>
        <w:t xml:space="preserve"> </w:t>
      </w:r>
      <m:oMath>
        <m:r>
          <m:rPr>
            <m:nor/>
            <m:sty m:val="p"/>
          </m:rPr>
          <m:t>Total Cost</m:t>
        </m:r>
        <m:r>
          <m:rPr>
            <m:sty m:val="p"/>
          </m:rPr>
          <m:t>=</m:t>
        </m:r>
        <m:r>
          <m:rPr>
            <m:nor/>
            <m:sty m:val="p"/>
          </m:rPr>
          <m:t>Fixed Cost</m:t>
        </m:r>
        <m:r>
          <m:rPr>
            <m:sty m:val="p"/>
          </m:rPr>
          <m:t>+</m:t>
        </m:r>
        <m:d>
          <m:dPr>
            <m:begChr m:val="("/>
            <m:endChr m:val=")"/>
            <m:sepChr m:val=""/>
            <m:grow/>
          </m:dPr>
          <m:e>
            <m:r>
              <m:rPr>
                <m:nor/>
                <m:sty m:val="p"/>
              </m:rPr>
              <m:t>Variable Cost per Unit</m:t>
            </m:r>
            <m:r>
              <m:rPr>
                <m:sty m:val="p"/>
              </m:rPr>
              <m:t>×</m:t>
            </m:r>
            <m:r>
              <m:rPr>
                <m:nor/>
                <m:sty m:val="p"/>
              </m:rPr>
              <m:t>Number of Units</m:t>
            </m:r>
          </m:e>
        </m:d>
      </m:oMath>
    </w:p>
    <w:p>
      <w:pPr>
        <w:pStyle w:val="BodyText"/>
      </w:pPr>
      <w:r>
        <w:t xml:space="preserve">This is essentially a linear function where the fixed cost is the y-intercept and the variable cost per unit is the slope.</w:t>
      </w:r>
    </w:p>
    <w:p>
      <w:r>
        <w:pict>
          <v:rect style="width:0;height:1.5pt" o:hralign="center" o:hrstd="t" o:hr="t"/>
        </w:pict>
      </w:r>
    </w:p>
    <w:bookmarkEnd w:id="332"/>
    <w:bookmarkEnd w:id="333"/>
    <w:bookmarkStart w:id="334" w:name="temperature-conversion"/>
    <w:p>
      <w:pPr>
        <w:pStyle w:val="Heading3"/>
      </w:pPr>
      <w:r>
        <w:t xml:space="preserve">3.36 Temperature Conversion</w:t>
      </w:r>
    </w:p>
    <w:p>
      <w:pPr>
        <w:pStyle w:val="FirstParagraph"/>
      </w:pPr>
      <w:r>
        <w:rPr>
          <w:b/>
          <w:bCs/>
        </w:rPr>
        <w:t xml:space="preserve">Fahrenheit to Celsius</w:t>
      </w:r>
      <w:r>
        <w:t xml:space="preserve">:</w:t>
      </w:r>
      <w:r>
        <w:t xml:space="preserve"> </w:t>
      </w:r>
      <m:oMath>
        <m:r>
          <m:t>C</m:t>
        </m:r>
        <m:r>
          <m:rPr>
            <m:sty m:val="p"/>
          </m:rPr>
          <m:t>=</m:t>
        </m:r>
        <m:f>
          <m:fPr>
            <m:type m:val="bar"/>
          </m:fPr>
          <m:num>
            <m:r>
              <m:t>5</m:t>
            </m:r>
          </m:num>
          <m:den>
            <m:r>
              <m:t>9</m:t>
            </m:r>
          </m:den>
        </m:f>
        <m:d>
          <m:dPr>
            <m:begChr m:val="("/>
            <m:endChr m:val=")"/>
            <m:sepChr m:val=""/>
            <m:grow/>
          </m:dPr>
          <m:e>
            <m:r>
              <m:t>F</m:t>
            </m:r>
            <m:r>
              <m:rPr>
                <m:sty m:val="p"/>
              </m:rPr>
              <m:t>−</m:t>
            </m:r>
            <m:r>
              <m:t>32</m:t>
            </m:r>
          </m:e>
        </m:d>
      </m:oMath>
    </w:p>
    <w:p>
      <w:pPr>
        <w:pStyle w:val="BodyText"/>
      </w:pPr>
      <w:r>
        <w:rPr>
          <w:b/>
          <w:bCs/>
        </w:rPr>
        <w:t xml:space="preserve">Celsius to Fahrenheit</w:t>
      </w:r>
      <w:r>
        <w:t xml:space="preserve">:</w:t>
      </w:r>
      <w:r>
        <w:t xml:space="preserve"> </w:t>
      </w:r>
      <m:oMath>
        <m:r>
          <m:t>F</m:t>
        </m:r>
        <m:r>
          <m:rPr>
            <m:sty m:val="p"/>
          </m:rPr>
          <m:t>=</m:t>
        </m:r>
        <m:f>
          <m:fPr>
            <m:type m:val="bar"/>
          </m:fPr>
          <m:num>
            <m:r>
              <m:t>9</m:t>
            </m:r>
          </m:num>
          <m:den>
            <m:r>
              <m:t>5</m:t>
            </m:r>
          </m:den>
        </m:f>
        <m:r>
          <m:t>C</m:t>
        </m:r>
        <m:r>
          <m:rPr>
            <m:sty m:val="p"/>
          </m:rPr>
          <m:t>+</m:t>
        </m:r>
        <m:r>
          <m:t>32</m:t>
        </m:r>
      </m:oMath>
    </w:p>
    <w:p>
      <w:pPr>
        <w:pStyle w:val="BodyText"/>
      </w:pPr>
      <w:r>
        <w:rPr>
          <w:b/>
          <w:bCs/>
        </w:rPr>
        <w:t xml:space="preserve">Approximation</w:t>
      </w:r>
      <w:r>
        <w:t xml:space="preserve">:</w:t>
      </w:r>
      <w:r>
        <w:t xml:space="preserve"> </w:t>
      </w:r>
      <m:oMath>
        <m:r>
          <m:t>F</m:t>
        </m:r>
        <m:r>
          <m:rPr>
            <m:sty m:val="p"/>
          </m:rPr>
          <m:t>≈</m:t>
        </m:r>
        <m:r>
          <m:t>2</m:t>
        </m:r>
        <m:r>
          <m:t>C</m:t>
        </m:r>
        <m:r>
          <m:rPr>
            <m:sty m:val="p"/>
          </m:rPr>
          <m:t>+</m:t>
        </m:r>
        <m:r>
          <m:t>32</m:t>
        </m:r>
      </m:oMath>
      <w:r>
        <w:t xml:space="preserve"> </w:t>
      </w:r>
      <w:r>
        <w:t xml:space="preserve">(double Celsius and add 32)</w:t>
      </w:r>
    </w:p>
    <w:p>
      <w:pPr>
        <w:pStyle w:val="BodyText"/>
      </w:pPr>
      <w:r>
        <w:t xml:space="preserve">This approximation is reasonably accurate near typical room temperatures but becomes less precise at extreme temperatures. For example:</w:t>
      </w:r>
      <w:r>
        <w:t xml:space="preserve"> </w:t>
      </w:r>
      <w:r>
        <w:t xml:space="preserve">- At</w:t>
      </w:r>
      <w:r>
        <w:t xml:space="preserve"> </w:t>
      </w:r>
      <m:oMath>
        <m:r>
          <m:t>C</m:t>
        </m:r>
        <m:r>
          <m:rPr>
            <m:sty m:val="p"/>
          </m:rPr>
          <m:t>=</m:t>
        </m:r>
        <m:r>
          <m:t>20</m:t>
        </m:r>
      </m:oMath>
      <w:r>
        <w:t xml:space="preserve">: Exact</w:t>
      </w:r>
      <w:r>
        <w:t xml:space="preserve"> </w:t>
      </w:r>
      <m:oMath>
        <m:r>
          <m:t>F</m:t>
        </m:r>
        <m:r>
          <m:rPr>
            <m:sty m:val="p"/>
          </m:rPr>
          <m:t>=</m:t>
        </m:r>
        <m:r>
          <m:t>68</m:t>
        </m:r>
      </m:oMath>
      <w:r>
        <w:t xml:space="preserve">, Approx</w:t>
      </w:r>
      <w:r>
        <w:t xml:space="preserve"> </w:t>
      </w:r>
      <m:oMath>
        <m:r>
          <m:t>F</m:t>
        </m:r>
        <m:r>
          <m:rPr>
            <m:sty m:val="p"/>
          </m:rPr>
          <m:t>=</m:t>
        </m:r>
        <m:r>
          <m:t>72</m:t>
        </m:r>
      </m:oMath>
      <w:r>
        <w:t xml:space="preserve"> </w:t>
      </w:r>
      <w:r>
        <w:t xml:space="preserve">(off by 4 degrees)</w:t>
      </w:r>
      <w:r>
        <w:t xml:space="preserve"> </w:t>
      </w:r>
      <w:r>
        <w:t xml:space="preserve">- At</w:t>
      </w:r>
      <w:r>
        <w:t xml:space="preserve"> </w:t>
      </w:r>
      <m:oMath>
        <m:r>
          <m:t>C</m:t>
        </m:r>
        <m:r>
          <m:rPr>
            <m:sty m:val="p"/>
          </m:rPr>
          <m:t>=</m:t>
        </m:r>
        <m:r>
          <m:t>0</m:t>
        </m:r>
      </m:oMath>
      <w:r>
        <w:t xml:space="preserve">: Exact</w:t>
      </w:r>
      <w:r>
        <w:t xml:space="preserve"> </w:t>
      </w:r>
      <m:oMath>
        <m:r>
          <m:t>F</m:t>
        </m:r>
        <m:r>
          <m:rPr>
            <m:sty m:val="p"/>
          </m:rPr>
          <m:t>=</m:t>
        </m:r>
        <m:r>
          <m:t>32</m:t>
        </m:r>
      </m:oMath>
      <w:r>
        <w:t xml:space="preserve">, Approx</w:t>
      </w:r>
      <w:r>
        <w:t xml:space="preserve"> </w:t>
      </w:r>
      <m:oMath>
        <m:r>
          <m:t>F</m:t>
        </m:r>
        <m:r>
          <m:rPr>
            <m:sty m:val="p"/>
          </m:rPr>
          <m:t>=</m:t>
        </m:r>
        <m:r>
          <m:t>32</m:t>
        </m:r>
      </m:oMath>
      <w:r>
        <w:t xml:space="preserve"> </w:t>
      </w:r>
      <w:r>
        <w:t xml:space="preserve">(exact)</w:t>
      </w:r>
      <w:r>
        <w:t xml:space="preserve"> </w:t>
      </w:r>
      <w:r>
        <w:t xml:space="preserve">- At</w:t>
      </w:r>
      <w:r>
        <w:t xml:space="preserve"> </w:t>
      </w:r>
      <m:oMath>
        <m:r>
          <m:t>C</m:t>
        </m:r>
        <m:r>
          <m:rPr>
            <m:sty m:val="p"/>
          </m:rPr>
          <m:t>=</m:t>
        </m:r>
        <m:r>
          <m:t>37</m:t>
        </m:r>
      </m:oMath>
      <w:r>
        <w:t xml:space="preserve"> </w:t>
      </w:r>
      <w:r>
        <w:t xml:space="preserve">(body temperature): Exact</w:t>
      </w:r>
      <w:r>
        <w:t xml:space="preserve"> </w:t>
      </w:r>
      <m:oMath>
        <m:r>
          <m:t>F</m:t>
        </m:r>
        <m:r>
          <m:rPr>
            <m:sty m:val="p"/>
          </m:rPr>
          <m:t>=</m:t>
        </m:r>
        <m:r>
          <m:t>98.6</m:t>
        </m:r>
      </m:oMath>
      <w:r>
        <w:t xml:space="preserve">, Approx</w:t>
      </w:r>
      <w:r>
        <w:t xml:space="preserve"> </w:t>
      </w:r>
      <m:oMath>
        <m:r>
          <m:t>F</m:t>
        </m:r>
        <m:r>
          <m:rPr>
            <m:sty m:val="p"/>
          </m:rPr>
          <m:t>=</m:t>
        </m:r>
        <m:r>
          <m:t>106</m:t>
        </m:r>
      </m:oMath>
      <w:r>
        <w:t xml:space="preserve"> </w:t>
      </w:r>
      <w:r>
        <w:t xml:space="preserve">(off by 7.4 degrees)</w:t>
      </w:r>
    </w:p>
    <w:p>
      <w:r>
        <w:pict>
          <v:rect style="width:0;height:1.5pt" o:hralign="center" o:hrstd="t" o:hr="t"/>
        </w:pict>
      </w:r>
    </w:p>
    <w:bookmarkEnd w:id="334"/>
    <w:bookmarkEnd w:id="335"/>
    <w:bookmarkStart w:id="341" w:name="Xc8a0995ba8a6ea6bc903ac20c0a7dc8536df2a9"/>
    <w:p>
      <w:pPr>
        <w:pStyle w:val="Heading2"/>
      </w:pPr>
      <w:r>
        <w:t xml:space="preserve">Part V: Connecting the Concepts — A Unified Perspective</w:t>
      </w:r>
    </w:p>
    <w:bookmarkStart w:id="336" w:name="the-big-picture-linear-vs.-quadratic"/>
    <w:p>
      <w:pPr>
        <w:pStyle w:val="Heading3"/>
      </w:pPr>
      <w:r>
        <w:t xml:space="preserve">3.37 The Big Picture: Linear vs. Quadratic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Linear Function</w:t>
            </w:r>
          </w:p>
        </w:tc>
        <w:tc>
          <w:tcPr/>
          <w:p>
            <w:pPr>
              <w:pStyle w:val="Compact"/>
              <w:jc w:val="left"/>
            </w:pPr>
            <w:r>
              <w:t xml:space="preserve">Quadratic Function</w:t>
            </w:r>
          </w:p>
        </w:tc>
      </w:tr>
      <w:tr>
        <w:tc>
          <w:tcPr/>
          <w:p>
            <w:pPr>
              <w:pStyle w:val="Compact"/>
              <w:jc w:val="left"/>
            </w:pPr>
            <w:r>
              <w:rPr>
                <w:b/>
                <w:bCs/>
              </w:rPr>
              <w:t xml:space="preserve">Form</w:t>
            </w:r>
          </w:p>
        </w:tc>
        <w:tc>
          <w:tcPr/>
          <w:p>
            <w:pPr>
              <w:pStyle w:val="Compact"/>
              <w:jc w:val="left"/>
            </w:pPr>
            <m:oMath>
              <m:r>
                <m:t>y</m:t>
              </m:r>
              <m:r>
                <m:rPr>
                  <m:sty m:val="p"/>
                </m:rPr>
                <m:t>=</m:t>
              </m:r>
              <m:r>
                <m:t>m</m:t>
              </m:r>
              <m:r>
                <m:t>x</m:t>
              </m:r>
              <m:r>
                <m:rPr>
                  <m:sty m:val="p"/>
                </m:rPr>
                <m:t>+</m:t>
              </m:r>
              <m:r>
                <m:t>b</m:t>
              </m:r>
            </m:oMath>
          </w:p>
        </w:tc>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r>
      <w:tr>
        <w:tc>
          <w:tcPr/>
          <w:p>
            <w:pPr>
              <w:pStyle w:val="Compact"/>
              <w:jc w:val="left"/>
            </w:pPr>
            <w:r>
              <w:rPr>
                <w:b/>
                <w:bCs/>
              </w:rPr>
              <w:t xml:space="preserve">Graph</w:t>
            </w:r>
          </w:p>
        </w:tc>
        <w:tc>
          <w:tcPr/>
          <w:p>
            <w:pPr>
              <w:pStyle w:val="Compact"/>
              <w:jc w:val="left"/>
            </w:pPr>
            <w:r>
              <w:t xml:space="preserve">Straight line</w:t>
            </w:r>
          </w:p>
        </w:tc>
        <w:tc>
          <w:tcPr/>
          <w:p>
            <w:pPr>
              <w:pStyle w:val="Compact"/>
              <w:jc w:val="left"/>
            </w:pPr>
            <w:r>
              <w:t xml:space="preserve">Parabola</w:t>
            </w:r>
          </w:p>
        </w:tc>
      </w:tr>
      <w:tr>
        <w:tc>
          <w:tcPr/>
          <w:p>
            <w:pPr>
              <w:pStyle w:val="Compact"/>
              <w:jc w:val="left"/>
            </w:pPr>
            <w:r>
              <w:rPr>
                <w:b/>
                <w:bCs/>
              </w:rPr>
              <w:t xml:space="preserve">Rate of change</w:t>
            </w:r>
          </w:p>
        </w:tc>
        <w:tc>
          <w:tcPr/>
          <w:p>
            <w:pPr>
              <w:pStyle w:val="Compact"/>
              <w:jc w:val="left"/>
            </w:pPr>
            <w:r>
              <w:t xml:space="preserve">Constant (</w:t>
            </w:r>
            <m:oMath>
              <m:r>
                <m:t>m</m:t>
              </m:r>
            </m:oMath>
            <w:r>
              <w:t xml:space="preserve">)</w:t>
            </w:r>
          </w:p>
        </w:tc>
        <w:tc>
          <w:tcPr/>
          <w:p>
            <w:pPr>
              <w:pStyle w:val="Compact"/>
              <w:jc w:val="left"/>
            </w:pPr>
            <w:r>
              <w:t xml:space="preserve">Changes at every point</w:t>
            </w:r>
          </w:p>
        </w:tc>
      </w:tr>
      <w:tr>
        <w:tc>
          <w:tcPr/>
          <w:p>
            <w:pPr>
              <w:pStyle w:val="Compact"/>
              <w:jc w:val="left"/>
            </w:pPr>
            <w:r>
              <w:rPr>
                <w:b/>
                <w:bCs/>
              </w:rPr>
              <w:t xml:space="preserve">Number of roots</w:t>
            </w:r>
          </w:p>
        </w:tc>
        <w:tc>
          <w:tcPr/>
          <w:p>
            <w:pPr>
              <w:pStyle w:val="Compact"/>
              <w:jc w:val="left"/>
            </w:pPr>
            <w:r>
              <w:t xml:space="preserve">1 (or 0 for horizontal, or infinite for</w:t>
            </w:r>
            <w:r>
              <w:t xml:space="preserve"> </w:t>
            </w:r>
            <m:oMath>
              <m:r>
                <m:t>y</m:t>
              </m:r>
              <m:r>
                <m:rPr>
                  <m:sty m:val="p"/>
                </m:rPr>
                <m:t>=</m:t>
              </m:r>
              <m:r>
                <m:t>0</m:t>
              </m:r>
            </m:oMath>
            <w:r>
              <w:t xml:space="preserve">)</w:t>
            </w:r>
          </w:p>
        </w:tc>
        <w:tc>
          <w:tcPr/>
          <w:p>
            <w:pPr>
              <w:pStyle w:val="Compact"/>
              <w:jc w:val="left"/>
            </w:pPr>
            <w:r>
              <w:t xml:space="preserve">0, 1, or 2</w:t>
            </w:r>
          </w:p>
        </w:tc>
      </w:tr>
      <w:tr>
        <w:tc>
          <w:tcPr/>
          <w:p>
            <w:pPr>
              <w:pStyle w:val="Compact"/>
              <w:jc w:val="left"/>
            </w:pPr>
            <w:r>
              <w:rPr>
                <w:b/>
                <w:bCs/>
              </w:rPr>
              <w:t xml:space="preserve">Symmetry</w:t>
            </w:r>
          </w:p>
        </w:tc>
        <w:tc>
          <w:tcPr/>
          <w:p>
            <w:pPr>
              <w:pStyle w:val="Compact"/>
              <w:jc w:val="left"/>
            </w:pPr>
            <w:r>
              <w:t xml:space="preserve">None (unless constant)</w:t>
            </w:r>
          </w:p>
        </w:tc>
        <w:tc>
          <w:tcPr/>
          <w:p>
            <w:pPr>
              <w:pStyle w:val="Compact"/>
              <w:jc w:val="left"/>
            </w:pPr>
            <w:r>
              <w:t xml:space="preserve">Symmetric about axis</w:t>
            </w:r>
            <w:r>
              <w:t xml:space="preserve"> </w:t>
            </w:r>
            <m:oMath>
              <m:r>
                <m:t>x</m:t>
              </m:r>
              <m:r>
                <m:rPr>
                  <m:sty m:val="p"/>
                </m:rPr>
                <m:t>=</m:t>
              </m:r>
              <m:r>
                <m:t>h</m:t>
              </m:r>
            </m:oMath>
          </w:p>
        </w:tc>
      </w:tr>
      <w:tr>
        <w:tc>
          <w:tcPr/>
          <w:p>
            <w:pPr>
              <w:pStyle w:val="Compact"/>
              <w:jc w:val="left"/>
            </w:pPr>
            <w:r>
              <w:rPr>
                <w:b/>
                <w:bCs/>
              </w:rPr>
              <w:t xml:space="preserve">Extremes</w:t>
            </w:r>
          </w:p>
        </w:tc>
        <w:tc>
          <w:tcPr/>
          <w:p>
            <w:pPr>
              <w:pStyle w:val="Compact"/>
              <w:jc w:val="left"/>
            </w:pPr>
            <w:r>
              <w:t xml:space="preserve">None (unbounded)</w:t>
            </w:r>
          </w:p>
        </w:tc>
        <w:tc>
          <w:tcPr/>
          <w:p>
            <w:pPr>
              <w:pStyle w:val="Compact"/>
              <w:jc w:val="left"/>
            </w:pPr>
            <w:r>
              <w:t xml:space="preserve">One maximum or one minimum (vertex)</w:t>
            </w:r>
          </w:p>
        </w:tc>
      </w:tr>
      <w:tr>
        <w:tc>
          <w:tcPr/>
          <w:p>
            <w:pPr>
              <w:pStyle w:val="Compact"/>
              <w:jc w:val="left"/>
            </w:pPr>
            <w:r>
              <w:rPr>
                <w:b/>
                <w:bCs/>
              </w:rPr>
              <w:t xml:space="preserve">Domain</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r>
        <w:tc>
          <w:tcPr/>
          <w:p>
            <w:pPr>
              <w:pStyle w:val="Compact"/>
              <w:jc w:val="left"/>
            </w:pPr>
            <w:r>
              <w:rPr>
                <w:b/>
                <w:bCs/>
              </w:rPr>
              <w:t xml:space="preserve">Range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r>
              <w:t xml:space="preserve"> </w:t>
            </w:r>
            <w:r>
              <w:t xml:space="preserve">(non-horizontal)</w:t>
            </w:r>
          </w:p>
        </w:tc>
        <w:tc>
          <w:tcPr/>
          <w:p>
            <w:pPr>
              <w:pStyle w:val="Compact"/>
              <w:jc w:val="left"/>
            </w:pPr>
            <m:oMath>
              <m:r>
                <m:rPr>
                  <m:sty m:val="p"/>
                </m:rPr>
                <m:t>[</m:t>
              </m:r>
              <m:r>
                <m:t>k</m:t>
              </m:r>
              <m:r>
                <m:rPr>
                  <m:sty m:val="p"/>
                </m:rPr>
                <m:t>,</m:t>
              </m:r>
              <m:r>
                <m:rPr>
                  <m:sty m:val="p"/>
                </m:rPr>
                <m:t>∞</m:t>
              </m:r>
              <m:r>
                <m:rPr>
                  <m:sty m:val="p"/>
                </m:rPr>
                <m:t>)</m:t>
              </m:r>
            </m:oMath>
            <w:r>
              <w:t xml:space="preserve"> </w:t>
            </w:r>
            <w:r>
              <w:t xml:space="preserve">or</w:t>
            </w:r>
            <w:r>
              <w:t xml:space="preserve"> </w:t>
            </w:r>
            <m:oMath>
              <m:r>
                <m:rPr>
                  <m:sty m:val="p"/>
                </m:rPr>
                <m:t>(</m:t>
              </m:r>
              <m:r>
                <m:rPr>
                  <m:sty m:val="p"/>
                </m:rPr>
                <m:t>−</m:t>
              </m:r>
              <m:r>
                <m:rPr>
                  <m:sty m:val="p"/>
                </m:rPr>
                <m:t>∞</m:t>
              </m:r>
              <m:r>
                <m:rPr>
                  <m:sty m:val="p"/>
                </m:rPr>
                <m:t>,</m:t>
              </m:r>
              <m:r>
                <m:t>k</m:t>
              </m:r>
              <m:r>
                <m:rPr>
                  <m:sty m:val="p"/>
                </m:rPr>
                <m:t>]</m:t>
              </m:r>
            </m:oMath>
          </w:p>
        </w:tc>
      </w:tr>
    </w:tbl>
    <w:bookmarkEnd w:id="336"/>
    <w:bookmarkStart w:id="337" w:name="when-to-use-each-tool"/>
    <w:p>
      <w:pPr>
        <w:pStyle w:val="Heading3"/>
      </w:pPr>
      <w:r>
        <w:t xml:space="preserve">3.38 When to Use Each Tool</w:t>
      </w:r>
    </w:p>
    <w:p>
      <w:pPr>
        <w:pStyle w:val="Compact"/>
        <w:numPr>
          <w:ilvl w:val="0"/>
          <w:numId w:val="1211"/>
        </w:numPr>
      </w:pPr>
      <w:r>
        <w:rPr>
          <w:b/>
          <w:bCs/>
        </w:rPr>
        <w:t xml:space="preserve">Use linear functions</w:t>
      </w:r>
      <w:r>
        <w:t xml:space="preserve"> </w:t>
      </w:r>
      <w:r>
        <w:t xml:space="preserve">when the problem involves a constant rate of change, a steady increase or decrease, or a straight-line relationship.</w:t>
      </w:r>
    </w:p>
    <w:p>
      <w:pPr>
        <w:pStyle w:val="Compact"/>
        <w:numPr>
          <w:ilvl w:val="0"/>
          <w:numId w:val="1211"/>
        </w:numPr>
      </w:pPr>
      <w:r>
        <w:rPr>
          <w:b/>
          <w:bCs/>
        </w:rPr>
        <w:t xml:space="preserve">Use quadratic functions</w:t>
      </w:r>
      <w:r>
        <w:t xml:space="preserve"> </w:t>
      </w:r>
      <w:r>
        <w:t xml:space="preserve">when the problem involves area, projectile motion, optimization (finding maximum or minimum), or any situation where the rate of change itself is changing.</w:t>
      </w:r>
    </w:p>
    <w:p>
      <w:pPr>
        <w:pStyle w:val="Compact"/>
        <w:numPr>
          <w:ilvl w:val="0"/>
          <w:numId w:val="1211"/>
        </w:numPr>
      </w:pPr>
      <w:r>
        <w:rPr>
          <w:b/>
          <w:bCs/>
        </w:rPr>
        <w:t xml:space="preserve">Use systems of equations</w:t>
      </w:r>
      <w:r>
        <w:t xml:space="preserve"> </w:t>
      </w:r>
      <w:r>
        <w:t xml:space="preserve">when two conditions must be satisfied simultaneously, such as finding the intersection of two lines or the break-even point between two pricing models.</w:t>
      </w:r>
    </w:p>
    <w:p>
      <w:pPr>
        <w:pStyle w:val="Compact"/>
        <w:numPr>
          <w:ilvl w:val="0"/>
          <w:numId w:val="1211"/>
        </w:numPr>
      </w:pPr>
      <w:r>
        <w:rPr>
          <w:b/>
          <w:bCs/>
        </w:rPr>
        <w:t xml:space="preserve">Use factoring</w:t>
      </w:r>
      <w:r>
        <w:t xml:space="preserve"> </w:t>
      </w:r>
      <w:r>
        <w:t xml:space="preserve">when you need to find roots quickly, simplify rational expressions, or solve quadratic equations without the quadratic formula.</w:t>
      </w:r>
    </w:p>
    <w:p>
      <w:pPr>
        <w:pStyle w:val="Compact"/>
        <w:numPr>
          <w:ilvl w:val="0"/>
          <w:numId w:val="1211"/>
        </w:numPr>
      </w:pPr>
      <w:r>
        <w:rPr>
          <w:b/>
          <w:bCs/>
        </w:rPr>
        <w:t xml:space="preserve">Use the quadratic formula</w:t>
      </w:r>
      <w:r>
        <w:t xml:space="preserve"> </w:t>
      </w:r>
      <w:r>
        <w:t xml:space="preserve">when factoring is difficult or impossible (irrational roots), or when you need exact answers.</w:t>
      </w:r>
    </w:p>
    <w:bookmarkEnd w:id="337"/>
    <w:bookmarkStart w:id="338" w:name="common-errors-to-avoid"/>
    <w:p>
      <w:pPr>
        <w:pStyle w:val="Heading3"/>
      </w:pPr>
      <w:r>
        <w:t xml:space="preserve">3.39 Common Errors to Avoid</w:t>
      </w:r>
    </w:p>
    <w:p>
      <w:pPr>
        <w:numPr>
          <w:ilvl w:val="0"/>
          <w:numId w:val="1212"/>
        </w:numPr>
      </w:pPr>
      <w:r>
        <w:rPr>
          <w:b/>
          <w:bCs/>
        </w:rPr>
        <w:t xml:space="preserve">Sign errors in point-slope form</w:t>
      </w:r>
      <w:r>
        <w:t xml:space="preserve">: Remember it’s</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with minus signs. A point</w:t>
      </w:r>
      <w:r>
        <w:t xml:space="preserve"> </w:t>
      </w:r>
      <m:oMath>
        <m:d>
          <m:dPr>
            <m:begChr m:val="("/>
            <m:endChr m:val=")"/>
            <m:sepChr m:val=""/>
            <m:grow/>
          </m:dPr>
          <m:e>
            <m:r>
              <m:rPr>
                <m:sty m:val="p"/>
              </m:rPr>
              <m:t>−</m:t>
            </m:r>
            <m:r>
              <m:t>3</m:t>
            </m:r>
            <m:r>
              <m:rPr>
                <m:sty m:val="p"/>
              </m:rPr>
              <m:t>,</m:t>
            </m:r>
            <m:r>
              <m:t>5</m:t>
            </m:r>
          </m:e>
        </m:d>
      </m:oMath>
      <w:r>
        <w:t xml:space="preserve"> </w:t>
      </w:r>
      <w:r>
        <w:t xml:space="preserve">gives</w:t>
      </w:r>
      <w:r>
        <w:t xml:space="preserve"> </w:t>
      </w:r>
      <m:oMath>
        <m:r>
          <m:t>y</m:t>
        </m:r>
        <m:r>
          <m:rPr>
            <m:sty m:val="p"/>
          </m:rPr>
          <m:t>−</m:t>
        </m:r>
        <m:r>
          <m:t>5</m:t>
        </m:r>
        <m:r>
          <m:rPr>
            <m:sty m:val="p"/>
          </m:rPr>
          <m:t>=</m:t>
        </m:r>
        <m:r>
          <m:t>m</m:t>
        </m:r>
        <m:d>
          <m:dPr>
            <m:begChr m:val="("/>
            <m:endChr m:val=")"/>
            <m:sepChr m:val=""/>
            <m:grow/>
          </m:dPr>
          <m:e>
            <m:r>
              <m:t>x</m:t>
            </m:r>
            <m:r>
              <m:rPr>
                <m:sty m:val="p"/>
              </m:rPr>
              <m:t>+</m:t>
            </m:r>
            <m:r>
              <m:t>3</m:t>
            </m:r>
          </m:e>
        </m:d>
      </m:oMath>
      <w:r>
        <w:t xml:space="preserve">.</w:t>
      </w:r>
    </w:p>
    <w:p>
      <w:pPr>
        <w:numPr>
          <w:ilvl w:val="0"/>
          <w:numId w:val="1212"/>
        </w:numPr>
      </w:pPr>
      <w:r>
        <w:rPr>
          <w:b/>
          <w:bCs/>
        </w:rPr>
        <w:t xml:space="preserve">Confusing</w:t>
      </w:r>
      <w:r>
        <w:rPr>
          <w:b/>
          <w:bCs/>
        </w:rPr>
        <w:t xml:space="preserve"> </w:t>
      </w:r>
      <w:r>
        <w:rPr>
          <w:b/>
          <w:bCs/>
        </w:rPr>
        <w:t xml:space="preserve">“</w:t>
      </w:r>
      <w:r>
        <w:rPr>
          <w:b/>
          <w:bCs/>
        </w:rPr>
        <w:t xml:space="preserve">no solution</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infinite solutions</w:t>
      </w:r>
      <w:r>
        <w:rPr>
          <w:b/>
          <w:bCs/>
        </w:rPr>
        <w:t xml:space="preserve">”</w:t>
      </w:r>
      <w:r>
        <w:t xml:space="preserve">: No solution = parallel lines (contradiction). Infinite solutions = same line (identity).</w:t>
      </w:r>
    </w:p>
    <w:p>
      <w:pPr>
        <w:numPr>
          <w:ilvl w:val="0"/>
          <w:numId w:val="1212"/>
        </w:numPr>
      </w:pPr>
      <w:r>
        <w:rPr>
          <w:b/>
          <w:bCs/>
        </w:rPr>
        <w:t xml:space="preserve">Forgetting that</w:t>
      </w:r>
      <w:r>
        <w:rPr>
          <w:b/>
          <w:bCs/>
        </w:rPr>
        <w:t xml:space="preserve"> </w:t>
      </w:r>
      <m:oMath>
        <m:r>
          <m:t>a</m:t>
        </m:r>
        <m:r>
          <m:rPr>
            <m:sty m:val="p"/>
          </m:rPr>
          <m:t>≠</m:t>
        </m:r>
        <m:r>
          <m:t>0</m:t>
        </m:r>
      </m:oMath>
      <w:r>
        <w:rPr>
          <w:b/>
          <w:bCs/>
        </w:rPr>
        <w:t xml:space="preserve"> </w:t>
      </w:r>
      <w:r>
        <w:rPr>
          <w:b/>
          <w:bCs/>
        </w:rPr>
        <w:t xml:space="preserve">in a quadratic</w:t>
      </w:r>
      <w:r>
        <w:t xml:space="preserve">: If</w:t>
      </w:r>
      <w:r>
        <w:t xml:space="preserve"> </w:t>
      </w:r>
      <m:oMath>
        <m:r>
          <m:t>a</m:t>
        </m:r>
        <m:r>
          <m:rPr>
            <m:sty m:val="p"/>
          </m:rPr>
          <m:t>=</m:t>
        </m:r>
        <m:r>
          <m:t>0</m:t>
        </m:r>
      </m:oMath>
      <w:r>
        <w:t xml:space="preserve">, the function is linear, not quadratic.</w:t>
      </w:r>
    </w:p>
    <w:p>
      <w:pPr>
        <w:numPr>
          <w:ilvl w:val="0"/>
          <w:numId w:val="1212"/>
        </w:numPr>
      </w:pPr>
      <w:r>
        <w:rPr>
          <w:b/>
          <w:bCs/>
        </w:rPr>
        <w:t xml:space="preserve">Averaging speeds for average speed</w:t>
      </w:r>
      <w:r>
        <w:t xml:space="preserve">: Average speed is total distance divided by total time, NOT the arithmetic mean of the speeds.</w:t>
      </w:r>
    </w:p>
    <w:p>
      <w:pPr>
        <w:numPr>
          <w:ilvl w:val="0"/>
          <w:numId w:val="1212"/>
        </w:numPr>
      </w:pPr>
      <w:r>
        <w:rPr>
          <w:b/>
          <w:bCs/>
        </w:rPr>
        <w:t xml:space="preserve">Adding successive percent changes</w:t>
      </w:r>
      <w:r>
        <w:t xml:space="preserve">: A 10% increase followed by a 10% decrease does NOT return to the original value.</w:t>
      </w:r>
    </w:p>
    <w:p>
      <w:pPr>
        <w:numPr>
          <w:ilvl w:val="0"/>
          <w:numId w:val="1212"/>
        </w:numPr>
      </w:pPr>
      <w:r>
        <w:rPr>
          <w:b/>
          <w:bCs/>
        </w:rPr>
        <w:t xml:space="preserve">Forgetting to check for GCF first</w:t>
      </w:r>
      <w:r>
        <w:t xml:space="preserve"> </w:t>
      </w:r>
      <w:r>
        <w:t xml:space="preserve">when factoring: Always factor out the greatest common factor before applying any other factoring method.</w:t>
      </w:r>
    </w:p>
    <w:p>
      <w:pPr>
        <w:numPr>
          <w:ilvl w:val="0"/>
          <w:numId w:val="1212"/>
        </w:numPr>
      </w:pPr>
      <w:r>
        <w:rPr>
          <w:b/>
          <w:bCs/>
        </w:rPr>
        <w:t xml:space="preserve">Confusing</w:t>
      </w:r>
      <w:r>
        <w:rPr>
          <w:b/>
          <w:bCs/>
        </w:rPr>
        <w:t xml:space="preserve"> </w:t>
      </w:r>
      <m:oMath>
        <m:r>
          <m:rPr>
            <m:sty m:val="p"/>
          </m:rPr>
          <m:t>−</m:t>
        </m:r>
        <m:r>
          <m:t>b</m:t>
        </m:r>
        <m:r>
          <m:rPr>
            <m:sty m:val="p"/>
          </m:rPr>
          <m:t>/</m:t>
        </m:r>
        <m:d>
          <m:dPr>
            <m:begChr m:val="("/>
            <m:endChr m:val=")"/>
            <m:sepChr m:val=""/>
            <m:grow/>
          </m:dPr>
          <m:e>
            <m:r>
              <m:t>2</m:t>
            </m:r>
            <m:r>
              <m:t>a</m:t>
            </m:r>
          </m:e>
        </m:d>
      </m:oMath>
      <w:r>
        <w:rPr>
          <w:b/>
          <w:bCs/>
        </w:rPr>
        <w:t xml:space="preserve"> </w:t>
      </w:r>
      <w:r>
        <w:rPr>
          <w:b/>
          <w:bCs/>
        </w:rPr>
        <w:t xml:space="preserve">with</w:t>
      </w:r>
      <w:r>
        <w:rPr>
          <w:b/>
          <w:bCs/>
        </w:rPr>
        <w:t xml:space="preserve"> </w:t>
      </w:r>
      <m:oMath>
        <m:r>
          <m:t>b</m:t>
        </m:r>
        <m:r>
          <m:rPr>
            <m:sty m:val="p"/>
          </m:rPr>
          <m:t>/</m:t>
        </m:r>
        <m:d>
          <m:dPr>
            <m:begChr m:val="("/>
            <m:endChr m:val=")"/>
            <m:sepChr m:val=""/>
            <m:grow/>
          </m:dPr>
          <m:e>
            <m:r>
              <m:t>2</m:t>
            </m:r>
            <m:r>
              <m:t>a</m:t>
            </m:r>
          </m:e>
        </m:d>
      </m:oMath>
      <w:r>
        <w:t xml:space="preserve">: The x-coordinate of the vertex is</w:t>
      </w:r>
      <w:r>
        <w:t xml:space="preserve"> </w:t>
      </w:r>
      <m:oMath>
        <m:r>
          <m:rPr>
            <m:sty m:val="p"/>
          </m:rPr>
          <m:t>−</m:t>
        </m:r>
        <m:f>
          <m:fPr>
            <m:type m:val="bar"/>
          </m:fPr>
          <m:num>
            <m:r>
              <m:t>b</m:t>
            </m:r>
          </m:num>
          <m:den>
            <m:r>
              <m:t>2</m:t>
            </m:r>
            <m:r>
              <m:t>a</m:t>
            </m:r>
          </m:den>
        </m:f>
      </m:oMath>
      <w:r>
        <w:t xml:space="preserve">, with the negative sign. This is one of the most frequently misremembered formulas in algebra.</w:t>
      </w:r>
    </w:p>
    <w:p>
      <w:pPr>
        <w:numPr>
          <w:ilvl w:val="0"/>
          <w:numId w:val="1212"/>
        </w:numPr>
      </w:pPr>
      <w:r>
        <w:rPr>
          <w:b/>
          <w:bCs/>
        </w:rPr>
        <w:t xml:space="preserve">Incorrectly interpreting the discriminant</w:t>
      </w:r>
      <w:r>
        <w:t xml:space="preserve">: Remember that</w:t>
      </w:r>
      <w:r>
        <w:t xml:space="preserve"> </w:t>
      </w:r>
      <m:oMath>
        <m:sSup>
          <m:e>
            <m:r>
              <m:t>b</m:t>
            </m:r>
          </m:e>
          <m:sup>
            <m:r>
              <m:t>2</m:t>
            </m:r>
          </m:sup>
        </m:sSup>
        <m:r>
          <m:rPr>
            <m:sty m:val="p"/>
          </m:rPr>
          <m:t>−</m:t>
        </m:r>
        <m:r>
          <m:t>4</m:t>
        </m:r>
        <m:r>
          <m:t>a</m:t>
        </m:r>
        <m:r>
          <m:t>c</m:t>
        </m:r>
        <m:r>
          <m:rPr>
            <m:sty m:val="p"/>
          </m:rPr>
          <m:t>=</m:t>
        </m:r>
        <m:r>
          <m:t>0</m:t>
        </m:r>
      </m:oMath>
      <w:r>
        <w:t xml:space="preserve"> </w:t>
      </w:r>
      <w:r>
        <w:t xml:space="preserve">means ONE real root (a double root), not</w:t>
      </w:r>
      <w:r>
        <w:t xml:space="preserve"> </w:t>
      </w:r>
      <w:r>
        <w:t xml:space="preserve">“</w:t>
      </w:r>
      <w:r>
        <w:t xml:space="preserve">no real roots.</w:t>
      </w:r>
      <w:r>
        <w:t xml:space="preserve">”</w:t>
      </w:r>
    </w:p>
    <w:p>
      <w:pPr>
        <w:numPr>
          <w:ilvl w:val="0"/>
          <w:numId w:val="1212"/>
        </w:numPr>
      </w:pPr>
      <w:r>
        <w:rPr>
          <w:b/>
          <w:bCs/>
        </w:rPr>
        <w:t xml:space="preserve">Dividing by zero when finding slope</w:t>
      </w:r>
      <w:r>
        <w:t xml:space="preserve">: If two points have the same x-coordinate, the slope is undefined (vertical line). You cannot divide by zero.</w:t>
      </w:r>
    </w:p>
    <w:p>
      <w:pPr>
        <w:numPr>
          <w:ilvl w:val="0"/>
          <w:numId w:val="1212"/>
        </w:numPr>
      </w:pPr>
      <w:r>
        <w:rPr>
          <w:b/>
          <w:bCs/>
        </w:rPr>
        <w:t xml:space="preserve">Assuming all quadratics can be factored over integers</w:t>
      </w:r>
      <w:r>
        <w:t xml:space="preserve">: Many quadratics have irrational roots and cannot be factored using integers. The quadratic formula always works.</w:t>
      </w:r>
    </w:p>
    <w:p>
      <w:r>
        <w:pict>
          <v:rect style="width:0;height:1.5pt" o:hralign="center" o:hrstd="t" o:hr="t"/>
        </w:pict>
      </w:r>
    </w:p>
    <w:bookmarkEnd w:id="338"/>
    <w:bookmarkStart w:id="339" w:name="X9e304a10c4e25301d51ddbf5060eafaefbc894c"/>
    <w:p>
      <w:pPr>
        <w:pStyle w:val="Heading3"/>
      </w:pPr>
      <w:r>
        <w:t xml:space="preserve">3.40 Algebraic Reasoning and the</w:t>
      </w:r>
      <w:r>
        <w:t xml:space="preserve"> </w:t>
      </w:r>
      <w:r>
        <w:t xml:space="preserve">“</w:t>
      </w:r>
      <w:r>
        <w:t xml:space="preserve">As a Function Of</w:t>
      </w:r>
      <w:r>
        <w:t xml:space="preserve">”</w:t>
      </w:r>
      <w:r>
        <w:t xml:space="preserve"> </w:t>
      </w:r>
      <w:r>
        <w:t xml:space="preserve">Framework</w:t>
      </w:r>
    </w:p>
    <w:p>
      <w:pPr>
        <w:pStyle w:val="FirstParagraph"/>
      </w:pPr>
      <w:r>
        <w:t xml:space="preserve">Throughout all of algebra, the ability to express one quantity in terms of another is fundamental. When a problem says</w:t>
      </w:r>
      <w:r>
        <w:t xml:space="preserve"> </w:t>
      </w:r>
      <w:r>
        <w:t xml:space="preserve">“</w:t>
      </w:r>
      <w:r>
        <w:t xml:space="preserve">express</w:t>
      </w:r>
      <w:r>
        <w:t xml:space="preserve"> </w:t>
      </w:r>
      <m:oMath>
        <m:r>
          <m:t>A</m:t>
        </m:r>
      </m:oMath>
      <w:r>
        <w:t xml:space="preserve"> </w:t>
      </w:r>
      <w:r>
        <w:t xml:space="preserve">as a function of</w:t>
      </w:r>
      <w:r>
        <w:t xml:space="preserve"> </w:t>
      </w:r>
      <m:oMath>
        <m:r>
          <m:t>r</m:t>
        </m:r>
      </m:oMath>
      <w:r>
        <w:t xml:space="preserve">,</w:t>
      </w:r>
      <w:r>
        <w:t xml:space="preserve">”</w:t>
      </w:r>
      <w:r>
        <w:t xml:space="preserve"> </w:t>
      </w:r>
      <w:r>
        <w:t xml:space="preserve">it means:</w:t>
      </w:r>
    </w:p>
    <w:p>
      <w:pPr>
        <w:pStyle w:val="Compact"/>
        <w:numPr>
          <w:ilvl w:val="0"/>
          <w:numId w:val="1213"/>
        </w:numPr>
      </w:pPr>
      <m:oMath>
        <m:r>
          <m:t>r</m:t>
        </m:r>
      </m:oMath>
      <w:r>
        <w:t xml:space="preserve"> </w:t>
      </w:r>
      <w:r>
        <w:t xml:space="preserve">is the independent variable (input,</w:t>
      </w:r>
      <w:r>
        <w:t xml:space="preserve"> </w:t>
      </w:r>
      <m:oMath>
        <m:r>
          <m:t>x</m:t>
        </m:r>
      </m:oMath>
      <w:r>
        <w:t xml:space="preserve">)</w:t>
      </w:r>
    </w:p>
    <w:p>
      <w:pPr>
        <w:pStyle w:val="Compact"/>
        <w:numPr>
          <w:ilvl w:val="0"/>
          <w:numId w:val="1213"/>
        </w:numPr>
      </w:pPr>
      <m:oMath>
        <m:r>
          <m:t>A</m:t>
        </m:r>
      </m:oMath>
      <w:r>
        <w:t xml:space="preserve"> </w:t>
      </w:r>
      <w:r>
        <w:t xml:space="preserve">is the dependent variable (output,</w:t>
      </w:r>
      <w:r>
        <w:t xml:space="preserve"> </w:t>
      </w:r>
      <m:oMath>
        <m:r>
          <m:t>y</m:t>
        </m:r>
      </m:oMath>
      <w:r>
        <w:t xml:space="preserve">)</w:t>
      </w:r>
    </w:p>
    <w:p>
      <w:pPr>
        <w:pStyle w:val="Compact"/>
        <w:numPr>
          <w:ilvl w:val="0"/>
          <w:numId w:val="1213"/>
        </w:numPr>
      </w:pPr>
      <w:r>
        <w:t xml:space="preserve">The answer should be in the form</w:t>
      </w:r>
      <w:r>
        <w:t xml:space="preserve"> </w:t>
      </w:r>
      <m:oMath>
        <m:r>
          <m:t>A</m:t>
        </m:r>
        <m:d>
          <m:dPr>
            <m:begChr m:val="("/>
            <m:endChr m:val=")"/>
            <m:sepChr m:val=""/>
            <m:grow/>
          </m:dPr>
          <m:e>
            <m:r>
              <m:t>r</m:t>
            </m:r>
          </m:e>
        </m:d>
        <m:r>
          <m:rPr>
            <m:sty m:val="p"/>
          </m:rPr>
          <m:t>=</m:t>
        </m:r>
        <m:r>
          <m:rPr>
            <m:nor/>
            <m:sty m:val="p"/>
          </m:rPr>
          <m:t>expression involving </m:t>
        </m:r>
        <m:r>
          <m:t>r</m:t>
        </m:r>
      </m:oMath>
    </w:p>
    <w:p>
      <w:pPr>
        <w:pStyle w:val="FirstParagraph"/>
      </w:pPr>
      <w:r>
        <w:t xml:space="preserve">This framework appears in geometry (area as a function of side length), physics (position as a function of time), economics (cost as a function of units produced), and countless other contexts. The key skill is identifying which quantity depends on which, and then using the relevant formula to express that dependency.</w:t>
      </w:r>
    </w:p>
    <w:p>
      <w:r>
        <w:pict>
          <v:rect style="width:0;height:1.5pt" o:hralign="center" o:hrstd="t" o:hr="t"/>
        </w:pict>
      </w:r>
    </w:p>
    <w:bookmarkEnd w:id="339"/>
    <w:bookmarkStart w:id="340" w:name="the-interplay-of-algebra-and-geometry"/>
    <w:p>
      <w:pPr>
        <w:pStyle w:val="Heading3"/>
      </w:pPr>
      <w:r>
        <w:t xml:space="preserve">3.41 The Interplay of Algebra and Geometry</w:t>
      </w:r>
    </w:p>
    <w:p>
      <w:pPr>
        <w:pStyle w:val="FirstParagraph"/>
      </w:pPr>
      <w:r>
        <w:t xml:space="preserve">One of the most beautiful aspects of the mathematics covered in this chapter is the deep connection between algebraic equations and geometric graphs:</w:t>
      </w:r>
    </w:p>
    <w:p>
      <w:pPr>
        <w:pStyle w:val="Compact"/>
        <w:numPr>
          <w:ilvl w:val="0"/>
          <w:numId w:val="1214"/>
        </w:numPr>
      </w:pPr>
      <w:r>
        <w:t xml:space="preserve">Every linear equation</w:t>
      </w:r>
      <w:r>
        <w:t xml:space="preserve"> </w:t>
      </w:r>
      <m:oMath>
        <m:r>
          <m:t>y</m:t>
        </m:r>
        <m:r>
          <m:rPr>
            <m:sty m:val="p"/>
          </m:rPr>
          <m:t>=</m:t>
        </m:r>
        <m:r>
          <m:t>m</m:t>
        </m:r>
        <m:r>
          <m:t>x</m:t>
        </m:r>
        <m:r>
          <m:rPr>
            <m:sty m:val="p"/>
          </m:rPr>
          <m:t>+</m:t>
        </m:r>
        <m:r>
          <m:t>b</m:t>
        </m:r>
      </m:oMath>
      <w:r>
        <w:t xml:space="preserve"> </w:t>
      </w:r>
      <w:r>
        <w:t xml:space="preserve">corresponds to a unique line in the plane, and every line in the plane (except vertical lines) corresponds to a unique linear equation.</w:t>
      </w:r>
    </w:p>
    <w:p>
      <w:pPr>
        <w:pStyle w:val="Compact"/>
        <w:numPr>
          <w:ilvl w:val="0"/>
          <w:numId w:val="1214"/>
        </w:numPr>
      </w:pPr>
      <w:r>
        <w:t xml:space="preserve">Every quadratic equation</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corresponds to a unique parabola, and every parabola (opening up or down) corresponds to a unique quadratic equation.</w:t>
      </w:r>
    </w:p>
    <w:p>
      <w:pPr>
        <w:pStyle w:val="Compact"/>
        <w:numPr>
          <w:ilvl w:val="0"/>
          <w:numId w:val="1214"/>
        </w:numPr>
      </w:pPr>
      <w:r>
        <w:t xml:space="preserve">The</w:t>
      </w:r>
      <w:r>
        <w:t xml:space="preserve"> </w:t>
      </w:r>
      <w:r>
        <w:rPr>
          <w:b/>
          <w:bCs/>
        </w:rPr>
        <w:t xml:space="preserve">solutions</w:t>
      </w:r>
      <w:r>
        <w:t xml:space="preserve"> </w:t>
      </w:r>
      <w:r>
        <w:t xml:space="preserve">to a system of equations correspond to the</w:t>
      </w:r>
      <w:r>
        <w:t xml:space="preserve"> </w:t>
      </w:r>
      <w:r>
        <w:rPr>
          <w:b/>
          <w:bCs/>
        </w:rPr>
        <w:t xml:space="preserve">intersection points</w:t>
      </w:r>
      <w:r>
        <w:t xml:space="preserve"> </w:t>
      </w:r>
      <w:r>
        <w:t xml:space="preserve">of the graphs.</w:t>
      </w:r>
    </w:p>
    <w:p>
      <w:pPr>
        <w:pStyle w:val="Compact"/>
        <w:numPr>
          <w:ilvl w:val="0"/>
          <w:numId w:val="1214"/>
        </w:numPr>
      </w:pPr>
      <w:r>
        <w:t xml:space="preserve">The</w:t>
      </w:r>
      <w:r>
        <w:t xml:space="preserve"> </w:t>
      </w:r>
      <w:r>
        <w:rPr>
          <w:b/>
          <w:bCs/>
        </w:rPr>
        <w:t xml:space="preserve">roots</w:t>
      </w:r>
      <w:r>
        <w:t xml:space="preserve"> </w:t>
      </w:r>
      <w:r>
        <w:t xml:space="preserve">of a quadratic equation correspond to the</w:t>
      </w:r>
      <w:r>
        <w:t xml:space="preserve"> </w:t>
      </w:r>
      <w:r>
        <w:rPr>
          <w:b/>
          <w:bCs/>
        </w:rPr>
        <w:t xml:space="preserve">x-intercepts</w:t>
      </w:r>
      <w:r>
        <w:t xml:space="preserve"> </w:t>
      </w:r>
      <w:r>
        <w:t xml:space="preserve">of the parabola.</w:t>
      </w:r>
    </w:p>
    <w:p>
      <w:pPr>
        <w:pStyle w:val="Compact"/>
        <w:numPr>
          <w:ilvl w:val="0"/>
          <w:numId w:val="1214"/>
        </w:numPr>
      </w:pPr>
      <w:r>
        <w:t xml:space="preserve">The</w:t>
      </w:r>
      <w:r>
        <w:t xml:space="preserve"> </w:t>
      </w:r>
      <w:r>
        <w:rPr>
          <w:b/>
          <w:bCs/>
        </w:rPr>
        <w:t xml:space="preserve">vertex</w:t>
      </w:r>
      <w:r>
        <w:t xml:space="preserve"> </w:t>
      </w:r>
      <w:r>
        <w:t xml:space="preserve">of the parabola corresponds to the</w:t>
      </w:r>
      <w:r>
        <w:t xml:space="preserve"> </w:t>
      </w:r>
      <w:r>
        <w:rPr>
          <w:b/>
          <w:bCs/>
        </w:rPr>
        <w:t xml:space="preserve">maximum or minimum value</w:t>
      </w:r>
      <w:r>
        <w:t xml:space="preserve"> </w:t>
      </w:r>
      <w:r>
        <w:t xml:space="preserve">of the quadratic function.</w:t>
      </w:r>
    </w:p>
    <w:p>
      <w:pPr>
        <w:pStyle w:val="FirstParagraph"/>
      </w:pPr>
      <w:r>
        <w:t xml:space="preserve">This algebraic-geometric duality means that you can often solve a problem either algebraically (by manipulating equations) or geometrically (by analyzing graphs), and both approaches should give you the same answer. When stuck on an algebraic problem, try sketching a graph. When stuck on a geometric problem, try writing the relevant equations.</w:t>
      </w:r>
    </w:p>
    <w:p>
      <w:r>
        <w:pict>
          <v:rect style="width:0;height:1.5pt" o:hralign="center" o:hrstd="t" o:hr="t"/>
        </w:pict>
      </w:r>
    </w:p>
    <w:p>
      <w:pPr>
        <w:pStyle w:val="FirstParagraph"/>
      </w:pPr>
      <w:r>
        <w:rPr>
          <w:i/>
          <w:iCs/>
        </w:rPr>
        <w:t xml:space="preserve">This chapter has provided a comprehensive, rigorous treatment of linear functions, quadratic functions, systems of equations, and the algebraic reasoning skills that connect them. Mastery of these topics — including the ability to move fluently between different forms, interpret results in context, and avoid common errors — is essential for success in all subsequent mathematics and for performance on any standardized assessment that includes algebraic content.</w:t>
      </w:r>
    </w:p>
    <w:p>
      <w:r>
        <w:pict>
          <v:rect style="width:0;height:1.5pt" o:hralign="center" o:hrstd="t" o:hr="t"/>
        </w:pict>
      </w:r>
    </w:p>
    <w:bookmarkEnd w:id="340"/>
    <w:bookmarkEnd w:id="341"/>
    <w:bookmarkEnd w:id="342"/>
    <w:bookmarkStart w:id="401" w:name="X4a0458ecf823b4d70c55ccbcae33c0834763930"/>
    <w:p>
      <w:pPr>
        <w:pStyle w:val="Heading1"/>
      </w:pPr>
      <w:r>
        <w:t xml:space="preserve">Chapter 4: Geometry and Trigonometry — Theorems, Formulas, and Spatial Reasoning</w:t>
      </w:r>
    </w:p>
    <w:p>
      <w:r>
        <w:pict>
          <v:rect style="width:0;height:1.5pt" o:hralign="center" o:hrstd="t" o:hr="t"/>
        </w:pict>
      </w:r>
    </w:p>
    <w:bookmarkStart w:id="344" w:name="the-foundations-of-geometric-reasoning"/>
    <w:p>
      <w:pPr>
        <w:pStyle w:val="Heading2"/>
      </w:pPr>
      <w:r>
        <w:t xml:space="preserve">4.1 The Foundations of Geometric Reasoning</w:t>
      </w:r>
    </w:p>
    <w:p>
      <w:pPr>
        <w:pStyle w:val="FirstParagraph"/>
      </w:pPr>
      <w:r>
        <w:t xml:space="preserve">Geometry, derived from the Greek</w:t>
      </w:r>
      <w:r>
        <w:t xml:space="preserve"> </w:t>
      </w:r>
      <w:r>
        <w:rPr>
          <w:i/>
          <w:iCs/>
        </w:rPr>
        <w:t xml:space="preserve">geo</w:t>
      </w:r>
      <w:r>
        <w:t xml:space="preserve"> </w:t>
      </w:r>
      <w:r>
        <w:t xml:space="preserve">(earth) and</w:t>
      </w:r>
      <w:r>
        <w:t xml:space="preserve"> </w:t>
      </w:r>
      <w:r>
        <w:rPr>
          <w:i/>
          <w:iCs/>
        </w:rPr>
        <w:t xml:space="preserve">metron</w:t>
      </w:r>
      <w:r>
        <w:t xml:space="preserve"> </w:t>
      </w:r>
      <w:r>
        <w:t xml:space="preserve">(measurement), is the branch of mathematics concerned with the properties, measurement, and relationships of points, lines, angles, surfaces, and solids. Before diving into formulas and theorems, it is essential to understand the</w:t>
      </w:r>
      <w:r>
        <w:t xml:space="preserve"> </w:t>
      </w:r>
      <w:r>
        <w:rPr>
          <w:b/>
          <w:bCs/>
        </w:rPr>
        <w:t xml:space="preserve">primitive (undefined) terms</w:t>
      </w:r>
      <w:r>
        <w:t xml:space="preserve"> </w:t>
      </w:r>
      <w:r>
        <w:t xml:space="preserve">upon which the entire logical structure of geometry is built:</w:t>
      </w:r>
    </w:p>
    <w:p>
      <w:pPr>
        <w:pStyle w:val="Compact"/>
        <w:numPr>
          <w:ilvl w:val="0"/>
          <w:numId w:val="1215"/>
        </w:numPr>
      </w:pPr>
      <w:r>
        <w:rPr>
          <w:b/>
          <w:bCs/>
        </w:rPr>
        <w:t xml:space="preserve">Point</w:t>
      </w:r>
      <w:r>
        <w:t xml:space="preserve">: A location in space with no dimension (no length, width, or thickness). Represented by a dot and labeled with a capital letter (e.g., point</w:t>
      </w:r>
      <w:r>
        <w:t xml:space="preserve"> </w:t>
      </w:r>
      <m:oMath>
        <m:r>
          <m:t>A</m:t>
        </m:r>
      </m:oMath>
      <w:r>
        <w:t xml:space="preserve">).</w:t>
      </w:r>
    </w:p>
    <w:p>
      <w:pPr>
        <w:pStyle w:val="Compact"/>
        <w:numPr>
          <w:ilvl w:val="0"/>
          <w:numId w:val="1215"/>
        </w:numPr>
      </w:pPr>
      <w:r>
        <w:rPr>
          <w:b/>
          <w:bCs/>
        </w:rPr>
        <w:t xml:space="preserve">Line</w:t>
      </w:r>
      <w:r>
        <w:t xml:space="preserve">: A collection of points extending infinitely in two opposite directions. Has length but no width. A line can be named by two points on it (e.g., line</w:t>
      </w:r>
      <w:r>
        <w:t xml:space="preserve"> </w:t>
      </w:r>
      <m:oMath>
        <m:r>
          <m:t>A</m:t>
        </m:r>
        <m:r>
          <m:t>B</m:t>
        </m:r>
      </m:oMath>
      <w:r>
        <w:t xml:space="preserve"> </w:t>
      </w:r>
      <w:r>
        <w:t xml:space="preserve">or</w:t>
      </w:r>
      <w:r>
        <w:t xml:space="preserve"> </w:t>
      </w:r>
      <m:oMath>
        <m:acc>
          <m:accPr>
            <m:chr m:val="⃡"/>
          </m:accPr>
          <m:e>
            <m:r>
              <m:t>A</m:t>
            </m:r>
            <m:r>
              <m:t>B</m:t>
            </m:r>
          </m:e>
        </m:acc>
      </m:oMath>
      <w:r>
        <w:t xml:space="preserve">).</w:t>
      </w:r>
    </w:p>
    <w:p>
      <w:pPr>
        <w:pStyle w:val="Compact"/>
        <w:numPr>
          <w:ilvl w:val="0"/>
          <w:numId w:val="1215"/>
        </w:numPr>
      </w:pPr>
      <w:r>
        <w:rPr>
          <w:b/>
          <w:bCs/>
        </w:rPr>
        <w:t xml:space="preserve">Plane</w:t>
      </w:r>
      <w:r>
        <w:t xml:space="preserve">: A flat, two-dimensional surface that extends infinitely in all directions. Has length and width but no thickness. Named by three non-collinear points or a single capital letter (e.g., Plane</w:t>
      </w:r>
      <w:r>
        <w:t xml:space="preserve"> </w:t>
      </w:r>
      <m:oMath>
        <m:r>
          <m:t>P</m:t>
        </m:r>
      </m:oMath>
      <w:r>
        <w:t xml:space="preserve">).</w:t>
      </w:r>
    </w:p>
    <w:p>
      <w:pPr>
        <w:pStyle w:val="FirstParagraph"/>
      </w:pPr>
      <w:r>
        <w:t xml:space="preserve">From these undefined terms, we derive</w:t>
      </w:r>
      <w:r>
        <w:t xml:space="preserve"> </w:t>
      </w:r>
      <w:r>
        <w:rPr>
          <w:b/>
          <w:bCs/>
        </w:rPr>
        <w:t xml:space="preserve">defined terms</w:t>
      </w:r>
      <w:r>
        <w:t xml:space="preserve">: segment, ray, angle, circle, polygon, and so forth. The entire edifice of Euclidean geometry rests on a small set of</w:t>
      </w:r>
      <w:r>
        <w:t xml:space="preserve"> </w:t>
      </w:r>
      <w:r>
        <w:rPr>
          <w:b/>
          <w:bCs/>
        </w:rPr>
        <w:t xml:space="preserve">postulates</w:t>
      </w:r>
      <w:r>
        <w:t xml:space="preserve"> </w:t>
      </w:r>
      <w:r>
        <w:t xml:space="preserve">(assumptions accepted without proof) and</w:t>
      </w:r>
      <w:r>
        <w:t xml:space="preserve"> </w:t>
      </w:r>
      <w:r>
        <w:rPr>
          <w:b/>
          <w:bCs/>
        </w:rPr>
        <w:t xml:space="preserve">theorems</w:t>
      </w:r>
      <w:r>
        <w:t xml:space="preserve"> </w:t>
      </w:r>
      <w:r>
        <w:t xml:space="preserve">(statements proven from postulates and previously proven theorems).</w:t>
      </w:r>
    </w:p>
    <w:bookmarkStart w:id="343" w:name="X575e180b7737095df5643d414e99e57ab3f41d5"/>
    <w:p>
      <w:pPr>
        <w:pStyle w:val="Heading3"/>
      </w:pPr>
      <w:r>
        <w:t xml:space="preserve">The Logical Structure: Axioms, Postulates, and Theorems</w:t>
      </w:r>
    </w:p>
    <w:p>
      <w:pPr>
        <w:pStyle w:val="FirstParagraph"/>
      </w:pPr>
      <w:r>
        <w:t xml:space="preserve">Geometry is not merely a collection of facts — it is a</w:t>
      </w:r>
      <w:r>
        <w:t xml:space="preserve"> </w:t>
      </w:r>
      <w:r>
        <w:rPr>
          <w:b/>
          <w:bCs/>
        </w:rPr>
        <w:t xml:space="preserve">deductive system</w:t>
      </w:r>
      <w:r>
        <w:t xml:space="preserve">. Every theorem is derived logically from a small set of initial assumptions:</w:t>
      </w:r>
    </w:p>
    <w:p>
      <w:pPr>
        <w:pStyle w:val="Compact"/>
        <w:numPr>
          <w:ilvl w:val="0"/>
          <w:numId w:val="1216"/>
        </w:numPr>
      </w:pPr>
      <w:r>
        <w:rPr>
          <w:b/>
          <w:bCs/>
        </w:rPr>
        <w:t xml:space="preserve">Undefined terms</w:t>
      </w:r>
      <w:r>
        <w:t xml:space="preserve"> </w:t>
      </w:r>
      <w:r>
        <w:t xml:space="preserve">(point, line, plane) serve as the primitive building blocks.</w:t>
      </w:r>
    </w:p>
    <w:p>
      <w:pPr>
        <w:pStyle w:val="Compact"/>
        <w:numPr>
          <w:ilvl w:val="0"/>
          <w:numId w:val="1216"/>
        </w:numPr>
      </w:pPr>
      <w:r>
        <w:rPr>
          <w:b/>
          <w:bCs/>
        </w:rPr>
        <w:t xml:space="preserve">Postulates</w:t>
      </w:r>
      <w:r>
        <w:t xml:space="preserve"> </w:t>
      </w:r>
      <w:r>
        <w:t xml:space="preserve">(axioms) are the initial assumptions about these undefined terms that are accepted without proof. Euclid’s five postulates are the most famous example.</w:t>
      </w:r>
    </w:p>
    <w:p>
      <w:pPr>
        <w:pStyle w:val="Compact"/>
        <w:numPr>
          <w:ilvl w:val="0"/>
          <w:numId w:val="1216"/>
        </w:numPr>
      </w:pPr>
      <w:r>
        <w:rPr>
          <w:b/>
          <w:bCs/>
        </w:rPr>
        <w:t xml:space="preserve">Definitions</w:t>
      </w:r>
      <w:r>
        <w:t xml:space="preserve"> </w:t>
      </w:r>
      <w:r>
        <w:t xml:space="preserve">create new terms from undefined terms and previously defined terms.</w:t>
      </w:r>
    </w:p>
    <w:p>
      <w:pPr>
        <w:pStyle w:val="Compact"/>
        <w:numPr>
          <w:ilvl w:val="0"/>
          <w:numId w:val="1216"/>
        </w:numPr>
      </w:pPr>
      <w:r>
        <w:rPr>
          <w:b/>
          <w:bCs/>
        </w:rPr>
        <w:t xml:space="preserve">Theorems</w:t>
      </w:r>
      <w:r>
        <w:t xml:space="preserve"> </w:t>
      </w:r>
      <w:r>
        <w:t xml:space="preserve">are statements that are logically proved using postulates, definitions, and previously proven theorems.</w:t>
      </w:r>
    </w:p>
    <w:p>
      <w:pPr>
        <w:pStyle w:val="Compact"/>
        <w:numPr>
          <w:ilvl w:val="0"/>
          <w:numId w:val="1216"/>
        </w:numPr>
      </w:pPr>
      <w:r>
        <w:rPr>
          <w:b/>
          <w:bCs/>
        </w:rPr>
        <w:t xml:space="preserve">Corollaries</w:t>
      </w:r>
      <w:r>
        <w:t xml:space="preserve"> </w:t>
      </w:r>
      <w:r>
        <w:t xml:space="preserve">are theorems that follow directly from a previously proven theorem with minimal additional proof.</w:t>
      </w:r>
    </w:p>
    <w:p>
      <w:pPr>
        <w:pStyle w:val="Compact"/>
        <w:numPr>
          <w:ilvl w:val="0"/>
          <w:numId w:val="1216"/>
        </w:numPr>
      </w:pPr>
      <w:r>
        <w:rPr>
          <w:b/>
          <w:bCs/>
        </w:rPr>
        <w:t xml:space="preserve">Lemmas</w:t>
      </w:r>
      <w:r>
        <w:t xml:space="preserve"> </w:t>
      </w:r>
      <w:r>
        <w:t xml:space="preserve">(auxiliary theorems) are smaller results proved in service of a larger theorem’s proof.</w:t>
      </w:r>
    </w:p>
    <w:p>
      <w:pPr>
        <w:pStyle w:val="FirstParagraph"/>
      </w:pPr>
      <w:r>
        <w:t xml:space="preserve">This hierarchical structure means that every geometric fact can, in principle, be traced back to the postulates. Understanding this structure is essential for geometric reasoning: when you are stuck on a problem, ask yourself,</w:t>
      </w:r>
      <w:r>
        <w:t xml:space="preserve"> </w:t>
      </w:r>
      <w:r>
        <w:t xml:space="preserve">“</w:t>
      </w:r>
      <w:r>
        <w:t xml:space="preserve">What postulates and theorems have I already established, and what remains to be shown?</w:t>
      </w:r>
      <w:r>
        <w:t xml:space="preserve">”</w:t>
      </w:r>
    </w:p>
    <w:p>
      <w:r>
        <w:pict>
          <v:rect style="width:0;height:1.5pt" o:hralign="center" o:hrstd="t" o:hr="t"/>
        </w:pict>
      </w:r>
    </w:p>
    <w:bookmarkEnd w:id="343"/>
    <w:bookmarkEnd w:id="344"/>
    <w:bookmarkStart w:id="350" w:name="lines-and-angles"/>
    <w:p>
      <w:pPr>
        <w:pStyle w:val="Heading2"/>
      </w:pPr>
      <w:r>
        <w:t xml:space="preserve">4.2 Lines and Angles</w:t>
      </w:r>
    </w:p>
    <w:bookmarkStart w:id="345" w:name="types-of-lines"/>
    <w:p>
      <w:pPr>
        <w:pStyle w:val="Heading3"/>
      </w:pPr>
      <w:r>
        <w:t xml:space="preserve">4.2.1 Types of 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rPr>
                <w:b/>
                <w:bCs/>
              </w:rPr>
              <w:t xml:space="preserve">Line</w:t>
            </w:r>
          </w:p>
        </w:tc>
        <w:tc>
          <w:tcPr/>
          <w:p>
            <w:pPr>
              <w:pStyle w:val="Compact"/>
              <w:jc w:val="left"/>
            </w:pPr>
            <w:r>
              <w:t xml:space="preserve">Extends infinitely in both directions.</w:t>
            </w:r>
          </w:p>
        </w:tc>
      </w:tr>
      <w:tr>
        <w:tc>
          <w:tcPr/>
          <w:p>
            <w:pPr>
              <w:pStyle w:val="Compact"/>
              <w:jc w:val="left"/>
            </w:pPr>
            <w:r>
              <w:rPr>
                <w:b/>
                <w:bCs/>
              </w:rPr>
              <w:t xml:space="preserve">Line Segment</w:t>
            </w:r>
          </w:p>
        </w:tc>
        <w:tc>
          <w:tcPr/>
          <w:p>
            <w:pPr>
              <w:pStyle w:val="Compact"/>
              <w:jc w:val="left"/>
            </w:pPr>
            <w:r>
              <w:t xml:space="preserve">A portion of a line with two endpoints.</w:t>
            </w:r>
          </w:p>
        </w:tc>
      </w:tr>
      <w:tr>
        <w:tc>
          <w:tcPr/>
          <w:p>
            <w:pPr>
              <w:pStyle w:val="Compact"/>
              <w:jc w:val="left"/>
            </w:pPr>
            <w:r>
              <w:rPr>
                <w:b/>
                <w:bCs/>
              </w:rPr>
              <w:t xml:space="preserve">Ray</w:t>
            </w:r>
          </w:p>
        </w:tc>
        <w:tc>
          <w:tcPr/>
          <w:p>
            <w:pPr>
              <w:pStyle w:val="Compact"/>
              <w:jc w:val="left"/>
            </w:pPr>
            <w:r>
              <w:t xml:space="preserve">A portion of a line with one endpoint, extending infinitely in one direction.</w:t>
            </w:r>
          </w:p>
        </w:tc>
      </w:tr>
      <w:tr>
        <w:tc>
          <w:tcPr/>
          <w:p>
            <w:pPr>
              <w:pStyle w:val="Compact"/>
              <w:jc w:val="left"/>
            </w:pPr>
            <w:r>
              <w:rPr>
                <w:b/>
                <w:bCs/>
              </w:rPr>
              <w:t xml:space="preserve">Parallel Lines</w:t>
            </w:r>
          </w:p>
        </w:tc>
        <w:tc>
          <w:tcPr/>
          <w:p>
            <w:pPr>
              <w:pStyle w:val="Compact"/>
              <w:jc w:val="left"/>
            </w:pPr>
            <w:r>
              <w:t xml:space="preserve">Two lines in the same plane that never intersect. Denoted</w:t>
            </w:r>
            <w:r>
              <w:t xml:space="preserve"> </w:t>
            </w:r>
            <m:oMath>
              <m:r>
                <m:rPr>
                  <m:sty m:val="p"/>
                </m:rPr>
                <m:t>ℓ</m:t>
              </m:r>
              <m:r>
                <m:rPr>
                  <m:sty m:val="p"/>
                </m:rPr>
                <m:t>∥</m:t>
              </m:r>
              <m:r>
                <m:t>m</m:t>
              </m:r>
            </m:oMath>
            <w:r>
              <w:t xml:space="preserve">.</w:t>
            </w:r>
          </w:p>
        </w:tc>
      </w:tr>
      <w:tr>
        <w:tc>
          <w:tcPr/>
          <w:p>
            <w:pPr>
              <w:pStyle w:val="Compact"/>
              <w:jc w:val="left"/>
            </w:pPr>
            <w:r>
              <w:rPr>
                <w:b/>
                <w:bCs/>
              </w:rPr>
              <w:t xml:space="preserve">Perpendicular Lines</w:t>
            </w:r>
          </w:p>
        </w:tc>
        <w:tc>
          <w:tcPr/>
          <w:p>
            <w:pPr>
              <w:pStyle w:val="Compact"/>
              <w:jc w:val="left"/>
            </w:pPr>
            <w:r>
              <w:t xml:space="preserve">Two lines that intersect at a</w:t>
            </w:r>
            <w:r>
              <w:t xml:space="preserve"> </w:t>
            </w:r>
            <m:oMath>
              <m:sSup>
                <m:e>
                  <m:r>
                    <m:t>90</m:t>
                  </m:r>
                </m:e>
                <m:sup>
                  <m:r>
                    <m:rPr>
                      <m:sty m:val="p"/>
                    </m:rPr>
                    <m:t>∘</m:t>
                  </m:r>
                </m:sup>
              </m:sSup>
            </m:oMath>
            <w:r>
              <w:t xml:space="preserve"> </w:t>
            </w:r>
            <w:r>
              <w:t xml:space="preserve">angle. Denoted</w:t>
            </w:r>
            <w:r>
              <w:t xml:space="preserve"> </w:t>
            </w:r>
            <m:oMath>
              <m:r>
                <m:rPr>
                  <m:sty m:val="p"/>
                </m:rPr>
                <m:t>ℓ</m:t>
              </m:r>
              <m:r>
                <m:rPr>
                  <m:sty m:val="p"/>
                </m:rPr>
                <m:t>⊥</m:t>
              </m:r>
              <m:r>
                <m:t>m</m:t>
              </m:r>
            </m:oMath>
            <w:r>
              <w:t xml:space="preserve">.</w:t>
            </w:r>
          </w:p>
        </w:tc>
      </w:tr>
      <w:tr>
        <w:tc>
          <w:tcPr/>
          <w:p>
            <w:pPr>
              <w:pStyle w:val="Compact"/>
              <w:jc w:val="left"/>
            </w:pPr>
            <w:r>
              <w:rPr>
                <w:b/>
                <w:bCs/>
              </w:rPr>
              <w:t xml:space="preserve">Skew Lines</w:t>
            </w:r>
          </w:p>
        </w:tc>
        <w:tc>
          <w:tcPr/>
          <w:p>
            <w:pPr>
              <w:pStyle w:val="Compact"/>
              <w:jc w:val="left"/>
            </w:pPr>
            <w:r>
              <w:t xml:space="preserve">Lines that are not in the same plane and do not intersect (3D geometry).</w:t>
            </w:r>
          </w:p>
        </w:tc>
      </w:tr>
    </w:tbl>
    <w:bookmarkEnd w:id="345"/>
    <w:bookmarkStart w:id="346" w:name="angle-classification"/>
    <w:p>
      <w:pPr>
        <w:pStyle w:val="Heading3"/>
      </w:pPr>
      <w:r>
        <w:t xml:space="preserve">4.2.2 Angle Classification</w:t>
      </w:r>
    </w:p>
    <w:p>
      <w:pPr>
        <w:pStyle w:val="FirstParagraph"/>
      </w:pPr>
      <w:r>
        <w:t xml:space="preserve">An</w:t>
      </w:r>
      <w:r>
        <w:t xml:space="preserve"> </w:t>
      </w:r>
      <w:r>
        <w:rPr>
          <w:b/>
          <w:bCs/>
        </w:rPr>
        <w:t xml:space="preserve">angle</w:t>
      </w:r>
      <w:r>
        <w:t xml:space="preserve"> </w:t>
      </w:r>
      <w:r>
        <w:t xml:space="preserve">is formed by two rays sharing a common endpoint (the</w:t>
      </w:r>
      <w:r>
        <w:t xml:space="preserve"> </w:t>
      </w:r>
      <w:r>
        <w:rPr>
          <w:b/>
          <w:bCs/>
        </w:rPr>
        <w:t xml:space="preserve">vertex</w:t>
      </w:r>
      <w:r>
        <w:t xml:space="preserve">). Angles are measured in</w:t>
      </w:r>
      <w:r>
        <w:t xml:space="preserve"> </w:t>
      </w:r>
      <w:r>
        <w:rPr>
          <w:b/>
          <w:bCs/>
        </w:rPr>
        <w:t xml:space="preserve">degrees</w:t>
      </w:r>
      <w:r>
        <w:t xml:space="preserve"> </w:t>
      </w:r>
      <w:r>
        <w:t xml:space="preserve">(</w:t>
      </w:r>
      <m:oMath>
        <m:sSup>
          <m:e>
            <m:r>
              <m:t>​</m:t>
            </m:r>
          </m:e>
          <m:sup>
            <m:r>
              <m:rPr>
                <m:sty m:val="p"/>
              </m:rPr>
              <m:t>∘</m:t>
            </m:r>
          </m:sup>
        </m:sSup>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Angle Type</w:t>
            </w:r>
          </w:p>
        </w:tc>
        <w:tc>
          <w:tcPr/>
          <w:p>
            <w:pPr>
              <w:pStyle w:val="Compact"/>
              <w:jc w:val="left"/>
            </w:pPr>
            <w:r>
              <w:t xml:space="preserve">Measure</w:t>
            </w:r>
          </w:p>
        </w:tc>
      </w:tr>
      <w:tr>
        <w:tc>
          <w:tcPr/>
          <w:p>
            <w:pPr>
              <w:pStyle w:val="Compact"/>
              <w:jc w:val="left"/>
            </w:pPr>
            <w:r>
              <w:rPr>
                <w:b/>
                <w:bCs/>
              </w:rPr>
              <w:t xml:space="preserve">Acute</w:t>
            </w:r>
          </w:p>
        </w:tc>
        <w:tc>
          <w:tcPr/>
          <w:p>
            <w:pPr>
              <w:pStyle w:val="Compact"/>
              <w:jc w:val="left"/>
            </w:pPr>
            <m:oMath>
              <m:sSup>
                <m:e>
                  <m:r>
                    <m:t>0</m:t>
                  </m:r>
                </m:e>
                <m:sup>
                  <m:r>
                    <m:rPr>
                      <m:sty m:val="p"/>
                    </m:rPr>
                    <m:t>∘</m:t>
                  </m:r>
                </m:sup>
              </m:sSup>
              <m:r>
                <m:rPr>
                  <m:sty m:val="p"/>
                </m:rPr>
                <m:t>&lt;</m:t>
              </m:r>
              <m:r>
                <m:t>θ</m:t>
              </m:r>
              <m:r>
                <m:rPr>
                  <m:sty m:val="p"/>
                </m:rPr>
                <m:t>&lt;</m:t>
              </m:r>
              <m:sSup>
                <m:e>
                  <m:r>
                    <m:t>90</m:t>
                  </m:r>
                </m:e>
                <m:sup>
                  <m:r>
                    <m:rPr>
                      <m:sty m:val="p"/>
                    </m:rPr>
                    <m:t>∘</m:t>
                  </m:r>
                </m:sup>
              </m:sSup>
            </m:oMath>
          </w:p>
        </w:tc>
      </w:tr>
      <w:tr>
        <w:tc>
          <w:tcPr/>
          <w:p>
            <w:pPr>
              <w:pStyle w:val="Compact"/>
              <w:jc w:val="left"/>
            </w:pPr>
            <w:r>
              <w:rPr>
                <w:b/>
                <w:bCs/>
              </w:rPr>
              <w:t xml:space="preserve">Right</w:t>
            </w:r>
          </w:p>
        </w:tc>
        <w:tc>
          <w:tcPr/>
          <w:p>
            <w:pPr>
              <w:pStyle w:val="Compact"/>
              <w:jc w:val="left"/>
            </w:pPr>
            <m:oMath>
              <m:r>
                <m:t>θ</m:t>
              </m:r>
              <m:r>
                <m:rPr>
                  <m:sty m:val="p"/>
                </m:rPr>
                <m:t>=</m:t>
              </m:r>
              <m:sSup>
                <m:e>
                  <m:r>
                    <m:t>90</m:t>
                  </m:r>
                </m:e>
                <m:sup>
                  <m:r>
                    <m:rPr>
                      <m:sty m:val="p"/>
                    </m:rPr>
                    <m:t>∘</m:t>
                  </m:r>
                </m:sup>
              </m:sSup>
            </m:oMath>
          </w:p>
        </w:tc>
      </w:tr>
      <w:tr>
        <w:tc>
          <w:tcPr/>
          <w:p>
            <w:pPr>
              <w:pStyle w:val="Compact"/>
              <w:jc w:val="left"/>
            </w:pPr>
            <w:r>
              <w:rPr>
                <w:b/>
                <w:bCs/>
              </w:rPr>
              <w:t xml:space="preserve">Obtuse</w:t>
            </w:r>
          </w:p>
        </w:tc>
        <w:tc>
          <w:tcPr/>
          <w:p>
            <w:pPr>
              <w:pStyle w:val="Compact"/>
              <w:jc w:val="left"/>
            </w:pPr>
            <m:oMath>
              <m:sSup>
                <m:e>
                  <m:r>
                    <m:t>90</m:t>
                  </m:r>
                </m:e>
                <m:sup>
                  <m:r>
                    <m:rPr>
                      <m:sty m:val="p"/>
                    </m:rPr>
                    <m:t>∘</m:t>
                  </m:r>
                </m:sup>
              </m:sSup>
              <m:r>
                <m:rPr>
                  <m:sty m:val="p"/>
                </m:rPr>
                <m:t>&lt;</m:t>
              </m:r>
              <m:r>
                <m:t>θ</m:t>
              </m:r>
              <m:r>
                <m:rPr>
                  <m:sty m:val="p"/>
                </m:rPr>
                <m:t>&lt;</m:t>
              </m:r>
              <m:sSup>
                <m:e>
                  <m:r>
                    <m:t>180</m:t>
                  </m:r>
                </m:e>
                <m:sup>
                  <m:r>
                    <m:rPr>
                      <m:sty m:val="p"/>
                    </m:rPr>
                    <m:t>∘</m:t>
                  </m:r>
                </m:sup>
              </m:sSup>
            </m:oMath>
          </w:p>
        </w:tc>
      </w:tr>
      <w:tr>
        <w:tc>
          <w:tcPr/>
          <w:p>
            <w:pPr>
              <w:pStyle w:val="Compact"/>
              <w:jc w:val="left"/>
            </w:pPr>
            <w:r>
              <w:rPr>
                <w:b/>
                <w:bCs/>
              </w:rPr>
              <w:t xml:space="preserve">Straight</w:t>
            </w:r>
          </w:p>
        </w:tc>
        <w:tc>
          <w:tcPr/>
          <w:p>
            <w:pPr>
              <w:pStyle w:val="Compact"/>
              <w:jc w:val="left"/>
            </w:pPr>
            <m:oMath>
              <m:r>
                <m:t>θ</m:t>
              </m:r>
              <m:r>
                <m:rPr>
                  <m:sty m:val="p"/>
                </m:rPr>
                <m:t>=</m:t>
              </m:r>
              <m:sSup>
                <m:e>
                  <m:r>
                    <m:t>180</m:t>
                  </m:r>
                </m:e>
                <m:sup>
                  <m:r>
                    <m:rPr>
                      <m:sty m:val="p"/>
                    </m:rPr>
                    <m:t>∘</m:t>
                  </m:r>
                </m:sup>
              </m:sSup>
            </m:oMath>
          </w:p>
        </w:tc>
      </w:tr>
      <w:tr>
        <w:tc>
          <w:tcPr/>
          <w:p>
            <w:pPr>
              <w:pStyle w:val="Compact"/>
              <w:jc w:val="left"/>
            </w:pPr>
            <w:r>
              <w:rPr>
                <w:b/>
                <w:bCs/>
              </w:rPr>
              <w:t xml:space="preserve">Reflex</w:t>
            </w:r>
          </w:p>
        </w:tc>
        <w:tc>
          <w:tcPr/>
          <w:p>
            <w:pPr>
              <w:pStyle w:val="Compact"/>
              <w:jc w:val="left"/>
            </w:pPr>
            <m:oMath>
              <m:sSup>
                <m:e>
                  <m:r>
                    <m:t>180</m:t>
                  </m:r>
                </m:e>
                <m:sup>
                  <m:r>
                    <m:rPr>
                      <m:sty m:val="p"/>
                    </m:rPr>
                    <m:t>∘</m:t>
                  </m:r>
                </m:sup>
              </m:sSup>
              <m:r>
                <m:rPr>
                  <m:sty m:val="p"/>
                </m:rPr>
                <m:t>&lt;</m:t>
              </m:r>
              <m:r>
                <m:t>θ</m:t>
              </m:r>
              <m:r>
                <m:rPr>
                  <m:sty m:val="p"/>
                </m:rPr>
                <m:t>&lt;</m:t>
              </m:r>
              <m:sSup>
                <m:e>
                  <m:r>
                    <m:t>360</m:t>
                  </m:r>
                </m:e>
                <m:sup>
                  <m:r>
                    <m:rPr>
                      <m:sty m:val="p"/>
                    </m:rPr>
                    <m:t>∘</m:t>
                  </m:r>
                </m:sup>
              </m:sSup>
            </m:oMath>
          </w:p>
        </w:tc>
      </w:tr>
      <w:tr>
        <w:tc>
          <w:tcPr/>
          <w:p>
            <w:pPr>
              <w:pStyle w:val="Compact"/>
              <w:jc w:val="left"/>
            </w:pPr>
            <w:r>
              <w:rPr>
                <w:b/>
                <w:bCs/>
              </w:rPr>
              <w:t xml:space="preserve">Full Rotation</w:t>
            </w:r>
          </w:p>
        </w:tc>
        <w:tc>
          <w:tcPr/>
          <w:p>
            <w:pPr>
              <w:pStyle w:val="Compact"/>
              <w:jc w:val="left"/>
            </w:pPr>
            <m:oMath>
              <m:r>
                <m:t>θ</m:t>
              </m:r>
              <m:r>
                <m:rPr>
                  <m:sty m:val="p"/>
                </m:rPr>
                <m:t>=</m:t>
              </m:r>
              <m:sSup>
                <m:e>
                  <m:r>
                    <m:t>360</m:t>
                  </m:r>
                </m:e>
                <m:sup>
                  <m:r>
                    <m:rPr>
                      <m:sty m:val="p"/>
                    </m:rPr>
                    <m:t>∘</m:t>
                  </m:r>
                </m:sup>
              </m:sSup>
            </m:oMath>
          </w:p>
        </w:tc>
      </w:tr>
    </w:tbl>
    <w:bookmarkEnd w:id="346"/>
    <w:bookmarkStart w:id="347" w:name="angle-relationships"/>
    <w:p>
      <w:pPr>
        <w:pStyle w:val="Heading3"/>
      </w:pPr>
      <w:r>
        <w:t xml:space="preserve">4.2.3 Angle Relationships</w:t>
      </w:r>
    </w:p>
    <w:p>
      <w:pPr>
        <w:pStyle w:val="FirstParagraph"/>
      </w:pPr>
      <w:r>
        <w:t xml:space="preserve">When two lines intersect or when a transversal cuts through parallel lines, specific angle relationships emerge:</w:t>
      </w:r>
    </w:p>
    <w:p>
      <w:pPr>
        <w:pStyle w:val="Compact"/>
        <w:numPr>
          <w:ilvl w:val="0"/>
          <w:numId w:val="1217"/>
        </w:numPr>
      </w:pPr>
      <w:r>
        <w:rPr>
          <w:b/>
          <w:bCs/>
        </w:rPr>
        <w:t xml:space="preserve">Complementary Angles</w:t>
      </w:r>
      <w:r>
        <w:t xml:space="preserve">: Two angles whose measures sum to</w:t>
      </w:r>
      <w:r>
        <w:t xml:space="preserve"> </w:t>
      </w:r>
      <m:oMath>
        <m:sSup>
          <m:e>
            <m:r>
              <m:t>90</m:t>
            </m:r>
          </m:e>
          <m:sup>
            <m:r>
              <m:rPr>
                <m:sty m:val="p"/>
              </m:rPr>
              <m:t>∘</m:t>
            </m:r>
          </m:sup>
        </m:sSup>
      </m:oMath>
      <w:r>
        <w:t xml:space="preserve">. Each angle is the</w:t>
      </w:r>
      <w:r>
        <w:t xml:space="preserve"> </w:t>
      </w:r>
      <w:r>
        <w:rPr>
          <w:i/>
          <w:iCs/>
        </w:rPr>
        <w:t xml:space="preserve">complement</w:t>
      </w:r>
      <w:r>
        <w:t xml:space="preserve"> </w:t>
      </w:r>
      <w:r>
        <w:t xml:space="preserve">of the other.</w:t>
      </w:r>
    </w:p>
    <w:p>
      <w:pPr>
        <w:pStyle w:val="Compact"/>
        <w:numPr>
          <w:ilvl w:val="0"/>
          <w:numId w:val="1217"/>
        </w:numPr>
      </w:pPr>
      <w:r>
        <w:rPr>
          <w:b/>
          <w:bCs/>
        </w:rPr>
        <w:t xml:space="preserve">Supplementary Angles</w:t>
      </w:r>
      <w:r>
        <w:t xml:space="preserve">: Two angles whose measures sum to</w:t>
      </w:r>
      <w:r>
        <w:t xml:space="preserve"> </w:t>
      </w:r>
      <m:oMath>
        <m:sSup>
          <m:e>
            <m:r>
              <m:t>180</m:t>
            </m:r>
          </m:e>
          <m:sup>
            <m:r>
              <m:rPr>
                <m:sty m:val="p"/>
              </m:rPr>
              <m:t>∘</m:t>
            </m:r>
          </m:sup>
        </m:sSup>
      </m:oMath>
      <w:r>
        <w:t xml:space="preserve">. Each angle is the</w:t>
      </w:r>
      <w:r>
        <w:t xml:space="preserve"> </w:t>
      </w:r>
      <w:r>
        <w:rPr>
          <w:i/>
          <w:iCs/>
        </w:rPr>
        <w:t xml:space="preserve">supplement</w:t>
      </w:r>
      <w:r>
        <w:t xml:space="preserve"> </w:t>
      </w:r>
      <w:r>
        <w:t xml:space="preserve">of the other.</w:t>
      </w:r>
    </w:p>
    <w:p>
      <w:pPr>
        <w:pStyle w:val="Compact"/>
        <w:numPr>
          <w:ilvl w:val="0"/>
          <w:numId w:val="1217"/>
        </w:numPr>
      </w:pPr>
      <w:r>
        <w:rPr>
          <w:b/>
          <w:bCs/>
        </w:rPr>
        <w:t xml:space="preserve">Adjacent Angles</w:t>
      </w:r>
      <w:r>
        <w:t xml:space="preserve">: Two angles that share a common vertex and a common side but do not overlap.</w:t>
      </w:r>
    </w:p>
    <w:p>
      <w:pPr>
        <w:pStyle w:val="Compact"/>
        <w:numPr>
          <w:ilvl w:val="0"/>
          <w:numId w:val="1217"/>
        </w:numPr>
      </w:pPr>
      <w:r>
        <w:rPr>
          <w:b/>
          <w:bCs/>
        </w:rPr>
        <w:t xml:space="preserve">Linear Pair</w:t>
      </w:r>
      <w:r>
        <w:t xml:space="preserve">: Two adjacent angles whose non-common sides form a straight line. A linear pair is always supplementary (sums to</w:t>
      </w:r>
      <w:r>
        <w:t xml:space="preserve"> </w:t>
      </w:r>
      <m:oMath>
        <m:sSup>
          <m:e>
            <m:r>
              <m:t>180</m:t>
            </m:r>
          </m:e>
          <m:sup>
            <m:r>
              <m:rPr>
                <m:sty m:val="p"/>
              </m:rPr>
              <m:t>∘</m:t>
            </m:r>
          </m:sup>
        </m:sSup>
      </m:oMath>
      <w:r>
        <w:t xml:space="preserve">).</w:t>
      </w:r>
    </w:p>
    <w:p>
      <w:pPr>
        <w:pStyle w:val="Compact"/>
        <w:numPr>
          <w:ilvl w:val="0"/>
          <w:numId w:val="1217"/>
        </w:numPr>
      </w:pPr>
      <w:r>
        <w:rPr>
          <w:b/>
          <w:bCs/>
        </w:rPr>
        <w:t xml:space="preserve">Vertical (Opposite) Angles</w:t>
      </w:r>
      <w:r>
        <w:t xml:space="preserve">: Angles opposite each other when two lines intersect.</w:t>
      </w:r>
      <w:r>
        <w:t xml:space="preserve"> </w:t>
      </w:r>
      <w:r>
        <w:rPr>
          <w:b/>
          <w:bCs/>
        </w:rPr>
        <w:t xml:space="preserve">Vertical angles are always congruent</w:t>
      </w:r>
      <w:r>
        <w:t xml:space="preserve"> </w:t>
      </w:r>
      <w:r>
        <w:t xml:space="preserve">(equal in measure).</w:t>
      </w:r>
    </w:p>
    <w:bookmarkEnd w:id="347"/>
    <w:bookmarkStart w:id="348" w:name="angles-formed-by-a-transversal"/>
    <w:p>
      <w:pPr>
        <w:pStyle w:val="Heading3"/>
      </w:pPr>
      <w:r>
        <w:t xml:space="preserve">4.2.4 Angles Formed by a Transversal</w:t>
      </w:r>
    </w:p>
    <w:p>
      <w:pPr>
        <w:pStyle w:val="FirstParagraph"/>
      </w:pPr>
      <w:r>
        <w:t xml:space="preserve">When a</w:t>
      </w:r>
      <w:r>
        <w:t xml:space="preserve"> </w:t>
      </w:r>
      <w:r>
        <w:rPr>
          <w:b/>
          <w:bCs/>
        </w:rPr>
        <w:t xml:space="preserve">transversal</w:t>
      </w:r>
      <w:r>
        <w:t xml:space="preserve"> </w:t>
      </w:r>
      <w:r>
        <w:t xml:space="preserve">(a line crossing two or more lines) intersects two parallel lines, eight angles are formed with the following relationships:</w:t>
      </w:r>
    </w:p>
    <w:p>
      <w:pPr>
        <w:pStyle w:val="Compact"/>
        <w:numPr>
          <w:ilvl w:val="0"/>
          <w:numId w:val="1218"/>
        </w:numPr>
      </w:pPr>
      <w:r>
        <w:rPr>
          <w:b/>
          <w:bCs/>
        </w:rPr>
        <w:t xml:space="preserve">Corresponding Angles</w:t>
      </w:r>
      <w:r>
        <w:t xml:space="preserve">: Angles in matching positions at each intersection.</w:t>
      </w:r>
      <w:r>
        <w:t xml:space="preserve"> </w:t>
      </w:r>
      <w:r>
        <w:rPr>
          <w:b/>
          <w:bCs/>
        </w:rPr>
        <w:t xml:space="preserve">Corresponding angles are congruent</w:t>
      </w:r>
      <w:r>
        <w:t xml:space="preserve"> </w:t>
      </w:r>
      <w:r>
        <w:t xml:space="preserve">when lines are parallel.</w:t>
      </w:r>
    </w:p>
    <w:p>
      <w:pPr>
        <w:pStyle w:val="Compact"/>
        <w:numPr>
          <w:ilvl w:val="0"/>
          <w:numId w:val="1218"/>
        </w:numPr>
      </w:pPr>
      <w:r>
        <w:rPr>
          <w:b/>
          <w:bCs/>
        </w:rPr>
        <w:t xml:space="preserve">Alternate Interior Angles</w:t>
      </w:r>
      <w:r>
        <w:t xml:space="preserve">: Angles on opposite sides of the transversal and inside the two lines.</w:t>
      </w:r>
      <w:r>
        <w:t xml:space="preserve"> </w:t>
      </w:r>
      <w:r>
        <w:rPr>
          <w:b/>
          <w:bCs/>
        </w:rPr>
        <w:t xml:space="preserve">Alternate interior angles are congruent</w:t>
      </w:r>
      <w:r>
        <w:t xml:space="preserve"> </w:t>
      </w:r>
      <w:r>
        <w:t xml:space="preserve">when lines are parallel.</w:t>
      </w:r>
    </w:p>
    <w:p>
      <w:pPr>
        <w:pStyle w:val="Compact"/>
        <w:numPr>
          <w:ilvl w:val="0"/>
          <w:numId w:val="1218"/>
        </w:numPr>
      </w:pPr>
      <w:r>
        <w:rPr>
          <w:b/>
          <w:bCs/>
        </w:rPr>
        <w:t xml:space="preserve">Alternate Exterior Angles</w:t>
      </w:r>
      <w:r>
        <w:t xml:space="preserve">: Angles on opposite sides of the transversal and outside the two lines.</w:t>
      </w:r>
      <w:r>
        <w:t xml:space="preserve"> </w:t>
      </w:r>
      <w:r>
        <w:rPr>
          <w:b/>
          <w:bCs/>
        </w:rPr>
        <w:t xml:space="preserve">Alternate exterior angles are congruent</w:t>
      </w:r>
      <w:r>
        <w:t xml:space="preserve"> </w:t>
      </w:r>
      <w:r>
        <w:t xml:space="preserve">when lines are parallel.</w:t>
      </w:r>
    </w:p>
    <w:p>
      <w:pPr>
        <w:pStyle w:val="Compact"/>
        <w:numPr>
          <w:ilvl w:val="0"/>
          <w:numId w:val="1218"/>
        </w:numPr>
      </w:pPr>
      <w:r>
        <w:rPr>
          <w:b/>
          <w:bCs/>
        </w:rPr>
        <w:t xml:space="preserve">Same-Side (Consecutive) Interior Angles</w:t>
      </w:r>
      <w:r>
        <w:t xml:space="preserve">: Angles on the same side of the transversal and inside the two lines.</w:t>
      </w:r>
      <w:r>
        <w:t xml:space="preserve"> </w:t>
      </w:r>
      <w:r>
        <w:rPr>
          <w:b/>
          <w:bCs/>
        </w:rPr>
        <w:t xml:space="preserve">Same-side interior angles are supplementary</w:t>
      </w:r>
      <w:r>
        <w:t xml:space="preserve"> </w:t>
      </w:r>
      <w:r>
        <w:t xml:space="preserve">(sum to</w:t>
      </w:r>
      <w:r>
        <w:t xml:space="preserve"> </w:t>
      </w:r>
      <m:oMath>
        <m:sSup>
          <m:e>
            <m:r>
              <m:t>180</m:t>
            </m:r>
          </m:e>
          <m:sup>
            <m:r>
              <m:rPr>
                <m:sty m:val="p"/>
              </m:rPr>
              <m:t>∘</m:t>
            </m:r>
          </m:sup>
        </m:sSup>
      </m:oMath>
      <w:r>
        <w:t xml:space="preserve">) when lines are parallel.</w:t>
      </w:r>
    </w:p>
    <w:p>
      <w:pPr>
        <w:pStyle w:val="BlockText"/>
      </w:pPr>
      <w:r>
        <w:rPr>
          <w:b/>
          <w:bCs/>
        </w:rPr>
        <w:t xml:space="preserve">Critical Reasoning Note</w:t>
      </w:r>
      <w:r>
        <w:t xml:space="preserve">: The converses of these statements are also true. If corresponding angles are congruent, then the lines are parallel. This is the foundation for proving lines parallel in coordinate and Euclidean geometry.</w:t>
      </w:r>
    </w:p>
    <w:bookmarkEnd w:id="348"/>
    <w:bookmarkStart w:id="349" w:name="Xa5866561a7054753f4f80d68bf74c2bd1053213"/>
    <w:p>
      <w:pPr>
        <w:pStyle w:val="Heading3"/>
      </w:pPr>
      <w:r>
        <w:t xml:space="preserve">4.2.5 Advanced Angle Relationships: The Angle Addition Postulate</w:t>
      </w:r>
    </w:p>
    <w:p>
      <w:pPr>
        <w:pStyle w:val="FirstParagraph"/>
      </w:pPr>
      <w:r>
        <w:t xml:space="preserve">The</w:t>
      </w:r>
      <w:r>
        <w:t xml:space="preserve"> </w:t>
      </w:r>
      <w:r>
        <w:rPr>
          <w:b/>
          <w:bCs/>
        </w:rPr>
        <w:t xml:space="preserve">Angle Addition Postulate</w:t>
      </w:r>
      <w:r>
        <w:t xml:space="preserve"> </w:t>
      </w:r>
      <w:r>
        <w:t xml:space="preserve">states that if point</w:t>
      </w:r>
      <w:r>
        <w:t xml:space="preserve"> </w:t>
      </w:r>
      <m:oMath>
        <m:r>
          <m:t>B</m:t>
        </m:r>
      </m:oMath>
      <w:r>
        <w:t xml:space="preserve"> </w:t>
      </w:r>
      <w:r>
        <w:t xml:space="preserve">lies in the interior of</w:t>
      </w:r>
      <w:r>
        <w:t xml:space="preserve"> </w:t>
      </w:r>
      <m:oMath>
        <m:r>
          <m:rPr>
            <m:sty m:val="p"/>
          </m:rPr>
          <m:t>∠</m:t>
        </m:r>
        <m:r>
          <m:t>A</m:t>
        </m:r>
        <m:r>
          <m:t>O</m:t>
        </m:r>
        <m:r>
          <m:t>C</m:t>
        </m:r>
      </m:oMath>
      <w:r>
        <w:t xml:space="preserve">, then:</w:t>
      </w:r>
    </w:p>
    <w:p>
      <w:pPr>
        <w:pStyle w:val="BodyText"/>
      </w:pPr>
      <m:oMathPara>
        <m:oMathParaPr>
          <m:jc m:val="center"/>
        </m:oMathParaPr>
        <m:oMath>
          <m:r>
            <m:t>m</m:t>
          </m:r>
          <m:r>
            <m:rPr>
              <m:sty m:val="p"/>
            </m:rPr>
            <m:t>∠</m:t>
          </m:r>
          <m:r>
            <m:t>A</m:t>
          </m:r>
          <m:r>
            <m:t>O</m:t>
          </m:r>
          <m:r>
            <m:t>B</m:t>
          </m:r>
          <m:r>
            <m:rPr>
              <m:sty m:val="p"/>
            </m:rPr>
            <m:t>+</m:t>
          </m:r>
          <m:r>
            <m:t>m</m:t>
          </m:r>
          <m:r>
            <m:rPr>
              <m:sty m:val="p"/>
            </m:rPr>
            <m:t>∠</m:t>
          </m:r>
          <m:r>
            <m:t>B</m:t>
          </m:r>
          <m:r>
            <m:t>O</m:t>
          </m:r>
          <m:r>
            <m:t>C</m:t>
          </m:r>
          <m:r>
            <m:rPr>
              <m:sty m:val="p"/>
            </m:rPr>
            <m:t>=</m:t>
          </m:r>
          <m:r>
            <m:t>m</m:t>
          </m:r>
          <m:r>
            <m:rPr>
              <m:sty m:val="p"/>
            </m:rPr>
            <m:t>∠</m:t>
          </m:r>
          <m:r>
            <m:t>A</m:t>
          </m:r>
          <m:r>
            <m:t>O</m:t>
          </m:r>
          <m:r>
            <m:t>C</m:t>
          </m:r>
        </m:oMath>
      </m:oMathPara>
    </w:p>
    <w:p>
      <w:pPr>
        <w:pStyle w:val="FirstParagraph"/>
      </w:pPr>
      <w:r>
        <w:t xml:space="preserve">This deceptively simple postulate is the foundation for solving many angle problems involving adjacent angles sharing a common vertex and side.</w:t>
      </w:r>
    </w:p>
    <w:p>
      <w:r>
        <w:pict>
          <v:rect style="width:0;height:1.5pt" o:hralign="center" o:hrstd="t" o:hr="t"/>
        </w:pict>
      </w:r>
    </w:p>
    <w:bookmarkEnd w:id="349"/>
    <w:bookmarkEnd w:id="350"/>
    <w:bookmarkStart w:id="353" w:name="triangles-the-fundamental-polygon"/>
    <w:p>
      <w:pPr>
        <w:pStyle w:val="Heading2"/>
      </w:pPr>
      <w:r>
        <w:t xml:space="preserve">4.3 Triangles: The Fundamental Polygon</w:t>
      </w:r>
    </w:p>
    <w:p>
      <w:pPr>
        <w:pStyle w:val="FirstParagraph"/>
      </w:pPr>
      <w:r>
        <w:t xml:space="preserve">Triangles are the simplest and most important polygons in geometry. Every polygon can be decomposed into triangles, making triangle properties the gateway to understanding all polygonal geometry.</w:t>
      </w:r>
    </w:p>
    <w:bookmarkStart w:id="351" w:name="classification-of-triangles"/>
    <w:p>
      <w:pPr>
        <w:pStyle w:val="Heading3"/>
      </w:pPr>
      <w:r>
        <w:t xml:space="preserve">4.3.1 Classification of Triangles</w:t>
      </w:r>
    </w:p>
    <w:p>
      <w:pPr>
        <w:pStyle w:val="FirstParagraph"/>
      </w:pPr>
      <w:r>
        <w:rPr>
          <w:b/>
          <w:bCs/>
        </w:rPr>
        <w:t xml:space="preserve">By Sides: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rPr>
                <w:b/>
                <w:bCs/>
              </w:rPr>
              <w:t xml:space="preserve">Scalene</w:t>
            </w:r>
          </w:p>
        </w:tc>
        <w:tc>
          <w:tcPr/>
          <w:p>
            <w:pPr>
              <w:pStyle w:val="Compact"/>
              <w:jc w:val="left"/>
            </w:pPr>
            <w:r>
              <w:t xml:space="preserve">No congruent sides; no congruent angles.</w:t>
            </w:r>
          </w:p>
        </w:tc>
      </w:tr>
      <w:tr>
        <w:tc>
          <w:tcPr/>
          <w:p>
            <w:pPr>
              <w:pStyle w:val="Compact"/>
              <w:jc w:val="left"/>
            </w:pPr>
            <w:r>
              <w:rPr>
                <w:b/>
                <w:bCs/>
              </w:rPr>
              <w:t xml:space="preserve">Isosceles</w:t>
            </w:r>
          </w:p>
        </w:tc>
        <w:tc>
          <w:tcPr/>
          <w:p>
            <w:pPr>
              <w:pStyle w:val="Compact"/>
              <w:jc w:val="left"/>
            </w:pPr>
            <w:r>
              <w:t xml:space="preserve">At least two congruent sides; two congruent base angles.</w:t>
            </w:r>
          </w:p>
        </w:tc>
      </w:tr>
      <w:tr>
        <w:tc>
          <w:tcPr/>
          <w:p>
            <w:pPr>
              <w:pStyle w:val="Compact"/>
              <w:jc w:val="left"/>
            </w:pPr>
            <w:r>
              <w:rPr>
                <w:b/>
                <w:bCs/>
              </w:rPr>
              <w:t xml:space="preserve">Equilateral</w:t>
            </w:r>
          </w:p>
        </w:tc>
        <w:tc>
          <w:tcPr/>
          <w:p>
            <w:pPr>
              <w:pStyle w:val="Compact"/>
              <w:jc w:val="left"/>
            </w:pPr>
            <w:r>
              <w:t xml:space="preserve">All three sides congruent; all three angles</w:t>
            </w:r>
            <w:r>
              <w:t xml:space="preserve"> </w:t>
            </w:r>
            <m:oMath>
              <m:r>
                <m:rPr>
                  <m:sty m:val="p"/>
                </m:rPr>
                <m:t>=</m:t>
              </m:r>
              <m:sSup>
                <m:e>
                  <m:r>
                    <m:t>60</m:t>
                  </m:r>
                </m:e>
                <m:sup>
                  <m:r>
                    <m:rPr>
                      <m:sty m:val="p"/>
                    </m:rPr>
                    <m:t>∘</m:t>
                  </m:r>
                </m:sup>
              </m:sSup>
            </m:oMath>
            <w:r>
              <w:t xml:space="preserve">.</w:t>
            </w:r>
          </w:p>
        </w:tc>
      </w:tr>
    </w:tbl>
    <w:p>
      <w:pPr>
        <w:pStyle w:val="BodyText"/>
      </w:pPr>
      <w:r>
        <w:rPr>
          <w:b/>
          <w:bCs/>
        </w:rPr>
        <w:t xml:space="preserve">By Angles: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rPr>
                <w:b/>
                <w:bCs/>
              </w:rPr>
              <w:t xml:space="preserve">Acute</w:t>
            </w:r>
          </w:p>
        </w:tc>
        <w:tc>
          <w:tcPr/>
          <w:p>
            <w:pPr>
              <w:pStyle w:val="Compact"/>
              <w:jc w:val="left"/>
            </w:pPr>
            <w:r>
              <w:t xml:space="preserve">All three angles are acute (</w:t>
            </w:r>
            <m:oMath>
              <m:r>
                <m:rPr>
                  <m:sty m:val="p"/>
                </m:rPr>
                <m:t>&lt;</m:t>
              </m:r>
              <m:sSup>
                <m:e>
                  <m:r>
                    <m:t>90</m:t>
                  </m:r>
                </m:e>
                <m:sup>
                  <m:r>
                    <m:rPr>
                      <m:sty m:val="p"/>
                    </m:rPr>
                    <m:t>∘</m:t>
                  </m:r>
                </m:sup>
              </m:sSup>
            </m:oMath>
            <w:r>
              <w:t xml:space="preserve">).</w:t>
            </w:r>
          </w:p>
        </w:tc>
      </w:tr>
      <w:tr>
        <w:tc>
          <w:tcPr/>
          <w:p>
            <w:pPr>
              <w:pStyle w:val="Compact"/>
              <w:jc w:val="left"/>
            </w:pPr>
            <w:r>
              <w:rPr>
                <w:b/>
                <w:bCs/>
              </w:rPr>
              <w:t xml:space="preserve">Right</w:t>
            </w:r>
          </w:p>
        </w:tc>
        <w:tc>
          <w:tcPr/>
          <w:p>
            <w:pPr>
              <w:pStyle w:val="Compact"/>
              <w:jc w:val="left"/>
            </w:pPr>
            <w:r>
              <w:t xml:space="preserve">One angle</w:t>
            </w:r>
            <w:r>
              <w:t xml:space="preserve"> </w:t>
            </w:r>
            <m:oMath>
              <m:r>
                <m:rPr>
                  <m:sty m:val="p"/>
                </m:rPr>
                <m:t>=</m:t>
              </m:r>
              <m:sSup>
                <m:e>
                  <m:r>
                    <m:t>90</m:t>
                  </m:r>
                </m:e>
                <m:sup>
                  <m:r>
                    <m:rPr>
                      <m:sty m:val="p"/>
                    </m:rPr>
                    <m:t>∘</m:t>
                  </m:r>
                </m:sup>
              </m:sSup>
            </m:oMath>
            <w:r>
              <w:t xml:space="preserve">; the other two are complementary.</w:t>
            </w:r>
          </w:p>
        </w:tc>
      </w:tr>
      <w:tr>
        <w:tc>
          <w:tcPr/>
          <w:p>
            <w:pPr>
              <w:pStyle w:val="Compact"/>
              <w:jc w:val="left"/>
            </w:pPr>
            <w:r>
              <w:rPr>
                <w:b/>
                <w:bCs/>
              </w:rPr>
              <w:t xml:space="preserve">Obtuse</w:t>
            </w:r>
          </w:p>
        </w:tc>
        <w:tc>
          <w:tcPr/>
          <w:p>
            <w:pPr>
              <w:pStyle w:val="Compact"/>
              <w:jc w:val="left"/>
            </w:pPr>
            <w:r>
              <w:t xml:space="preserve">One angle is obtuse (</w:t>
            </w:r>
            <m:oMath>
              <m:r>
                <m:rPr>
                  <m:sty m:val="p"/>
                </m:rPr>
                <m:t>&gt;</m:t>
              </m:r>
              <m:sSup>
                <m:e>
                  <m:r>
                    <m:t>90</m:t>
                  </m:r>
                </m:e>
                <m:sup>
                  <m:r>
                    <m:rPr>
                      <m:sty m:val="p"/>
                    </m:rPr>
                    <m:t>∘</m:t>
                  </m:r>
                </m:sup>
              </m:sSup>
            </m:oMath>
            <w:r>
              <w:t xml:space="preserve">).</w:t>
            </w:r>
          </w:p>
        </w:tc>
      </w:tr>
    </w:tbl>
    <w:bookmarkEnd w:id="351"/>
    <w:bookmarkStart w:id="352" w:name="solved-example-triangle-angle-ratios"/>
    <w:p>
      <w:pPr>
        <w:pStyle w:val="Heading3"/>
      </w:pPr>
      <w:r>
        <w:t xml:space="preserve">4.3.2 Solved Example: Triangle Angle Ratios</w:t>
      </w:r>
    </w:p>
    <w:p>
      <w:pPr>
        <w:pStyle w:val="FirstParagraph"/>
      </w:pPr>
      <w:r>
        <w:rPr>
          <w:b/>
          <w:bCs/>
        </w:rPr>
        <w:t xml:space="preserve">Problem</w:t>
      </w:r>
      <w:r>
        <w:t xml:space="preserve">: The angles of a triangle are in the ratio 4:5:6. Find the measure of each angle.</w:t>
      </w:r>
    </w:p>
    <w:p>
      <w:pPr>
        <w:pStyle w:val="BodyText"/>
      </w:pPr>
      <w:r>
        <w:rPr>
          <w:b/>
          <w:bCs/>
        </w:rPr>
        <w:t xml:space="preserve">Solution</w:t>
      </w:r>
      <w:r>
        <w:t xml:space="preserve">: Let the angles be</w:t>
      </w:r>
      <w:r>
        <w:t xml:space="preserve"> </w:t>
      </w:r>
      <m:oMath>
        <m:r>
          <m:t>4</m:t>
        </m:r>
        <m:r>
          <m:t>x</m:t>
        </m:r>
      </m:oMath>
      <w:r>
        <w:t xml:space="preserve">,</w:t>
      </w:r>
      <w:r>
        <w:t xml:space="preserve"> </w:t>
      </w:r>
      <m:oMath>
        <m:r>
          <m:t>5</m:t>
        </m:r>
        <m:r>
          <m:t>x</m:t>
        </m:r>
      </m:oMath>
      <w:r>
        <w:t xml:space="preserve">, and</w:t>
      </w:r>
      <w:r>
        <w:t xml:space="preserve"> </w:t>
      </w:r>
      <m:oMath>
        <m:r>
          <m:t>6</m:t>
        </m:r>
        <m:r>
          <m:t>x</m:t>
        </m:r>
      </m:oMath>
      <w:r>
        <w:t xml:space="preserve">. Since the sum of angles in a triangle is</w:t>
      </w:r>
      <w:r>
        <w:t xml:space="preserve"> </w:t>
      </w:r>
      <m:oMath>
        <m:sSup>
          <m:e>
            <m:r>
              <m:t>180</m:t>
            </m:r>
          </m:e>
          <m:sup>
            <m:r>
              <m:rPr>
                <m:sty m:val="p"/>
              </m:rPr>
              <m:t>∘</m:t>
            </m:r>
          </m:sup>
        </m:sSup>
      </m:oMath>
      <w:r>
        <w:t xml:space="preserve">:</w:t>
      </w:r>
    </w:p>
    <w:p>
      <w:pPr>
        <w:pStyle w:val="BodyText"/>
      </w:pPr>
      <m:oMathPara>
        <m:oMathParaPr>
          <m:jc m:val="center"/>
        </m:oMathParaPr>
        <m:oMath>
          <m:r>
            <m:t>4</m:t>
          </m:r>
          <m:r>
            <m:t>x</m:t>
          </m:r>
          <m:r>
            <m:rPr>
              <m:sty m:val="p"/>
            </m:rPr>
            <m:t>+</m:t>
          </m:r>
          <m:r>
            <m:t>5</m:t>
          </m:r>
          <m:r>
            <m:t>x</m:t>
          </m:r>
          <m:r>
            <m:rPr>
              <m:sty m:val="p"/>
            </m:rPr>
            <m:t>+</m:t>
          </m:r>
          <m:r>
            <m:t>6</m:t>
          </m:r>
          <m:r>
            <m:t>x</m:t>
          </m:r>
          <m:r>
            <m:rPr>
              <m:sty m:val="p"/>
            </m:rPr>
            <m:t>=</m:t>
          </m:r>
          <m:r>
            <m:t>180</m:t>
          </m:r>
        </m:oMath>
      </m:oMathPara>
    </w:p>
    <w:p>
      <w:pPr>
        <w:pStyle w:val="FirstParagraph"/>
      </w:pPr>
      <m:oMathPara>
        <m:oMathParaPr>
          <m:jc m:val="center"/>
        </m:oMathParaPr>
        <m:oMath>
          <m:r>
            <m:t>15</m:t>
          </m:r>
          <m:r>
            <m:t>x</m:t>
          </m:r>
          <m:r>
            <m:rPr>
              <m:sty m:val="p"/>
            </m:rPr>
            <m:t>=</m:t>
          </m:r>
          <m:r>
            <m:t>180</m:t>
          </m:r>
        </m:oMath>
      </m:oMathPara>
    </w:p>
    <w:p>
      <w:pPr>
        <w:pStyle w:val="FirstParagraph"/>
      </w:pPr>
      <m:oMathPara>
        <m:oMathParaPr>
          <m:jc m:val="center"/>
        </m:oMathParaPr>
        <m:oMath>
          <m:r>
            <m:t>x</m:t>
          </m:r>
          <m:r>
            <m:rPr>
              <m:sty m:val="p"/>
            </m:rPr>
            <m:t>=</m:t>
          </m:r>
          <m:r>
            <m:t>12</m:t>
          </m:r>
        </m:oMath>
      </m:oMathPara>
    </w:p>
    <w:p>
      <w:pPr>
        <w:pStyle w:val="FirstParagraph"/>
      </w:pPr>
      <w:r>
        <w:t xml:space="preserve">The angles are</w:t>
      </w:r>
      <w:r>
        <w:t xml:space="preserve"> </w:t>
      </w:r>
      <m:oMath>
        <m:sSup>
          <m:e>
            <m:r>
              <m:t>48</m:t>
            </m:r>
          </m:e>
          <m:sup>
            <m:r>
              <m:rPr>
                <m:sty m:val="p"/>
              </m:rPr>
              <m:t>∘</m:t>
            </m:r>
          </m:sup>
        </m:sSup>
      </m:oMath>
      <w:r>
        <w:t xml:space="preserve">,</w:t>
      </w:r>
      <w:r>
        <w:t xml:space="preserve"> </w:t>
      </w:r>
      <m:oMath>
        <m:sSup>
          <m:e>
            <m:r>
              <m:t>60</m:t>
            </m:r>
          </m:e>
          <m:sup>
            <m:r>
              <m:rPr>
                <m:sty m:val="p"/>
              </m:rPr>
              <m:t>∘</m:t>
            </m:r>
          </m:sup>
        </m:sSup>
      </m:oMath>
      <w:r>
        <w:t xml:space="preserve">, and</w:t>
      </w:r>
      <w:r>
        <w:t xml:space="preserve"> </w:t>
      </w:r>
      <m:oMath>
        <m:sSup>
          <m:e>
            <m:r>
              <m:t>72</m:t>
            </m:r>
          </m:e>
          <m:sup>
            <m:r>
              <m:rPr>
                <m:sty m:val="p"/>
              </m:rPr>
              <m:t>∘</m:t>
            </m:r>
          </m:sup>
        </m:sSup>
      </m:oMath>
      <w:r>
        <w:t xml:space="preserve"> </w:t>
      </w:r>
      <w:r>
        <w:t xml:space="preserve">respectively.</w:t>
      </w:r>
    </w:p>
    <w:p>
      <w:r>
        <w:pict>
          <v:rect style="width:0;height:1.5pt" o:hralign="center" o:hrstd="t" o:hr="t"/>
        </w:pict>
      </w:r>
    </w:p>
    <w:bookmarkEnd w:id="352"/>
    <w:bookmarkEnd w:id="353"/>
    <w:bookmarkStart w:id="356" w:name="area-and-perimeter"/>
    <w:p>
      <w:pPr>
        <w:pStyle w:val="Heading2"/>
      </w:pPr>
      <w:r>
        <w:t xml:space="preserve">4.4 Area and Perimeter</w:t>
      </w:r>
    </w:p>
    <w:bookmarkStart w:id="354" w:name="perimeter"/>
    <w:p>
      <w:pPr>
        <w:pStyle w:val="Heading3"/>
      </w:pPr>
      <w:r>
        <w:t xml:space="preserve">4.4.1 Perimeter</w:t>
      </w:r>
    </w:p>
    <w:p>
      <w:pPr>
        <w:pStyle w:val="FirstParagraph"/>
      </w:pPr>
      <w:r>
        <w:t xml:space="preserve">The</w:t>
      </w:r>
      <w:r>
        <w:t xml:space="preserve"> </w:t>
      </w:r>
      <w:r>
        <w:rPr>
          <w:b/>
          <w:bCs/>
        </w:rPr>
        <w:t xml:space="preserve">perimeter</w:t>
      </w:r>
      <w:r>
        <w:t xml:space="preserve"> </w:t>
      </w:r>
      <w:r>
        <w:t xml:space="preserve">of a polygon is the sum of the lengths of its sides.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Perimeter Formula</w:t>
            </w:r>
          </w:p>
        </w:tc>
      </w:tr>
      <w:tr>
        <w:tc>
          <w:tcPr/>
          <w:p>
            <w:pPr>
              <w:pStyle w:val="Compact"/>
              <w:jc w:val="left"/>
            </w:pPr>
            <w:r>
              <w:rPr>
                <w:b/>
                <w:bCs/>
              </w:rPr>
              <w:t xml:space="preserve">Square</w:t>
            </w:r>
          </w:p>
        </w:tc>
        <w:tc>
          <w:tcPr/>
          <w:p>
            <w:pPr>
              <w:pStyle w:val="Compact"/>
              <w:jc w:val="left"/>
            </w:pPr>
            <m:oMath>
              <m:r>
                <m:t>P</m:t>
              </m:r>
              <m:r>
                <m:rPr>
                  <m:sty m:val="p"/>
                </m:rPr>
                <m:t>=</m:t>
              </m:r>
              <m:r>
                <m:t>4</m:t>
              </m:r>
              <m:r>
                <m:t>s</m:t>
              </m:r>
            </m:oMath>
          </w:p>
        </w:tc>
      </w:tr>
      <w:tr>
        <w:tc>
          <w:tcPr/>
          <w:p>
            <w:pPr>
              <w:pStyle w:val="Compact"/>
              <w:jc w:val="left"/>
            </w:pPr>
            <w:r>
              <w:rPr>
                <w:b/>
                <w:bCs/>
              </w:rPr>
              <w:t xml:space="preserve">Rectangle</w:t>
            </w:r>
          </w:p>
        </w:tc>
        <w:tc>
          <w:tcPr/>
          <w:p>
            <w:pPr>
              <w:pStyle w:val="Compact"/>
              <w:jc w:val="left"/>
            </w:pPr>
            <m:oMath>
              <m:r>
                <m:t>P</m:t>
              </m:r>
              <m:r>
                <m:rPr>
                  <m:sty m:val="p"/>
                </m:rPr>
                <m:t>=</m:t>
              </m:r>
              <m:r>
                <m:t>2</m:t>
              </m:r>
              <m:d>
                <m:dPr>
                  <m:begChr m:val="("/>
                  <m:endChr m:val=")"/>
                  <m:sepChr m:val=""/>
                  <m:grow/>
                </m:dPr>
                <m:e>
                  <m:r>
                    <m:rPr>
                      <m:sty m:val="p"/>
                    </m:rPr>
                    <m:t>ℓ</m:t>
                  </m:r>
                  <m:r>
                    <m:rPr>
                      <m:sty m:val="p"/>
                    </m:rPr>
                    <m:t>+</m:t>
                  </m:r>
                  <m:r>
                    <m:t>w</m:t>
                  </m:r>
                </m:e>
              </m:d>
            </m:oMath>
          </w:p>
        </w:tc>
      </w:tr>
      <w:tr>
        <w:tc>
          <w:tcPr/>
          <w:p>
            <w:pPr>
              <w:pStyle w:val="Compact"/>
              <w:jc w:val="left"/>
            </w:pPr>
            <w:r>
              <w:rPr>
                <w:b/>
                <w:bCs/>
              </w:rPr>
              <w:t xml:space="preserve">Triangle</w:t>
            </w:r>
          </w:p>
        </w:tc>
        <w:tc>
          <w:tcPr/>
          <w:p>
            <w:pPr>
              <w:pStyle w:val="Compact"/>
              <w:jc w:val="left"/>
            </w:pPr>
            <m:oMath>
              <m:r>
                <m:t>P</m:t>
              </m:r>
              <m:r>
                <m:rPr>
                  <m:sty m:val="p"/>
                </m:rPr>
                <m:t>=</m:t>
              </m:r>
              <m:r>
                <m:t>a</m:t>
              </m:r>
              <m:r>
                <m:rPr>
                  <m:sty m:val="p"/>
                </m:rPr>
                <m:t>+</m:t>
              </m:r>
              <m:r>
                <m:t>b</m:t>
              </m:r>
              <m:r>
                <m:rPr>
                  <m:sty m:val="p"/>
                </m:rPr>
                <m:t>+</m:t>
              </m:r>
              <m:r>
                <m:t>c</m:t>
              </m:r>
            </m:oMath>
          </w:p>
        </w:tc>
      </w:tr>
      <w:tr>
        <w:tc>
          <w:tcPr/>
          <w:p>
            <w:pPr>
              <w:pStyle w:val="Compact"/>
              <w:jc w:val="left"/>
            </w:pPr>
            <w:r>
              <w:rPr>
                <w:b/>
                <w:bCs/>
              </w:rPr>
              <w:t xml:space="preserve">Parallelogram</w:t>
            </w:r>
          </w:p>
        </w:tc>
        <w:tc>
          <w:tcPr/>
          <w:p>
            <w:pPr>
              <w:pStyle w:val="Compact"/>
              <w:jc w:val="left"/>
            </w:pPr>
            <m:oMath>
              <m:r>
                <m:t>P</m:t>
              </m:r>
              <m:r>
                <m:rPr>
                  <m:sty m:val="p"/>
                </m:rPr>
                <m:t>=</m:t>
              </m:r>
              <m:r>
                <m:t>2</m:t>
              </m:r>
              <m:d>
                <m:dPr>
                  <m:begChr m:val="("/>
                  <m:endChr m:val=")"/>
                  <m:sepChr m:val=""/>
                  <m:grow/>
                </m:dPr>
                <m:e>
                  <m:r>
                    <m:t>a</m:t>
                  </m:r>
                  <m:r>
                    <m:rPr>
                      <m:sty m:val="p"/>
                    </m:rPr>
                    <m:t>+</m:t>
                  </m:r>
                  <m:r>
                    <m:t>b</m:t>
                  </m:r>
                </m:e>
              </m:d>
            </m:oMath>
          </w:p>
        </w:tc>
      </w:tr>
      <w:tr>
        <w:tc>
          <w:tcPr/>
          <w:p>
            <w:pPr>
              <w:pStyle w:val="Compact"/>
              <w:jc w:val="left"/>
            </w:pPr>
            <w:r>
              <w:rPr>
                <w:b/>
                <w:bCs/>
              </w:rPr>
              <w:t xml:space="preserve">Regular Polygon</w:t>
            </w:r>
          </w:p>
        </w:tc>
        <w:tc>
          <w:tcPr/>
          <w:p>
            <w:pPr>
              <w:pStyle w:val="Compact"/>
              <w:jc w:val="left"/>
            </w:pPr>
            <m:oMath>
              <m:r>
                <m:t>P</m:t>
              </m:r>
              <m:r>
                <m:rPr>
                  <m:sty m:val="p"/>
                </m:rPr>
                <m:t>=</m:t>
              </m:r>
              <m:r>
                <m:t>n</m:t>
              </m:r>
              <m:r>
                <m:rPr>
                  <m:sty m:val="p"/>
                </m:rPr>
                <m:t>⋅</m:t>
              </m:r>
              <m:r>
                <m:t>s</m:t>
              </m:r>
            </m:oMath>
            <w:r>
              <w:t xml:space="preserve"> </w:t>
            </w:r>
            <w:r>
              <w:t xml:space="preserve">(</w:t>
            </w:r>
            <m:oMath>
              <m:r>
                <m:t>n</m:t>
              </m:r>
            </m:oMath>
            <w:r>
              <w:t xml:space="preserve"> </w:t>
            </w:r>
            <w:r>
              <w:t xml:space="preserve">= number of sides,</w:t>
            </w:r>
            <w:r>
              <w:t xml:space="preserve"> </w:t>
            </w:r>
            <m:oMath>
              <m:r>
                <m:t>s</m:t>
              </m:r>
            </m:oMath>
            <w:r>
              <w:t xml:space="preserve"> </w:t>
            </w:r>
            <w:r>
              <w:t xml:space="preserve">= side length)</w:t>
            </w:r>
          </w:p>
        </w:tc>
      </w:tr>
    </w:tbl>
    <w:bookmarkEnd w:id="354"/>
    <w:bookmarkStart w:id="355" w:name="area-formulas"/>
    <w:p>
      <w:pPr>
        <w:pStyle w:val="Heading3"/>
      </w:pPr>
      <w:r>
        <w:t xml:space="preserve">4.4.2 Area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Area Formula</w:t>
            </w:r>
          </w:p>
        </w:tc>
        <w:tc>
          <w:tcPr/>
          <w:p>
            <w:pPr>
              <w:pStyle w:val="Compact"/>
              <w:jc w:val="left"/>
            </w:pPr>
            <w:r>
              <w:t xml:space="preserve">Variables</w:t>
            </w:r>
          </w:p>
        </w:tc>
      </w:tr>
      <w:tr>
        <w:tc>
          <w:tcPr/>
          <w:p>
            <w:pPr>
              <w:pStyle w:val="Compact"/>
              <w:jc w:val="left"/>
            </w:pPr>
            <w:r>
              <w:rPr>
                <w:b/>
                <w:bCs/>
              </w:rPr>
              <w:t xml:space="preserve">Triangle</w:t>
            </w:r>
          </w:p>
        </w:tc>
        <w:tc>
          <w:tcPr/>
          <w:p>
            <w:pPr>
              <w:pStyle w:val="Compact"/>
              <w:jc w:val="left"/>
            </w:pPr>
            <m:oMath>
              <m:r>
                <m:t>A</m:t>
              </m:r>
              <m:r>
                <m:rPr>
                  <m:sty m:val="p"/>
                </m:rPr>
                <m:t>=</m:t>
              </m:r>
              <m:f>
                <m:fPr>
                  <m:type m:val="bar"/>
                </m:fPr>
                <m:num>
                  <m:r>
                    <m:t>1</m:t>
                  </m:r>
                </m:num>
                <m:den>
                  <m:r>
                    <m:t>2</m:t>
                  </m:r>
                </m:den>
              </m:f>
              <m:r>
                <m:t>b</m:t>
              </m:r>
              <m:r>
                <m:t>h</m:t>
              </m:r>
            </m:oMath>
          </w:p>
        </w:tc>
        <w:tc>
          <w:tcPr/>
          <w:p>
            <w:pPr>
              <w:pStyle w:val="Compact"/>
              <w:jc w:val="left"/>
            </w:pPr>
            <m:oMath>
              <m:r>
                <m:t>b</m:t>
              </m:r>
            </m:oMath>
            <w:r>
              <w:t xml:space="preserve"> </w:t>
            </w:r>
            <w:r>
              <w:t xml:space="preserve">= base,</w:t>
            </w:r>
            <w:r>
              <w:t xml:space="preserve"> </w:t>
            </w:r>
            <m:oMath>
              <m:r>
                <m:t>h</m:t>
              </m:r>
            </m:oMath>
            <w:r>
              <w:t xml:space="preserve"> </w:t>
            </w:r>
            <w:r>
              <w:t xml:space="preserve">= height (altitude)</w:t>
            </w:r>
          </w:p>
        </w:tc>
      </w:tr>
      <w:tr>
        <w:tc>
          <w:tcPr/>
          <w:p>
            <w:pPr>
              <w:pStyle w:val="Compact"/>
              <w:jc w:val="left"/>
            </w:pPr>
            <w:r>
              <w:rPr>
                <w:b/>
                <w:bCs/>
              </w:rPr>
              <w:t xml:space="preserve">Triangle (sine formula)</w:t>
            </w:r>
          </w:p>
        </w:tc>
        <w:tc>
          <w:tcPr/>
          <w:p>
            <w:pPr>
              <w:pStyle w:val="Compact"/>
              <w:jc w:val="left"/>
            </w:pPr>
            <m:oMath>
              <m:r>
                <m:t>A</m:t>
              </m:r>
              <m:r>
                <m:rPr>
                  <m:sty m:val="p"/>
                </m:rPr>
                <m:t>=</m:t>
              </m:r>
              <m:f>
                <m:fPr>
                  <m:type m:val="bar"/>
                </m:fPr>
                <m:num>
                  <m:r>
                    <m:t>1</m:t>
                  </m:r>
                </m:num>
                <m:den>
                  <m:r>
                    <m:t>2</m:t>
                  </m:r>
                </m:den>
              </m:f>
              <m:r>
                <m:t>a</m:t>
              </m:r>
              <m:r>
                <m:t>b</m:t>
              </m:r>
              <m:r>
                <m:rPr>
                  <m:sty m:val="p"/>
                </m:rPr>
                <m:t>sin</m:t>
              </m:r>
              <m:d>
                <m:dPr>
                  <m:begChr m:val="("/>
                  <m:endChr m:val=")"/>
                  <m:sepChr m:val=""/>
                  <m:grow/>
                </m:dPr>
                <m:e>
                  <m:r>
                    <m:t>C</m:t>
                  </m:r>
                </m:e>
              </m:d>
            </m:oMath>
          </w:p>
        </w:tc>
        <w:tc>
          <w:tcPr/>
          <w:p>
            <w:pPr>
              <w:pStyle w:val="Compact"/>
              <w:jc w:val="left"/>
            </w:pPr>
            <m:oMath>
              <m:r>
                <m:t>a</m:t>
              </m:r>
              <m:r>
                <m:rPr>
                  <m:sty m:val="p"/>
                </m:rPr>
                <m:t>,</m:t>
              </m:r>
              <m:r>
                <m:t>b</m:t>
              </m:r>
            </m:oMath>
            <w:r>
              <w:t xml:space="preserve"> </w:t>
            </w:r>
            <w:r>
              <w:t xml:space="preserve">= two sides,</w:t>
            </w:r>
            <w:r>
              <w:t xml:space="preserve"> </w:t>
            </w:r>
            <m:oMath>
              <m:r>
                <m:t>C</m:t>
              </m:r>
            </m:oMath>
            <w:r>
              <w:t xml:space="preserve"> </w:t>
            </w:r>
            <w:r>
              <w:t xml:space="preserve">= included angle</w:t>
            </w:r>
          </w:p>
        </w:tc>
      </w:tr>
      <w:tr>
        <w:tc>
          <w:tcPr/>
          <w:p>
            <w:pPr>
              <w:pStyle w:val="Compact"/>
              <w:jc w:val="left"/>
            </w:pPr>
            <w:r>
              <w:rPr>
                <w:b/>
                <w:bCs/>
              </w:rPr>
              <w:t xml:space="preserve">Triangle (Heron’s Formula)</w:t>
            </w:r>
          </w:p>
        </w:tc>
        <w:tc>
          <w:tcPr/>
          <w:p>
            <w:pPr>
              <w:pStyle w:val="Compact"/>
              <w:jc w:val="left"/>
            </w:p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tc>
        <w:tc>
          <w:tcPr/>
          <w:p>
            <w:pPr>
              <w:pStyle w:val="Compact"/>
              <w:jc w:val="left"/>
            </w:pPr>
            <m:oMath>
              <m:r>
                <m:t>s</m:t>
              </m:r>
              <m:r>
                <m:rPr>
                  <m:sty m:val="p"/>
                </m:rPr>
                <m:t>=</m:t>
              </m:r>
              <m:f>
                <m:fPr>
                  <m:type m:val="bar"/>
                </m:fPr>
                <m:num>
                  <m:r>
                    <m:t>a</m:t>
                  </m:r>
                  <m:r>
                    <m:rPr>
                      <m:sty m:val="p"/>
                    </m:rPr>
                    <m:t>+</m:t>
                  </m:r>
                  <m:r>
                    <m:t>b</m:t>
                  </m:r>
                  <m:r>
                    <m:rPr>
                      <m:sty m:val="p"/>
                    </m:rPr>
                    <m:t>+</m:t>
                  </m:r>
                  <m:r>
                    <m:t>c</m:t>
                  </m:r>
                </m:num>
                <m:den>
                  <m:r>
                    <m:t>2</m:t>
                  </m:r>
                </m:den>
              </m:f>
            </m:oMath>
            <w:r>
              <w:t xml:space="preserve"> </w:t>
            </w:r>
            <w:r>
              <w:t xml:space="preserve">(semiperimeter)</w:t>
            </w:r>
          </w:p>
        </w:tc>
      </w:tr>
      <w:tr>
        <w:tc>
          <w:tcPr/>
          <w:p>
            <w:pPr>
              <w:pStyle w:val="Compact"/>
              <w:jc w:val="left"/>
            </w:pPr>
            <w:r>
              <w:rPr>
                <w:b/>
                <w:bCs/>
              </w:rPr>
              <w:t xml:space="preserve">Equilateral Triangle</w:t>
            </w:r>
          </w:p>
        </w:tc>
        <w:tc>
          <w:tcPr/>
          <w:p>
            <w:pPr>
              <w:pStyle w:val="Compact"/>
              <w:jc w:val="left"/>
            </w:pPr>
            <m:oMath>
              <m:r>
                <m:t>A</m:t>
              </m:r>
              <m:r>
                <m:rPr>
                  <m:sty m:val="p"/>
                </m:rPr>
                <m:t>=</m:t>
              </m:r>
              <m:f>
                <m:fPr>
                  <m:type m:val="bar"/>
                </m:fPr>
                <m:num>
                  <m:sSup>
                    <m:e>
                      <m:r>
                        <m:t>s</m:t>
                      </m:r>
                    </m:e>
                    <m:sup>
                      <m:r>
                        <m:t>2</m:t>
                      </m:r>
                    </m:sup>
                  </m:sSup>
                  <m:rad>
                    <m:radPr>
                      <m:degHide m:val="on"/>
                    </m:radPr>
                    <m:deg/>
                    <m:e>
                      <m:r>
                        <m:t>3</m:t>
                      </m:r>
                    </m:e>
                  </m:rad>
                </m:num>
                <m:den>
                  <m:r>
                    <m:t>4</m:t>
                  </m:r>
                </m:den>
              </m:f>
            </m:oMath>
          </w:p>
        </w:tc>
        <w:tc>
          <w:tcPr/>
          <w:p>
            <w:pPr>
              <w:pStyle w:val="Compact"/>
              <w:jc w:val="left"/>
            </w:pPr>
            <m:oMath>
              <m:r>
                <m:t>s</m:t>
              </m:r>
            </m:oMath>
            <w:r>
              <w:t xml:space="preserve"> </w:t>
            </w:r>
            <w:r>
              <w:t xml:space="preserve">= side length</w:t>
            </w:r>
          </w:p>
        </w:tc>
      </w:tr>
      <w:tr>
        <w:tc>
          <w:tcPr/>
          <w:p>
            <w:pPr>
              <w:pStyle w:val="Compact"/>
              <w:jc w:val="left"/>
            </w:pPr>
            <w:r>
              <w:rPr>
                <w:b/>
                <w:bCs/>
              </w:rPr>
              <w:t xml:space="preserve">Square</w:t>
            </w:r>
          </w:p>
        </w:tc>
        <w:tc>
          <w:tcPr/>
          <w:p>
            <w:pPr>
              <w:pStyle w:val="Compact"/>
              <w:jc w:val="left"/>
            </w:pPr>
            <m:oMath>
              <m:r>
                <m:t>A</m:t>
              </m:r>
              <m:r>
                <m:rPr>
                  <m:sty m:val="p"/>
                </m:rPr>
                <m:t>=</m:t>
              </m:r>
              <m:sSup>
                <m:e>
                  <m:r>
                    <m:t>s</m:t>
                  </m:r>
                </m:e>
                <m:sup>
                  <m:r>
                    <m:t>2</m:t>
                  </m:r>
                </m:sup>
              </m:sSup>
            </m:oMath>
          </w:p>
        </w:tc>
        <w:tc>
          <w:tcPr/>
          <w:p>
            <w:pPr>
              <w:pStyle w:val="Compact"/>
              <w:jc w:val="left"/>
            </w:pPr>
            <m:oMath>
              <m:r>
                <m:t>s</m:t>
              </m:r>
            </m:oMath>
            <w:r>
              <w:t xml:space="preserve"> </w:t>
            </w:r>
            <w:r>
              <w:t xml:space="preserve">= side length</w:t>
            </w:r>
          </w:p>
        </w:tc>
      </w:tr>
      <w:tr>
        <w:tc>
          <w:tcPr/>
          <w:p>
            <w:pPr>
              <w:pStyle w:val="Compact"/>
              <w:jc w:val="left"/>
            </w:pPr>
            <w:r>
              <w:rPr>
                <w:b/>
                <w:bCs/>
              </w:rPr>
              <w:t xml:space="preserve">Rectangle</w:t>
            </w:r>
          </w:p>
        </w:tc>
        <w:tc>
          <w:tcPr/>
          <w:p>
            <w:pPr>
              <w:pStyle w:val="Compact"/>
              <w:jc w:val="left"/>
            </w:pPr>
            <m:oMath>
              <m:r>
                <m:t>A</m:t>
              </m:r>
              <m:r>
                <m:rPr>
                  <m:sty m:val="p"/>
                </m:rPr>
                <m:t>=</m:t>
              </m:r>
              <m:r>
                <m:rPr>
                  <m:sty m:val="p"/>
                </m:rPr>
                <m:t>ℓ</m:t>
              </m:r>
              <m:r>
                <m:t>w</m:t>
              </m:r>
            </m:oMath>
          </w:p>
        </w:tc>
        <w:tc>
          <w:tcPr/>
          <w:p>
            <w:pPr>
              <w:pStyle w:val="Compact"/>
              <w:jc w:val="left"/>
            </w:pPr>
            <m:oMath>
              <m:r>
                <m:rPr>
                  <m:sty m:val="p"/>
                </m:rPr>
                <m:t>ℓ</m:t>
              </m:r>
            </m:oMath>
            <w:r>
              <w:t xml:space="preserve"> </w:t>
            </w:r>
            <w:r>
              <w:t xml:space="preserve">= length,</w:t>
            </w:r>
            <w:r>
              <w:t xml:space="preserve"> </w:t>
            </w:r>
            <m:oMath>
              <m:r>
                <m:t>w</m:t>
              </m:r>
            </m:oMath>
            <w:r>
              <w:t xml:space="preserve"> </w:t>
            </w:r>
            <w:r>
              <w:t xml:space="preserve">= width</w:t>
            </w:r>
          </w:p>
        </w:tc>
      </w:tr>
      <w:tr>
        <w:tc>
          <w:tcPr/>
          <w:p>
            <w:pPr>
              <w:pStyle w:val="Compact"/>
              <w:jc w:val="left"/>
            </w:pPr>
            <w:r>
              <w:rPr>
                <w:b/>
                <w:bCs/>
              </w:rPr>
              <w:t xml:space="preserve">Parallelogram</w:t>
            </w:r>
          </w:p>
        </w:tc>
        <w:tc>
          <w:tcPr/>
          <w:p>
            <w:pPr>
              <w:pStyle w:val="Compact"/>
              <w:jc w:val="left"/>
            </w:pPr>
            <m:oMath>
              <m:r>
                <m:t>A</m:t>
              </m:r>
              <m:r>
                <m:rPr>
                  <m:sty m:val="p"/>
                </m:rPr>
                <m:t>=</m:t>
              </m:r>
              <m:r>
                <m:t>b</m:t>
              </m:r>
              <m:r>
                <m:t>h</m:t>
              </m:r>
            </m:oMath>
          </w:p>
        </w:tc>
        <w:tc>
          <w:tcPr/>
          <w:p>
            <w:pPr>
              <w:pStyle w:val="Compact"/>
              <w:jc w:val="left"/>
            </w:pPr>
            <m:oMath>
              <m:r>
                <m:t>b</m:t>
              </m:r>
            </m:oMath>
            <w:r>
              <w:t xml:space="preserve"> </w:t>
            </w:r>
            <w:r>
              <w:t xml:space="preserve">= base,</w:t>
            </w:r>
            <w:r>
              <w:t xml:space="preserve"> </w:t>
            </w:r>
            <m:oMath>
              <m:r>
                <m:t>h</m:t>
              </m:r>
            </m:oMath>
            <w:r>
              <w:t xml:space="preserve"> </w:t>
            </w:r>
            <w:r>
              <w:t xml:space="preserve">= height</w:t>
            </w:r>
          </w:p>
        </w:tc>
      </w:tr>
      <w:tr>
        <w:tc>
          <w:tcPr/>
          <w:p>
            <w:pPr>
              <w:pStyle w:val="Compact"/>
              <w:jc w:val="left"/>
            </w:pPr>
            <w:r>
              <w:rPr>
                <w:b/>
                <w:bCs/>
              </w:rPr>
              <w:t xml:space="preserve">Trapezoid</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m:oMath>
              <m:sSub>
                <m:e>
                  <m:r>
                    <m:t>b</m:t>
                  </m:r>
                </m:e>
                <m:sub>
                  <m:r>
                    <m:t>1</m:t>
                  </m:r>
                </m:sub>
              </m:sSub>
              <m:r>
                <m:rPr>
                  <m:sty m:val="p"/>
                </m:rPr>
                <m:t>,</m:t>
              </m:r>
              <m:sSub>
                <m:e>
                  <m:r>
                    <m:t>b</m:t>
                  </m:r>
                </m:e>
                <m:sub>
                  <m:r>
                    <m:t>2</m:t>
                  </m:r>
                </m:sub>
              </m:sSub>
            </m:oMath>
            <w:r>
              <w:t xml:space="preserve"> </w:t>
            </w:r>
            <w:r>
              <w:t xml:space="preserve">= bases,</w:t>
            </w:r>
            <w:r>
              <w:t xml:space="preserve"> </w:t>
            </w:r>
            <m:oMath>
              <m:r>
                <m:t>h</m:t>
              </m:r>
            </m:oMath>
            <w:r>
              <w:t xml:space="preserve"> </w:t>
            </w:r>
            <w:r>
              <w:t xml:space="preserve">= height</w:t>
            </w:r>
          </w:p>
        </w:tc>
      </w:tr>
      <w:tr>
        <w:tc>
          <w:tcPr/>
          <w:p>
            <w:pPr>
              <w:pStyle w:val="Compact"/>
              <w:jc w:val="left"/>
            </w:pPr>
            <w:r>
              <w:rPr>
                <w:b/>
                <w:bCs/>
              </w:rPr>
              <w:t xml:space="preserve">Rhombus</w:t>
            </w:r>
          </w:p>
        </w:tc>
        <w:tc>
          <w:tcPr/>
          <w:p>
            <w:pPr>
              <w:pStyle w:val="Compact"/>
              <w:jc w:val="left"/>
            </w:pPr>
            <m:oMath>
              <m:r>
                <m:t>A</m:t>
              </m:r>
              <m:r>
                <m:rPr>
                  <m:sty m:val="p"/>
                </m:rPr>
                <m:t>=</m:t>
              </m:r>
              <m:f>
                <m:fPr>
                  <m:type m:val="bar"/>
                </m:fPr>
                <m:num>
                  <m:r>
                    <m:t>1</m:t>
                  </m:r>
                </m:num>
                <m:den>
                  <m:r>
                    <m:t>2</m:t>
                  </m:r>
                </m:den>
              </m:f>
              <m:sSub>
                <m:e>
                  <m:r>
                    <m:t>d</m:t>
                  </m:r>
                </m:e>
                <m:sub>
                  <m:r>
                    <m:t>1</m:t>
                  </m:r>
                </m:sub>
              </m:sSub>
              <m:sSub>
                <m:e>
                  <m:r>
                    <m:t>d</m:t>
                  </m:r>
                </m:e>
                <m:sub>
                  <m:r>
                    <m:t>2</m:t>
                  </m:r>
                </m:sub>
              </m:sSub>
            </m:oMath>
          </w:p>
        </w:tc>
        <w:tc>
          <w:tcPr/>
          <w:p>
            <w:pPr>
              <w:pStyle w:val="Compact"/>
              <w:jc w:val="left"/>
            </w:pPr>
            <m:oMath>
              <m:sSub>
                <m:e>
                  <m:r>
                    <m:t>d</m:t>
                  </m:r>
                </m:e>
                <m:sub>
                  <m:r>
                    <m:t>1</m:t>
                  </m:r>
                </m:sub>
              </m:sSub>
              <m:r>
                <m:rPr>
                  <m:sty m:val="p"/>
                </m:rPr>
                <m:t>,</m:t>
              </m:r>
              <m:sSub>
                <m:e>
                  <m:r>
                    <m:t>d</m:t>
                  </m:r>
                </m:e>
                <m:sub>
                  <m:r>
                    <m:t>2</m:t>
                  </m:r>
                </m:sub>
              </m:sSub>
            </m:oMath>
            <w:r>
              <w:t xml:space="preserve"> </w:t>
            </w:r>
            <w:r>
              <w:t xml:space="preserve">= diagonals</w:t>
            </w:r>
          </w:p>
        </w:tc>
      </w:tr>
      <w:tr>
        <w:tc>
          <w:tcPr/>
          <w:p>
            <w:pPr>
              <w:pStyle w:val="Compact"/>
              <w:jc w:val="left"/>
            </w:pPr>
            <w:r>
              <w:rPr>
                <w:b/>
                <w:bCs/>
              </w:rPr>
              <w:t xml:space="preserve">Regular Polygon</w:t>
            </w:r>
          </w:p>
        </w:tc>
        <w:tc>
          <w:tcPr/>
          <w:p>
            <w:pPr>
              <w:pStyle w:val="Compact"/>
              <w:jc w:val="left"/>
            </w:pPr>
            <m:oMath>
              <m:r>
                <m:t>A</m:t>
              </m:r>
              <m:r>
                <m:rPr>
                  <m:sty m:val="p"/>
                </m:rPr>
                <m:t>=</m:t>
              </m:r>
              <m:f>
                <m:fPr>
                  <m:type m:val="bar"/>
                </m:fPr>
                <m:num>
                  <m:r>
                    <m:t>1</m:t>
                  </m:r>
                </m:num>
                <m:den>
                  <m:r>
                    <m:t>2</m:t>
                  </m:r>
                </m:den>
              </m:f>
              <m:r>
                <m:t>a</m:t>
              </m:r>
              <m:r>
                <m:t>p</m:t>
              </m:r>
            </m:oMath>
          </w:p>
        </w:tc>
        <w:tc>
          <w:tcPr/>
          <w:p>
            <w:pPr>
              <w:pStyle w:val="Compact"/>
              <w:jc w:val="left"/>
            </w:pPr>
            <m:oMath>
              <m:r>
                <m:t>a</m:t>
              </m:r>
            </m:oMath>
            <w:r>
              <w:t xml:space="preserve"> </w:t>
            </w:r>
            <w:r>
              <w:t xml:space="preserve">= apothem,</w:t>
            </w:r>
            <w:r>
              <w:t xml:space="preserve"> </w:t>
            </w:r>
            <m:oMath>
              <m:r>
                <m:t>p</m:t>
              </m:r>
            </m:oMath>
            <w:r>
              <w:t xml:space="preserve"> </w:t>
            </w:r>
            <w:r>
              <w:t xml:space="preserve">= perimeter</w:t>
            </w:r>
          </w:p>
        </w:tc>
      </w:tr>
      <w:tr>
        <w:tc>
          <w:tcPr/>
          <w:p>
            <w:pPr>
              <w:pStyle w:val="Compact"/>
              <w:jc w:val="left"/>
            </w:pPr>
            <w:r>
              <w:rPr>
                <w:b/>
                <w:bCs/>
              </w:rPr>
              <w:t xml:space="preserve">Circle</w:t>
            </w:r>
          </w:p>
        </w:tc>
        <w:tc>
          <w:tcPr/>
          <w:p>
            <w:pPr>
              <w:pStyle w:val="Compact"/>
              <w:jc w:val="left"/>
            </w:pPr>
            <m:oMath>
              <m:r>
                <m:t>A</m:t>
              </m:r>
              <m:r>
                <m:rPr>
                  <m:sty m:val="p"/>
                </m:rPr>
                <m:t>=</m:t>
              </m:r>
              <m:r>
                <m:t>π</m:t>
              </m:r>
              <m:sSup>
                <m:e>
                  <m:r>
                    <m:t>r</m:t>
                  </m:r>
                </m:e>
                <m:sup>
                  <m:r>
                    <m:t>2</m:t>
                  </m:r>
                </m:sup>
              </m:sSup>
            </m:oMath>
          </w:p>
        </w:tc>
        <w:tc>
          <w:tcPr/>
          <w:p>
            <w:pPr>
              <w:pStyle w:val="Compact"/>
              <w:jc w:val="left"/>
            </w:pPr>
            <m:oMath>
              <m:r>
                <m:t>r</m:t>
              </m:r>
            </m:oMath>
            <w:r>
              <w:t xml:space="preserve"> </w:t>
            </w:r>
            <w:r>
              <w:t xml:space="preserve">= radius</w:t>
            </w:r>
          </w:p>
        </w:tc>
      </w:tr>
      <w:tr>
        <w:tc>
          <w:tcPr/>
          <w:p>
            <w:pPr>
              <w:pStyle w:val="Compact"/>
              <w:jc w:val="left"/>
            </w:pPr>
            <w:r>
              <w:rPr>
                <w:b/>
                <w:bCs/>
              </w:rPr>
              <w:t xml:space="preserve">Sector of a Circle</w:t>
            </w:r>
          </w:p>
        </w:tc>
        <w:tc>
          <w:tcPr/>
          <w:p>
            <w:pPr>
              <w:pStyle w:val="Compact"/>
              <w:jc w:val="left"/>
            </w:pPr>
            <m:oMath>
              <m:r>
                <m:t>A</m:t>
              </m:r>
              <m:r>
                <m:rPr>
                  <m:sty m:val="p"/>
                </m:rPr>
                <m:t>=</m:t>
              </m:r>
              <m:f>
                <m:fPr>
                  <m:type m:val="bar"/>
                </m:fPr>
                <m:num>
                  <m:r>
                    <m:t>θ</m:t>
                  </m:r>
                </m:num>
                <m:den>
                  <m:r>
                    <m:t>360</m:t>
                  </m:r>
                </m:den>
              </m:f>
              <m:r>
                <m:rPr>
                  <m:sty m:val="p"/>
                </m:rPr>
                <m:t>⋅</m:t>
              </m:r>
              <m:r>
                <m:t>π</m:t>
              </m:r>
              <m:sSup>
                <m:e>
                  <m:r>
                    <m:t>r</m:t>
                  </m:r>
                </m:e>
                <m:sup>
                  <m:r>
                    <m:t>2</m:t>
                  </m:r>
                </m:sup>
              </m:sSup>
            </m:oMath>
          </w:p>
        </w:tc>
        <w:tc>
          <w:tcPr/>
          <w:p>
            <w:pPr>
              <w:pStyle w:val="Compact"/>
              <w:jc w:val="left"/>
            </w:pPr>
            <m:oMath>
              <m:r>
                <m:t>θ</m:t>
              </m:r>
            </m:oMath>
            <w:r>
              <w:t xml:space="preserve"> </w:t>
            </w:r>
            <w:r>
              <w:t xml:space="preserve">= central angle in degrees</w:t>
            </w:r>
          </w:p>
        </w:tc>
      </w:tr>
    </w:tbl>
    <w:p>
      <w:pPr>
        <w:pStyle w:val="BlockText"/>
      </w:pPr>
      <w:r>
        <w:rPr>
          <w:b/>
          <w:bCs/>
        </w:rPr>
        <w:t xml:space="preserve">Key Insight</w:t>
      </w:r>
      <w:r>
        <w:t xml:space="preserve">: The height (altitude) of a shape is always measured</w:t>
      </w:r>
      <w:r>
        <w:t xml:space="preserve"> </w:t>
      </w:r>
      <w:r>
        <w:rPr>
          <w:b/>
          <w:bCs/>
        </w:rPr>
        <w:t xml:space="preserve">perpendicular</w:t>
      </w:r>
      <w:r>
        <w:t xml:space="preserve"> </w:t>
      </w:r>
      <w:r>
        <w:t xml:space="preserve">to the base. In a triangle, the height may fall outside the triangle (for obtuse triangles). In a parallelogram, the height is not the length of the slanted side.</w:t>
      </w:r>
    </w:p>
    <w:p>
      <w:r>
        <w:pict>
          <v:rect style="width:0;height:1.5pt" o:hralign="center" o:hrstd="t" o:hr="t"/>
        </w:pict>
      </w:r>
    </w:p>
    <w:bookmarkEnd w:id="355"/>
    <w:bookmarkEnd w:id="356"/>
    <w:bookmarkStart w:id="363" w:name="solved-examples-geometry-in-action"/>
    <w:p>
      <w:pPr>
        <w:pStyle w:val="Heading2"/>
      </w:pPr>
      <w:r>
        <w:t xml:space="preserve">4.5 Solved Examples: Geometry in Action</w:t>
      </w:r>
    </w:p>
    <w:bookmarkStart w:id="357" w:name="X338b644a1a4526968d3e93970c17507f2d158c9"/>
    <w:p>
      <w:pPr>
        <w:pStyle w:val="Heading3"/>
      </w:pPr>
      <w:r>
        <w:t xml:space="preserve">Example 1: Triangle with Altitude outside the Triangle</w:t>
      </w:r>
    </w:p>
    <w:p>
      <w:pPr>
        <w:pStyle w:val="FirstParagraph"/>
      </w:pPr>
      <w:r>
        <w:rPr>
          <w:b/>
          <w:bCs/>
        </w:rPr>
        <w:t xml:space="preserve">Problem</w:t>
      </w:r>
      <w:r>
        <w:t xml:space="preserve">: In</w:t>
      </w:r>
      <w:r>
        <w:t xml:space="preserve"> </w:t>
      </w:r>
      <m:oMath>
        <m:r>
          <m:rPr>
            <m:sty m:val="p"/>
          </m:rPr>
          <m:t>△</m:t>
        </m:r>
        <m:r>
          <m:t>A</m:t>
        </m:r>
        <m:r>
          <m:t>B</m:t>
        </m:r>
        <m:r>
          <m:t>C</m:t>
        </m:r>
      </m:oMath>
      <w:r>
        <w:t xml:space="preserve">,</w:t>
      </w:r>
      <w:r>
        <w:t xml:space="preserve"> </w:t>
      </w:r>
      <m:oMath>
        <m:r>
          <m:rPr>
            <m:sty m:val="p"/>
          </m:rPr>
          <m:t>∠</m:t>
        </m:r>
        <m:r>
          <m:t>B</m:t>
        </m:r>
      </m:oMath>
      <w:r>
        <w:t xml:space="preserve"> </w:t>
      </w:r>
      <w:r>
        <w:t xml:space="preserve">is obtuse. The altitude from</w:t>
      </w:r>
      <w:r>
        <w:t xml:space="preserve"> </w:t>
      </w:r>
      <m:oMath>
        <m:r>
          <m:t>A</m:t>
        </m:r>
      </m:oMath>
      <w:r>
        <w:t xml:space="preserve"> </w:t>
      </w:r>
      <w:r>
        <w:t xml:space="preserve">to side</w:t>
      </w:r>
      <w:r>
        <w:t xml:space="preserve"> </w:t>
      </w:r>
      <m:oMath>
        <m:r>
          <m:t>B</m:t>
        </m:r>
        <m:r>
          <m:t>C</m:t>
        </m:r>
      </m:oMath>
      <w:r>
        <w:t xml:space="preserve"> </w:t>
      </w:r>
      <w:r>
        <w:t xml:space="preserve">(extended) has length 6. If</w:t>
      </w:r>
      <w:r>
        <w:t xml:space="preserve"> </w:t>
      </w:r>
      <m:oMath>
        <m:r>
          <m:t>B</m:t>
        </m:r>
        <m:r>
          <m:t>C</m:t>
        </m:r>
        <m:r>
          <m:rPr>
            <m:sty m:val="p"/>
          </m:rPr>
          <m:t>=</m:t>
        </m:r>
        <m:r>
          <m:t>8</m:t>
        </m:r>
      </m:oMath>
      <w:r>
        <w:t xml:space="preserve"> </w:t>
      </w:r>
      <w:r>
        <w:t xml:space="preserve">and</w:t>
      </w:r>
      <w:r>
        <w:t xml:space="preserve"> </w:t>
      </w:r>
      <m:oMath>
        <m:r>
          <m:t>B</m:t>
        </m:r>
        <m:r>
          <m:t>D</m:t>
        </m:r>
        <m:r>
          <m:rPr>
            <m:sty m:val="p"/>
          </m:rPr>
          <m:t>=</m:t>
        </m:r>
        <m:r>
          <m:t>5</m:t>
        </m:r>
      </m:oMath>
      <w:r>
        <w:t xml:space="preserve"> </w:t>
      </w:r>
      <w:r>
        <w:t xml:space="preserve">(where</w:t>
      </w:r>
      <w:r>
        <w:t xml:space="preserve"> </w:t>
      </w:r>
      <m:oMath>
        <m:r>
          <m:t>D</m:t>
        </m:r>
      </m:oMath>
      <w:r>
        <w:t xml:space="preserve"> </w:t>
      </w:r>
      <w:r>
        <w:t xml:space="preserve">is the foot of the altitude on the extension of</w:t>
      </w:r>
      <w:r>
        <w:t xml:space="preserve"> </w:t>
      </w:r>
      <m:oMath>
        <m:r>
          <m:t>B</m:t>
        </m:r>
        <m:r>
          <m:t>C</m:t>
        </m:r>
      </m:oMath>
      <w:r>
        <w:t xml:space="preserve">), find the area of</w:t>
      </w:r>
      <w:r>
        <w:t xml:space="preserve"> </w:t>
      </w:r>
      <m:oMath>
        <m:r>
          <m:rPr>
            <m:sty m:val="p"/>
          </m:rPr>
          <m:t>△</m:t>
        </m:r>
        <m:r>
          <m:t>A</m:t>
        </m:r>
        <m:r>
          <m:t>B</m:t>
        </m:r>
        <m:r>
          <m:t>C</m:t>
        </m:r>
      </m:oMath>
      <w:r>
        <w:t xml:space="preserve">.</w:t>
      </w:r>
    </w:p>
    <w:p>
      <w:pPr>
        <w:pStyle w:val="BodyText"/>
      </w:pPr>
      <w:r>
        <w:rPr>
          <w:b/>
          <w:bCs/>
        </w:rPr>
        <w:t xml:space="preserve">Solution</w:t>
      </w:r>
      <w:r>
        <w:t xml:space="preserve">:</w:t>
      </w:r>
    </w:p>
    <w:p>
      <w:pPr>
        <w:pStyle w:val="BodyText"/>
      </w:pPr>
      <w:r>
        <w:t xml:space="preserve">The area formula for a triangle is</w:t>
      </w:r>
      <w:r>
        <w:t xml:space="preserve"> </w:t>
      </w:r>
      <m:oMath>
        <m:r>
          <m:t>A</m:t>
        </m:r>
        <m:r>
          <m:rPr>
            <m:sty m:val="p"/>
          </m:rPr>
          <m:t>=</m:t>
        </m:r>
        <m:f>
          <m:fPr>
            <m:type m:val="bar"/>
          </m:fPr>
          <m:num>
            <m:r>
              <m:t>1</m:t>
            </m:r>
          </m:num>
          <m:den>
            <m:r>
              <m:t>2</m:t>
            </m:r>
          </m:den>
        </m:f>
        <m:r>
          <m:t>b</m:t>
        </m:r>
        <m:r>
          <m:t>h</m:t>
        </m:r>
      </m:oMath>
      <w:r>
        <w:t xml:space="preserve">, where the height must be perpendicular to the base.</w:t>
      </w:r>
      <w:r>
        <w:t xml:space="preserve"> </w:t>
      </w:r>
      <w:r>
        <w:t xml:space="preserve">Let the base be</w:t>
      </w:r>
      <w:r>
        <w:t xml:space="preserve"> </w:t>
      </w:r>
      <m:oMath>
        <m:r>
          <m:t>B</m:t>
        </m:r>
        <m:r>
          <m:t>C</m:t>
        </m:r>
        <m:r>
          <m:rPr>
            <m:sty m:val="p"/>
          </m:rPr>
          <m:t>=</m:t>
        </m:r>
        <m:r>
          <m:t>8</m:t>
        </m:r>
      </m:oMath>
      <w:r>
        <w:t xml:space="preserve"> </w:t>
      </w:r>
      <w:r>
        <w:t xml:space="preserve">and the height (altitude from</w:t>
      </w:r>
      <w:r>
        <w:t xml:space="preserve"> </w:t>
      </w:r>
      <m:oMath>
        <m:r>
          <m:t>A</m:t>
        </m:r>
      </m:oMath>
      <w:r>
        <w:t xml:space="preserve"> </w:t>
      </w:r>
      <w:r>
        <w:t xml:space="preserve">to line</w:t>
      </w:r>
      <w:r>
        <w:t xml:space="preserve"> </w:t>
      </w:r>
      <m:oMath>
        <m:r>
          <m:t>B</m:t>
        </m:r>
        <m:r>
          <m:t>C</m:t>
        </m:r>
      </m:oMath>
      <w:r>
        <w:t xml:space="preserve">) be</w:t>
      </w:r>
      <w:r>
        <w:t xml:space="preserve"> </w:t>
      </w:r>
      <m:oMath>
        <m:r>
          <m:t>h</m:t>
        </m:r>
        <m:r>
          <m:rPr>
            <m:sty m:val="p"/>
          </m:rPr>
          <m:t>=</m:t>
        </m:r>
        <m:r>
          <m:t>6</m:t>
        </m:r>
      </m:oMath>
      <w:r>
        <w:t xml:space="preserve">.</w:t>
      </w:r>
    </w:p>
    <w:p>
      <w:pPr>
        <w:pStyle w:val="BodyText"/>
      </w:pPr>
      <m:oMathPara>
        <m:oMathParaPr>
          <m:jc m:val="center"/>
        </m:oMathParaPr>
        <m:oMath>
          <m:r>
            <m:t>A</m:t>
          </m:r>
          <m:r>
            <m:rPr>
              <m:sty m:val="p"/>
            </m:rPr>
            <m:t>=</m:t>
          </m:r>
          <m:f>
            <m:fPr>
              <m:type m:val="bar"/>
            </m:fPr>
            <m:num>
              <m:r>
                <m:t>1</m:t>
              </m:r>
            </m:num>
            <m:den>
              <m:r>
                <m:t>2</m:t>
              </m:r>
            </m:den>
          </m:f>
          <m:r>
            <m:rPr>
              <m:sty m:val="p"/>
            </m:rPr>
            <m:t>×</m:t>
          </m:r>
          <m:r>
            <m:t>8</m:t>
          </m:r>
          <m:r>
            <m:rPr>
              <m:sty m:val="p"/>
            </m:rPr>
            <m:t>×</m:t>
          </m:r>
          <m:r>
            <m:t>6</m:t>
          </m:r>
          <m:r>
            <m:rPr>
              <m:sty m:val="p"/>
            </m:rPr>
            <m:t>=</m:t>
          </m:r>
          <m:r>
            <m:t>24</m:t>
          </m:r>
          <m:r>
            <m:rPr>
              <m:nor/>
              <m:sty m:val="p"/>
            </m:rPr>
            <m:t> square units</m:t>
          </m:r>
        </m:oMath>
      </m:oMathPara>
    </w:p>
    <w:p>
      <w:pPr>
        <w:pStyle w:val="FirstParagraph"/>
      </w:pPr>
      <w:r>
        <w:t xml:space="preserve">Note: The fact that the altitude falls outside the obtuse triangle does not change the area calculation. The altitude of 6 is simply the perpendicular distance from</w:t>
      </w:r>
      <w:r>
        <w:t xml:space="preserve"> </w:t>
      </w:r>
      <m:oMath>
        <m:r>
          <m:t>A</m:t>
        </m:r>
      </m:oMath>
      <w:r>
        <w:t xml:space="preserve"> </w:t>
      </w:r>
      <w:r>
        <w:t xml:space="preserve">to line</w:t>
      </w:r>
      <w:r>
        <w:t xml:space="preserve"> </w:t>
      </w:r>
      <m:oMath>
        <m:r>
          <m:t>B</m:t>
        </m:r>
        <m:r>
          <m:t>C</m:t>
        </m:r>
      </m:oMath>
      <w:r>
        <w:t xml:space="preserve">, regardless of where the foot</w:t>
      </w:r>
      <w:r>
        <w:t xml:space="preserve"> </w:t>
      </w:r>
      <m:oMath>
        <m:r>
          <m:t>D</m:t>
        </m:r>
      </m:oMath>
      <w:r>
        <w:t xml:space="preserve"> </w:t>
      </w:r>
      <w:r>
        <w:t xml:space="preserve">falls relative to segment</w:t>
      </w:r>
      <w:r>
        <w:t xml:space="preserve"> </w:t>
      </w:r>
      <m:oMath>
        <m:r>
          <m:t>B</m:t>
        </m:r>
        <m:r>
          <m:t>C</m:t>
        </m:r>
      </m:oMath>
      <w:r>
        <w:t xml:space="preserve">.</w:t>
      </w:r>
    </w:p>
    <w:p>
      <w:r>
        <w:pict>
          <v:rect style="width:0;height:1.5pt" o:hralign="center" o:hrstd="t" o:hr="t"/>
        </w:pict>
      </w:r>
    </w:p>
    <w:bookmarkEnd w:id="357"/>
    <w:bookmarkStart w:id="358" w:name="X005137de6e7824cbf21a5997064f5315ac38ac2"/>
    <w:p>
      <w:pPr>
        <w:pStyle w:val="Heading3"/>
      </w:pPr>
      <w:r>
        <w:t xml:space="preserve">Example 2: Area of an Equilateral Triangle</w:t>
      </w:r>
    </w:p>
    <w:p>
      <w:pPr>
        <w:pStyle w:val="FirstParagraph"/>
      </w:pPr>
      <w:r>
        <w:rPr>
          <w:b/>
          <w:bCs/>
        </w:rPr>
        <w:t xml:space="preserve">Problem</w:t>
      </w:r>
      <w:r>
        <w:t xml:space="preserve">: An equilateral triangle has a side length of 8 cm. Find its area.</w:t>
      </w:r>
    </w:p>
    <w:p>
      <w:pPr>
        <w:pStyle w:val="BodyText"/>
      </w:pPr>
      <w:r>
        <w:rPr>
          <w:b/>
          <w:bCs/>
        </w:rPr>
        <w:t xml:space="preserve">Solution</w:t>
      </w:r>
      <w:r>
        <w:t xml:space="preserve">:</w:t>
      </w:r>
    </w:p>
    <w:p>
      <w:pPr>
        <w:pStyle w:val="BodyText"/>
      </w:pPr>
      <w:r>
        <w:t xml:space="preserve">Using the equilateral triangle area formula:</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r>
            <m:rPr>
              <m:sty m:val="p"/>
            </m:rPr>
            <m:t>=</m:t>
          </m:r>
          <m:f>
            <m:fPr>
              <m:type m:val="bar"/>
            </m:fPr>
            <m:num>
              <m:sSup>
                <m:e>
                  <m:r>
                    <m:t>8</m:t>
                  </m:r>
                </m:e>
                <m:sup>
                  <m:r>
                    <m:t>2</m:t>
                  </m:r>
                </m:sup>
              </m:sSup>
              <m:rad>
                <m:radPr>
                  <m:degHide m:val="on"/>
                </m:radPr>
                <m:deg/>
                <m:e>
                  <m:r>
                    <m:t>3</m:t>
                  </m:r>
                </m:e>
              </m:rad>
            </m:num>
            <m:den>
              <m:r>
                <m:t>4</m:t>
              </m:r>
            </m:den>
          </m:f>
          <m:r>
            <m:rPr>
              <m:sty m:val="p"/>
            </m:rPr>
            <m:t>=</m:t>
          </m:r>
          <m:f>
            <m:fPr>
              <m:type m:val="bar"/>
            </m:fPr>
            <m:num>
              <m:r>
                <m:t>64</m:t>
              </m:r>
              <m:rad>
                <m:radPr>
                  <m:degHide m:val="on"/>
                </m:radPr>
                <m:deg/>
                <m:e>
                  <m:r>
                    <m:t>3</m:t>
                  </m:r>
                </m:e>
              </m:rad>
            </m:num>
            <m:den>
              <m:r>
                <m:t>4</m:t>
              </m:r>
            </m:den>
          </m:f>
          <m:r>
            <m:rPr>
              <m:sty m:val="p"/>
            </m:rPr>
            <m:t>=</m:t>
          </m:r>
          <m:r>
            <m:t>16</m:t>
          </m:r>
          <m:rad>
            <m:radPr>
              <m:degHide m:val="on"/>
            </m:radPr>
            <m:deg/>
            <m:e>
              <m:r>
                <m:t>3</m:t>
              </m:r>
            </m:e>
          </m:rad>
          <m:r>
            <m:rPr>
              <m:sty m:val="p"/>
            </m:rPr>
            <m:t>≈</m:t>
          </m:r>
          <m:r>
            <m:t>27.71</m:t>
          </m:r>
          <m:sSup>
            <m:e>
              <m:r>
                <m:rPr>
                  <m:nor/>
                  <m:sty m:val="p"/>
                </m:rPr>
                <m:t> cm</m:t>
              </m:r>
            </m:e>
            <m:sup>
              <m:r>
                <m:t>2</m:t>
              </m:r>
            </m:sup>
          </m:sSup>
        </m:oMath>
      </m:oMathPara>
    </w:p>
    <w:p>
      <w:pPr>
        <w:pStyle w:val="FirstParagraph"/>
      </w:pPr>
      <w:r>
        <w:t xml:space="preserve">Alternatively, we can derive this by finding the height first. Drawing an altitude from one vertex to the opposite side splits the equilateral triangle into two</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right triangles. The altitude is the long leg:</w:t>
      </w:r>
    </w:p>
    <w:p>
      <w:pPr>
        <w:pStyle w:val="BodyText"/>
      </w:pPr>
      <m:oMathPara>
        <m:oMathParaPr>
          <m:jc m:val="center"/>
        </m:oMathParaPr>
        <m:oMath>
          <m:r>
            <m:t>h</m:t>
          </m:r>
          <m:r>
            <m:rPr>
              <m:sty m:val="p"/>
            </m:rPr>
            <m:t>=</m:t>
          </m:r>
          <m:f>
            <m:fPr>
              <m:type m:val="bar"/>
            </m:fPr>
            <m:num>
              <m:r>
                <m:t>s</m:t>
              </m:r>
              <m:rad>
                <m:radPr>
                  <m:degHide m:val="on"/>
                </m:radPr>
                <m:deg/>
                <m:e>
                  <m:r>
                    <m:t>3</m:t>
                  </m:r>
                </m:e>
              </m:rad>
            </m:num>
            <m:den>
              <m:r>
                <m:t>2</m:t>
              </m:r>
            </m:den>
          </m:f>
          <m:r>
            <m:rPr>
              <m:sty m:val="p"/>
            </m:rPr>
            <m:t>=</m:t>
          </m:r>
          <m:f>
            <m:fPr>
              <m:type m:val="bar"/>
            </m:fPr>
            <m:num>
              <m:r>
                <m:t>8</m:t>
              </m:r>
              <m:rad>
                <m:radPr>
                  <m:degHide m:val="on"/>
                </m:radPr>
                <m:deg/>
                <m:e>
                  <m:r>
                    <m:t>3</m:t>
                  </m:r>
                </m:e>
              </m:rad>
            </m:num>
            <m:den>
              <m:r>
                <m:t>2</m:t>
              </m:r>
            </m:den>
          </m:f>
          <m:r>
            <m:rPr>
              <m:sty m:val="p"/>
            </m:rPr>
            <m:t>=</m:t>
          </m:r>
          <m:r>
            <m:t>4</m:t>
          </m:r>
          <m:rad>
            <m:radPr>
              <m:degHide m:val="on"/>
            </m:radPr>
            <m:deg/>
            <m:e>
              <m:r>
                <m:t>3</m:t>
              </m:r>
            </m:e>
          </m:rad>
        </m:oMath>
      </m:oMathPara>
    </w:p>
    <w:p>
      <w:pPr>
        <w:pStyle w:val="FirstParagraph"/>
      </w:pPr>
      <m:oMathPara>
        <m:oMathParaPr>
          <m:jc m:val="center"/>
        </m:oMathParaPr>
        <m:oMath>
          <m:r>
            <m:t>A</m:t>
          </m:r>
          <m:r>
            <m:rPr>
              <m:sty m:val="p"/>
            </m:rPr>
            <m:t>=</m:t>
          </m:r>
          <m:f>
            <m:fPr>
              <m:type m:val="bar"/>
            </m:fPr>
            <m:num>
              <m:r>
                <m:t>1</m:t>
              </m:r>
            </m:num>
            <m:den>
              <m:r>
                <m:t>2</m:t>
              </m:r>
            </m:den>
          </m:f>
          <m:r>
            <m:rPr>
              <m:sty m:val="p"/>
            </m:rPr>
            <m:t>×</m:t>
          </m:r>
          <m:r>
            <m:t>8</m:t>
          </m:r>
          <m:r>
            <m:rPr>
              <m:sty m:val="p"/>
            </m:rPr>
            <m:t>×</m:t>
          </m:r>
          <m:r>
            <m:t>4</m:t>
          </m:r>
          <m:rad>
            <m:radPr>
              <m:degHide m:val="on"/>
            </m:radPr>
            <m:deg/>
            <m:e>
              <m:r>
                <m:t>3</m:t>
              </m:r>
            </m:e>
          </m:rad>
          <m:r>
            <m:rPr>
              <m:sty m:val="p"/>
            </m:rPr>
            <m:t>=</m:t>
          </m:r>
          <m:r>
            <m:t>16</m:t>
          </m:r>
          <m:rad>
            <m:radPr>
              <m:degHide m:val="on"/>
            </m:radPr>
            <m:deg/>
            <m:e>
              <m:r>
                <m:t>3</m:t>
              </m:r>
            </m:e>
          </m:rad>
        </m:oMath>
      </m:oMathPara>
    </w:p>
    <w:p>
      <w:pPr>
        <w:pStyle w:val="FirstParagraph"/>
      </w:pPr>
      <w:r>
        <w:t xml:space="preserve">Both methods confirm</w:t>
      </w:r>
      <w:r>
        <w:t xml:space="preserve"> </w:t>
      </w:r>
      <m:oMath>
        <m:r>
          <m:t>A</m:t>
        </m:r>
        <m:r>
          <m:rPr>
            <m:sty m:val="p"/>
          </m:rPr>
          <m:t>=</m:t>
        </m:r>
        <m:r>
          <m:t>16</m:t>
        </m:r>
        <m:rad>
          <m:radPr>
            <m:degHide m:val="on"/>
          </m:radPr>
          <m:deg/>
          <m:e>
            <m:r>
              <m:t>3</m:t>
            </m:r>
          </m:e>
        </m:rad>
        <m:r>
          <m:rPr>
            <m:sty m:val="p"/>
          </m:rPr>
          <m:t>≈</m:t>
        </m:r>
        <m:r>
          <m:t>27.71</m:t>
        </m:r>
        <m:sSup>
          <m:e>
            <m:r>
              <m:rPr>
                <m:nor/>
                <m:sty m:val="p"/>
              </m:rPr>
              <m:t> cm</m:t>
            </m:r>
          </m:e>
          <m:sup>
            <m:r>
              <m:t>2</m:t>
            </m:r>
          </m:sup>
        </m:sSup>
      </m:oMath>
      <w:r>
        <w:t xml:space="preserve">.</w:t>
      </w:r>
    </w:p>
    <w:p>
      <w:r>
        <w:pict>
          <v:rect style="width:0;height:1.5pt" o:hralign="center" o:hrstd="t" o:hr="t"/>
        </w:pict>
      </w:r>
    </w:p>
    <w:bookmarkEnd w:id="358"/>
    <w:bookmarkStart w:id="359" w:name="X8db9eb64fc1fb8960ae8fb9e037aee5a49fbe9b"/>
    <w:p>
      <w:pPr>
        <w:pStyle w:val="Heading3"/>
      </w:pPr>
      <w:r>
        <w:t xml:space="preserve">Example 3: Finding the Height of a Parallelogram</w:t>
      </w:r>
    </w:p>
    <w:p>
      <w:pPr>
        <w:pStyle w:val="FirstParagraph"/>
      </w:pPr>
      <w:r>
        <w:rPr>
          <w:b/>
          <w:bCs/>
        </w:rPr>
        <w:t xml:space="preserve">Problem</w:t>
      </w:r>
      <w:r>
        <w:t xml:space="preserve">: A parallelogram has an area of</w:t>
      </w:r>
      <w:r>
        <w:t xml:space="preserve"> </w:t>
      </w:r>
      <m:oMath>
        <m:r>
          <m:t>72</m:t>
        </m:r>
        <m:sSup>
          <m:e>
            <m:r>
              <m:rPr>
                <m:nor/>
                <m:sty m:val="p"/>
              </m:rPr>
              <m:t> cm</m:t>
            </m:r>
          </m:e>
          <m:sup>
            <m:r>
              <m:t>2</m:t>
            </m:r>
          </m:sup>
        </m:sSup>
      </m:oMath>
      <w:r>
        <w:t xml:space="preserve"> </w:t>
      </w:r>
      <w:r>
        <w:t xml:space="preserve">and a base of</w:t>
      </w:r>
      <w:r>
        <w:t xml:space="preserve"> </w:t>
      </w:r>
      <m:oMath>
        <m:r>
          <m:t>9</m:t>
        </m:r>
        <m:r>
          <m:rPr>
            <m:nor/>
            <m:sty m:val="p"/>
          </m:rPr>
          <m:t> cm</m:t>
        </m:r>
      </m:oMath>
      <w:r>
        <w:t xml:space="preserve">. Find the height corresponding to this base.</w:t>
      </w:r>
    </w:p>
    <w:p>
      <w:pPr>
        <w:pStyle w:val="BodyText"/>
      </w:pPr>
      <w:r>
        <w:rPr>
          <w:b/>
          <w:bCs/>
        </w:rPr>
        <w:t xml:space="preserve">Solution</w:t>
      </w:r>
      <w:r>
        <w:t xml:space="preserve">:</w:t>
      </w:r>
    </w:p>
    <w:p>
      <w:pPr>
        <w:pStyle w:val="BodyText"/>
      </w:pPr>
      <m:oMathPara>
        <m:oMathParaPr>
          <m:jc m:val="center"/>
        </m:oMathParaPr>
        <m:oMath>
          <m:r>
            <m:t>A</m:t>
          </m:r>
          <m:r>
            <m:rPr>
              <m:sty m:val="p"/>
            </m:rPr>
            <m:t>=</m:t>
          </m:r>
          <m:r>
            <m:t>b</m:t>
          </m:r>
          <m:r>
            <m:t>h</m:t>
          </m:r>
        </m:oMath>
      </m:oMathPara>
    </w:p>
    <w:p>
      <w:pPr>
        <w:pStyle w:val="FirstParagraph"/>
      </w:pPr>
      <m:oMathPara>
        <m:oMathParaPr>
          <m:jc m:val="center"/>
        </m:oMathParaPr>
        <m:oMath>
          <m:r>
            <m:t>72</m:t>
          </m:r>
          <m:r>
            <m:rPr>
              <m:sty m:val="p"/>
            </m:rPr>
            <m:t>=</m:t>
          </m:r>
          <m:r>
            <m:t>9</m:t>
          </m:r>
          <m:r>
            <m:t>h</m:t>
          </m:r>
        </m:oMath>
      </m:oMathPara>
    </w:p>
    <w:p>
      <w:pPr>
        <w:pStyle w:val="FirstParagraph"/>
      </w:pPr>
      <m:oMathPara>
        <m:oMathParaPr>
          <m:jc m:val="center"/>
        </m:oMathParaPr>
        <m:oMath>
          <m:r>
            <m:t>h</m:t>
          </m:r>
          <m:r>
            <m:rPr>
              <m:sty m:val="p"/>
            </m:rPr>
            <m:t>=</m:t>
          </m:r>
          <m:r>
            <m:t>8</m:t>
          </m:r>
          <m:r>
            <m:rPr>
              <m:nor/>
              <m:sty m:val="p"/>
            </m:rPr>
            <m:t> cm</m:t>
          </m:r>
        </m:oMath>
      </m:oMathPara>
    </w:p>
    <w:p>
      <w:pPr>
        <w:pStyle w:val="FirstParagraph"/>
      </w:pPr>
      <w:r>
        <w:t xml:space="preserve">The height is</w:t>
      </w:r>
      <w:r>
        <w:t xml:space="preserve"> </w:t>
      </w:r>
      <m:oMath>
        <m:r>
          <m:t>8</m:t>
        </m:r>
        <m:r>
          <m:rPr>
            <m:nor/>
            <m:sty m:val="p"/>
          </m:rPr>
          <m:t> cm</m:t>
        </m:r>
      </m:oMath>
      <w:r>
        <w:t xml:space="preserve">. Note: the height of</w:t>
      </w:r>
      <w:r>
        <w:t xml:space="preserve"> </w:t>
      </w:r>
      <m:oMath>
        <m:r>
          <m:t>8</m:t>
        </m:r>
        <m:r>
          <m:rPr>
            <m:nor/>
            <m:sty m:val="p"/>
          </m:rPr>
          <m:t> cm</m:t>
        </m:r>
      </m:oMath>
      <w:r>
        <w:t xml:space="preserve"> </w:t>
      </w:r>
      <w:r>
        <w:t xml:space="preserve">is NOT necessarily the length of the adjacent side of the parallelogram — it is the perpendicular distance between bases.</w:t>
      </w:r>
    </w:p>
    <w:p>
      <w:r>
        <w:pict>
          <v:rect style="width:0;height:1.5pt" o:hralign="center" o:hrstd="t" o:hr="t"/>
        </w:pict>
      </w:r>
    </w:p>
    <w:bookmarkEnd w:id="359"/>
    <w:bookmarkStart w:id="360" w:name="example-4-missing-base-of-a-trapezoid"/>
    <w:p>
      <w:pPr>
        <w:pStyle w:val="Heading3"/>
      </w:pPr>
      <w:r>
        <w:t xml:space="preserve">Example 4: Missing Base of a Trapezoid</w:t>
      </w:r>
    </w:p>
    <w:p>
      <w:pPr>
        <w:pStyle w:val="FirstParagraph"/>
      </w:pPr>
      <w:r>
        <w:rPr>
          <w:b/>
          <w:bCs/>
        </w:rPr>
        <w:t xml:space="preserve">Problem</w:t>
      </w:r>
      <w:r>
        <w:t xml:space="preserve">: A trapezoid has an area of</w:t>
      </w:r>
      <w:r>
        <w:t xml:space="preserve"> </w:t>
      </w:r>
      <m:oMath>
        <m:r>
          <m:t>96</m:t>
        </m:r>
        <m:sSup>
          <m:e>
            <m:r>
              <m:rPr>
                <m:nor/>
                <m:sty m:val="p"/>
              </m:rPr>
              <m:t> cm</m:t>
            </m:r>
          </m:e>
          <m:sup>
            <m:r>
              <m:t>2</m:t>
            </m:r>
          </m:sup>
        </m:sSup>
      </m:oMath>
      <w:r>
        <w:t xml:space="preserve">, a height of</w:t>
      </w:r>
      <w:r>
        <w:t xml:space="preserve"> </w:t>
      </w:r>
      <m:oMath>
        <m:r>
          <m:t>8</m:t>
        </m:r>
        <m:r>
          <m:rPr>
            <m:nor/>
            <m:sty m:val="p"/>
          </m:rPr>
          <m:t> cm</m:t>
        </m:r>
      </m:oMath>
      <w:r>
        <w:t xml:space="preserve">, and one base measuring</w:t>
      </w:r>
      <w:r>
        <w:t xml:space="preserve"> </w:t>
      </w:r>
      <m:oMath>
        <m:r>
          <m:t>10</m:t>
        </m:r>
        <m:r>
          <m:rPr>
            <m:nor/>
            <m:sty m:val="p"/>
          </m:rPr>
          <m:t> cm</m:t>
        </m:r>
      </m:oMath>
      <w:r>
        <w:t xml:space="preserve"> </w:t>
      </w:r>
      <w:r>
        <w:t xml:space="preserve">…</w:t>
      </w:r>
    </w:p>
    <w:p>
      <w:pPr>
        <w:pStyle w:val="BodyText"/>
      </w:pPr>
      <w:r>
        <w:rPr>
          <w:b/>
          <w:bCs/>
        </w:rPr>
        <w:t xml:space="preserve">Solution</w:t>
      </w:r>
      <w:r>
        <w:t xml:space="preserve">:</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m:oMathPara>
    </w:p>
    <w:p>
      <w:pPr>
        <w:pStyle w:val="FirstParagraph"/>
      </w:pPr>
      <m:oMathPara>
        <m:oMathParaPr>
          <m:jc m:val="center"/>
        </m:oMathParaPr>
        <m:oMath>
          <m:r>
            <m:t>96</m:t>
          </m:r>
          <m:r>
            <m:rPr>
              <m:sty m:val="p"/>
            </m:rPr>
            <m:t>=</m:t>
          </m:r>
          <m:f>
            <m:fPr>
              <m:type m:val="bar"/>
            </m:fPr>
            <m:num>
              <m:r>
                <m:t>1</m:t>
              </m:r>
            </m:num>
            <m:den>
              <m:r>
                <m:t>2</m:t>
              </m:r>
            </m:den>
          </m:f>
          <m:d>
            <m:dPr>
              <m:begChr m:val="("/>
              <m:endChr m:val=")"/>
              <m:sepChr m:val=""/>
              <m:grow/>
            </m:dPr>
            <m:e>
              <m:r>
                <m:t>10</m:t>
              </m:r>
              <m:r>
                <m:rPr>
                  <m:sty m:val="p"/>
                </m:rPr>
                <m:t>+</m:t>
              </m:r>
              <m:sSub>
                <m:e>
                  <m:r>
                    <m:t>b</m:t>
                  </m:r>
                </m:e>
                <m:sub>
                  <m:r>
                    <m:t>2</m:t>
                  </m:r>
                </m:sub>
              </m:sSub>
            </m:e>
          </m:d>
          <m:r>
            <m:rPr>
              <m:sty m:val="p"/>
            </m:rPr>
            <m:t>×</m:t>
          </m:r>
          <m:r>
            <m:t>8</m:t>
          </m:r>
        </m:oMath>
      </m:oMathPara>
    </w:p>
    <w:p>
      <w:pPr>
        <w:pStyle w:val="FirstParagraph"/>
      </w:pPr>
      <m:oMathPara>
        <m:oMathParaPr>
          <m:jc m:val="center"/>
        </m:oMathParaPr>
        <m:oMath>
          <m:r>
            <m:t>96</m:t>
          </m:r>
          <m:r>
            <m:rPr>
              <m:sty m:val="p"/>
            </m:rPr>
            <m:t>=</m:t>
          </m:r>
          <m:r>
            <m:t>4</m:t>
          </m:r>
          <m:d>
            <m:dPr>
              <m:begChr m:val="("/>
              <m:endChr m:val=")"/>
              <m:sepChr m:val=""/>
              <m:grow/>
            </m:dPr>
            <m:e>
              <m:r>
                <m:t>10</m:t>
              </m:r>
              <m:r>
                <m:rPr>
                  <m:sty m:val="p"/>
                </m:rPr>
                <m:t>+</m:t>
              </m:r>
              <m:sSub>
                <m:e>
                  <m:r>
                    <m:t>b</m:t>
                  </m:r>
                </m:e>
                <m:sub>
                  <m:r>
                    <m:t>2</m:t>
                  </m:r>
                </m:sub>
              </m:sSub>
            </m:e>
          </m:d>
        </m:oMath>
      </m:oMathPara>
    </w:p>
    <w:p>
      <w:pPr>
        <w:pStyle w:val="FirstParagraph"/>
      </w:pPr>
      <m:oMathPara>
        <m:oMathParaPr>
          <m:jc m:val="center"/>
        </m:oMathParaPr>
        <m:oMath>
          <m:r>
            <m:t>24</m:t>
          </m:r>
          <m:r>
            <m:rPr>
              <m:sty m:val="p"/>
            </m:rPr>
            <m:t>=</m:t>
          </m:r>
          <m:r>
            <m:t>10</m:t>
          </m:r>
          <m:r>
            <m:rPr>
              <m:sty m:val="p"/>
            </m:rPr>
            <m:t>+</m:t>
          </m:r>
          <m:sSub>
            <m:e>
              <m:r>
                <m:t>b</m:t>
              </m:r>
            </m:e>
            <m:sub>
              <m:r>
                <m:t>2</m:t>
              </m:r>
            </m:sub>
          </m:sSub>
        </m:oMath>
      </m:oMathPara>
    </w:p>
    <w:p>
      <w:pPr>
        <w:pStyle w:val="FirstParagraph"/>
      </w:pPr>
      <m:oMathPara>
        <m:oMathParaPr>
          <m:jc m:val="center"/>
        </m:oMathParaPr>
        <m:oMath>
          <m:sSub>
            <m:e>
              <m:r>
                <m:t>b</m:t>
              </m:r>
            </m:e>
            <m:sub>
              <m:r>
                <m:t>2</m:t>
              </m:r>
            </m:sub>
          </m:sSub>
          <m:r>
            <m:rPr>
              <m:sty m:val="p"/>
            </m:rPr>
            <m:t>=</m:t>
          </m:r>
          <m:r>
            <m:t>14</m:t>
          </m:r>
          <m:r>
            <m:rPr>
              <m:nor/>
              <m:sty m:val="p"/>
            </m:rPr>
            <m:t> cm</m:t>
          </m:r>
        </m:oMath>
      </m:oMathPara>
    </w:p>
    <w:p>
      <w:pPr>
        <w:pStyle w:val="FirstParagraph"/>
      </w:pPr>
      <w:r>
        <w:t xml:space="preserve">The second base measures</w:t>
      </w:r>
      <w:r>
        <w:t xml:space="preserve"> </w:t>
      </w:r>
      <m:oMath>
        <m:r>
          <m:t>14</m:t>
        </m:r>
        <m:r>
          <m:rPr>
            <m:nor/>
            <m:sty m:val="p"/>
          </m:rPr>
          <m:t> cm</m:t>
        </m:r>
      </m:oMath>
      <w:r>
        <w:t xml:space="preserve">.</w:t>
      </w:r>
    </w:p>
    <w:p>
      <w:r>
        <w:pict>
          <v:rect style="width:0;height:1.5pt" o:hralign="center" o:hrstd="t" o:hr="t"/>
        </w:pict>
      </w:r>
    </w:p>
    <w:bookmarkEnd w:id="360"/>
    <w:bookmarkStart w:id="361" w:name="example-5-sector-shaped-garden"/>
    <w:p>
      <w:pPr>
        <w:pStyle w:val="Heading3"/>
      </w:pPr>
      <w:r>
        <w:t xml:space="preserve">Example 5: Sector-shaped Garden</w:t>
      </w:r>
    </w:p>
    <w:p>
      <w:pPr>
        <w:pStyle w:val="FirstParagraph"/>
      </w:pPr>
      <w:r>
        <w:rPr>
          <w:b/>
          <w:bCs/>
        </w:rPr>
        <w:t xml:space="preserve">Problem</w:t>
      </w:r>
      <w:r>
        <w:t xml:space="preserve">: A garden is shaped like a sector of a circle with radius</w:t>
      </w:r>
      <w:r>
        <w:t xml:space="preserve"> </w:t>
      </w:r>
      <m:oMath>
        <m:r>
          <m:t>r</m:t>
        </m:r>
        <m:r>
          <m:rPr>
            <m:sty m:val="p"/>
          </m:rPr>
          <m:t>=</m:t>
        </m:r>
        <m:r>
          <m:t>15</m:t>
        </m:r>
      </m:oMath>
      <w:r>
        <w:t xml:space="preserve"> </w:t>
      </w:r>
      <w:r>
        <w:t xml:space="preserve">meters and a central angle of</w:t>
      </w:r>
      <w:r>
        <w:t xml:space="preserve"> </w:t>
      </w:r>
      <m:oMath>
        <m:sSup>
          <m:e>
            <m:r>
              <m:t>72</m:t>
            </m:r>
          </m:e>
          <m:sup>
            <m:r>
              <m:rPr>
                <m:sty m:val="p"/>
              </m:rPr>
              <m:t>∘</m:t>
            </m:r>
          </m:sup>
        </m:sSup>
      </m:oMath>
      <w:r>
        <w:t xml:space="preserve">. Find the area of the garden and its arc length.</w:t>
      </w:r>
    </w:p>
    <w:p>
      <w:pPr>
        <w:pStyle w:val="BodyText"/>
      </w:pPr>
      <w:r>
        <w:rPr>
          <w:b/>
          <w:bCs/>
        </w:rPr>
        <w:t xml:space="preserve">Solution</w:t>
      </w:r>
      <w:r>
        <w:t xml:space="preserve">:</w:t>
      </w:r>
    </w:p>
    <w:p>
      <w:pPr>
        <w:pStyle w:val="BodyText"/>
      </w:pPr>
      <w:r>
        <w:rPr>
          <w:b/>
          <w:bCs/>
        </w:rPr>
        <w:t xml:space="preserve">Sector area</w:t>
      </w:r>
      <w:r>
        <w:t xml:space="preserve">:</w:t>
      </w:r>
    </w:p>
    <w:p>
      <w:pPr>
        <w:pStyle w:val="BodyText"/>
      </w:pPr>
      <m:oMathPara>
        <m:oMathParaPr>
          <m:jc m:val="center"/>
        </m:oMathParaPr>
        <m:oMath>
          <m:r>
            <m:t>A</m:t>
          </m:r>
          <m:r>
            <m:rPr>
              <m:sty m:val="p"/>
            </m:rPr>
            <m:t>=</m:t>
          </m:r>
          <m:f>
            <m:fPr>
              <m:type m:val="bar"/>
            </m:fPr>
            <m:num>
              <m:r>
                <m:t>θ</m:t>
              </m:r>
            </m:num>
            <m:den>
              <m:r>
                <m:t>360</m:t>
              </m:r>
            </m:den>
          </m:f>
          <m:r>
            <m:rPr>
              <m:sty m:val="p"/>
            </m:rPr>
            <m:t>⋅</m:t>
          </m:r>
          <m:r>
            <m:t>π</m:t>
          </m:r>
          <m:sSup>
            <m:e>
              <m:r>
                <m:t>r</m:t>
              </m:r>
            </m:e>
            <m:sup>
              <m:r>
                <m:t>2</m:t>
              </m:r>
            </m:sup>
          </m:sSup>
          <m:r>
            <m:rPr>
              <m:sty m:val="p"/>
            </m:rPr>
            <m:t>=</m:t>
          </m:r>
          <m:f>
            <m:fPr>
              <m:type m:val="bar"/>
            </m:fPr>
            <m:num>
              <m:r>
                <m:t>72</m:t>
              </m:r>
            </m:num>
            <m:den>
              <m:r>
                <m:t>360</m:t>
              </m:r>
            </m:den>
          </m:f>
          <m:r>
            <m:rPr>
              <m:sty m:val="p"/>
            </m:rPr>
            <m:t>⋅</m:t>
          </m:r>
          <m:r>
            <m:t>π</m:t>
          </m:r>
          <m:r>
            <m:rPr>
              <m:sty m:val="p"/>
            </m:rPr>
            <m:t>⋅</m:t>
          </m:r>
          <m:sSup>
            <m:e>
              <m:r>
                <m:t>15</m:t>
              </m:r>
            </m:e>
            <m:sup>
              <m:r>
                <m:t>2</m:t>
              </m:r>
            </m:sup>
          </m:sSup>
          <m:r>
            <m:rPr>
              <m:sty m:val="p"/>
            </m:rPr>
            <m:t>=</m:t>
          </m:r>
          <m:f>
            <m:fPr>
              <m:type m:val="bar"/>
            </m:fPr>
            <m:num>
              <m:r>
                <m:t>1</m:t>
              </m:r>
            </m:num>
            <m:den>
              <m:r>
                <m:t>5</m:t>
              </m:r>
            </m:den>
          </m:f>
          <m:r>
            <m:rPr>
              <m:sty m:val="p"/>
            </m:rPr>
            <m:t>⋅</m:t>
          </m:r>
          <m:r>
            <m:t>225</m:t>
          </m:r>
          <m:r>
            <m:t>π</m:t>
          </m:r>
          <m:r>
            <m:rPr>
              <m:sty m:val="p"/>
            </m:rPr>
            <m:t>=</m:t>
          </m:r>
          <m:r>
            <m:t>45</m:t>
          </m:r>
          <m:r>
            <m:t>π</m:t>
          </m:r>
          <m:r>
            <m:rPr>
              <m:sty m:val="p"/>
            </m:rPr>
            <m:t>≈</m:t>
          </m:r>
          <m:r>
            <m:t>141.37</m:t>
          </m:r>
          <m:sSup>
            <m:e>
              <m:r>
                <m:rPr>
                  <m:nor/>
                  <m:sty m:val="p"/>
                </m:rPr>
                <m:t> m</m:t>
              </m:r>
            </m:e>
            <m:sup>
              <m:r>
                <m:t>2</m:t>
              </m:r>
            </m:sup>
          </m:sSup>
        </m:oMath>
      </m:oMathPara>
    </w:p>
    <w:p>
      <w:pPr>
        <w:pStyle w:val="FirstParagraph"/>
      </w:pPr>
      <w:r>
        <w:rPr>
          <w:b/>
          <w:bCs/>
        </w:rPr>
        <w:t xml:space="preserve">Arc length</w:t>
      </w:r>
      <w:r>
        <w:t xml:space="preserve">:</w:t>
      </w:r>
    </w:p>
    <w:p>
      <w:pPr>
        <w:pStyle w:val="BodyText"/>
      </w:pPr>
      <m:oMathPara>
        <m:oMathParaPr>
          <m:jc m:val="center"/>
        </m:oMathParaPr>
        <m:oMath>
          <m:r>
            <m:t>s</m:t>
          </m:r>
          <m:r>
            <m:rPr>
              <m:sty m:val="p"/>
            </m:rPr>
            <m:t>=</m:t>
          </m:r>
          <m:f>
            <m:fPr>
              <m:type m:val="bar"/>
            </m:fPr>
            <m:num>
              <m:r>
                <m:t>θ</m:t>
              </m:r>
            </m:num>
            <m:den>
              <m:r>
                <m:t>360</m:t>
              </m:r>
            </m:den>
          </m:f>
          <m:r>
            <m:rPr>
              <m:sty m:val="p"/>
            </m:rPr>
            <m:t>⋅</m:t>
          </m:r>
          <m:r>
            <m:t>2</m:t>
          </m:r>
          <m:r>
            <m:t>π</m:t>
          </m:r>
          <m:r>
            <m:t>r</m:t>
          </m:r>
          <m:r>
            <m:rPr>
              <m:sty m:val="p"/>
            </m:rPr>
            <m:t>=</m:t>
          </m:r>
          <m:f>
            <m:fPr>
              <m:type m:val="bar"/>
            </m:fPr>
            <m:num>
              <m:r>
                <m:t>72</m:t>
              </m:r>
            </m:num>
            <m:den>
              <m:r>
                <m:t>360</m:t>
              </m:r>
            </m:den>
          </m:f>
          <m:r>
            <m:rPr>
              <m:sty m:val="p"/>
            </m:rPr>
            <m:t>⋅</m:t>
          </m:r>
          <m:r>
            <m:t>30</m:t>
          </m:r>
          <m:r>
            <m:t>π</m:t>
          </m:r>
          <m:r>
            <m:rPr>
              <m:sty m:val="p"/>
            </m:rPr>
            <m:t>=</m:t>
          </m:r>
          <m:f>
            <m:fPr>
              <m:type m:val="bar"/>
            </m:fPr>
            <m:num>
              <m:r>
                <m:t>1</m:t>
              </m:r>
            </m:num>
            <m:den>
              <m:r>
                <m:t>5</m:t>
              </m:r>
            </m:den>
          </m:f>
          <m:r>
            <m:rPr>
              <m:sty m:val="p"/>
            </m:rPr>
            <m:t>⋅</m:t>
          </m:r>
          <m:r>
            <m:t>30</m:t>
          </m:r>
          <m:r>
            <m:t>π</m:t>
          </m:r>
          <m:r>
            <m:rPr>
              <m:sty m:val="p"/>
            </m:rPr>
            <m:t>=</m:t>
          </m:r>
          <m:r>
            <m:t>6</m:t>
          </m:r>
          <m:r>
            <m:t>π</m:t>
          </m:r>
          <m:r>
            <m:rPr>
              <m:sty m:val="p"/>
            </m:rPr>
            <m:t>≈</m:t>
          </m:r>
          <m:r>
            <m:t>18.85</m:t>
          </m:r>
          <m:r>
            <m:rPr>
              <m:nor/>
              <m:sty m:val="p"/>
            </m:rPr>
            <m:t> m</m:t>
          </m:r>
        </m:oMath>
      </m:oMathPara>
    </w:p>
    <w:p>
      <w:r>
        <w:pict>
          <v:rect style="width:0;height:1.5pt" o:hralign="center" o:hrstd="t" o:hr="t"/>
        </w:pict>
      </w:r>
    </w:p>
    <w:bookmarkEnd w:id="361"/>
    <w:bookmarkStart w:id="362" w:name="example-6-change-in-area-of-a-circle"/>
    <w:p>
      <w:pPr>
        <w:pStyle w:val="Heading3"/>
      </w:pPr>
      <w:r>
        <w:t xml:space="preserve">Example 6: Change in Area of a Circle</w:t>
      </w:r>
    </w:p>
    <w:p>
      <w:pPr>
        <w:pStyle w:val="FirstParagraph"/>
      </w:pPr>
      <w:r>
        <w:rPr>
          <w:b/>
          <w:bCs/>
        </w:rPr>
        <w:t xml:space="preserve">Problem</w:t>
      </w:r>
      <w:r>
        <w:t xml:space="preserve">: A circle initially has radius</w:t>
      </w:r>
      <w:r>
        <w:t xml:space="preserve"> </w:t>
      </w:r>
      <m:oMath>
        <m:r>
          <m:t>r</m:t>
        </m:r>
      </m:oMath>
      <w:r>
        <w:t xml:space="preserve">. After the radius is doubled, by what percentage does the area increase?</w:t>
      </w:r>
    </w:p>
    <w:p>
      <w:pPr>
        <w:pStyle w:val="BodyText"/>
      </w:pPr>
      <w:r>
        <w:rPr>
          <w:b/>
          <w:bCs/>
        </w:rPr>
        <w:t xml:space="preserve">Solution</w:t>
      </w:r>
      <w:r>
        <w:t xml:space="preserve">:</w:t>
      </w:r>
    </w:p>
    <w:p>
      <w:pPr>
        <w:pStyle w:val="BodyText"/>
      </w:pPr>
      <w:r>
        <w:t xml:space="preserve">Original area:</w:t>
      </w:r>
      <w:r>
        <w:t xml:space="preserve"> </w:t>
      </w:r>
      <m:oMath>
        <m:sSub>
          <m:e>
            <m:r>
              <m:t>A</m:t>
            </m:r>
          </m:e>
          <m:sub>
            <m:r>
              <m:t>1</m:t>
            </m:r>
          </m:sub>
        </m:sSub>
        <m:r>
          <m:rPr>
            <m:sty m:val="p"/>
          </m:rPr>
          <m:t>=</m:t>
        </m:r>
        <m:r>
          <m:t>π</m:t>
        </m:r>
        <m:sSup>
          <m:e>
            <m:r>
              <m:t>r</m:t>
            </m:r>
          </m:e>
          <m:sup>
            <m:r>
              <m:t>2</m:t>
            </m:r>
          </m:sup>
        </m:sSup>
      </m:oMath>
      <w:r>
        <w:t xml:space="preserve"> </w:t>
      </w:r>
      <w:r>
        <w:t xml:space="preserve">New radius:</w:t>
      </w:r>
      <w:r>
        <w:t xml:space="preserve"> </w:t>
      </w:r>
      <m:oMath>
        <m:r>
          <m:t>2</m:t>
        </m:r>
        <m:r>
          <m:t>r</m:t>
        </m:r>
      </m:oMath>
      <w:r>
        <w:t xml:space="preserve"> </w:t>
      </w:r>
      <w:r>
        <w:t xml:space="preserve">New area:</w:t>
      </w:r>
      <w:r>
        <w:t xml:space="preserve"> </w:t>
      </w:r>
      <m:oMath>
        <m:sSub>
          <m:e>
            <m:r>
              <m:t>A</m:t>
            </m:r>
          </m:e>
          <m:sub>
            <m:r>
              <m:t>2</m:t>
            </m:r>
          </m:sub>
        </m:sSub>
        <m:r>
          <m:rPr>
            <m:sty m:val="p"/>
          </m:rPr>
          <m:t>=</m:t>
        </m:r>
        <m:r>
          <m:t>π</m:t>
        </m:r>
        <m:sSup>
          <m:e>
            <m:d>
              <m:dPr>
                <m:begChr m:val="("/>
                <m:endChr m:val=")"/>
                <m:sepChr m:val=""/>
                <m:grow/>
              </m:dPr>
              <m:e>
                <m:r>
                  <m:t>2</m:t>
                </m:r>
                <m:r>
                  <m:t>r</m:t>
                </m:r>
              </m:e>
            </m:d>
          </m:e>
          <m:sup>
            <m:r>
              <m:t>2</m:t>
            </m:r>
          </m:sup>
        </m:sSup>
        <m:r>
          <m:rPr>
            <m:sty m:val="p"/>
          </m:rPr>
          <m:t>=</m:t>
        </m:r>
        <m:r>
          <m:t>4</m:t>
        </m:r>
        <m:r>
          <m:t>π</m:t>
        </m:r>
        <m:sSup>
          <m:e>
            <m:r>
              <m:t>r</m:t>
            </m:r>
          </m:e>
          <m:sup>
            <m:r>
              <m:t>2</m:t>
            </m:r>
          </m:sup>
        </m:sSup>
      </m:oMath>
    </w:p>
    <w:p>
      <w:pPr>
        <w:pStyle w:val="BodyText"/>
      </w:pPr>
      <m:oMathPara>
        <m:oMathParaPr>
          <m:jc m:val="center"/>
        </m:oMathParaPr>
        <m:oMath>
          <m:r>
            <m:rPr>
              <m:nor/>
              <m:sty m:val="p"/>
            </m:rPr>
            <m:t>Factor of change</m:t>
          </m:r>
          <m:r>
            <m:rPr>
              <m:sty m:val="p"/>
            </m:rPr>
            <m:t>=</m:t>
          </m:r>
          <m:f>
            <m:fPr>
              <m:type m:val="bar"/>
            </m:fPr>
            <m:num>
              <m:sSub>
                <m:e>
                  <m:r>
                    <m:t>A</m:t>
                  </m:r>
                </m:e>
                <m:sub>
                  <m:r>
                    <m:t>2</m:t>
                  </m:r>
                </m:sub>
              </m:sSub>
            </m:num>
            <m:den>
              <m:sSub>
                <m:e>
                  <m:r>
                    <m:t>A</m:t>
                  </m:r>
                </m:e>
                <m:sub>
                  <m:r>
                    <m:t>1</m:t>
                  </m:r>
                </m:sub>
              </m:sSub>
            </m:den>
          </m:f>
          <m:r>
            <m:rPr>
              <m:sty m:val="p"/>
            </m:rPr>
            <m:t>=</m:t>
          </m:r>
          <m:f>
            <m:fPr>
              <m:type m:val="bar"/>
            </m:fPr>
            <m:num>
              <m:r>
                <m:t>4</m:t>
              </m:r>
              <m:r>
                <m:t>π</m:t>
              </m:r>
              <m:sSup>
                <m:e>
                  <m:r>
                    <m:t>r</m:t>
                  </m:r>
                </m:e>
                <m:sup>
                  <m:r>
                    <m:t>2</m:t>
                  </m:r>
                </m:sup>
              </m:sSup>
            </m:num>
            <m:den>
              <m:r>
                <m:t>π</m:t>
              </m:r>
              <m:sSup>
                <m:e>
                  <m:r>
                    <m:t>r</m:t>
                  </m:r>
                </m:e>
                <m:sup>
                  <m:r>
                    <m:t>2</m:t>
                  </m:r>
                </m:sup>
              </m:sSup>
            </m:den>
          </m:f>
          <m:r>
            <m:rPr>
              <m:sty m:val="p"/>
            </m:rPr>
            <m:t>=</m:t>
          </m:r>
          <m:r>
            <m:t>4</m:t>
          </m:r>
        </m:oMath>
      </m:oMathPara>
    </w:p>
    <w:p>
      <w:pPr>
        <w:pStyle w:val="FirstParagraph"/>
      </w:pPr>
      <w:r>
        <w:t xml:space="preserve">The area increases by a factor of 4, which is a</w:t>
      </w:r>
      <w:r>
        <w:t xml:space="preserve"> </w:t>
      </w:r>
      <w:r>
        <w:rPr>
          <w:b/>
          <w:bCs/>
        </w:rPr>
        <w:t xml:space="preserve">300% increase</w:t>
      </w:r>
      <w:r>
        <w:t xml:space="preserve"> </w:t>
      </w:r>
      <w:r>
        <w:t xml:space="preserve">(the new area is 400% of the original).</w:t>
      </w:r>
    </w:p>
    <w:p>
      <w:r>
        <w:pict>
          <v:rect style="width:0;height:1.5pt" o:hralign="center" o:hrstd="t" o:hr="t"/>
        </w:pict>
      </w:r>
    </w:p>
    <w:bookmarkEnd w:id="362"/>
    <w:bookmarkEnd w:id="363"/>
    <w:bookmarkStart w:id="369" w:name="circles"/>
    <w:p>
      <w:pPr>
        <w:pStyle w:val="Heading2"/>
      </w:pPr>
      <w:r>
        <w:t xml:space="preserve">4.5 Circles</w:t>
      </w:r>
    </w:p>
    <w:bookmarkStart w:id="364" w:name="fundamental-definitions"/>
    <w:p>
      <w:pPr>
        <w:pStyle w:val="Heading3"/>
      </w:pPr>
      <w:r>
        <w:t xml:space="preserve">4.5.1 Fundamental Definitions</w:t>
      </w:r>
    </w:p>
    <w:p>
      <w:pPr>
        <w:pStyle w:val="Compact"/>
        <w:numPr>
          <w:ilvl w:val="0"/>
          <w:numId w:val="1219"/>
        </w:numPr>
      </w:pPr>
      <w:r>
        <w:rPr>
          <w:b/>
          <w:bCs/>
        </w:rPr>
        <w:t xml:space="preserve">Circle</w:t>
      </w:r>
      <w:r>
        <w:t xml:space="preserve">: The set of all points in a plane equidistant from a given point (the</w:t>
      </w:r>
      <w:r>
        <w:t xml:space="preserve"> </w:t>
      </w:r>
      <w:r>
        <w:rPr>
          <w:b/>
          <w:bCs/>
        </w:rPr>
        <w:t xml:space="preserve">center</w:t>
      </w:r>
      <w:r>
        <w:t xml:space="preserve">).</w:t>
      </w:r>
    </w:p>
    <w:p>
      <w:pPr>
        <w:pStyle w:val="Compact"/>
        <w:numPr>
          <w:ilvl w:val="0"/>
          <w:numId w:val="1219"/>
        </w:numPr>
      </w:pPr>
      <w:r>
        <w:rPr>
          <w:b/>
          <w:bCs/>
        </w:rPr>
        <w:t xml:space="preserve">Radius</w:t>
      </w:r>
      <w:r>
        <w:t xml:space="preserve"> </w:t>
      </w:r>
      <w:r>
        <w:t xml:space="preserve">(</w:t>
      </w:r>
      <m:oMath>
        <m:r>
          <m:t>r</m:t>
        </m:r>
      </m:oMath>
      <w:r>
        <w:t xml:space="preserve">): A segment from the center to any point on the circle.</w:t>
      </w:r>
    </w:p>
    <w:p>
      <w:pPr>
        <w:pStyle w:val="Compact"/>
        <w:numPr>
          <w:ilvl w:val="0"/>
          <w:numId w:val="1219"/>
        </w:numPr>
      </w:pPr>
      <w:r>
        <w:rPr>
          <w:b/>
          <w:bCs/>
        </w:rPr>
        <w:t xml:space="preserve">Diameter</w:t>
      </w:r>
      <w:r>
        <w:t xml:space="preserve"> </w:t>
      </w:r>
      <w:r>
        <w:t xml:space="preserve">(</w:t>
      </w:r>
      <m:oMath>
        <m:r>
          <m:t>d</m:t>
        </m:r>
      </m:oMath>
      <w:r>
        <w:t xml:space="preserve">): A segment passing through the center with endpoints on the circle.</w:t>
      </w:r>
      <w:r>
        <w:t xml:space="preserve"> </w:t>
      </w:r>
      <m:oMath>
        <m:r>
          <m:t>d</m:t>
        </m:r>
        <m:r>
          <m:rPr>
            <m:sty m:val="p"/>
          </m:rPr>
          <m:t>=</m:t>
        </m:r>
        <m:r>
          <m:t>2</m:t>
        </m:r>
        <m:r>
          <m:t>r</m:t>
        </m:r>
      </m:oMath>
      <w:r>
        <w:t xml:space="preserve">.</w:t>
      </w:r>
    </w:p>
    <w:p>
      <w:pPr>
        <w:pStyle w:val="Compact"/>
        <w:numPr>
          <w:ilvl w:val="0"/>
          <w:numId w:val="1219"/>
        </w:numPr>
      </w:pPr>
      <w:r>
        <w:rPr>
          <w:b/>
          <w:bCs/>
        </w:rPr>
        <w:t xml:space="preserve">Chord</w:t>
      </w:r>
      <w:r>
        <w:t xml:space="preserve">: A segment whose endpoints lie on the circle.</w:t>
      </w:r>
    </w:p>
    <w:p>
      <w:pPr>
        <w:pStyle w:val="Compact"/>
        <w:numPr>
          <w:ilvl w:val="0"/>
          <w:numId w:val="1219"/>
        </w:numPr>
      </w:pPr>
      <w:r>
        <w:rPr>
          <w:b/>
          <w:bCs/>
        </w:rPr>
        <w:t xml:space="preserve">Tangent</w:t>
      </w:r>
      <w:r>
        <w:t xml:space="preserve">: A line that intersects the circle at exactly one point (the</w:t>
      </w:r>
      <w:r>
        <w:t xml:space="preserve"> </w:t>
      </w:r>
      <w:r>
        <w:rPr>
          <w:b/>
          <w:bCs/>
        </w:rPr>
        <w:t xml:space="preserve">point of tangency</w:t>
      </w:r>
      <w:r>
        <w:t xml:space="preserve">). The radius to the point of tangency is perpendicular to the tangent line.</w:t>
      </w:r>
    </w:p>
    <w:p>
      <w:pPr>
        <w:pStyle w:val="Compact"/>
        <w:numPr>
          <w:ilvl w:val="0"/>
          <w:numId w:val="1219"/>
        </w:numPr>
      </w:pPr>
      <w:r>
        <w:rPr>
          <w:b/>
          <w:bCs/>
        </w:rPr>
        <w:t xml:space="preserve">Secant</w:t>
      </w:r>
      <w:r>
        <w:t xml:space="preserve">: A line that intersects the circle at two points.</w:t>
      </w:r>
    </w:p>
    <w:p>
      <w:pPr>
        <w:pStyle w:val="Compact"/>
        <w:numPr>
          <w:ilvl w:val="0"/>
          <w:numId w:val="1219"/>
        </w:numPr>
      </w:pPr>
      <w:r>
        <w:rPr>
          <w:b/>
          <w:bCs/>
        </w:rPr>
        <w:t xml:space="preserve">Arc</w:t>
      </w:r>
      <w:r>
        <w:t xml:space="preserve">: A continuous part of the circle. A</w:t>
      </w:r>
      <w:r>
        <w:t xml:space="preserve"> </w:t>
      </w:r>
      <w:r>
        <w:rPr>
          <w:b/>
          <w:bCs/>
        </w:rPr>
        <w:t xml:space="preserve">semicircle</w:t>
      </w:r>
      <w:r>
        <w:t xml:space="preserve"> </w:t>
      </w:r>
      <w:r>
        <w:t xml:space="preserve">measures</w:t>
      </w:r>
      <w:r>
        <w:t xml:space="preserve"> </w:t>
      </w:r>
      <m:oMath>
        <m:sSup>
          <m:e>
            <m:r>
              <m:t>180</m:t>
            </m:r>
          </m:e>
          <m:sup>
            <m:r>
              <m:rPr>
                <m:sty m:val="p"/>
              </m:rPr>
              <m:t>∘</m:t>
            </m:r>
          </m:sup>
        </m:sSup>
      </m:oMath>
      <w:r>
        <w:t xml:space="preserve">. A</w:t>
      </w:r>
      <w:r>
        <w:t xml:space="preserve"> </w:t>
      </w:r>
      <w:r>
        <w:rPr>
          <w:b/>
          <w:bCs/>
        </w:rPr>
        <w:t xml:space="preserve">minor arc</w:t>
      </w:r>
      <w:r>
        <w:t xml:space="preserve"> </w:t>
      </w:r>
      <w:r>
        <w:t xml:space="preserve">measures less than</w:t>
      </w:r>
      <w:r>
        <w:t xml:space="preserve"> </w:t>
      </w:r>
      <m:oMath>
        <m:sSup>
          <m:e>
            <m:r>
              <m:t>180</m:t>
            </m:r>
          </m:e>
          <m:sup>
            <m:r>
              <m:rPr>
                <m:sty m:val="p"/>
              </m:rPr>
              <m:t>∘</m:t>
            </m:r>
          </m:sup>
        </m:sSup>
      </m:oMath>
      <w:r>
        <w:t xml:space="preserve">. A</w:t>
      </w:r>
      <w:r>
        <w:t xml:space="preserve"> </w:t>
      </w:r>
      <w:r>
        <w:rPr>
          <w:b/>
          <w:bCs/>
        </w:rPr>
        <w:t xml:space="preserve">major arc</w:t>
      </w:r>
      <w:r>
        <w:t xml:space="preserve"> </w:t>
      </w:r>
      <w:r>
        <w:t xml:space="preserve">measures more than</w:t>
      </w:r>
      <w:r>
        <w:t xml:space="preserve"> </w:t>
      </w:r>
      <m:oMath>
        <m:sSup>
          <m:e>
            <m:r>
              <m:t>180</m:t>
            </m:r>
          </m:e>
          <m:sup>
            <m:r>
              <m:rPr>
                <m:sty m:val="p"/>
              </m:rPr>
              <m:t>∘</m:t>
            </m:r>
          </m:sup>
        </m:sSup>
      </m:oMath>
      <w:r>
        <w:t xml:space="preserve">.</w:t>
      </w:r>
    </w:p>
    <w:p>
      <w:pPr>
        <w:pStyle w:val="Compact"/>
        <w:numPr>
          <w:ilvl w:val="0"/>
          <w:numId w:val="1219"/>
        </w:numPr>
      </w:pPr>
      <w:r>
        <w:rPr>
          <w:b/>
          <w:bCs/>
        </w:rPr>
        <w:t xml:space="preserve">Central Angle</w:t>
      </w:r>
      <w:r>
        <w:t xml:space="preserve">: An angle whose vertex is at the center of the circle. The measure of a central angle equals the measure of its intercepted arc.</w:t>
      </w:r>
    </w:p>
    <w:p>
      <w:pPr>
        <w:pStyle w:val="Compact"/>
        <w:numPr>
          <w:ilvl w:val="0"/>
          <w:numId w:val="1219"/>
        </w:numPr>
      </w:pPr>
      <w:r>
        <w:rPr>
          <w:b/>
          <w:bCs/>
        </w:rPr>
        <w:t xml:space="preserve">Inscribed Angle</w:t>
      </w:r>
      <w:r>
        <w:t xml:space="preserve">: An angle whose vertex is on the circle. The measure of an inscribed angle equals</w:t>
      </w:r>
      <w:r>
        <w:t xml:space="preserve"> </w:t>
      </w:r>
      <w:r>
        <w:rPr>
          <w:b/>
          <w:bCs/>
        </w:rPr>
        <w:t xml:space="preserve">half</w:t>
      </w:r>
      <w:r>
        <w:t xml:space="preserve"> </w:t>
      </w:r>
      <w:r>
        <w:t xml:space="preserve">the measure of its intercepted arc.</w:t>
      </w:r>
    </w:p>
    <w:bookmarkEnd w:id="364"/>
    <w:bookmarkStart w:id="365" w:name="circle-theorems"/>
    <w:p>
      <w:pPr>
        <w:pStyle w:val="Heading3"/>
      </w:pPr>
      <w:r>
        <w:t xml:space="preserve">4.5.2 Circle Theorems</w:t>
      </w:r>
    </w:p>
    <w:p>
      <w:pPr>
        <w:pStyle w:val="FirstParagraph"/>
      </w:pPr>
      <w:r>
        <w:rPr>
          <w:b/>
          <w:bCs/>
        </w:rPr>
        <w:t xml:space="preserve">Inscribed Angle Theorem</w:t>
      </w:r>
      <w:r>
        <w:t xml:space="preserve">: The measure of an inscribed angle is half the measure of its intercepted arc.</w:t>
      </w:r>
    </w:p>
    <w:p>
      <w:pPr>
        <w:pStyle w:val="BodyText"/>
      </w:pPr>
      <m:oMathPara>
        <m:oMathParaPr>
          <m:jc m:val="center"/>
        </m:oMathParaPr>
        <m:oMath>
          <m:r>
            <m:t>m</m:t>
          </m:r>
          <m:r>
            <m:rPr>
              <m:sty m:val="p"/>
            </m:rPr>
            <m:t>∠</m:t>
          </m:r>
          <m:r>
            <m:rPr>
              <m:sty m:val="p"/>
            </m:rPr>
            <m:t>=</m:t>
          </m:r>
          <m:f>
            <m:fPr>
              <m:type m:val="bar"/>
            </m:fPr>
            <m:num>
              <m:r>
                <m:t>1</m:t>
              </m:r>
            </m:num>
            <m:den>
              <m:r>
                <m:t>2</m:t>
              </m:r>
            </m:den>
          </m:f>
          <m:r>
            <m:rPr>
              <m:sty m:val="p"/>
            </m:rPr>
            <m:t>⋅</m:t>
          </m:r>
          <m:r>
            <m:t>m</m:t>
          </m:r>
          <m:d>
            <m:dPr>
              <m:begChr m:val="("/>
              <m:endChr m:val=")"/>
              <m:sepChr m:val=""/>
              <m:grow/>
            </m:dPr>
            <m:e>
              <m:r>
                <m:rPr>
                  <m:nor/>
                  <m:sty m:val="p"/>
                </m:rPr>
                <m:t>intercepted arc</m:t>
              </m:r>
            </m:e>
          </m:d>
        </m:oMath>
      </m:oMathPara>
    </w:p>
    <w:p>
      <w:pPr>
        <w:pStyle w:val="FirstParagraph"/>
      </w:pPr>
      <w:r>
        <w:rPr>
          <w:b/>
          <w:bCs/>
        </w:rPr>
        <w:t xml:space="preserve">Corollary</w:t>
      </w:r>
      <w:r>
        <w:t xml:space="preserve">: Inscribed angles that intercept the same arc are congruent.</w:t>
      </w:r>
    </w:p>
    <w:p>
      <w:pPr>
        <w:pStyle w:val="BodyText"/>
      </w:pPr>
      <w:r>
        <w:rPr>
          <w:b/>
          <w:bCs/>
        </w:rPr>
        <w:t xml:space="preserve">Corollary</w:t>
      </w:r>
      <w:r>
        <w:t xml:space="preserve">: An angle inscribed in a semicircle is a right angle (</w:t>
      </w:r>
      <m:oMath>
        <m:sSup>
          <m:e>
            <m:r>
              <m:t>90</m:t>
            </m:r>
          </m:e>
          <m:sup>
            <m:r>
              <m:rPr>
                <m:sty m:val="p"/>
              </m:rPr>
              <m:t>∘</m:t>
            </m:r>
          </m:sup>
        </m:sSup>
      </m:oMath>
      <w:r>
        <w:t xml:space="preserve">). This means any triangle inscribed in a circle where one side is the diameter is a right triangle.</w:t>
      </w:r>
    </w:p>
    <w:p>
      <w:pPr>
        <w:pStyle w:val="BodyText"/>
      </w:pPr>
      <w:r>
        <w:rPr>
          <w:b/>
          <w:bCs/>
        </w:rPr>
        <w:t xml:space="preserve">Tangent-Chord Theorem</w:t>
      </w:r>
      <w:r>
        <w:t xml:space="preserve">: The angle formed by a tangent and a chord equals half the measure of the intercepted arc.</w:t>
      </w:r>
    </w:p>
    <w:p>
      <w:pPr>
        <w:pStyle w:val="BodyText"/>
      </w:pPr>
      <w:r>
        <w:rPr>
          <w:b/>
          <w:bCs/>
        </w:rPr>
        <w:t xml:space="preserve">Chord-Chord Angle</w:t>
      </w:r>
      <w:r>
        <w:t xml:space="preserve">: When two chords intersect inside a circle, the measure of the angle formed equals half the sum of the measures of the intercepted arcs.</w:t>
      </w:r>
    </w:p>
    <w:p>
      <w:pPr>
        <w:pStyle w:val="BodyText"/>
      </w:pPr>
      <m:oMathPara>
        <m:oMathParaPr>
          <m:jc m:val="center"/>
        </m:oMathParaPr>
        <m:oMath>
          <m:r>
            <m:t>m</m:t>
          </m:r>
          <m:r>
            <m:rPr>
              <m:sty m:val="p"/>
            </m:rPr>
            <m:t>∠</m:t>
          </m:r>
          <m:r>
            <m:rPr>
              <m:sty m:val="p"/>
            </m:rPr>
            <m:t>=</m:t>
          </m:r>
          <m:f>
            <m:fPr>
              <m:type m:val="bar"/>
            </m:fPr>
            <m:num>
              <m:r>
                <m:t>1</m:t>
              </m:r>
            </m:num>
            <m:den>
              <m:r>
                <m:t>2</m:t>
              </m:r>
            </m:den>
          </m:f>
          <m:d>
            <m:dPr>
              <m:begChr m:val="("/>
              <m:endChr m:val=")"/>
              <m:sepChr m:val=""/>
              <m:grow/>
            </m:dPr>
            <m:e>
              <m:r>
                <m:t>m</m:t>
              </m:r>
              <m:sSub>
                <m:e>
                  <m:r>
                    <m:rPr>
                      <m:nor/>
                      <m:sty m:val="p"/>
                    </m:rPr>
                    <m:t>arc</m:t>
                  </m:r>
                </m:e>
                <m:sub>
                  <m:r>
                    <m:t>1</m:t>
                  </m:r>
                </m:sub>
              </m:sSub>
              <m:r>
                <m:rPr>
                  <m:sty m:val="p"/>
                </m:rPr>
                <m:t>+</m:t>
              </m:r>
              <m:r>
                <m:t>m</m:t>
              </m:r>
              <m:sSub>
                <m:e>
                  <m:r>
                    <m:rPr>
                      <m:nor/>
                      <m:sty m:val="p"/>
                    </m:rPr>
                    <m:t>arc</m:t>
                  </m:r>
                </m:e>
                <m:sub>
                  <m:r>
                    <m:t>2</m:t>
                  </m:r>
                </m:sub>
              </m:sSub>
            </m:e>
          </m:d>
        </m:oMath>
      </m:oMathPara>
    </w:p>
    <w:p>
      <w:pPr>
        <w:pStyle w:val="FirstParagraph"/>
      </w:pPr>
      <w:r>
        <w:rPr>
          <w:b/>
          <w:bCs/>
        </w:rPr>
        <w:t xml:space="preserve">Secant-Secant Angle (outside the circle)</w:t>
      </w:r>
      <w:r>
        <w:t xml:space="preserve">: When two secants intersect outside a circle, the measure of the angle formed equals half the</w:t>
      </w:r>
      <w:r>
        <w:t xml:space="preserve"> </w:t>
      </w:r>
      <w:r>
        <w:rPr>
          <w:b/>
          <w:bCs/>
        </w:rPr>
        <w:t xml:space="preserve">difference</w:t>
      </w:r>
      <w:r>
        <w:t xml:space="preserve"> </w:t>
      </w:r>
      <w:r>
        <w:t xml:space="preserve">of the measures of the intercepted arcs.</w:t>
      </w:r>
    </w:p>
    <w:p>
      <w:pPr>
        <w:pStyle w:val="BodyText"/>
      </w:pPr>
      <m:oMathPara>
        <m:oMathParaPr>
          <m:jc m:val="center"/>
        </m:oMathParaPr>
        <m:oMath>
          <m:r>
            <m:t>m</m:t>
          </m:r>
          <m:r>
            <m:rPr>
              <m:sty m:val="p"/>
            </m:rPr>
            <m:t>∠</m:t>
          </m:r>
          <m:r>
            <m:rPr>
              <m:sty m:val="p"/>
            </m:rPr>
            <m:t>=</m:t>
          </m:r>
          <m:f>
            <m:fPr>
              <m:type m:val="bar"/>
            </m:fPr>
            <m:num>
              <m:r>
                <m:t>1</m:t>
              </m:r>
            </m:num>
            <m:den>
              <m:r>
                <m:t>2</m:t>
              </m:r>
            </m:den>
          </m:f>
          <m:d>
            <m:dPr>
              <m:begChr m:val="("/>
              <m:endChr m:val=")"/>
              <m:sepChr m:val=""/>
              <m:grow/>
            </m:dPr>
            <m:e>
              <m:r>
                <m:t>m</m:t>
              </m:r>
              <m:r>
                <m:rPr>
                  <m:nor/>
                  <m:sty m:val="p"/>
                </m:rPr>
                <m:t>major arc</m:t>
              </m:r>
              <m:r>
                <m:rPr>
                  <m:sty m:val="p"/>
                </m:rPr>
                <m:t>−</m:t>
              </m:r>
              <m:r>
                <m:t>m</m:t>
              </m:r>
              <m:r>
                <m:rPr>
                  <m:nor/>
                  <m:sty m:val="p"/>
                </m:rPr>
                <m:t>minor arc</m:t>
              </m:r>
            </m:e>
          </m:d>
        </m:oMath>
      </m:oMathPara>
    </w:p>
    <w:bookmarkEnd w:id="365"/>
    <w:bookmarkStart w:id="366" w:name="circle-measurements"/>
    <w:p>
      <w:pPr>
        <w:pStyle w:val="Heading3"/>
      </w:pPr>
      <w:r>
        <w:t xml:space="preserve">4.5.3 Circle Measurements</w:t>
      </w:r>
    </w:p>
    <w:p>
      <w:pPr>
        <w:pStyle w:val="FirstParagraph"/>
      </w:pPr>
      <w:r>
        <w:rPr>
          <w:b/>
          <w:bCs/>
        </w:rPr>
        <w:t xml:space="preserve">Circumference</w:t>
      </w:r>
      <w:r>
        <w:t xml:space="preserve">:</w:t>
      </w:r>
      <w:r>
        <w:t xml:space="preserve"> </w:t>
      </w:r>
      <m:oMath>
        <m:r>
          <m:t>C</m:t>
        </m:r>
        <m:r>
          <m:rPr>
            <m:sty m:val="p"/>
          </m:rPr>
          <m:t>=</m:t>
        </m:r>
        <m:r>
          <m:t>2</m:t>
        </m:r>
        <m:r>
          <m:t>π</m:t>
        </m:r>
        <m:r>
          <m:t>r</m:t>
        </m:r>
        <m:r>
          <m:rPr>
            <m:sty m:val="p"/>
          </m:rPr>
          <m:t>=</m:t>
        </m:r>
        <m:r>
          <m:t>π</m:t>
        </m:r>
        <m:r>
          <m:t>d</m:t>
        </m:r>
      </m:oMath>
    </w:p>
    <w:p>
      <w:pPr>
        <w:pStyle w:val="BodyText"/>
      </w:pPr>
      <w:r>
        <w:rPr>
          <w:b/>
          <w:bCs/>
        </w:rPr>
        <w:t xml:space="preserve">Area</w:t>
      </w:r>
      <w:r>
        <w:t xml:space="preserve">:</w:t>
      </w:r>
      <w:r>
        <w:t xml:space="preserve"> </w:t>
      </w:r>
      <m:oMath>
        <m:r>
          <m:t>A</m:t>
        </m:r>
        <m:r>
          <m:rPr>
            <m:sty m:val="p"/>
          </m:rPr>
          <m:t>=</m:t>
        </m:r>
        <m:r>
          <m:t>π</m:t>
        </m:r>
        <m:sSup>
          <m:e>
            <m:r>
              <m:t>r</m:t>
            </m:r>
          </m:e>
          <m:sup>
            <m:r>
              <m:t>2</m:t>
            </m:r>
          </m:sup>
        </m:sSup>
      </m:oMath>
    </w:p>
    <w:p>
      <w:pPr>
        <w:pStyle w:val="BodyText"/>
      </w:pPr>
      <w:r>
        <w:rPr>
          <w:b/>
          <w:bCs/>
        </w:rPr>
        <w:t xml:space="preserve">Area of a Sector</w:t>
      </w:r>
      <w:r>
        <w:t xml:space="preserve">:</w:t>
      </w:r>
      <w:r>
        <w:t xml:space="preserve"> </w:t>
      </w:r>
      <m:oMath>
        <m:r>
          <m:t>A</m:t>
        </m:r>
        <m:r>
          <m:rPr>
            <m:sty m:val="p"/>
          </m:rPr>
          <m:t>=</m:t>
        </m:r>
        <m:f>
          <m:fPr>
            <m:type m:val="bar"/>
          </m:fPr>
          <m:num>
            <m:r>
              <m:t>θ</m:t>
            </m:r>
          </m:num>
          <m:den>
            <m:r>
              <m:t>360</m:t>
            </m:r>
          </m:den>
        </m:f>
        <m:r>
          <m:rPr>
            <m:sty m:val="p"/>
          </m:rPr>
          <m:t>⋅</m:t>
        </m:r>
        <m:r>
          <m:t>π</m:t>
        </m:r>
        <m:sSup>
          <m:e>
            <m:r>
              <m:t>r</m:t>
            </m:r>
          </m:e>
          <m:sup>
            <m:r>
              <m:t>2</m:t>
            </m:r>
          </m:sup>
        </m:sSup>
      </m:oMath>
      <w:r>
        <w:t xml:space="preserve"> </w:t>
      </w:r>
      <w:r>
        <w:t xml:space="preserve">(where</w:t>
      </w:r>
      <w:r>
        <w:t xml:space="preserve"> </w:t>
      </w:r>
      <m:oMath>
        <m:r>
          <m:t>θ</m:t>
        </m:r>
      </m:oMath>
      <w:r>
        <w:t xml:space="preserve"> </w:t>
      </w:r>
      <w:r>
        <w:t xml:space="preserve">is in degrees)</w:t>
      </w:r>
    </w:p>
    <w:p>
      <w:pPr>
        <w:pStyle w:val="BodyText"/>
      </w:pPr>
      <w:r>
        <w:rPr>
          <w:b/>
          <w:bCs/>
        </w:rPr>
        <w:t xml:space="preserve">Arc Length</w:t>
      </w:r>
      <w:r>
        <w:t xml:space="preserve">:</w:t>
      </w:r>
      <w:r>
        <w:t xml:space="preserve"> </w:t>
      </w:r>
      <m:oMath>
        <m:r>
          <m:t>s</m:t>
        </m:r>
        <m:r>
          <m:rPr>
            <m:sty m:val="p"/>
          </m:rPr>
          <m:t>=</m:t>
        </m:r>
        <m:f>
          <m:fPr>
            <m:type m:val="bar"/>
          </m:fPr>
          <m:num>
            <m:r>
              <m:t>θ</m:t>
            </m:r>
          </m:num>
          <m:den>
            <m:r>
              <m:t>360</m:t>
            </m:r>
          </m:den>
        </m:f>
        <m:r>
          <m:rPr>
            <m:sty m:val="p"/>
          </m:rPr>
          <m:t>⋅</m:t>
        </m:r>
        <m:r>
          <m:t>2</m:t>
        </m:r>
        <m:r>
          <m:t>π</m:t>
        </m:r>
        <m:r>
          <m:t>r</m:t>
        </m:r>
        <m:r>
          <m:rPr>
            <m:sty m:val="p"/>
          </m:rPr>
          <m:t>=</m:t>
        </m:r>
        <m:f>
          <m:fPr>
            <m:type m:val="bar"/>
          </m:fPr>
          <m:num>
            <m:r>
              <m:t>θ</m:t>
            </m:r>
          </m:num>
          <m:den>
            <m:r>
              <m:t>360</m:t>
            </m:r>
          </m:den>
        </m:f>
        <m:r>
          <m:rPr>
            <m:sty m:val="p"/>
          </m:rPr>
          <m:t>⋅</m:t>
        </m:r>
        <m:r>
          <m:t>π</m:t>
        </m:r>
        <m:r>
          <m:t>d</m:t>
        </m:r>
      </m:oMath>
    </w:p>
    <w:bookmarkEnd w:id="366"/>
    <w:bookmarkStart w:id="367" w:name="equation-of-a-circle-coordinate-geometry"/>
    <w:p>
      <w:pPr>
        <w:pStyle w:val="Heading3"/>
      </w:pPr>
      <w:r>
        <w:t xml:space="preserve">4.5.4 Equation of a Circle (Coordinate Geometry)</w:t>
      </w:r>
    </w:p>
    <w:p>
      <w:pPr>
        <w:pStyle w:val="FirstParagraph"/>
      </w:pPr>
      <w:r>
        <w:t xml:space="preserve">The standard form equation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The center is at</w:t>
      </w:r>
      <w:r>
        <w:t xml:space="preserve"> </w:t>
      </w:r>
      <m:oMath>
        <m:d>
          <m:dPr>
            <m:begChr m:val="("/>
            <m:endChr m:val=")"/>
            <m:sepChr m:val=""/>
            <m:grow/>
          </m:dPr>
          <m:e>
            <m:r>
              <m:t>h</m:t>
            </m:r>
            <m:r>
              <m:rPr>
                <m:sty m:val="p"/>
              </m:rPr>
              <m:t>,</m:t>
            </m:r>
            <m:r>
              <m:t>k</m:t>
            </m:r>
          </m:e>
        </m:d>
      </m:oMath>
      <w:r>
        <w:t xml:space="preserve"> </w:t>
      </w:r>
      <w:r>
        <w:t xml:space="preserve">and the radius is</w:t>
      </w:r>
      <w:r>
        <w:t xml:space="preserve"> </w:t>
      </w:r>
      <m:oMath>
        <m:r>
          <m:t>r</m:t>
        </m:r>
      </m:oMath>
      <w:r>
        <w:t xml:space="preserve">.</w:t>
      </w:r>
    </w:p>
    <w:p>
      <w:pPr>
        <w:pStyle w:val="BlockText"/>
      </w:pPr>
      <w:r>
        <w:rPr>
          <w:b/>
          <w:bCs/>
        </w:rPr>
        <w:t xml:space="preserve">Example</w:t>
      </w:r>
      <w:r>
        <w:t xml:space="preserve">:</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represents a circle with center</w:t>
      </w:r>
      <w:r>
        <w:t xml:space="preserve"> </w:t>
      </w:r>
      <m:oMath>
        <m:d>
          <m:dPr>
            <m:begChr m:val="("/>
            <m:endChr m:val=")"/>
            <m:sepChr m:val=""/>
            <m:grow/>
          </m:dPr>
          <m:e>
            <m:r>
              <m:t>3</m:t>
            </m:r>
            <m:r>
              <m:rPr>
                <m:sty m:val="p"/>
              </m:rPr>
              <m:t>,</m:t>
            </m:r>
            <m:r>
              <m:rPr>
                <m:sty m:val="p"/>
              </m:rPr>
              <m:t>−</m:t>
            </m:r>
            <m:r>
              <m:t>2</m:t>
            </m:r>
          </m:e>
        </m:d>
      </m:oMath>
      <w:r>
        <w:t xml:space="preserve"> </w:t>
      </w:r>
      <w:r>
        <w:t xml:space="preserve">and radius</w:t>
      </w:r>
      <w:r>
        <w:t xml:space="preserve"> </w:t>
      </w:r>
      <m:oMath>
        <m:r>
          <m:t>5</m:t>
        </m:r>
      </m:oMath>
      <w:r>
        <w:t xml:space="preserve">.</w:t>
      </w:r>
    </w:p>
    <w:bookmarkEnd w:id="367"/>
    <w:bookmarkStart w:id="368" w:name="X885a17604f26abd579f39f48747bc4fde06c6a0"/>
    <w:p>
      <w:pPr>
        <w:pStyle w:val="Heading3"/>
      </w:pPr>
      <w:r>
        <w:t xml:space="preserve">4.5.5 Solved Example: Circle Sector and Arc Length</w:t>
      </w:r>
    </w:p>
    <w:p>
      <w:pPr>
        <w:pStyle w:val="FirstParagraph"/>
      </w:pPr>
      <w:r>
        <w:rPr>
          <w:b/>
          <w:bCs/>
        </w:rPr>
        <w:t xml:space="preserve">Problem</w:t>
      </w:r>
      <w:r>
        <w:t xml:space="preserve">: A circle of radius</w:t>
      </w:r>
      <w:r>
        <w:t xml:space="preserve"> </w:t>
      </w:r>
      <m:oMath>
        <m:r>
          <m:t>12</m:t>
        </m:r>
      </m:oMath>
      <w:r>
        <w:t xml:space="preserve"> </w:t>
      </w:r>
      <w:r>
        <w:t xml:space="preserve">cm contains a sector with central angle</w:t>
      </w:r>
      <w:r>
        <w:t xml:space="preserve"> </w:t>
      </w:r>
      <m:oMath>
        <m:sSup>
          <m:e>
            <m:r>
              <m:t>80</m:t>
            </m:r>
          </m:e>
          <m:sup>
            <m:r>
              <m:rPr>
                <m:sty m:val="p"/>
              </m:rPr>
              <m:t>∘</m:t>
            </m:r>
          </m:sup>
        </m:sSup>
      </m:oMath>
      <w:r>
        <w:t xml:space="preserve">. Find the area of the sector and the arc length.</w:t>
      </w:r>
    </w:p>
    <w:p>
      <w:pPr>
        <w:pStyle w:val="BodyText"/>
      </w:pPr>
      <w:r>
        <w:rPr>
          <w:b/>
          <w:bCs/>
        </w:rPr>
        <w:t xml:space="preserve">Solution</w:t>
      </w:r>
      <w:r>
        <w:t xml:space="preserve">:</w:t>
      </w:r>
    </w:p>
    <w:p>
      <w:pPr>
        <w:pStyle w:val="BodyText"/>
      </w:pPr>
      <w:r>
        <w:rPr>
          <w:b/>
          <w:bCs/>
        </w:rPr>
        <w:t xml:space="preserve">Sector area</w:t>
      </w:r>
      <w:r>
        <w:t xml:space="preserve">:</w:t>
      </w:r>
    </w:p>
    <w:p>
      <w:pPr>
        <w:pStyle w:val="BodyText"/>
      </w:pPr>
      <m:oMathPara>
        <m:oMathParaPr>
          <m:jc m:val="center"/>
        </m:oMathParaPr>
        <m:oMath>
          <m:r>
            <m:t>A</m:t>
          </m:r>
          <m:r>
            <m:rPr>
              <m:sty m:val="p"/>
            </m:rPr>
            <m:t>=</m:t>
          </m:r>
          <m:f>
            <m:fPr>
              <m:type m:val="bar"/>
            </m:fPr>
            <m:num>
              <m:r>
                <m:t>θ</m:t>
              </m:r>
            </m:num>
            <m:den>
              <m:r>
                <m:t>360</m:t>
              </m:r>
            </m:den>
          </m:f>
          <m:r>
            <m:rPr>
              <m:sty m:val="p"/>
            </m:rPr>
            <m:t>⋅</m:t>
          </m:r>
          <m:r>
            <m:t>π</m:t>
          </m:r>
          <m:sSup>
            <m:e>
              <m:r>
                <m:t>r</m:t>
              </m:r>
            </m:e>
            <m:sup>
              <m:r>
                <m:t>2</m:t>
              </m:r>
            </m:sup>
          </m:sSup>
          <m:r>
            <m:rPr>
              <m:sty m:val="p"/>
            </m:rPr>
            <m:t>=</m:t>
          </m:r>
          <m:f>
            <m:fPr>
              <m:type m:val="bar"/>
            </m:fPr>
            <m:num>
              <m:r>
                <m:t>80</m:t>
              </m:r>
            </m:num>
            <m:den>
              <m:r>
                <m:t>360</m:t>
              </m:r>
            </m:den>
          </m:f>
          <m:r>
            <m:rPr>
              <m:sty m:val="p"/>
            </m:rPr>
            <m:t>⋅</m:t>
          </m:r>
          <m:r>
            <m:t>π</m:t>
          </m:r>
          <m:r>
            <m:rPr>
              <m:sty m:val="p"/>
            </m:rPr>
            <m:t>⋅</m:t>
          </m:r>
          <m:sSup>
            <m:e>
              <m:r>
                <m:t>12</m:t>
              </m:r>
            </m:e>
            <m:sup>
              <m:r>
                <m:t>2</m:t>
              </m:r>
            </m:sup>
          </m:sSup>
          <m:r>
            <m:rPr>
              <m:sty m:val="p"/>
            </m:rPr>
            <m:t>=</m:t>
          </m:r>
          <m:f>
            <m:fPr>
              <m:type m:val="bar"/>
            </m:fPr>
            <m:num>
              <m:r>
                <m:t>2</m:t>
              </m:r>
            </m:num>
            <m:den>
              <m:r>
                <m:t>9</m:t>
              </m:r>
            </m:den>
          </m:f>
          <m:r>
            <m:rPr>
              <m:sty m:val="p"/>
            </m:rPr>
            <m:t>⋅</m:t>
          </m:r>
          <m:r>
            <m:t>144</m:t>
          </m:r>
          <m:r>
            <m:t>π</m:t>
          </m:r>
          <m:r>
            <m:rPr>
              <m:sty m:val="p"/>
            </m:rPr>
            <m:t>=</m:t>
          </m:r>
          <m:r>
            <m:t>32</m:t>
          </m:r>
          <m:r>
            <m:t>π</m:t>
          </m:r>
          <m:r>
            <m:rPr>
              <m:sty m:val="p"/>
            </m:rPr>
            <m:t>≈</m:t>
          </m:r>
          <m:r>
            <m:t>100.53</m:t>
          </m:r>
          <m:sSup>
            <m:e>
              <m:r>
                <m:rPr>
                  <m:nor/>
                  <m:sty m:val="p"/>
                </m:rPr>
                <m:t> cm</m:t>
              </m:r>
            </m:e>
            <m:sup>
              <m:r>
                <m:t>2</m:t>
              </m:r>
            </m:sup>
          </m:sSup>
        </m:oMath>
      </m:oMathPara>
    </w:p>
    <w:p>
      <w:pPr>
        <w:pStyle w:val="FirstParagraph"/>
      </w:pPr>
      <w:r>
        <w:rPr>
          <w:b/>
          <w:bCs/>
        </w:rPr>
        <w:t xml:space="preserve">Arc length</w:t>
      </w:r>
      <w:r>
        <w:t xml:space="preserve">:</w:t>
      </w:r>
    </w:p>
    <w:p>
      <w:pPr>
        <w:pStyle w:val="BodyText"/>
      </w:pPr>
      <m:oMathPara>
        <m:oMathParaPr>
          <m:jc m:val="center"/>
        </m:oMathParaPr>
        <m:oMath>
          <m:r>
            <m:t>s</m:t>
          </m:r>
          <m:r>
            <m:rPr>
              <m:sty m:val="p"/>
            </m:rPr>
            <m:t>=</m:t>
          </m:r>
          <m:f>
            <m:fPr>
              <m:type m:val="bar"/>
            </m:fPr>
            <m:num>
              <m:r>
                <m:t>θ</m:t>
              </m:r>
            </m:num>
            <m:den>
              <m:r>
                <m:t>360</m:t>
              </m:r>
            </m:den>
          </m:f>
          <m:r>
            <m:rPr>
              <m:sty m:val="p"/>
            </m:rPr>
            <m:t>⋅</m:t>
          </m:r>
          <m:r>
            <m:t>2</m:t>
          </m:r>
          <m:r>
            <m:t>π</m:t>
          </m:r>
          <m:r>
            <m:t>r</m:t>
          </m:r>
          <m:r>
            <m:rPr>
              <m:sty m:val="p"/>
            </m:rPr>
            <m:t>=</m:t>
          </m:r>
          <m:f>
            <m:fPr>
              <m:type m:val="bar"/>
            </m:fPr>
            <m:num>
              <m:r>
                <m:t>80</m:t>
              </m:r>
            </m:num>
            <m:den>
              <m:r>
                <m:t>360</m:t>
              </m:r>
            </m:den>
          </m:f>
          <m:r>
            <m:rPr>
              <m:sty m:val="p"/>
            </m:rPr>
            <m:t>⋅</m:t>
          </m:r>
          <m:r>
            <m:t>2</m:t>
          </m:r>
          <m:r>
            <m:rPr>
              <m:sty m:val="p"/>
            </m:rPr>
            <m:t>⋅</m:t>
          </m:r>
          <m:r>
            <m:t>12</m:t>
          </m:r>
          <m:r>
            <m:t>π</m:t>
          </m:r>
          <m:r>
            <m:rPr>
              <m:sty m:val="p"/>
            </m:rPr>
            <m:t>=</m:t>
          </m:r>
          <m:f>
            <m:fPr>
              <m:type m:val="bar"/>
            </m:fPr>
            <m:num>
              <m:r>
                <m:t>2</m:t>
              </m:r>
            </m:num>
            <m:den>
              <m:r>
                <m:t>9</m:t>
              </m:r>
            </m:den>
          </m:f>
          <m:r>
            <m:rPr>
              <m:sty m:val="p"/>
            </m:rPr>
            <m:t>⋅</m:t>
          </m:r>
          <m:r>
            <m:t>24</m:t>
          </m:r>
          <m:r>
            <m:t>π</m:t>
          </m:r>
          <m:r>
            <m:rPr>
              <m:sty m:val="p"/>
            </m:rPr>
            <m:t>=</m:t>
          </m:r>
          <m:f>
            <m:fPr>
              <m:type m:val="bar"/>
            </m:fPr>
            <m:num>
              <m:r>
                <m:t>16</m:t>
              </m:r>
              <m:r>
                <m:t>π</m:t>
              </m:r>
            </m:num>
            <m:den>
              <m:r>
                <m:t>3</m:t>
              </m:r>
            </m:den>
          </m:f>
          <m:r>
            <m:rPr>
              <m:sty m:val="p"/>
            </m:rPr>
            <m:t>≈</m:t>
          </m:r>
          <m:r>
            <m:t>16.76</m:t>
          </m:r>
          <m:r>
            <m:rPr>
              <m:nor/>
              <m:sty m:val="p"/>
            </m:rPr>
            <m:t> cm</m:t>
          </m:r>
        </m:oMath>
      </m:oMathPara>
    </w:p>
    <w:p>
      <w:r>
        <w:pict>
          <v:rect style="width:0;height:1.5pt" o:hralign="center" o:hrstd="t" o:hr="t"/>
        </w:pict>
      </w:r>
    </w:p>
    <w:bookmarkEnd w:id="368"/>
    <w:bookmarkEnd w:id="369"/>
    <w:bookmarkStart w:id="373" w:name="polygons"/>
    <w:p>
      <w:pPr>
        <w:pStyle w:val="Heading2"/>
      </w:pPr>
      <w:r>
        <w:t xml:space="preserve">4.6 Polygons</w:t>
      </w:r>
    </w:p>
    <w:bookmarkStart w:id="370" w:name="angle-sums"/>
    <w:p>
      <w:pPr>
        <w:pStyle w:val="Heading3"/>
      </w:pPr>
      <w:r>
        <w:t xml:space="preserve">4.6.1 Angle Sums</w:t>
      </w:r>
    </w:p>
    <w:p>
      <w:pPr>
        <w:pStyle w:val="FirstParagraph"/>
      </w:pPr>
      <w:r>
        <w:rPr>
          <w:b/>
          <w:bCs/>
        </w:rPr>
        <w:t xml:space="preserve">Sum of Interior Angles of a Polygon</w:t>
      </w:r>
      <w:r>
        <w:t xml:space="preserve">: For any polygon with</w:t>
      </w:r>
      <w:r>
        <w:t xml:space="preserve"> </w:t>
      </w:r>
      <m:oMath>
        <m:r>
          <m:t>n</m:t>
        </m:r>
      </m:oMath>
      <w:r>
        <w:t xml:space="preserve"> </w:t>
      </w:r>
      <w:r>
        <w:t xml:space="preserve">sides:</w:t>
      </w:r>
    </w:p>
    <w:p>
      <w:pPr>
        <w:pStyle w:val="BodyText"/>
      </w:pPr>
      <m:oMathPara>
        <m:oMathParaPr>
          <m:jc m:val="center"/>
        </m:oMathParaPr>
        <m:oMath>
          <m:r>
            <m:rPr>
              <m:nor/>
              <m:sty m:val="p"/>
            </m:rPr>
            <m:t>Sum of interior angles</m:t>
          </m:r>
          <m:r>
            <m:rPr>
              <m:sty m:val="p"/>
            </m:rPr>
            <m:t>=</m:t>
          </m:r>
          <m:d>
            <m:dPr>
              <m:begChr m:val="("/>
              <m:endChr m:val=")"/>
              <m:sepChr m:val=""/>
              <m:grow/>
            </m:dPr>
            <m:e>
              <m:r>
                <m:t>n</m:t>
              </m:r>
              <m:r>
                <m:rPr>
                  <m:sty m:val="p"/>
                </m:rPr>
                <m:t>−</m:t>
              </m:r>
              <m:r>
                <m:t>2</m:t>
              </m:r>
            </m:e>
          </m:d>
          <m:r>
            <m:rPr>
              <m:sty m:val="p"/>
            </m:rPr>
            <m:t>×</m:t>
          </m:r>
          <m:sSup>
            <m:e>
              <m:r>
                <m:t>180</m:t>
              </m:r>
            </m:e>
            <m:sup>
              <m:r>
                <m:rPr>
                  <m:sty m:val="p"/>
                </m:rPr>
                <m:t>∘</m:t>
              </m:r>
            </m:sup>
          </m:sSup>
        </m:oMath>
      </m:oMathPara>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Polygon</w:t>
            </w:r>
          </w:p>
        </w:tc>
        <w:tc>
          <w:tcPr/>
          <w:p>
            <w:pPr>
              <w:pStyle w:val="Compact"/>
              <w:jc w:val="left"/>
            </w:pPr>
            <w:r>
              <w:t xml:space="preserve">Sides (</w:t>
            </w:r>
            <m:oMath>
              <m:r>
                <m:t>n</m:t>
              </m:r>
            </m:oMath>
            <w:r>
              <w:t xml:space="preserve">)</w:t>
            </w:r>
          </w:p>
        </w:tc>
        <w:tc>
          <w:tcPr/>
          <w:p>
            <w:pPr>
              <w:pStyle w:val="Compact"/>
              <w:jc w:val="left"/>
            </w:pPr>
            <w:r>
              <w:t xml:space="preserve">Sum of Interior Angles</w:t>
            </w:r>
          </w:p>
        </w:tc>
      </w:tr>
      <w:tr>
        <w:tc>
          <w:tcPr/>
          <w:p>
            <w:pPr>
              <w:pStyle w:val="Compact"/>
              <w:jc w:val="left"/>
            </w:pPr>
            <w:r>
              <w:t xml:space="preserve">Triangle</w:t>
            </w:r>
          </w:p>
        </w:tc>
        <w:tc>
          <w:tcPr/>
          <w:p>
            <w:pPr>
              <w:pStyle w:val="Compact"/>
              <w:jc w:val="left"/>
            </w:pPr>
            <w:r>
              <w:t xml:space="preserve">3</w:t>
            </w:r>
          </w:p>
        </w:tc>
        <w:tc>
          <w:tcPr/>
          <w:p>
            <w:pPr>
              <w:pStyle w:val="Compact"/>
              <w:jc w:val="left"/>
            </w:pPr>
            <m:oMath>
              <m:sSup>
                <m:e>
                  <m:r>
                    <m:t>180</m:t>
                  </m:r>
                </m:e>
                <m:sup>
                  <m:r>
                    <m:rPr>
                      <m:sty m:val="p"/>
                    </m:rPr>
                    <m:t>∘</m:t>
                  </m:r>
                </m:sup>
              </m:sSup>
            </m:oMath>
          </w:p>
        </w:tc>
      </w:tr>
      <w:tr>
        <w:tc>
          <w:tcPr/>
          <w:p>
            <w:pPr>
              <w:pStyle w:val="Compact"/>
              <w:jc w:val="left"/>
            </w:pPr>
            <w:r>
              <w:t xml:space="preserve">Quadrilateral</w:t>
            </w:r>
          </w:p>
        </w:tc>
        <w:tc>
          <w:tcPr/>
          <w:p>
            <w:pPr>
              <w:pStyle w:val="Compact"/>
              <w:jc w:val="left"/>
            </w:pPr>
            <w:r>
              <w:t xml:space="preserve">4</w:t>
            </w:r>
          </w:p>
        </w:tc>
        <w:tc>
          <w:tcPr/>
          <w:p>
            <w:pPr>
              <w:pStyle w:val="Compact"/>
              <w:jc w:val="left"/>
            </w:pPr>
            <m:oMath>
              <m:sSup>
                <m:e>
                  <m:r>
                    <m:t>360</m:t>
                  </m:r>
                </m:e>
                <m:sup>
                  <m:r>
                    <m:rPr>
                      <m:sty m:val="p"/>
                    </m:rPr>
                    <m:t>∘</m:t>
                  </m:r>
                </m:sup>
              </m:sSup>
            </m:oMath>
          </w:p>
        </w:tc>
      </w:tr>
      <w:tr>
        <w:tc>
          <w:tcPr/>
          <w:p>
            <w:pPr>
              <w:pStyle w:val="Compact"/>
              <w:jc w:val="left"/>
            </w:pPr>
            <w:r>
              <w:t xml:space="preserve">Pentagon</w:t>
            </w:r>
          </w:p>
        </w:tc>
        <w:tc>
          <w:tcPr/>
          <w:p>
            <w:pPr>
              <w:pStyle w:val="Compact"/>
              <w:jc w:val="left"/>
            </w:pPr>
            <w:r>
              <w:t xml:space="preserve">5</w:t>
            </w:r>
          </w:p>
        </w:tc>
        <w:tc>
          <w:tcPr/>
          <w:p>
            <w:pPr>
              <w:pStyle w:val="Compact"/>
              <w:jc w:val="left"/>
            </w:pPr>
            <m:oMath>
              <m:sSup>
                <m:e>
                  <m:r>
                    <m:t>540</m:t>
                  </m:r>
                </m:e>
                <m:sup>
                  <m:r>
                    <m:rPr>
                      <m:sty m:val="p"/>
                    </m:rPr>
                    <m:t>∘</m:t>
                  </m:r>
                </m:sup>
              </m:sSup>
            </m:oMath>
          </w:p>
        </w:tc>
      </w:tr>
      <w:tr>
        <w:tc>
          <w:tcPr/>
          <w:p>
            <w:pPr>
              <w:pStyle w:val="Compact"/>
              <w:jc w:val="left"/>
            </w:pPr>
            <w:r>
              <w:t xml:space="preserve">Hexagon</w:t>
            </w:r>
          </w:p>
        </w:tc>
        <w:tc>
          <w:tcPr/>
          <w:p>
            <w:pPr>
              <w:pStyle w:val="Compact"/>
              <w:jc w:val="left"/>
            </w:pPr>
            <w:r>
              <w:t xml:space="preserve">6</w:t>
            </w:r>
          </w:p>
        </w:tc>
        <w:tc>
          <w:tcPr/>
          <w:p>
            <w:pPr>
              <w:pStyle w:val="Compact"/>
              <w:jc w:val="left"/>
            </w:pPr>
            <m:oMath>
              <m:sSup>
                <m:e>
                  <m:r>
                    <m:t>720</m:t>
                  </m:r>
                </m:e>
                <m:sup>
                  <m:r>
                    <m:rPr>
                      <m:sty m:val="p"/>
                    </m:rPr>
                    <m:t>∘</m:t>
                  </m:r>
                </m:sup>
              </m:sSup>
            </m:oMath>
          </w:p>
        </w:tc>
      </w:tr>
      <w:tr>
        <w:tc>
          <w:tcPr/>
          <w:p>
            <w:pPr>
              <w:pStyle w:val="Compact"/>
              <w:jc w:val="left"/>
            </w:pPr>
            <w:r>
              <w:t xml:space="preserve">Heptagon</w:t>
            </w:r>
          </w:p>
        </w:tc>
        <w:tc>
          <w:tcPr/>
          <w:p>
            <w:pPr>
              <w:pStyle w:val="Compact"/>
              <w:jc w:val="left"/>
            </w:pPr>
            <w:r>
              <w:t xml:space="preserve">7</w:t>
            </w:r>
          </w:p>
        </w:tc>
        <w:tc>
          <w:tcPr/>
          <w:p>
            <w:pPr>
              <w:pStyle w:val="Compact"/>
              <w:jc w:val="left"/>
            </w:pPr>
            <m:oMath>
              <m:sSup>
                <m:e>
                  <m:r>
                    <m:t>900</m:t>
                  </m:r>
                </m:e>
                <m:sup>
                  <m:r>
                    <m:rPr>
                      <m:sty m:val="p"/>
                    </m:rPr>
                    <m:t>∘</m:t>
                  </m:r>
                </m:sup>
              </m:sSup>
            </m:oMath>
          </w:p>
        </w:tc>
      </w:tr>
      <w:tr>
        <w:tc>
          <w:tcPr/>
          <w:p>
            <w:pPr>
              <w:pStyle w:val="Compact"/>
              <w:jc w:val="left"/>
            </w:pPr>
            <w:r>
              <w:t xml:space="preserve">Octagon</w:t>
            </w:r>
          </w:p>
        </w:tc>
        <w:tc>
          <w:tcPr/>
          <w:p>
            <w:pPr>
              <w:pStyle w:val="Compact"/>
              <w:jc w:val="left"/>
            </w:pPr>
            <w:r>
              <w:t xml:space="preserve">8</w:t>
            </w:r>
          </w:p>
        </w:tc>
        <w:tc>
          <w:tcPr/>
          <w:p>
            <w:pPr>
              <w:pStyle w:val="Compact"/>
              <w:jc w:val="left"/>
            </w:pPr>
            <m:oMath>
              <m:sSup>
                <m:e>
                  <m:r>
                    <m:t>1080</m:t>
                  </m:r>
                </m:e>
                <m:sup>
                  <m:r>
                    <m:rPr>
                      <m:sty m:val="p"/>
                    </m:rPr>
                    <m:t>∘</m:t>
                  </m:r>
                </m:sup>
              </m:sSup>
            </m:oMath>
          </w:p>
        </w:tc>
      </w:tr>
      <w:tr>
        <w:tc>
          <w:tcPr/>
          <w:p>
            <w:pPr>
              <w:pStyle w:val="Compact"/>
              <w:jc w:val="left"/>
            </w:pPr>
            <w:r>
              <w:t xml:space="preserve">Decagon</w:t>
            </w:r>
          </w:p>
        </w:tc>
        <w:tc>
          <w:tcPr/>
          <w:p>
            <w:pPr>
              <w:pStyle w:val="Compact"/>
              <w:jc w:val="left"/>
            </w:pPr>
            <w:r>
              <w:t xml:space="preserve">10</w:t>
            </w:r>
          </w:p>
        </w:tc>
        <w:tc>
          <w:tcPr/>
          <w:p>
            <w:pPr>
              <w:pStyle w:val="Compact"/>
              <w:jc w:val="left"/>
            </w:pPr>
            <m:oMath>
              <m:sSup>
                <m:e>
                  <m:r>
                    <m:t>1440</m:t>
                  </m:r>
                </m:e>
                <m:sup>
                  <m:r>
                    <m:rPr>
                      <m:sty m:val="p"/>
                    </m:rPr>
                    <m:t>∘</m:t>
                  </m:r>
                </m:sup>
              </m:sSup>
            </m:oMath>
          </w:p>
        </w:tc>
      </w:tr>
    </w:tbl>
    <w:p>
      <w:pPr>
        <w:pStyle w:val="BodyText"/>
      </w:pPr>
      <w:r>
        <w:rPr>
          <w:b/>
          <w:bCs/>
        </w:rPr>
        <w:t xml:space="preserve">Sum of Exterior Angles of Any Polygon</w:t>
      </w:r>
      <w:r>
        <w:t xml:space="preserve">: The sum of the exterior angles of any convex polygon, one at each vertex, is always</w:t>
      </w:r>
      <w:r>
        <w:t xml:space="preserve"> </w:t>
      </w:r>
      <m:oMath>
        <m:sSup>
          <m:e>
            <m:r>
              <m:t>360</m:t>
            </m:r>
          </m:e>
          <m:sup>
            <m:r>
              <m:rPr>
                <m:sty m:val="p"/>
              </m:rPr>
              <m:t>∘</m:t>
            </m:r>
          </m:sup>
        </m:sSup>
      </m:oMath>
      <w:r>
        <w:t xml:space="preserve">.</w:t>
      </w:r>
    </w:p>
    <w:p>
      <w:pPr>
        <w:pStyle w:val="BodyText"/>
      </w:pPr>
      <w:r>
        <w:rPr>
          <w:b/>
          <w:bCs/>
        </w:rPr>
        <w:t xml:space="preserve">Each Exterior Angle of a Regular Polygon</w:t>
      </w:r>
      <w:r>
        <w:t xml:space="preserve">:</w:t>
      </w:r>
      <w:r>
        <w:t xml:space="preserve"> </w:t>
      </w:r>
      <m:oMath>
        <m:f>
          <m:fPr>
            <m:type m:val="bar"/>
          </m:fPr>
          <m:num>
            <m:sSup>
              <m:e>
                <m:r>
                  <m:t>360</m:t>
                </m:r>
              </m:e>
              <m:sup>
                <m:r>
                  <m:rPr>
                    <m:sty m:val="p"/>
                  </m:rPr>
                  <m:t>∘</m:t>
                </m:r>
              </m:sup>
            </m:sSup>
          </m:num>
          <m:den>
            <m:r>
              <m:t>n</m:t>
            </m:r>
          </m:den>
        </m:f>
      </m:oMath>
    </w:p>
    <w:p>
      <w:pPr>
        <w:pStyle w:val="BodyText"/>
      </w:pPr>
      <w:r>
        <w:rPr>
          <w:b/>
          <w:bCs/>
        </w:rPr>
        <w:t xml:space="preserve">Each Interior Angle of a Regular Polygon</w:t>
      </w:r>
      <w:r>
        <w:t xml:space="preserve">:</w:t>
      </w:r>
      <w:r>
        <w:t xml:space="preserve"> </w:t>
      </w: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t>
      </w:r>
      <w:r>
        <w:t xml:space="preserve">or equivalently</w:t>
      </w:r>
      <w:r>
        <w:t xml:space="preserve"> </w:t>
      </w:r>
      <m:oMath>
        <m:sSup>
          <m:e>
            <m:r>
              <m:t>180</m:t>
            </m:r>
          </m:e>
          <m:sup>
            <m:r>
              <m:rPr>
                <m:sty m:val="p"/>
              </m:rPr>
              <m:t>∘</m:t>
            </m:r>
          </m:sup>
        </m:sSup>
        <m:r>
          <m:rPr>
            <m:sty m:val="p"/>
          </m:rPr>
          <m:t>−</m:t>
        </m:r>
        <m:f>
          <m:fPr>
            <m:type m:val="bar"/>
          </m:fPr>
          <m:num>
            <m:sSup>
              <m:e>
                <m:r>
                  <m:t>360</m:t>
                </m:r>
              </m:e>
              <m:sup>
                <m:r>
                  <m:rPr>
                    <m:sty m:val="p"/>
                  </m:rPr>
                  <m:t>∘</m:t>
                </m:r>
              </m:sup>
            </m:sSup>
          </m:num>
          <m:den>
            <m:r>
              <m:t>n</m:t>
            </m:r>
          </m:den>
        </m:f>
      </m:oMath>
    </w:p>
    <w:bookmarkEnd w:id="370"/>
    <w:bookmarkStart w:id="371" w:name="Xaf274aac34e4069cc5144b94662b7193bb8c10a"/>
    <w:p>
      <w:pPr>
        <w:pStyle w:val="Heading3"/>
      </w:pPr>
      <w:r>
        <w:t xml:space="preserve">4.6.2 Solved Example: Regular Polygon Interior Angle</w:t>
      </w:r>
    </w:p>
    <w:p>
      <w:pPr>
        <w:pStyle w:val="FirstParagraph"/>
      </w:pPr>
      <w:r>
        <w:rPr>
          <w:b/>
          <w:bCs/>
        </w:rPr>
        <w:t xml:space="preserve">Problem</w:t>
      </w:r>
      <w:r>
        <w:t xml:space="preserve">: Find the measure of each interior angle of a regular dodecagon (</w:t>
      </w:r>
      <m:oMath>
        <m:r>
          <m:t>12</m:t>
        </m:r>
      </m:oMath>
      <w:r>
        <w:t xml:space="preserve"> </w:t>
      </w:r>
      <w:r>
        <w:t xml:space="preserve">sides).</w:t>
      </w:r>
    </w:p>
    <w:p>
      <w:pPr>
        <w:pStyle w:val="BodyText"/>
      </w:pPr>
      <w:r>
        <w:rPr>
          <w:b/>
          <w:bCs/>
        </w:rPr>
        <w:t xml:space="preserve">Solution</w:t>
      </w:r>
      <w:r>
        <w:t xml:space="preserve">:</w:t>
      </w:r>
    </w:p>
    <w:p>
      <w:pPr>
        <w:pStyle w:val="BodyText"/>
      </w:pPr>
      <m:oMathPara>
        <m:oMathParaPr>
          <m:jc m:val="center"/>
        </m:oMathParaPr>
        <m:oMath>
          <m:r>
            <m:rPr>
              <m:nor/>
              <m:sty m:val="p"/>
            </m:rPr>
            <m:t>Interior angle</m:t>
          </m:r>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r>
            <m:rPr>
              <m:sty m:val="p"/>
            </m:rPr>
            <m:t>=</m:t>
          </m:r>
          <m:f>
            <m:fPr>
              <m:type m:val="bar"/>
            </m:fPr>
            <m:num>
              <m:d>
                <m:dPr>
                  <m:begChr m:val="("/>
                  <m:endChr m:val=")"/>
                  <m:sepChr m:val=""/>
                  <m:grow/>
                </m:dPr>
                <m:e>
                  <m:r>
                    <m:t>12</m:t>
                  </m:r>
                  <m:r>
                    <m:rPr>
                      <m:sty m:val="p"/>
                    </m:rPr>
                    <m:t>−</m:t>
                  </m:r>
                  <m:r>
                    <m:t>2</m:t>
                  </m:r>
                </m:e>
              </m:d>
              <m:r>
                <m:rPr>
                  <m:sty m:val="p"/>
                </m:rPr>
                <m:t>×</m:t>
              </m:r>
              <m:sSup>
                <m:e>
                  <m:r>
                    <m:t>180</m:t>
                  </m:r>
                </m:e>
                <m:sup>
                  <m:r>
                    <m:rPr>
                      <m:sty m:val="p"/>
                    </m:rPr>
                    <m:t>∘</m:t>
                  </m:r>
                </m:sup>
              </m:sSup>
            </m:num>
            <m:den>
              <m:r>
                <m:t>12</m:t>
              </m:r>
            </m:den>
          </m:f>
          <m:r>
            <m:rPr>
              <m:sty m:val="p"/>
            </m:rPr>
            <m:t>=</m:t>
          </m:r>
          <m:f>
            <m:fPr>
              <m:type m:val="bar"/>
            </m:fPr>
            <m:num>
              <m:r>
                <m:t>10</m:t>
              </m:r>
              <m:r>
                <m:rPr>
                  <m:sty m:val="p"/>
                </m:rPr>
                <m:t>×</m:t>
              </m:r>
              <m:sSup>
                <m:e>
                  <m:r>
                    <m:t>180</m:t>
                  </m:r>
                </m:e>
                <m:sup>
                  <m:r>
                    <m:rPr>
                      <m:sty m:val="p"/>
                    </m:rPr>
                    <m:t>∘</m:t>
                  </m:r>
                </m:sup>
              </m:sSup>
            </m:num>
            <m:den>
              <m:r>
                <m:t>12</m:t>
              </m:r>
            </m:den>
          </m:f>
          <m:r>
            <m:rPr>
              <m:sty m:val="p"/>
            </m:rPr>
            <m:t>=</m:t>
          </m:r>
          <m:f>
            <m:fPr>
              <m:type m:val="bar"/>
            </m:fPr>
            <m:num>
              <m:sSup>
                <m:e>
                  <m:r>
                    <m:t>1800</m:t>
                  </m:r>
                </m:e>
                <m:sup>
                  <m:r>
                    <m:rPr>
                      <m:sty m:val="p"/>
                    </m:rPr>
                    <m:t>∘</m:t>
                  </m:r>
                </m:sup>
              </m:sSup>
            </m:num>
            <m:den>
              <m:r>
                <m:t>12</m:t>
              </m:r>
            </m:den>
          </m:f>
          <m:r>
            <m:rPr>
              <m:sty m:val="p"/>
            </m:rPr>
            <m:t>=</m:t>
          </m:r>
          <m:sSup>
            <m:e>
              <m:r>
                <m:t>150</m:t>
              </m:r>
            </m:e>
            <m:sup>
              <m:r>
                <m:rPr>
                  <m:sty m:val="p"/>
                </m:rPr>
                <m:t>∘</m:t>
              </m:r>
            </m:sup>
          </m:sSup>
        </m:oMath>
      </m:oMathPara>
    </w:p>
    <w:p>
      <w:pPr>
        <w:pStyle w:val="FirstParagraph"/>
      </w:pPr>
      <w:r>
        <w:t xml:space="preserve">Each interior angle of a regular dodecagon measures</w:t>
      </w:r>
      <w:r>
        <w:t xml:space="preserve"> </w:t>
      </w:r>
      <m:oMath>
        <m:sSup>
          <m:e>
            <m:r>
              <m:t>150</m:t>
            </m:r>
          </m:e>
          <m:sup>
            <m:r>
              <m:rPr>
                <m:sty m:val="p"/>
              </m:rPr>
              <m:t>∘</m:t>
            </m:r>
          </m:sup>
        </m:sSup>
      </m:oMath>
      <w:r>
        <w:t xml:space="preserve">.</w:t>
      </w:r>
    </w:p>
    <w:p>
      <w:r>
        <w:pict>
          <v:rect style="width:0;height:1.5pt" o:hralign="center" o:hrstd="t" o:hr="t"/>
        </w:pict>
      </w:r>
    </w:p>
    <w:bookmarkEnd w:id="371"/>
    <w:bookmarkStart w:id="372" w:name="Xb7b5f913fb2885e8c5f3aad172fa14a97f15629"/>
    <w:p>
      <w:pPr>
        <w:pStyle w:val="Heading3"/>
      </w:pPr>
      <w:r>
        <w:t xml:space="preserve">4.6.3 Solving Polygon Side Count from Interior Angles</w:t>
      </w:r>
    </w:p>
    <w:p>
      <w:pPr>
        <w:pStyle w:val="FirstParagraph"/>
      </w:pPr>
      <w:r>
        <w:rPr>
          <w:b/>
          <w:bCs/>
        </w:rPr>
        <w:t xml:space="preserve">Problem</w:t>
      </w:r>
      <w:r>
        <w:t xml:space="preserve">: Each interior angle of a regular convex polygon measures</w:t>
      </w:r>
      <w:r>
        <w:t xml:space="preserve"> </w:t>
      </w:r>
      <m:oMath>
        <m:sSup>
          <m:e>
            <m:r>
              <m:t>140</m:t>
            </m:r>
          </m:e>
          <m:sup>
            <m:r>
              <m:rPr>
                <m:sty m:val="p"/>
              </m:rPr>
              <m:t>∘</m:t>
            </m:r>
          </m:sup>
        </m:sSup>
      </m:oMath>
      <w:r>
        <w:t xml:space="preserve">. How many sides does the polygon have?</w:t>
      </w:r>
    </w:p>
    <w:p>
      <w:pPr>
        <w:pStyle w:val="BodyText"/>
      </w:pPr>
      <w:r>
        <w:rPr>
          <w:b/>
          <w:bCs/>
        </w:rPr>
        <w:t xml:space="preserve">Solution</w:t>
      </w:r>
      <w:r>
        <w:t xml:space="preserve">:</w:t>
      </w:r>
    </w:p>
    <w:p>
      <w:pPr>
        <w:pStyle w:val="BodyText"/>
      </w:pPr>
      <m:oMathPara>
        <m:oMathParaPr>
          <m:jc m:val="center"/>
        </m:oMathParaPr>
        <m:oMath>
          <m:f>
            <m:fPr>
              <m:type m:val="bar"/>
            </m:fPr>
            <m:num>
              <m:d>
                <m:dPr>
                  <m:begChr m:val="("/>
                  <m:endChr m:val=")"/>
                  <m:sepChr m:val=""/>
                  <m:grow/>
                </m:dPr>
                <m:e>
                  <m:r>
                    <m:t>n</m:t>
                  </m:r>
                  <m:r>
                    <m:rPr>
                      <m:sty m:val="p"/>
                    </m:rPr>
                    <m:t>−</m:t>
                  </m:r>
                  <m:r>
                    <m:t>2</m:t>
                  </m:r>
                </m:e>
              </m:d>
              <m:r>
                <m:rPr>
                  <m:sty m:val="p"/>
                </m:rPr>
                <m:t>×</m:t>
              </m:r>
              <m:r>
                <m:t>180</m:t>
              </m:r>
            </m:num>
            <m:den>
              <m:r>
                <m:t>n</m:t>
              </m:r>
            </m:den>
          </m:f>
          <m:r>
            <m:rPr>
              <m:sty m:val="p"/>
            </m:rPr>
            <m:t>=</m:t>
          </m:r>
          <m:r>
            <m:t>140</m:t>
          </m:r>
        </m:oMath>
      </m:oMathPara>
    </w:p>
    <w:p>
      <w:pPr>
        <w:pStyle w:val="FirstParagraph"/>
      </w:pPr>
      <m:oMathPara>
        <m:oMathParaPr>
          <m:jc m:val="center"/>
        </m:oMathParaPr>
        <m:oMath>
          <m:d>
            <m:dPr>
              <m:begChr m:val="("/>
              <m:endChr m:val=")"/>
              <m:sepChr m:val=""/>
              <m:grow/>
            </m:dPr>
            <m:e>
              <m:r>
                <m:t>n</m:t>
              </m:r>
              <m:r>
                <m:rPr>
                  <m:sty m:val="p"/>
                </m:rPr>
                <m:t>−</m:t>
              </m:r>
              <m:r>
                <m:t>2</m:t>
              </m:r>
            </m:e>
          </m:d>
          <m:r>
            <m:rPr>
              <m:sty m:val="p"/>
            </m:rPr>
            <m:t>×</m:t>
          </m:r>
          <m:r>
            <m:t>180</m:t>
          </m:r>
          <m:r>
            <m:rPr>
              <m:sty m:val="p"/>
            </m:rPr>
            <m:t>=</m:t>
          </m:r>
          <m:r>
            <m:t>140</m:t>
          </m:r>
          <m:r>
            <m:t>n</m:t>
          </m:r>
        </m:oMath>
      </m:oMathPara>
    </w:p>
    <w:p>
      <w:pPr>
        <w:pStyle w:val="FirstParagraph"/>
      </w:pPr>
      <m:oMathPara>
        <m:oMathParaPr>
          <m:jc m:val="center"/>
        </m:oMathParaPr>
        <m:oMath>
          <m:r>
            <m:t>180</m:t>
          </m:r>
          <m:r>
            <m:t>n</m:t>
          </m:r>
          <m:r>
            <m:rPr>
              <m:sty m:val="p"/>
            </m:rPr>
            <m:t>−</m:t>
          </m:r>
          <m:r>
            <m:t>360</m:t>
          </m:r>
          <m:r>
            <m:rPr>
              <m:sty m:val="p"/>
            </m:rPr>
            <m:t>=</m:t>
          </m:r>
          <m:r>
            <m:t>140</m:t>
          </m:r>
          <m:r>
            <m:t>n</m:t>
          </m:r>
        </m:oMath>
      </m:oMathPara>
    </w:p>
    <w:p>
      <w:pPr>
        <w:pStyle w:val="FirstParagraph"/>
      </w:pPr>
      <m:oMathPara>
        <m:oMathParaPr>
          <m:jc m:val="center"/>
        </m:oMathParaPr>
        <m:oMath>
          <m:r>
            <m:t>40</m:t>
          </m:r>
          <m:r>
            <m:t>n</m:t>
          </m:r>
          <m:r>
            <m:rPr>
              <m:sty m:val="p"/>
            </m:rPr>
            <m:t>=</m:t>
          </m:r>
          <m:r>
            <m:t>360</m:t>
          </m:r>
        </m:oMath>
      </m:oMathPara>
    </w:p>
    <w:p>
      <w:pPr>
        <w:pStyle w:val="FirstParagraph"/>
      </w:pPr>
      <m:oMathPara>
        <m:oMathParaPr>
          <m:jc m:val="center"/>
        </m:oMathParaPr>
        <m:oMath>
          <m:r>
            <m:t>n</m:t>
          </m:r>
          <m:r>
            <m:rPr>
              <m:sty m:val="p"/>
            </m:rPr>
            <m:t>=</m:t>
          </m:r>
          <m:r>
            <m:t>9</m:t>
          </m:r>
        </m:oMath>
      </m:oMathPara>
    </w:p>
    <w:p>
      <w:pPr>
        <w:pStyle w:val="FirstParagraph"/>
      </w:pPr>
      <w:r>
        <w:t xml:space="preserve">The polygon is a</w:t>
      </w:r>
      <w:r>
        <w:t xml:space="preserve"> </w:t>
      </w:r>
      <w:r>
        <w:rPr>
          <w:b/>
          <w:bCs/>
        </w:rPr>
        <w:t xml:space="preserve">nonagon</w:t>
      </w:r>
      <w:r>
        <w:t xml:space="preserve"> </w:t>
      </w:r>
      <w:r>
        <w:t xml:space="preserve">(9-sided polygon).</w:t>
      </w:r>
    </w:p>
    <w:p>
      <w:r>
        <w:pict>
          <v:rect style="width:0;height:1.5pt" o:hralign="center" o:hrstd="t" o:hr="t"/>
        </w:pict>
      </w:r>
    </w:p>
    <w:bookmarkEnd w:id="372"/>
    <w:bookmarkEnd w:id="373"/>
    <w:bookmarkStart w:id="381" w:name="quadrilaterals"/>
    <w:p>
      <w:pPr>
        <w:pStyle w:val="Heading2"/>
      </w:pPr>
      <w:r>
        <w:t xml:space="preserve">4.7 Quadrilaterals</w:t>
      </w:r>
    </w:p>
    <w:p>
      <w:pPr>
        <w:pStyle w:val="FirstParagraph"/>
      </w:pPr>
      <w:r>
        <w:t xml:space="preserve">A</w:t>
      </w:r>
      <w:r>
        <w:t xml:space="preserve"> </w:t>
      </w:r>
      <w:r>
        <w:rPr>
          <w:b/>
          <w:bCs/>
        </w:rPr>
        <w:t xml:space="preserve">quadrilateral</w:t>
      </w:r>
      <w:r>
        <w:t xml:space="preserve"> </w:t>
      </w:r>
      <w:r>
        <w:t xml:space="preserve">is a four-sided polygon. The family of quadrilaterals has a hierarchical structure based on their properties and the relationships between their sides and angles.</w:t>
      </w:r>
    </w:p>
    <w:bookmarkStart w:id="374" w:name="the-quadrilateral-hierarchy"/>
    <w:p>
      <w:pPr>
        <w:pStyle w:val="Heading3"/>
      </w:pPr>
      <w:r>
        <w:t xml:space="preserve">4.7.1 The Quadrilateral Hierarchy</w:t>
      </w:r>
    </w:p>
    <w:p>
      <w:pPr>
        <w:pStyle w:val="FirstParagraph"/>
      </w:pPr>
      <w:r>
        <w:t xml:space="preserve">At the top of the hierarchy is the</w:t>
      </w:r>
      <w:r>
        <w:t xml:space="preserve"> </w:t>
      </w:r>
      <w:r>
        <w:rPr>
          <w:b/>
          <w:bCs/>
        </w:rPr>
        <w:t xml:space="preserve">quadrilateral</w:t>
      </w:r>
      <w:r>
        <w:t xml:space="preserve"> </w:t>
      </w:r>
      <w:r>
        <w:t xml:space="preserve">— any four-sided polygon. Below it, increasingly specific families are defined by additional properties:</w:t>
      </w:r>
    </w:p>
    <w:p>
      <w:pPr>
        <w:pStyle w:val="Compact"/>
        <w:numPr>
          <w:ilvl w:val="0"/>
          <w:numId w:val="1220"/>
        </w:numPr>
      </w:pPr>
      <w:r>
        <w:rPr>
          <w:b/>
          <w:bCs/>
        </w:rPr>
        <w:t xml:space="preserve">Trapezoid</w:t>
      </w:r>
      <w:r>
        <w:t xml:space="preserve">: A quadrilateral with at least one pair of parallel sides. The parallel sides are called</w:t>
      </w:r>
      <w:r>
        <w:t xml:space="preserve"> </w:t>
      </w:r>
      <w:r>
        <w:rPr>
          <w:b/>
          <w:bCs/>
        </w:rPr>
        <w:t xml:space="preserve">bases</w:t>
      </w:r>
      <w:r>
        <w:t xml:space="preserve">, the non-parallel sides are called</w:t>
      </w:r>
      <w:r>
        <w:t xml:space="preserve"> </w:t>
      </w:r>
      <w:r>
        <w:rPr>
          <w:b/>
          <w:bCs/>
        </w:rPr>
        <w:t xml:space="preserve">legs</w:t>
      </w:r>
      <w:r>
        <w:t xml:space="preserve">, and the distance between the bases is called the</w:t>
      </w:r>
      <w:r>
        <w:t xml:space="preserve"> </w:t>
      </w:r>
      <w:r>
        <w:rPr>
          <w:b/>
          <w:bCs/>
        </w:rPr>
        <w:t xml:space="preserve">height</w:t>
      </w:r>
      <w:r>
        <w:t xml:space="preserve">.</w:t>
      </w:r>
    </w:p>
    <w:p>
      <w:pPr>
        <w:pStyle w:val="Compact"/>
        <w:numPr>
          <w:ilvl w:val="0"/>
          <w:numId w:val="1220"/>
        </w:numPr>
      </w:pPr>
      <w:r>
        <w:rPr>
          <w:b/>
          <w:bCs/>
        </w:rPr>
        <w:t xml:space="preserve">Parallelogram</w:t>
      </w:r>
      <w:r>
        <w:t xml:space="preserve">: A quadrilateral with both pairs of opposite sides parallel. It’s a special case of a trapezoid where there are</w:t>
      </w:r>
      <w:r>
        <w:t xml:space="preserve"> </w:t>
      </w:r>
      <w:r>
        <w:rPr>
          <w:i/>
          <w:iCs/>
        </w:rPr>
        <w:t xml:space="preserve">two</w:t>
      </w:r>
      <w:r>
        <w:t xml:space="preserve"> </w:t>
      </w:r>
      <w:r>
        <w:t xml:space="preserve">pairs of parallel sides.</w:t>
      </w:r>
    </w:p>
    <w:p>
      <w:pPr>
        <w:pStyle w:val="Compact"/>
        <w:numPr>
          <w:ilvl w:val="0"/>
          <w:numId w:val="1220"/>
        </w:numPr>
      </w:pPr>
      <w:r>
        <w:rPr>
          <w:b/>
          <w:bCs/>
        </w:rPr>
        <w:t xml:space="preserve">Rectangle</w:t>
      </w:r>
      <w:r>
        <w:t xml:space="preserve">: A parallelogram with four right angles. This additional condition forces the diagonals to be congruent.</w:t>
      </w:r>
    </w:p>
    <w:p>
      <w:pPr>
        <w:pStyle w:val="Compact"/>
        <w:numPr>
          <w:ilvl w:val="0"/>
          <w:numId w:val="1220"/>
        </w:numPr>
      </w:pPr>
      <w:r>
        <w:rPr>
          <w:b/>
          <w:bCs/>
        </w:rPr>
        <w:t xml:space="preserve">Rhombus</w:t>
      </w:r>
      <w:r>
        <w:t xml:space="preserve">: A parallelogram with four congruent sides. This additional condition forces the diagonals to be perpendicular and to bisect the interior angles.</w:t>
      </w:r>
    </w:p>
    <w:p>
      <w:pPr>
        <w:pStyle w:val="Compact"/>
        <w:numPr>
          <w:ilvl w:val="0"/>
          <w:numId w:val="1220"/>
        </w:numPr>
      </w:pPr>
      <w:r>
        <w:rPr>
          <w:b/>
          <w:bCs/>
        </w:rPr>
        <w:t xml:space="preserve">Square</w:t>
      </w:r>
      <w:r>
        <w:t xml:space="preserve">: A quadrilateral that meets all the conditions of both a rectangle and a rhombus — it has four right angles and four congruent sides. This is the most specific quadrilateral in the hierarchy.</w:t>
      </w:r>
    </w:p>
    <w:p>
      <w:pPr>
        <w:pStyle w:val="SourceCode"/>
      </w:pPr>
      <w:r>
        <w:rPr>
          <w:rStyle w:val="VerbatimChar"/>
        </w:rPr>
        <w:t xml:space="preserve">Quadrilateral</w:t>
      </w:r>
      <w:r>
        <w:br/>
      </w:r>
      <w:r>
        <w:rPr>
          <w:rStyle w:val="VerbatimChar"/>
        </w:rPr>
        <w:t xml:space="preserve">└── Trapezoid (≥1 pair of parallel sides)</w:t>
      </w:r>
      <w:r>
        <w:br/>
      </w:r>
      <w:r>
        <w:rPr>
          <w:rStyle w:val="VerbatimChar"/>
        </w:rPr>
        <w:t xml:space="preserve">    └── Parallelogram (2 pairs of parallel sides)</w:t>
      </w:r>
      <w:r>
        <w:br/>
      </w:r>
      <w:r>
        <w:rPr>
          <w:rStyle w:val="VerbatimChar"/>
        </w:rPr>
        <w:t xml:space="preserve">        ├── Rectangle (+ four right angles)</w:t>
      </w:r>
      <w:r>
        <w:br/>
      </w:r>
      <w:r>
        <w:rPr>
          <w:rStyle w:val="VerbatimChar"/>
        </w:rPr>
        <w:t xml:space="preserve">        │   └── Square (+ four congruent sides)</w:t>
      </w:r>
      <w:r>
        <w:br/>
      </w:r>
      <w:r>
        <w:rPr>
          <w:rStyle w:val="VerbatimChar"/>
        </w:rPr>
        <w:t xml:space="preserve">        └── Rhombus (+ four congruent sides)</w:t>
      </w:r>
      <w:r>
        <w:br/>
      </w:r>
      <w:r>
        <w:rPr>
          <w:rStyle w:val="VerbatimChar"/>
        </w:rPr>
        <w:t xml:space="preserve">            └── Square (+ four right angles)</w:t>
      </w:r>
    </w:p>
    <w:bookmarkEnd w:id="374"/>
    <w:bookmarkStart w:id="375" w:name="properties-of-a-parallelogram"/>
    <w:p>
      <w:pPr>
        <w:pStyle w:val="Heading3"/>
      </w:pPr>
      <w:r>
        <w:t xml:space="preserve">4.7.2 Properties of a Parallelogram</w:t>
      </w:r>
    </w:p>
    <w:p>
      <w:pPr>
        <w:pStyle w:val="FirstParagraph"/>
      </w:pPr>
      <w:r>
        <w:t xml:space="preserve">A parallelogram is defined as a quadrilateral with both pairs of opposite sides parallel. From this definition, several important properties follow: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Description</w:t>
            </w:r>
          </w:p>
        </w:tc>
      </w:tr>
      <w:tr>
        <w:tc>
          <w:tcPr/>
          <w:p>
            <w:pPr>
              <w:pStyle w:val="Compact"/>
              <w:jc w:val="left"/>
            </w:pPr>
            <w:r>
              <w:t xml:space="preserve">Opposite sides</w:t>
            </w:r>
          </w:p>
        </w:tc>
        <w:tc>
          <w:tcPr/>
          <w:p>
            <w:pPr>
              <w:pStyle w:val="Compact"/>
              <w:jc w:val="left"/>
            </w:pPr>
            <w:r>
              <w:t xml:space="preserve">Parallel and congruent</w:t>
            </w:r>
          </w:p>
        </w:tc>
      </w:tr>
      <w:tr>
        <w:tc>
          <w:tcPr/>
          <w:p>
            <w:pPr>
              <w:pStyle w:val="Compact"/>
              <w:jc w:val="left"/>
            </w:pPr>
            <w:r>
              <w:t xml:space="preserve">Opposite angles</w:t>
            </w:r>
          </w:p>
        </w:tc>
        <w:tc>
          <w:tcPr/>
          <w:p>
            <w:pPr>
              <w:pStyle w:val="Compact"/>
              <w:jc w:val="left"/>
            </w:pPr>
            <w:r>
              <w:t xml:space="preserve">Congruent</w:t>
            </w:r>
          </w:p>
        </w:tc>
      </w:tr>
      <w:tr>
        <w:tc>
          <w:tcPr/>
          <w:p>
            <w:pPr>
              <w:pStyle w:val="Compact"/>
              <w:jc w:val="left"/>
            </w:pPr>
            <w:r>
              <w:t xml:space="preserve">Consecutive angles</w:t>
            </w:r>
          </w:p>
        </w:tc>
        <w:tc>
          <w:tcPr/>
          <w:p>
            <w:pPr>
              <w:pStyle w:val="Compact"/>
              <w:jc w:val="left"/>
            </w:pPr>
            <w:r>
              <w:t xml:space="preserve">Supplementary (sum to</w:t>
            </w:r>
            <w:r>
              <w:t xml:space="preserve"> </w:t>
            </w:r>
            <m:oMath>
              <m:sSup>
                <m:e>
                  <m:r>
                    <m:t>180</m:t>
                  </m:r>
                </m:e>
                <m:sup>
                  <m:r>
                    <m:rPr>
                      <m:sty m:val="p"/>
                    </m:rPr>
                    <m:t>∘</m:t>
                  </m:r>
                </m:sup>
              </m:sSup>
            </m:oMath>
            <w:r>
              <w:t xml:space="preserve">)</w:t>
            </w:r>
          </w:p>
        </w:tc>
      </w:tr>
      <w:tr>
        <w:tc>
          <w:tcPr/>
          <w:p>
            <w:pPr>
              <w:pStyle w:val="Compact"/>
              <w:jc w:val="left"/>
            </w:pPr>
            <w:r>
              <w:t xml:space="preserve">Diagonals</w:t>
            </w:r>
          </w:p>
        </w:tc>
        <w:tc>
          <w:tcPr/>
          <w:p>
            <w:pPr>
              <w:pStyle w:val="Compact"/>
              <w:jc w:val="left"/>
            </w:pPr>
            <w:r>
              <w:t xml:space="preserve">Bisect each other</w:t>
            </w:r>
          </w:p>
        </w:tc>
      </w:tr>
    </w:tbl>
    <w:p>
      <w:pPr>
        <w:pStyle w:val="BodyText"/>
      </w:pPr>
      <w:r>
        <w:t xml:space="preserve">Each property provides essential tools for solving geometry problems involving parallelograms. For example, knowing that consecutive angles are supplementary allows you to find all angles when only one is given.</w:t>
      </w:r>
    </w:p>
    <w:bookmarkEnd w:id="375"/>
    <w:bookmarkStart w:id="376" w:name="Xe2bb1919c71d23bdc819e0e2f5079aa3d08defe"/>
    <w:p>
      <w:pPr>
        <w:pStyle w:val="Heading3"/>
      </w:pPr>
      <w:r>
        <w:t xml:space="preserve">4.7.3 Ways to Prove a Quadrilateral is a Parallelogram</w:t>
      </w:r>
    </w:p>
    <w:p>
      <w:pPr>
        <w:pStyle w:val="FirstParagraph"/>
      </w:pPr>
      <w:r>
        <w:t xml:space="preserve">To prove a quadrilateral is a parallelogram, you only need to show that</w:t>
      </w:r>
      <w:r>
        <w:t xml:space="preserve"> </w:t>
      </w:r>
      <w:r>
        <w:rPr>
          <w:b/>
          <w:bCs/>
        </w:rPr>
        <w:t xml:space="preserve">any one</w:t>
      </w:r>
      <w:r>
        <w:t xml:space="preserve"> </w:t>
      </w:r>
      <w:r>
        <w:t xml:space="preserve">of the following conditions is met:</w:t>
      </w:r>
    </w:p>
    <w:p>
      <w:pPr>
        <w:pStyle w:val="Compact"/>
        <w:numPr>
          <w:ilvl w:val="0"/>
          <w:numId w:val="1221"/>
        </w:numPr>
      </w:pPr>
      <w:r>
        <w:t xml:space="preserve">Both pairs of opposite sides are parallel (the definition).</w:t>
      </w:r>
    </w:p>
    <w:p>
      <w:pPr>
        <w:pStyle w:val="Compact"/>
        <w:numPr>
          <w:ilvl w:val="0"/>
          <w:numId w:val="1221"/>
        </w:numPr>
      </w:pPr>
      <w:r>
        <w:t xml:space="preserve">Both pairs of opposite sides are congruent.</w:t>
      </w:r>
    </w:p>
    <w:p>
      <w:pPr>
        <w:pStyle w:val="Compact"/>
        <w:numPr>
          <w:ilvl w:val="0"/>
          <w:numId w:val="1221"/>
        </w:numPr>
      </w:pPr>
      <w:r>
        <w:t xml:space="preserve">Both pairs of opposite angles are congruent.</w:t>
      </w:r>
    </w:p>
    <w:p>
      <w:pPr>
        <w:pStyle w:val="Compact"/>
        <w:numPr>
          <w:ilvl w:val="0"/>
          <w:numId w:val="1221"/>
        </w:numPr>
      </w:pPr>
      <w:r>
        <w:t xml:space="preserve">Diagonals bisect each other.</w:t>
      </w:r>
    </w:p>
    <w:p>
      <w:pPr>
        <w:pStyle w:val="Compact"/>
        <w:numPr>
          <w:ilvl w:val="0"/>
          <w:numId w:val="1221"/>
        </w:numPr>
      </w:pPr>
      <w:r>
        <w:t xml:space="preserve">One pair of opposite sides is both parallel and congruent.</w:t>
      </w:r>
    </w:p>
    <w:p>
      <w:pPr>
        <w:pStyle w:val="FirstParagraph"/>
      </w:pPr>
      <w:r>
        <w:t xml:space="preserve">Each condition provides a different pathway to the same conclusion, and choosing the most efficient one depends on the given information in the problem.</w:t>
      </w:r>
    </w:p>
    <w:p>
      <w:r>
        <w:pict>
          <v:rect style="width:0;height:1.5pt" o:hralign="center" o:hrstd="t" o:hr="t"/>
        </w:pict>
      </w:r>
    </w:p>
    <w:bookmarkEnd w:id="376"/>
    <w:bookmarkStart w:id="377" w:name="properties-of-special-parallelograms"/>
    <w:p>
      <w:pPr>
        <w:pStyle w:val="Heading3"/>
      </w:pPr>
      <w:r>
        <w:t xml:space="preserve">4.7.4 Properties of Special Parallelograms</w:t>
      </w:r>
    </w:p>
    <w:p>
      <w:pPr>
        <w:pStyle w:val="FirstParagraph"/>
      </w:pPr>
      <w:r>
        <w:rPr>
          <w:b/>
          <w:bCs/>
        </w:rPr>
        <w:t xml:space="preserve">Rectangle Properties</w:t>
      </w:r>
      <w:r>
        <w:t xml:space="preserve"> </w:t>
      </w:r>
      <w:r>
        <w:t xml:space="preserve">(all parallelogram properties PLUS):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Description</w:t>
            </w:r>
          </w:p>
        </w:tc>
      </w:tr>
      <w:tr>
        <w:tc>
          <w:tcPr/>
          <w:p>
            <w:pPr>
              <w:pStyle w:val="Compact"/>
              <w:jc w:val="left"/>
            </w:pPr>
            <w:r>
              <w:t xml:space="preserve">All angles</w:t>
            </w:r>
          </w:p>
        </w:tc>
        <w:tc>
          <w:tcPr/>
          <w:p>
            <w:pPr>
              <w:pStyle w:val="Compact"/>
              <w:jc w:val="left"/>
            </w:pPr>
            <m:oMath>
              <m:sSup>
                <m:e>
                  <m:r>
                    <m:t>90</m:t>
                  </m:r>
                </m:e>
                <m:sup>
                  <m:r>
                    <m:rPr>
                      <m:sty m:val="p"/>
                    </m:rPr>
                    <m:t>∘</m:t>
                  </m:r>
                </m:sup>
              </m:sSup>
            </m:oMath>
          </w:p>
        </w:tc>
      </w:tr>
      <w:tr>
        <w:tc>
          <w:tcPr/>
          <w:p>
            <w:pPr>
              <w:pStyle w:val="Compact"/>
              <w:jc w:val="left"/>
            </w:pPr>
            <w:r>
              <w:t xml:space="preserve">Diagonals</w:t>
            </w:r>
          </w:p>
        </w:tc>
        <w:tc>
          <w:tcPr/>
          <w:p>
            <w:pPr>
              <w:pStyle w:val="Compact"/>
              <w:jc w:val="left"/>
            </w:pPr>
            <w:r>
              <w:t xml:space="preserve">Congruent</w:t>
            </w:r>
          </w:p>
        </w:tc>
      </w:tr>
    </w:tbl>
    <w:p>
      <w:pPr>
        <w:pStyle w:val="BodyText"/>
      </w:pPr>
      <w:r>
        <w:rPr>
          <w:b/>
          <w:bCs/>
        </w:rPr>
        <w:t xml:space="preserve">Rhombus Properties</w:t>
      </w:r>
      <w:r>
        <w:t xml:space="preserve"> </w:t>
      </w:r>
      <w:r>
        <w:t xml:space="preserve">(all parallelogram properties PLUS):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Description</w:t>
            </w:r>
          </w:p>
        </w:tc>
      </w:tr>
      <w:tr>
        <w:tc>
          <w:tcPr/>
          <w:p>
            <w:pPr>
              <w:pStyle w:val="Compact"/>
              <w:jc w:val="left"/>
            </w:pPr>
            <w:r>
              <w:t xml:space="preserve">All sides</w:t>
            </w:r>
          </w:p>
        </w:tc>
        <w:tc>
          <w:tcPr/>
          <w:p>
            <w:pPr>
              <w:pStyle w:val="Compact"/>
              <w:jc w:val="left"/>
            </w:pPr>
            <w:r>
              <w:t xml:space="preserve">Congruent</w:t>
            </w:r>
          </w:p>
        </w:tc>
      </w:tr>
      <w:tr>
        <w:tc>
          <w:tcPr/>
          <w:p>
            <w:pPr>
              <w:pStyle w:val="Compact"/>
              <w:jc w:val="left"/>
            </w:pPr>
            <w:r>
              <w:t xml:space="preserve">Diagonals</w:t>
            </w:r>
          </w:p>
        </w:tc>
        <w:tc>
          <w:tcPr/>
          <w:p>
            <w:pPr>
              <w:pStyle w:val="Compact"/>
              <w:jc w:val="left"/>
            </w:pPr>
            <w:r>
              <w:t xml:space="preserve">Perpendicular</w:t>
            </w:r>
          </w:p>
        </w:tc>
      </w:tr>
      <w:tr>
        <w:tc>
          <w:tcPr/>
          <w:p>
            <w:pPr>
              <w:pStyle w:val="Compact"/>
              <w:jc w:val="left"/>
            </w:pPr>
            <w:r>
              <w:t xml:space="preserve">Diagonals</w:t>
            </w:r>
          </w:p>
        </w:tc>
        <w:tc>
          <w:tcPr/>
          <w:p>
            <w:pPr>
              <w:pStyle w:val="Compact"/>
              <w:jc w:val="left"/>
            </w:pPr>
            <w:r>
              <w:t xml:space="preserve">Bisect interior angles</w:t>
            </w:r>
          </w:p>
        </w:tc>
      </w:tr>
    </w:tbl>
    <w:p>
      <w:pPr>
        <w:pStyle w:val="BodyText"/>
      </w:pPr>
      <w:r>
        <w:rPr>
          <w:b/>
          <w:bCs/>
        </w:rPr>
        <w:t xml:space="preserve">Square Properties</w:t>
      </w:r>
      <w:r>
        <w:t xml:space="preserve"> </w:t>
      </w:r>
      <w:r>
        <w:t xml:space="preserve">(all properties of BOTH rectangle and rhombus):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Description</w:t>
            </w:r>
          </w:p>
        </w:tc>
      </w:tr>
      <w:tr>
        <w:tc>
          <w:tcPr/>
          <w:p>
            <w:pPr>
              <w:pStyle w:val="Compact"/>
              <w:jc w:val="left"/>
            </w:pPr>
            <w:r>
              <w:t xml:space="preserve">All sides</w:t>
            </w:r>
          </w:p>
        </w:tc>
        <w:tc>
          <w:tcPr/>
          <w:p>
            <w:pPr>
              <w:pStyle w:val="Compact"/>
              <w:jc w:val="left"/>
            </w:pPr>
            <w:r>
              <w:t xml:space="preserve">Congruent</w:t>
            </w:r>
          </w:p>
        </w:tc>
      </w:tr>
      <w:tr>
        <w:tc>
          <w:tcPr/>
          <w:p>
            <w:pPr>
              <w:pStyle w:val="Compact"/>
              <w:jc w:val="left"/>
            </w:pPr>
            <w:r>
              <w:t xml:space="preserve">All angles</w:t>
            </w:r>
          </w:p>
        </w:tc>
        <w:tc>
          <w:tcPr/>
          <w:p>
            <w:pPr>
              <w:pStyle w:val="Compact"/>
              <w:jc w:val="left"/>
            </w:pPr>
            <m:oMath>
              <m:sSup>
                <m:e>
                  <m:r>
                    <m:t>90</m:t>
                  </m:r>
                </m:e>
                <m:sup>
                  <m:r>
                    <m:rPr>
                      <m:sty m:val="p"/>
                    </m:rPr>
                    <m:t>∘</m:t>
                  </m:r>
                </m:sup>
              </m:sSup>
            </m:oMath>
          </w:p>
        </w:tc>
      </w:tr>
      <w:tr>
        <w:tc>
          <w:tcPr/>
          <w:p>
            <w:pPr>
              <w:pStyle w:val="Compact"/>
              <w:jc w:val="left"/>
            </w:pPr>
            <w:r>
              <w:t xml:space="preserve">Diagonals</w:t>
            </w:r>
          </w:p>
        </w:tc>
        <w:tc>
          <w:tcPr/>
          <w:p>
            <w:pPr>
              <w:pStyle w:val="Compact"/>
              <w:jc w:val="left"/>
            </w:pPr>
            <w:r>
              <w:t xml:space="preserve">Congruent, perpendicular, bisect angles</w:t>
            </w:r>
          </w:p>
        </w:tc>
      </w:tr>
    </w:tbl>
    <w:bookmarkEnd w:id="377"/>
    <w:bookmarkStart w:id="378" w:name="solved-example-isosceles-trapezoid"/>
    <w:p>
      <w:pPr>
        <w:pStyle w:val="Heading3"/>
      </w:pPr>
      <w:r>
        <w:t xml:space="preserve">4.7.5 Solved Example: Isosceles Trapezoid</w:t>
      </w:r>
    </w:p>
    <w:p>
      <w:pPr>
        <w:pStyle w:val="FirstParagraph"/>
      </w:pPr>
      <w:r>
        <w:rPr>
          <w:b/>
          <w:bCs/>
        </w:rPr>
        <w:t xml:space="preserve">Problem</w:t>
      </w:r>
      <w:r>
        <w:t xml:space="preserve">: An isosceles trapezoid has bases of</w:t>
      </w:r>
      <w:r>
        <w:t xml:space="preserve"> </w:t>
      </w:r>
      <m:oMath>
        <m:r>
          <m:t>10</m:t>
        </m:r>
        <m:r>
          <m:rPr>
            <m:nor/>
            <m:sty m:val="p"/>
          </m:rPr>
          <m:t> m</m:t>
        </m:r>
      </m:oMath>
      <w:r>
        <w:t xml:space="preserve"> </w:t>
      </w:r>
      <w:r>
        <w:t xml:space="preserve">and</w:t>
      </w:r>
      <w:r>
        <w:t xml:space="preserve"> </w:t>
      </w:r>
      <m:oMath>
        <m:r>
          <m:t>18</m:t>
        </m:r>
        <m:r>
          <m:rPr>
            <m:nor/>
            <m:sty m:val="p"/>
          </m:rPr>
          <m:t> m</m:t>
        </m:r>
      </m:oMath>
      <w:r>
        <w:t xml:space="preserve">. If each leg measures</w:t>
      </w:r>
      <w:r>
        <w:t xml:space="preserve"> </w:t>
      </w:r>
      <m:oMath>
        <m:r>
          <m:t>5</m:t>
        </m:r>
        <m:r>
          <m:rPr>
            <m:nor/>
            <m:sty m:val="p"/>
          </m:rPr>
          <m:t> m</m:t>
        </m:r>
      </m:oMath>
      <w:r>
        <w:t xml:space="preserve">, find the height and area.</w:t>
      </w:r>
    </w:p>
    <w:p>
      <w:pPr>
        <w:pStyle w:val="BodyText"/>
      </w:pPr>
      <w:r>
        <w:rPr>
          <w:b/>
          <w:bCs/>
        </w:rPr>
        <w:t xml:space="preserve">Solution</w:t>
      </w:r>
      <w:r>
        <w:t xml:space="preserve">: In an isosceles trapezoid, the legs are congruent, and the base angles are congruent. To find the height, we can drop perpendiculars from the shorter base to the longer base, creating two right triangles on the sides.</w:t>
      </w:r>
    </w:p>
    <w:p>
      <w:pPr>
        <w:pStyle w:val="BodyText"/>
      </w:pPr>
      <w:r>
        <w:t xml:space="preserve">The difference in base lengths is</w:t>
      </w:r>
      <w:r>
        <w:t xml:space="preserve"> </w:t>
      </w:r>
      <m:oMath>
        <m:r>
          <m:t>18</m:t>
        </m:r>
        <m:r>
          <m:rPr>
            <m:sty m:val="p"/>
          </m:rPr>
          <m:t>−</m:t>
        </m:r>
        <m:r>
          <m:t>10</m:t>
        </m:r>
        <m:r>
          <m:rPr>
            <m:sty m:val="p"/>
          </m:rPr>
          <m:t>=</m:t>
        </m:r>
        <m:r>
          <m:t>8</m:t>
        </m:r>
        <m:r>
          <m:rPr>
            <m:nor/>
            <m:sty m:val="p"/>
          </m:rPr>
          <m:t> m</m:t>
        </m:r>
      </m:oMath>
      <w:r>
        <w:t xml:space="preserve">, which is split equally on both sides:</w:t>
      </w:r>
      <w:r>
        <w:t xml:space="preserve"> </w:t>
      </w:r>
      <m:oMath>
        <m:r>
          <m:t>4</m:t>
        </m:r>
        <m:r>
          <m:rPr>
            <m:nor/>
            <m:sty m:val="p"/>
          </m:rPr>
          <m:t> m</m:t>
        </m:r>
      </m:oMath>
      <w:r>
        <w:t xml:space="preserve"> </w:t>
      </w:r>
      <w:r>
        <w:t xml:space="preserve">each.</w:t>
      </w:r>
    </w:p>
    <w:p>
      <w:pPr>
        <w:pStyle w:val="BodyText"/>
      </w:pPr>
      <w:r>
        <w:t xml:space="preserve">Each right triangle has:</w:t>
      </w:r>
      <w:r>
        <w:t xml:space="preserve"> </w:t>
      </w:r>
      <w:r>
        <w:t xml:space="preserve">- Base:</w:t>
      </w:r>
      <w:r>
        <w:t xml:space="preserve"> </w:t>
      </w:r>
      <m:oMath>
        <m:r>
          <m:t>4</m:t>
        </m:r>
        <m:r>
          <m:rPr>
            <m:nor/>
            <m:sty m:val="p"/>
          </m:rPr>
          <m:t> m</m:t>
        </m:r>
      </m:oMath>
      <w:r>
        <w:t xml:space="preserve"> </w:t>
      </w:r>
      <w:r>
        <w:t xml:space="preserve">- Hypotenuse:</w:t>
      </w:r>
      <w:r>
        <w:t xml:space="preserve"> </w:t>
      </w:r>
      <m:oMath>
        <m:r>
          <m:t>5</m:t>
        </m:r>
        <m:r>
          <m:rPr>
            <m:nor/>
            <m:sty m:val="p"/>
          </m:rPr>
          <m:t> m</m:t>
        </m:r>
      </m:oMath>
      <w:r>
        <w:t xml:space="preserve"> </w:t>
      </w:r>
      <w:r>
        <w:t xml:space="preserve">- Height:</w:t>
      </w:r>
      <w:r>
        <w:t xml:space="preserve"> </w:t>
      </w:r>
      <m:oMath>
        <m:r>
          <m:t>h</m:t>
        </m:r>
      </m:oMath>
    </w:p>
    <w:p>
      <w:pPr>
        <w:pStyle w:val="BodyText"/>
      </w:pPr>
      <w:r>
        <w:t xml:space="preserve">By the Pythagorean theorem:</w:t>
      </w:r>
    </w:p>
    <w:p>
      <w:pPr>
        <w:pStyle w:val="BodyText"/>
      </w:pPr>
      <m:oMathPara>
        <m:oMathParaPr>
          <m:jc m:val="center"/>
        </m:oMathParaPr>
        <m:oMath>
          <m:r>
            <m:t>h</m:t>
          </m:r>
          <m:r>
            <m:rPr>
              <m:sty m:val="p"/>
            </m:rPr>
            <m:t>=</m:t>
          </m:r>
          <m:rad>
            <m:radPr>
              <m:degHide m:val="on"/>
            </m:radPr>
            <m:deg/>
            <m:e>
              <m:sSup>
                <m:e>
                  <m:r>
                    <m:t>5</m:t>
                  </m:r>
                </m:e>
                <m:sup>
                  <m:r>
                    <m:t>2</m:t>
                  </m:r>
                </m:sup>
              </m:sSup>
              <m:r>
                <m:rPr>
                  <m:sty m:val="p"/>
                </m:rPr>
                <m:t>−</m:t>
              </m:r>
              <m:sSup>
                <m:e>
                  <m:r>
                    <m:t>4</m:t>
                  </m:r>
                </m:e>
                <m:sup>
                  <m:r>
                    <m:t>2</m:t>
                  </m:r>
                </m:sup>
              </m:sSup>
            </m:e>
          </m:rad>
          <m:r>
            <m:rPr>
              <m:sty m:val="p"/>
            </m:rPr>
            <m:t>=</m:t>
          </m:r>
          <m:rad>
            <m:radPr>
              <m:degHide m:val="on"/>
            </m:radPr>
            <m:deg/>
            <m:e>
              <m:r>
                <m:t>25</m:t>
              </m:r>
              <m:r>
                <m:rPr>
                  <m:sty m:val="p"/>
                </m:rPr>
                <m:t>−</m:t>
              </m:r>
              <m:r>
                <m:t>16</m:t>
              </m:r>
            </m:e>
          </m:rad>
          <m:r>
            <m:rPr>
              <m:sty m:val="p"/>
            </m:rPr>
            <m:t>=</m:t>
          </m:r>
          <m:rad>
            <m:radPr>
              <m:degHide m:val="on"/>
            </m:radPr>
            <m:deg/>
            <m:e>
              <m:r>
                <m:t>9</m:t>
              </m:r>
            </m:e>
          </m:rad>
          <m:r>
            <m:rPr>
              <m:sty m:val="p"/>
            </m:rPr>
            <m:t>=</m:t>
          </m:r>
          <m:r>
            <m:t>3</m:t>
          </m:r>
          <m:r>
            <m:rPr>
              <m:nor/>
              <m:sty m:val="p"/>
            </m:rPr>
            <m:t> m</m:t>
          </m:r>
        </m:oMath>
      </m:oMathPara>
    </w:p>
    <w:p>
      <w:pPr>
        <w:pStyle w:val="FirstParagraph"/>
      </w:pPr>
      <w:r>
        <w:t xml:space="preserve">Now, the area:</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f>
            <m:fPr>
              <m:type m:val="bar"/>
            </m:fPr>
            <m:num>
              <m:r>
                <m:t>1</m:t>
              </m:r>
            </m:num>
            <m:den>
              <m:r>
                <m:t>2</m:t>
              </m:r>
            </m:den>
          </m:f>
          <m:d>
            <m:dPr>
              <m:begChr m:val="("/>
              <m:endChr m:val=")"/>
              <m:sepChr m:val=""/>
              <m:grow/>
            </m:dPr>
            <m:e>
              <m:r>
                <m:t>10</m:t>
              </m:r>
              <m:r>
                <m:rPr>
                  <m:sty m:val="p"/>
                </m:rPr>
                <m:t>+</m:t>
              </m:r>
              <m:r>
                <m:t>18</m:t>
              </m:r>
            </m:e>
          </m:d>
          <m:d>
            <m:dPr>
              <m:begChr m:val="("/>
              <m:endChr m:val=")"/>
              <m:sepChr m:val=""/>
              <m:grow/>
            </m:dPr>
            <m:e>
              <m:r>
                <m:t>3</m:t>
              </m:r>
            </m:e>
          </m:d>
          <m:r>
            <m:rPr>
              <m:sty m:val="p"/>
            </m:rPr>
            <m:t>=</m:t>
          </m:r>
          <m:f>
            <m:fPr>
              <m:type m:val="bar"/>
            </m:fPr>
            <m:num>
              <m:r>
                <m:t>1</m:t>
              </m:r>
            </m:num>
            <m:den>
              <m:r>
                <m:t>2</m:t>
              </m:r>
            </m:den>
          </m:f>
          <m:d>
            <m:dPr>
              <m:begChr m:val="("/>
              <m:endChr m:val=")"/>
              <m:sepChr m:val=""/>
              <m:grow/>
            </m:dPr>
            <m:e>
              <m:r>
                <m:t>28</m:t>
              </m:r>
            </m:e>
          </m:d>
          <m:d>
            <m:dPr>
              <m:begChr m:val="("/>
              <m:endChr m:val=")"/>
              <m:sepChr m:val=""/>
              <m:grow/>
            </m:dPr>
            <m:e>
              <m:r>
                <m:t>3</m:t>
              </m:r>
            </m:e>
          </m:d>
          <m:r>
            <m:rPr>
              <m:sty m:val="p"/>
            </m:rPr>
            <m:t>=</m:t>
          </m:r>
          <m:r>
            <m:t>42</m:t>
          </m:r>
          <m:sSup>
            <m:e>
              <m:r>
                <m:rPr>
                  <m:nor/>
                  <m:sty m:val="p"/>
                </m:rPr>
                <m:t> m</m:t>
              </m:r>
            </m:e>
            <m:sup>
              <m:r>
                <m:t>2</m:t>
              </m:r>
            </m:sup>
          </m:sSup>
        </m:oMath>
      </m:oMathPara>
    </w:p>
    <w:p>
      <w:pPr>
        <w:pStyle w:val="FirstParagraph"/>
      </w:pPr>
      <w:r>
        <w:rPr>
          <w:b/>
          <w:bCs/>
        </w:rPr>
        <w:t xml:space="preserve">Answer</w:t>
      </w:r>
      <w:r>
        <w:t xml:space="preserve">: The height is</w:t>
      </w:r>
      <w:r>
        <w:t xml:space="preserve"> </w:t>
      </w:r>
      <m:oMath>
        <m:r>
          <m:t>3</m:t>
        </m:r>
        <m:r>
          <m:rPr>
            <m:nor/>
            <m:sty m:val="p"/>
          </m:rPr>
          <m:t> m</m:t>
        </m:r>
      </m:oMath>
      <w:r>
        <w:t xml:space="preserve"> </w:t>
      </w:r>
      <w:r>
        <w:t xml:space="preserve">and the area is</w:t>
      </w:r>
      <w:r>
        <w:t xml:space="preserve"> </w:t>
      </w:r>
      <m:oMath>
        <m:r>
          <m:t>42</m:t>
        </m:r>
        <m:sSup>
          <m:e>
            <m:r>
              <m:rPr>
                <m:nor/>
                <m:sty m:val="p"/>
              </m:rPr>
              <m:t> m</m:t>
            </m:r>
          </m:e>
          <m:sup>
            <m:r>
              <m:t>2</m:t>
            </m:r>
          </m:sup>
        </m:sSup>
      </m:oMath>
      <w:r>
        <w:t xml:space="preserve">.</w:t>
      </w:r>
    </w:p>
    <w:p>
      <w:r>
        <w:pict>
          <v:rect style="width:0;height:1.5pt" o:hralign="center" o:hrstd="t" o:hr="t"/>
        </w:pict>
      </w:r>
    </w:p>
    <w:bookmarkEnd w:id="378"/>
    <w:bookmarkStart w:id="379" w:name="trapezoid-median-and-kite-properties"/>
    <w:p>
      <w:pPr>
        <w:pStyle w:val="Heading3"/>
      </w:pPr>
      <w:r>
        <w:t xml:space="preserve">4.7.6 Trapezoid Median and Kite Properties</w:t>
      </w:r>
    </w:p>
    <w:p>
      <w:pPr>
        <w:pStyle w:val="FirstParagraph"/>
      </w:pPr>
      <w:r>
        <w:rPr>
          <w:b/>
          <w:bCs/>
        </w:rPr>
        <w:t xml:space="preserve">Trapezoid Median (Midsegment)</w:t>
      </w:r>
      <w:r>
        <w:t xml:space="preserve">: The segment connecting the midpoints of the legs is:</w:t>
      </w:r>
    </w:p>
    <w:p>
      <w:pPr>
        <w:pStyle w:val="Compact"/>
        <w:numPr>
          <w:ilvl w:val="0"/>
          <w:numId w:val="1222"/>
        </w:numPr>
      </w:pPr>
      <w:r>
        <w:t xml:space="preserve">Parallel to the bases</w:t>
      </w:r>
    </w:p>
    <w:p>
      <w:pPr>
        <w:pStyle w:val="Compact"/>
        <w:numPr>
          <w:ilvl w:val="0"/>
          <w:numId w:val="1222"/>
        </w:numPr>
      </w:pPr>
      <w:r>
        <w:t xml:space="preserve">Equal in length to the average of the bases:</w:t>
      </w:r>
    </w:p>
    <w:p>
      <w:pPr>
        <w:pStyle w:val="FirstParagraph"/>
      </w:pPr>
      <m:oMathPara>
        <m:oMathParaPr>
          <m:jc m:val="center"/>
        </m:oMathParaPr>
        <m:oMath>
          <m:r>
            <m:t>m</m:t>
          </m:r>
          <m:r>
            <m:rPr>
              <m:sty m:val="p"/>
            </m:rPr>
            <m:t>=</m:t>
          </m:r>
          <m:f>
            <m:fPr>
              <m:type m:val="bar"/>
            </m:fPr>
            <m:num>
              <m:sSub>
                <m:e>
                  <m:r>
                    <m:t>b</m:t>
                  </m:r>
                </m:e>
                <m:sub>
                  <m:r>
                    <m:t>1</m:t>
                  </m:r>
                </m:sub>
              </m:sSub>
              <m:r>
                <m:rPr>
                  <m:sty m:val="p"/>
                </m:rPr>
                <m:t>+</m:t>
              </m:r>
              <m:sSub>
                <m:e>
                  <m:r>
                    <m:t>b</m:t>
                  </m:r>
                </m:e>
                <m:sub>
                  <m:r>
                    <m:t>2</m:t>
                  </m:r>
                </m:sub>
              </m:sSub>
            </m:num>
            <m:den>
              <m:r>
                <m:t>2</m:t>
              </m:r>
            </m:den>
          </m:f>
        </m:oMath>
      </m:oMathPara>
    </w:p>
    <w:p>
      <w:pPr>
        <w:pStyle w:val="FirstParagraph"/>
      </w:pPr>
      <w:r>
        <w:t xml:space="preserve">This property is frequently tested because it connects the midsegment to a simple average of the two bases.</w:t>
      </w:r>
    </w:p>
    <w:p>
      <w:pPr>
        <w:pStyle w:val="BodyText"/>
      </w:pPr>
      <w:r>
        <w:rPr>
          <w:b/>
          <w:bCs/>
        </w:rPr>
        <w:t xml:space="preserve">Kite Properties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Description</w:t>
            </w:r>
          </w:p>
        </w:tc>
      </w:tr>
      <w:tr>
        <w:tc>
          <w:tcPr/>
          <w:p>
            <w:pPr>
              <w:pStyle w:val="Compact"/>
              <w:jc w:val="left"/>
            </w:pPr>
            <w:r>
              <w:t xml:space="preserve">Sides</w:t>
            </w:r>
          </w:p>
        </w:tc>
        <w:tc>
          <w:tcPr/>
          <w:p>
            <w:pPr>
              <w:pStyle w:val="Compact"/>
              <w:jc w:val="left"/>
            </w:pPr>
            <w:r>
              <w:t xml:space="preserve">Two pairs of consecutive congruent sides</w:t>
            </w:r>
          </w:p>
        </w:tc>
      </w:tr>
      <w:tr>
        <w:tc>
          <w:tcPr/>
          <w:p>
            <w:pPr>
              <w:pStyle w:val="Compact"/>
              <w:jc w:val="left"/>
            </w:pPr>
            <w:r>
              <w:t xml:space="preserve">Diagonals</w:t>
            </w:r>
          </w:p>
        </w:tc>
        <w:tc>
          <w:tcPr/>
          <w:p>
            <w:pPr>
              <w:pStyle w:val="Compact"/>
              <w:jc w:val="left"/>
            </w:pPr>
            <w:r>
              <w:t xml:space="preserve">Perpendicular</w:t>
            </w:r>
          </w:p>
        </w:tc>
      </w:tr>
      <w:tr>
        <w:tc>
          <w:tcPr/>
          <w:p>
            <w:pPr>
              <w:pStyle w:val="Compact"/>
              <w:jc w:val="left"/>
            </w:pPr>
            <w:r>
              <w:t xml:space="preserve">One diagonal</w:t>
            </w:r>
          </w:p>
        </w:tc>
        <w:tc>
          <w:tcPr/>
          <w:p>
            <w:pPr>
              <w:pStyle w:val="Compact"/>
              <w:jc w:val="left"/>
            </w:pPr>
            <w:r>
              <w:t xml:space="preserve">Bisects the other</w:t>
            </w:r>
          </w:p>
        </w:tc>
      </w:tr>
      <w:tr>
        <w:tc>
          <w:tcPr/>
          <w:p>
            <w:pPr>
              <w:pStyle w:val="Compact"/>
              <w:jc w:val="left"/>
            </w:pPr>
            <w:r>
              <w:t xml:space="preserve">One pair of opposite angles</w:t>
            </w:r>
          </w:p>
        </w:tc>
        <w:tc>
          <w:tcPr/>
          <w:p>
            <w:pPr>
              <w:pStyle w:val="Compact"/>
              <w:jc w:val="left"/>
            </w:pPr>
            <w:r>
              <w:t xml:space="preserve">Congruent</w:t>
            </w:r>
          </w:p>
        </w:tc>
      </w:tr>
    </w:tbl>
    <w:p>
      <w:pPr>
        <w:pStyle w:val="BodyText"/>
      </w:pPr>
      <w:r>
        <w:t xml:space="preserve">A kite is distinct from a parallelogram — rather than having opposite sides congruent, it has adjacent sides congruent. This creates perpendicular diagonals rather than diagonals that bisect each other.</w:t>
      </w:r>
    </w:p>
    <w:bookmarkEnd w:id="379"/>
    <w:bookmarkStart w:id="380" w:name="diagonals-of-polygons"/>
    <w:p>
      <w:pPr>
        <w:pStyle w:val="Heading3"/>
      </w:pPr>
      <w:r>
        <w:t xml:space="preserve">4.7.7 Diagonals of Polygons</w:t>
      </w:r>
    </w:p>
    <w:p>
      <w:pPr>
        <w:pStyle w:val="FirstParagraph"/>
      </w:pPr>
      <w:r>
        <w:t xml:space="preserve">The number of diagonals in a polygon with</w:t>
      </w:r>
      <w:r>
        <w:t xml:space="preserve"> </w:t>
      </w:r>
      <m:oMath>
        <m:r>
          <m:t>n</m:t>
        </m:r>
      </m:oMath>
      <w:r>
        <w:t xml:space="preserve"> </w:t>
      </w:r>
      <w:r>
        <w:t xml:space="preserve">sides:</w:t>
      </w:r>
    </w:p>
    <w:p>
      <w:pPr>
        <w:pStyle w:val="BodyText"/>
      </w:pPr>
      <m:oMathPara>
        <m:oMathParaPr>
          <m:jc m:val="center"/>
        </m:oMathParaPr>
        <m:oMath>
          <m:r>
            <m:rPr>
              <m:nor/>
              <m:sty m:val="p"/>
            </m:rPr>
            <m:t>Number of diagonals</m:t>
          </m:r>
          <m:r>
            <m:rPr>
              <m:sty m:val="p"/>
            </m:rPr>
            <m:t>=</m:t>
          </m:r>
          <m:f>
            <m:fPr>
              <m:type m:val="bar"/>
            </m:fPr>
            <m:num>
              <m:r>
                <m:t>n</m:t>
              </m:r>
              <m:d>
                <m:dPr>
                  <m:begChr m:val="("/>
                  <m:endChr m:val=")"/>
                  <m:sepChr m:val=""/>
                  <m:grow/>
                </m:dPr>
                <m:e>
                  <m:r>
                    <m:t>n</m:t>
                  </m:r>
                  <m:r>
                    <m:rPr>
                      <m:sty m:val="p"/>
                    </m:rPr>
                    <m:t>−</m:t>
                  </m:r>
                  <m:r>
                    <m:t>3</m:t>
                  </m:r>
                </m:e>
              </m:d>
            </m:num>
            <m:den>
              <m:r>
                <m:t>2</m:t>
              </m:r>
            </m:den>
          </m:f>
        </m:oMath>
      </m:oMathPara>
    </w:p>
    <w:p>
      <w:pPr>
        <w:pStyle w:val="FirstParagraph"/>
      </w:pPr>
      <w:r>
        <w:t xml:space="preserve">This formula comes from the fact that each of the</w:t>
      </w:r>
      <w:r>
        <w:t xml:space="preserve"> </w:t>
      </w:r>
      <m:oMath>
        <m:r>
          <m:t>n</m:t>
        </m:r>
      </m:oMath>
      <w:r>
        <w:t xml:space="preserve"> </w:t>
      </w:r>
      <w:r>
        <w:t xml:space="preserve">vertices can connect to</w:t>
      </w:r>
      <w:r>
        <w:t xml:space="preserve"> </w:t>
      </w:r>
      <m:oMath>
        <m:r>
          <m:t>n</m:t>
        </m:r>
        <m:r>
          <m:rPr>
            <m:sty m:val="p"/>
          </m:rPr>
          <m:t>−</m:t>
        </m:r>
        <m:r>
          <m:t>3</m:t>
        </m:r>
      </m:oMath>
      <w:r>
        <w:t xml:space="preserve"> </w:t>
      </w:r>
      <w:r>
        <w:t xml:space="preserve">other vertices (all except itself and its two adjacent vertices), and dividing by 2 accounts for counting each diagonal twice.</w:t>
      </w:r>
    </w:p>
    <w:p>
      <w:r>
        <w:pict>
          <v:rect style="width:0;height:1.5pt" o:hralign="center" o:hrstd="t" o:hr="t"/>
        </w:pict>
      </w:r>
    </w:p>
    <w:bookmarkEnd w:id="380"/>
    <w:bookmarkEnd w:id="381"/>
    <w:bookmarkStart w:id="388" w:name="solid-geometry-3d-figures"/>
    <w:p>
      <w:pPr>
        <w:pStyle w:val="Heading2"/>
      </w:pPr>
      <w:r>
        <w:t xml:space="preserve">4.8 Solid Geometry (3D Figures)</w:t>
      </w:r>
    </w:p>
    <w:bookmarkStart w:id="382" w:name="volume-formulas"/>
    <w:p>
      <w:pPr>
        <w:pStyle w:val="Heading3"/>
      </w:pPr>
      <w:r>
        <w:t xml:space="preserve">4.8.1 Volume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Volume Formula</w:t>
            </w:r>
          </w:p>
        </w:tc>
        <w:tc>
          <w:tcPr/>
          <w:p>
            <w:pPr>
              <w:pStyle w:val="Compact"/>
              <w:jc w:val="left"/>
            </w:pPr>
            <w:r>
              <w:t xml:space="preserve">Variables</w:t>
            </w:r>
          </w:p>
        </w:tc>
      </w:tr>
      <w:tr>
        <w:tc>
          <w:tcPr/>
          <w:p>
            <w:pPr>
              <w:pStyle w:val="Compact"/>
              <w:jc w:val="left"/>
            </w:pPr>
            <w:r>
              <w:rPr>
                <w:b/>
                <w:bCs/>
              </w:rPr>
              <w:t xml:space="preserve">Rectangular Prism</w:t>
            </w:r>
          </w:p>
        </w:tc>
        <w:tc>
          <w:tcPr/>
          <w:p>
            <w:pPr>
              <w:pStyle w:val="Compact"/>
              <w:jc w:val="left"/>
            </w:pPr>
            <m:oMath>
              <m:r>
                <m:t>V</m:t>
              </m:r>
              <m:r>
                <m:rPr>
                  <m:sty m:val="p"/>
                </m:rPr>
                <m:t>=</m:t>
              </m:r>
              <m:r>
                <m:rPr>
                  <m:sty m:val="p"/>
                </m:rPr>
                <m:t>ℓ</m:t>
              </m:r>
              <m:r>
                <m:t>w</m:t>
              </m:r>
              <m:r>
                <m:t>h</m:t>
              </m:r>
            </m:oMath>
          </w:p>
        </w:tc>
        <w:tc>
          <w:tcPr/>
          <w:p>
            <w:pPr>
              <w:pStyle w:val="Compact"/>
              <w:jc w:val="left"/>
            </w:pPr>
            <m:oMath>
              <m:r>
                <m:rPr>
                  <m:sty m:val="p"/>
                </m:rPr>
                <m:t>ℓ</m:t>
              </m:r>
            </m:oMath>
            <w:r>
              <w:t xml:space="preserve"> </w:t>
            </w:r>
            <w:r>
              <w:t xml:space="preserve">= length,</w:t>
            </w:r>
            <w:r>
              <w:t xml:space="preserve"> </w:t>
            </w:r>
            <m:oMath>
              <m:r>
                <m:t>w</m:t>
              </m:r>
            </m:oMath>
            <w:r>
              <w:t xml:space="preserve"> </w:t>
            </w:r>
            <w:r>
              <w:t xml:space="preserve">= width,</w:t>
            </w:r>
            <w:r>
              <w:t xml:space="preserve"> </w:t>
            </w:r>
            <m:oMath>
              <m:r>
                <m:t>h</m:t>
              </m:r>
            </m:oMath>
            <w:r>
              <w:t xml:space="preserve"> </w:t>
            </w:r>
            <w:r>
              <w:t xml:space="preserve">= height</w:t>
            </w:r>
          </w:p>
        </w:tc>
      </w:tr>
      <w:tr>
        <w:tc>
          <w:tcPr/>
          <w:p>
            <w:pPr>
              <w:pStyle w:val="Compact"/>
              <w:jc w:val="left"/>
            </w:pPr>
            <w:r>
              <w:rPr>
                <w:b/>
                <w:bCs/>
              </w:rPr>
              <w:t xml:space="preserve">Cube</w:t>
            </w:r>
          </w:p>
        </w:tc>
        <w:tc>
          <w:tcPr/>
          <w:p>
            <w:pPr>
              <w:pStyle w:val="Compact"/>
              <w:jc w:val="left"/>
            </w:pPr>
            <m:oMath>
              <m:r>
                <m:t>V</m:t>
              </m:r>
              <m:r>
                <m:rPr>
                  <m:sty m:val="p"/>
                </m:rPr>
                <m:t>=</m:t>
              </m:r>
              <m:sSup>
                <m:e>
                  <m:r>
                    <m:t>s</m:t>
                  </m:r>
                </m:e>
                <m:sup>
                  <m:r>
                    <m:t>3</m:t>
                  </m:r>
                </m:sup>
              </m:sSup>
            </m:oMath>
          </w:p>
        </w:tc>
        <w:tc>
          <w:tcPr/>
          <w:p>
            <w:pPr>
              <w:pStyle w:val="Compact"/>
              <w:jc w:val="left"/>
            </w:pPr>
            <m:oMath>
              <m:r>
                <m:t>s</m:t>
              </m:r>
            </m:oMath>
            <w:r>
              <w:t xml:space="preserve"> </w:t>
            </w:r>
            <w:r>
              <w:t xml:space="preserve">= side length</w:t>
            </w:r>
          </w:p>
        </w:tc>
      </w:tr>
      <w:tr>
        <w:tc>
          <w:tcPr/>
          <w:p>
            <w:pPr>
              <w:pStyle w:val="Compact"/>
              <w:jc w:val="left"/>
            </w:pPr>
            <w:r>
              <w:rPr>
                <w:b/>
                <w:bCs/>
              </w:rPr>
              <w:t xml:space="preserve">Cylinder (right circular)</w:t>
            </w:r>
          </w:p>
        </w:tc>
        <w:tc>
          <w:tcPr/>
          <w:p>
            <w:pPr>
              <w:pStyle w:val="Compact"/>
              <w:jc w:val="left"/>
            </w:pPr>
            <m:oMath>
              <m:r>
                <m:t>V</m:t>
              </m:r>
              <m:r>
                <m:rPr>
                  <m:sty m:val="p"/>
                </m:rPr>
                <m:t>=</m:t>
              </m:r>
              <m:r>
                <m:t>π</m:t>
              </m:r>
              <m:sSup>
                <m:e>
                  <m:r>
                    <m:t>r</m:t>
                  </m:r>
                </m:e>
                <m:sup>
                  <m:r>
                    <m:t>2</m:t>
                  </m:r>
                </m:sup>
              </m:sSup>
              <m:r>
                <m:t>h</m:t>
              </m:r>
            </m:oMath>
          </w:p>
        </w:tc>
        <w:tc>
          <w:tcPr/>
          <w:p>
            <w:pPr>
              <w:pStyle w:val="Compact"/>
              <w:jc w:val="left"/>
            </w:pPr>
            <m:oMath>
              <m:r>
                <m:t>r</m:t>
              </m:r>
            </m:oMath>
            <w:r>
              <w:t xml:space="preserve"> </w:t>
            </w:r>
            <w:r>
              <w:t xml:space="preserve">= radius,</w:t>
            </w:r>
            <w:r>
              <w:t xml:space="preserve"> </w:t>
            </w:r>
            <m:oMath>
              <m:r>
                <m:t>h</m:t>
              </m:r>
            </m:oMath>
            <w:r>
              <w:t xml:space="preserve"> </w:t>
            </w:r>
            <w:r>
              <w:t xml:space="preserve">= height</w:t>
            </w:r>
          </w:p>
        </w:tc>
      </w:tr>
      <w:tr>
        <w:tc>
          <w:tcPr/>
          <w:p>
            <w:pPr>
              <w:pStyle w:val="Compact"/>
              <w:jc w:val="left"/>
            </w:pPr>
            <w:r>
              <w:rPr>
                <w:b/>
                <w:bCs/>
              </w:rP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c>
          <w:tcPr/>
          <w:p>
            <w:pPr>
              <w:pStyle w:val="Compact"/>
              <w:jc w:val="left"/>
            </w:pPr>
            <m:oMath>
              <m:r>
                <m:t>r</m:t>
              </m:r>
            </m:oMath>
            <w:r>
              <w:t xml:space="preserve"> </w:t>
            </w:r>
            <w:r>
              <w:t xml:space="preserve">= radius,</w:t>
            </w:r>
            <w:r>
              <w:t xml:space="preserve"> </w:t>
            </w:r>
            <m:oMath>
              <m:r>
                <m:t>h</m:t>
              </m:r>
            </m:oMath>
            <w:r>
              <w:t xml:space="preserve"> </w:t>
            </w:r>
            <w:r>
              <w:t xml:space="preserve">= height</w:t>
            </w:r>
          </w:p>
        </w:tc>
      </w:tr>
      <w:tr>
        <w:tc>
          <w:tcPr/>
          <w:p>
            <w:pPr>
              <w:pStyle w:val="Compact"/>
              <w:jc w:val="left"/>
            </w:pPr>
            <w:r>
              <w:rPr>
                <w:b/>
                <w:bCs/>
              </w:rP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c>
          <w:tcPr/>
          <w:p>
            <w:pPr>
              <w:pStyle w:val="Compact"/>
              <w:jc w:val="left"/>
            </w:pPr>
            <m:oMath>
              <m:r>
                <m:t>r</m:t>
              </m:r>
            </m:oMath>
            <w:r>
              <w:t xml:space="preserve"> </w:t>
            </w:r>
            <w:r>
              <w:t xml:space="preserve">= radius</w:t>
            </w:r>
          </w:p>
        </w:tc>
      </w:tr>
      <w:tr>
        <w:tc>
          <w:tcPr/>
          <w:p>
            <w:pPr>
              <w:pStyle w:val="Compact"/>
              <w:jc w:val="left"/>
            </w:pPr>
            <w:r>
              <w:rPr>
                <w:b/>
                <w:bCs/>
              </w:rPr>
              <w:t xml:space="preserve">Pyramid</w:t>
            </w:r>
          </w:p>
        </w:tc>
        <w:tc>
          <w:tcPr/>
          <w:p>
            <w:pPr>
              <w:pStyle w:val="Compact"/>
              <w:jc w:val="left"/>
            </w:pPr>
            <m:oMath>
              <m:r>
                <m:t>V</m:t>
              </m:r>
              <m:r>
                <m:rPr>
                  <m:sty m:val="p"/>
                </m:rPr>
                <m:t>=</m:t>
              </m:r>
              <m:f>
                <m:fPr>
                  <m:type m:val="bar"/>
                </m:fPr>
                <m:num>
                  <m:r>
                    <m:t>1</m:t>
                  </m:r>
                </m:num>
                <m:den>
                  <m:r>
                    <m:t>3</m:t>
                  </m:r>
                </m:den>
              </m:f>
              <m:r>
                <m:t>B</m:t>
              </m:r>
              <m:r>
                <m:t>h</m:t>
              </m:r>
            </m:oMath>
          </w:p>
        </w:tc>
        <w:tc>
          <w:tcPr/>
          <w:p>
            <w:pPr>
              <w:pStyle w:val="Compact"/>
              <w:jc w:val="left"/>
            </w:pPr>
            <m:oMath>
              <m:r>
                <m:t>B</m:t>
              </m:r>
            </m:oMath>
            <w:r>
              <w:t xml:space="preserve"> </w:t>
            </w:r>
            <w:r>
              <w:t xml:space="preserve">= area of base,</w:t>
            </w:r>
            <w:r>
              <w:t xml:space="preserve"> </w:t>
            </w:r>
            <m:oMath>
              <m:r>
                <m:t>h</m:t>
              </m:r>
            </m:oMath>
            <w:r>
              <w:t xml:space="preserve"> </w:t>
            </w:r>
            <w:r>
              <w:t xml:space="preserve">= height</w:t>
            </w:r>
          </w:p>
        </w:tc>
      </w:tr>
      <w:tr>
        <w:tc>
          <w:tcPr/>
          <w:p>
            <w:pPr>
              <w:pStyle w:val="Compact"/>
              <w:jc w:val="left"/>
            </w:pPr>
            <w:r>
              <w:rPr>
                <w:b/>
                <w:bCs/>
              </w:rPr>
              <w:t xml:space="preserve">Prism (general)</w:t>
            </w:r>
          </w:p>
        </w:tc>
        <w:tc>
          <w:tcPr/>
          <w:p>
            <w:pPr>
              <w:pStyle w:val="Compact"/>
              <w:jc w:val="left"/>
            </w:pPr>
            <m:oMath>
              <m:r>
                <m:t>V</m:t>
              </m:r>
              <m:r>
                <m:rPr>
                  <m:sty m:val="p"/>
                </m:rPr>
                <m:t>=</m:t>
              </m:r>
              <m:r>
                <m:t>B</m:t>
              </m:r>
              <m:r>
                <m:t>h</m:t>
              </m:r>
            </m:oMath>
          </w:p>
        </w:tc>
        <w:tc>
          <w:tcPr/>
          <w:p>
            <w:pPr>
              <w:pStyle w:val="Compact"/>
              <w:jc w:val="left"/>
            </w:pPr>
            <m:oMath>
              <m:r>
                <m:t>B</m:t>
              </m:r>
            </m:oMath>
            <w:r>
              <w:t xml:space="preserve"> </w:t>
            </w:r>
            <w:r>
              <w:t xml:space="preserve">= area of base,</w:t>
            </w:r>
            <w:r>
              <w:t xml:space="preserve"> </w:t>
            </w:r>
            <m:oMath>
              <m:r>
                <m:t>h</m:t>
              </m:r>
            </m:oMath>
            <w:r>
              <w:t xml:space="preserve"> </w:t>
            </w:r>
            <w:r>
              <w:t xml:space="preserve">= height</w:t>
            </w:r>
          </w:p>
        </w:tc>
      </w:tr>
    </w:tbl>
    <w:bookmarkEnd w:id="382"/>
    <w:bookmarkStart w:id="383" w:name="surface-area-formulas"/>
    <w:p>
      <w:pPr>
        <w:pStyle w:val="Heading3"/>
      </w:pPr>
      <w:r>
        <w:t xml:space="preserve">4.8.2 Surface Area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Surface Area Formula</w:t>
            </w:r>
          </w:p>
        </w:tc>
      </w:tr>
      <w:tr>
        <w:tc>
          <w:tcPr/>
          <w:p>
            <w:pPr>
              <w:pStyle w:val="Compact"/>
              <w:jc w:val="left"/>
            </w:pPr>
            <w:r>
              <w:rPr>
                <w:b/>
                <w:bCs/>
              </w:rPr>
              <w:t xml:space="preserve">Rectangular Prism</w:t>
            </w:r>
          </w:p>
        </w:tc>
        <w:tc>
          <w:tcPr/>
          <w:p>
            <w:pPr>
              <w:pStyle w:val="Compact"/>
              <w:jc w:val="left"/>
            </w:pPr>
            <m:oMath>
              <m:r>
                <m:t>S</m:t>
              </m:r>
              <m:r>
                <m:t>A</m:t>
              </m:r>
              <m:r>
                <m:rPr>
                  <m:sty m:val="p"/>
                </m:rPr>
                <m:t>=</m:t>
              </m:r>
              <m:r>
                <m:t>2</m:t>
              </m:r>
              <m:d>
                <m:dPr>
                  <m:begChr m:val="("/>
                  <m:endChr m:val=")"/>
                  <m:sepChr m:val=""/>
                  <m:grow/>
                </m:dPr>
                <m:e>
                  <m:r>
                    <m:rPr>
                      <m:sty m:val="p"/>
                    </m:rPr>
                    <m:t>ℓ</m:t>
                  </m:r>
                  <m:r>
                    <m:t>w</m:t>
                  </m:r>
                  <m:r>
                    <m:rPr>
                      <m:sty m:val="p"/>
                    </m:rPr>
                    <m:t>+</m:t>
                  </m:r>
                  <m:r>
                    <m:rPr>
                      <m:sty m:val="p"/>
                    </m:rPr>
                    <m:t>ℓ</m:t>
                  </m:r>
                  <m:r>
                    <m:t>h</m:t>
                  </m:r>
                  <m:r>
                    <m:rPr>
                      <m:sty m:val="p"/>
                    </m:rPr>
                    <m:t>+</m:t>
                  </m:r>
                  <m:r>
                    <m:t>w</m:t>
                  </m:r>
                  <m:r>
                    <m:t>h</m:t>
                  </m:r>
                </m:e>
              </m:d>
            </m:oMath>
          </w:p>
        </w:tc>
      </w:tr>
      <w:tr>
        <w:tc>
          <w:tcPr/>
          <w:p>
            <w:pPr>
              <w:pStyle w:val="Compact"/>
              <w:jc w:val="left"/>
            </w:pPr>
            <w:r>
              <w:rPr>
                <w:b/>
                <w:bCs/>
              </w:rPr>
              <w:t xml:space="preserve">Cube</w:t>
            </w:r>
          </w:p>
        </w:tc>
        <w:tc>
          <w:tcPr/>
          <w:p>
            <w:pPr>
              <w:pStyle w:val="Compact"/>
              <w:jc w:val="left"/>
            </w:pPr>
            <m:oMath>
              <m:r>
                <m:t>S</m:t>
              </m:r>
              <m:r>
                <m:t>A</m:t>
              </m:r>
              <m:r>
                <m:rPr>
                  <m:sty m:val="p"/>
                </m:rPr>
                <m:t>=</m:t>
              </m:r>
              <m:r>
                <m:t>6</m:t>
              </m:r>
              <m:sSup>
                <m:e>
                  <m:r>
                    <m:t>s</m:t>
                  </m:r>
                </m:e>
                <m:sup>
                  <m:r>
                    <m:t>2</m:t>
                  </m:r>
                </m:sup>
              </m:sSup>
            </m:oMath>
          </w:p>
        </w:tc>
      </w:tr>
      <w:tr>
        <w:tc>
          <w:tcPr/>
          <w:p>
            <w:pPr>
              <w:pStyle w:val="Compact"/>
              <w:jc w:val="left"/>
            </w:pPr>
            <w:r>
              <w:rPr>
                <w:b/>
                <w:bCs/>
              </w:rPr>
              <w:t xml:space="preserve">Cylinder (right circular)</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(two circular bases + lateral area)</w:t>
            </w:r>
          </w:p>
        </w:tc>
      </w:tr>
      <w:tr>
        <w:tc>
          <w:tcPr/>
          <w:p>
            <w:pPr>
              <w:pStyle w:val="Compact"/>
              <w:jc w:val="left"/>
            </w:pPr>
            <w:r>
              <w:rPr>
                <w:b/>
                <w:bCs/>
              </w:rPr>
              <w:t xml:space="preserve">Cone</w:t>
            </w:r>
          </w:p>
        </w:tc>
        <w:tc>
          <w:tcPr/>
          <w:p>
            <w:pPr>
              <w:pStyle w:val="Compact"/>
              <w:jc w:val="left"/>
            </w:pPr>
            <m:oMath>
              <m:r>
                <m:t>S</m:t>
              </m:r>
              <m:r>
                <m:t>A</m:t>
              </m:r>
              <m:r>
                <m:rPr>
                  <m:sty m:val="p"/>
                </m:rPr>
                <m:t>=</m:t>
              </m:r>
              <m:r>
                <m:t>π</m:t>
              </m:r>
              <m:sSup>
                <m:e>
                  <m:r>
                    <m:t>r</m:t>
                  </m:r>
                </m:e>
                <m:sup>
                  <m:r>
                    <m:t>2</m:t>
                  </m:r>
                </m:sup>
              </m:sSup>
              <m:r>
                <m:rPr>
                  <m:sty m:val="p"/>
                </m:rPr>
                <m:t>+</m:t>
              </m:r>
              <m:r>
                <m:t>π</m:t>
              </m:r>
              <m:r>
                <m:t>r</m:t>
              </m:r>
              <m:r>
                <m:rPr>
                  <m:sty m:val="p"/>
                </m:rPr>
                <m:t>ℓ</m:t>
              </m:r>
            </m:oMath>
            <w:r>
              <w:t xml:space="preserve"> </w:t>
            </w:r>
            <w:r>
              <w:t xml:space="preserve">(base + lateral area,</w:t>
            </w:r>
            <w:r>
              <w:t xml:space="preserve"> </w:t>
            </w:r>
            <m:oMath>
              <m:r>
                <m:rPr>
                  <m:sty m:val="p"/>
                </m:rPr>
                <m:t>ℓ</m:t>
              </m:r>
            </m:oMath>
            <w:r>
              <w:t xml:space="preserve"> </w:t>
            </w:r>
            <w:r>
              <w:t xml:space="preserve">= slant height)</w:t>
            </w:r>
          </w:p>
        </w:tc>
      </w:tr>
      <w:tr>
        <w:tc>
          <w:tcPr/>
          <w:p>
            <w:pPr>
              <w:pStyle w:val="Compact"/>
              <w:jc w:val="left"/>
            </w:pPr>
            <w:r>
              <w:rPr>
                <w:b/>
                <w:bCs/>
              </w:rPr>
              <w:t xml:space="preserve">Sphere</w:t>
            </w:r>
          </w:p>
        </w:tc>
        <w:tc>
          <w:tcPr/>
          <w:p>
            <w:pPr>
              <w:pStyle w:val="Compact"/>
              <w:jc w:val="left"/>
            </w:pPr>
            <m:oMath>
              <m:r>
                <m:t>S</m:t>
              </m:r>
              <m:r>
                <m:t>A</m:t>
              </m:r>
              <m:r>
                <m:rPr>
                  <m:sty m:val="p"/>
                </m:rPr>
                <m:t>=</m:t>
              </m:r>
              <m:r>
                <m:t>4</m:t>
              </m:r>
              <m:r>
                <m:t>π</m:t>
              </m:r>
              <m:sSup>
                <m:e>
                  <m:r>
                    <m:t>r</m:t>
                  </m:r>
                </m:e>
                <m:sup>
                  <m:r>
                    <m:t>2</m:t>
                  </m:r>
                </m:sup>
              </m:sSup>
            </m:oMath>
          </w:p>
        </w:tc>
      </w:tr>
    </w:tbl>
    <w:bookmarkEnd w:id="383"/>
    <w:bookmarkStart w:id="384" w:name="the-factor-of-change-in-3d-figures"/>
    <w:p>
      <w:pPr>
        <w:pStyle w:val="Heading3"/>
      </w:pPr>
      <w:r>
        <w:t xml:space="preserve">4.8.3 The Factor of Change in 3D Figures</w:t>
      </w:r>
    </w:p>
    <w:p>
      <w:pPr>
        <w:pStyle w:val="FirstParagraph"/>
      </w:pPr>
      <w:r>
        <w:t xml:space="preserve">When dimensions of a solid figure change, the volume changes according to the</w:t>
      </w:r>
      <w:r>
        <w:t xml:space="preserve"> </w:t>
      </w:r>
      <w:r>
        <w:rPr>
          <w:b/>
          <w:bCs/>
        </w:rPr>
        <w:t xml:space="preserve">product</w:t>
      </w:r>
      <w:r>
        <w:t xml:space="preserve"> </w:t>
      </w:r>
      <w:r>
        <w:t xml:space="preserve">of the factors of change for each dimension. This principle extends the factor-of-change concept from 2D to 3D:</w:t>
      </w:r>
    </w:p>
    <w:p>
      <w:pPr>
        <w:pStyle w:val="Compact"/>
        <w:numPr>
          <w:ilvl w:val="0"/>
          <w:numId w:val="1223"/>
        </w:numPr>
      </w:pPr>
      <w:r>
        <w:rPr>
          <w:b/>
          <w:bCs/>
        </w:rPr>
        <w:t xml:space="preserve">Cone</w:t>
      </w:r>
      <w:r>
        <w:t xml:space="preserve">:</w:t>
      </w:r>
      <w:r>
        <w:t xml:space="preserve"> </w:t>
      </w:r>
      <m:oMath>
        <m:r>
          <m:t>V</m:t>
        </m:r>
        <m:r>
          <m:rPr>
            <m:sty m:val="p"/>
          </m:rPr>
          <m:t>=</m:t>
        </m:r>
        <m:f>
          <m:fPr>
            <m:type m:val="bar"/>
          </m:fPr>
          <m:num>
            <m:r>
              <m:t>1</m:t>
            </m:r>
          </m:num>
          <m:den>
            <m:r>
              <m:t>3</m:t>
            </m:r>
          </m:den>
        </m:f>
        <m:r>
          <m:t>π</m:t>
        </m:r>
        <m:sSup>
          <m:e>
            <m:r>
              <m:t>r</m:t>
            </m:r>
          </m:e>
          <m:sup>
            <m:r>
              <m:t>2</m:t>
            </m:r>
          </m:sup>
        </m:sSup>
        <m:r>
          <m:t>h</m:t>
        </m:r>
      </m:oMath>
      <w:r>
        <w:t xml:space="preserve">. If radius decreases by</w:t>
      </w:r>
      <w:r>
        <w:t xml:space="preserve"> </w:t>
      </w:r>
      <m:oMath>
        <m:r>
          <m:t>20</m:t>
        </m:r>
        <m:r>
          <m:rPr>
            <m:sty m:val="p"/>
          </m:rPr>
          <m:t>%</m:t>
        </m:r>
      </m:oMath>
      <w:r>
        <w:t xml:space="preserve"> </w:t>
      </w:r>
      <w:r>
        <w:t xml:space="preserve">(factor</w:t>
      </w:r>
      <w:r>
        <w:t xml:space="preserve"> </w:t>
      </w:r>
      <m:oMath>
        <m:r>
          <m:rPr>
            <m:sty m:val="p"/>
          </m:rPr>
          <m:t>=</m:t>
        </m:r>
        <m:r>
          <m:t>0.8</m:t>
        </m:r>
      </m:oMath>
      <w:r>
        <w:t xml:space="preserve">) and height increases by</w:t>
      </w:r>
      <w:r>
        <w:t xml:space="preserve"> </w:t>
      </w:r>
      <m:oMath>
        <m:r>
          <m:t>10</m:t>
        </m:r>
        <m:r>
          <m:rPr>
            <m:sty m:val="p"/>
          </m:rPr>
          <m:t>%</m:t>
        </m:r>
      </m:oMath>
      <w:r>
        <w:t xml:space="preserve"> </w:t>
      </w:r>
      <w:r>
        <w:t xml:space="preserve">(factor</w:t>
      </w:r>
      <w:r>
        <w:t xml:space="preserve"> </w:t>
      </w:r>
      <m:oMath>
        <m:r>
          <m:rPr>
            <m:sty m:val="p"/>
          </m:rPr>
          <m:t>=</m:t>
        </m:r>
        <m:r>
          <m:t>1.1</m:t>
        </m:r>
      </m:oMath>
      <w:r>
        <w:t xml:space="preserve">):</w:t>
      </w:r>
    </w:p>
    <w:p>
      <w:pPr>
        <w:pStyle w:val="FirstParagraph"/>
      </w:pPr>
      <m:oMathPara>
        <m:oMathParaPr>
          <m:jc m:val="center"/>
        </m:oMathParaPr>
        <m:oMath>
          <m:sSub>
            <m:e>
              <m:r>
                <m:t>V</m:t>
              </m:r>
            </m:e>
            <m:sub>
              <m:r>
                <m:rPr>
                  <m:nor/>
                  <m:sty m:val="p"/>
                </m:rPr>
                <m:t>new</m:t>
              </m:r>
            </m:sub>
          </m:sSub>
          <m:r>
            <m:rPr>
              <m:sty m:val="p"/>
            </m:rPr>
            <m:t>=</m:t>
          </m:r>
          <m:sSup>
            <m:e>
              <m:d>
                <m:dPr>
                  <m:begChr m:val="("/>
                  <m:endChr m:val=")"/>
                  <m:sepChr m:val=""/>
                  <m:grow/>
                </m:dPr>
                <m:e>
                  <m:r>
                    <m:t>0.8</m:t>
                  </m:r>
                </m:e>
              </m:d>
            </m:e>
            <m:sup>
              <m:r>
                <m:t>2</m:t>
              </m:r>
            </m:sup>
          </m:sSup>
          <m:d>
            <m:dPr>
              <m:begChr m:val="("/>
              <m:endChr m:val=")"/>
              <m:sepChr m:val=""/>
              <m:grow/>
            </m:dPr>
            <m:e>
              <m:r>
                <m:t>1.1</m:t>
              </m:r>
            </m:e>
          </m:d>
          <m:r>
            <m:t>V</m:t>
          </m:r>
          <m:r>
            <m:rPr>
              <m:sty m:val="p"/>
            </m:rPr>
            <m:t>=</m:t>
          </m:r>
          <m:r>
            <m:t>0.64</m:t>
          </m:r>
          <m:r>
            <m:rPr>
              <m:sty m:val="p"/>
            </m:rPr>
            <m:t>×</m:t>
          </m:r>
          <m:r>
            <m:t>1.1</m:t>
          </m:r>
          <m:r>
            <m:rPr>
              <m:sty m:val="p"/>
            </m:rPr>
            <m:t>×</m:t>
          </m:r>
          <m:r>
            <m:t>V</m:t>
          </m:r>
          <m:r>
            <m:rPr>
              <m:sty m:val="p"/>
            </m:rPr>
            <m:t>=</m:t>
          </m:r>
          <m:r>
            <m:t>0.704</m:t>
          </m:r>
          <m:r>
            <m:t>V</m:t>
          </m:r>
        </m:oMath>
      </m:oMathPara>
    </w:p>
    <w:p>
      <w:pPr>
        <w:pStyle w:val="FirstParagraph"/>
      </w:pPr>
      <w:r>
        <w:t xml:space="preserve">This represents a</w:t>
      </w:r>
      <w:r>
        <w:t xml:space="preserve"> </w:t>
      </w:r>
      <m:oMath>
        <m:r>
          <m:t>29.6</m:t>
        </m:r>
        <m:r>
          <m:rPr>
            <m:sty m:val="p"/>
          </m:rPr>
          <m:t>%</m:t>
        </m:r>
      </m:oMath>
      <w:r>
        <w:t xml:space="preserve"> </w:t>
      </w:r>
      <w:r>
        <w:t xml:space="preserve">decrease in volume.</w:t>
      </w:r>
    </w:p>
    <w:p>
      <w:pPr>
        <w:pStyle w:val="Compact"/>
        <w:numPr>
          <w:ilvl w:val="0"/>
          <w:numId w:val="1224"/>
        </w:numPr>
      </w:pPr>
      <w:r>
        <w:rPr>
          <w:b/>
          <w:bCs/>
        </w:rPr>
        <w:t xml:space="preserve">Sphere</w:t>
      </w:r>
      <w:r>
        <w:t xml:space="preserve">:</w:t>
      </w:r>
      <w:r>
        <w:t xml:space="preserve"> </w:t>
      </w:r>
      <m:oMath>
        <m:r>
          <m:t>V</m:t>
        </m:r>
        <m:r>
          <m:rPr>
            <m:sty m:val="p"/>
          </m:rPr>
          <m:t>=</m:t>
        </m:r>
        <m:f>
          <m:fPr>
            <m:type m:val="bar"/>
          </m:fPr>
          <m:num>
            <m:r>
              <m:t>4</m:t>
            </m:r>
          </m:num>
          <m:den>
            <m:r>
              <m:t>3</m:t>
            </m:r>
          </m:den>
        </m:f>
        <m:r>
          <m:t>π</m:t>
        </m:r>
        <m:sSup>
          <m:e>
            <m:r>
              <m:t>r</m:t>
            </m:r>
          </m:e>
          <m:sup>
            <m:r>
              <m:t>3</m:t>
            </m:r>
          </m:sup>
        </m:sSup>
      </m:oMath>
      <w:r>
        <w:t xml:space="preserve">. If the radius doubles, the volume increases by a factor of</w:t>
      </w:r>
      <w:r>
        <w:t xml:space="preserve"> </w:t>
      </w:r>
      <m:oMath>
        <m:sSup>
          <m:e>
            <m:r>
              <m:t>2</m:t>
            </m:r>
          </m:e>
          <m:sup>
            <m:r>
              <m:t>3</m:t>
            </m:r>
          </m:sup>
        </m:sSup>
        <m:r>
          <m:rPr>
            <m:sty m:val="p"/>
          </m:rPr>
          <m:t>=</m:t>
        </m:r>
        <m:r>
          <m:t>8</m:t>
        </m:r>
      </m:oMath>
      <w:r>
        <w:t xml:space="preserve">.</w:t>
      </w:r>
    </w:p>
    <w:p>
      <w:pPr>
        <w:pStyle w:val="BlockText"/>
      </w:pPr>
      <w:r>
        <w:rPr>
          <w:b/>
          <w:bCs/>
        </w:rPr>
        <w:t xml:space="preserve">General Principle</w:t>
      </w:r>
      <w:r>
        <w:t xml:space="preserve">: For any 3D figure, if all linear dimensions are scaled by a factor</w:t>
      </w:r>
      <w:r>
        <w:t xml:space="preserve"> </w:t>
      </w:r>
      <m:oMath>
        <m:r>
          <m:t>k</m:t>
        </m:r>
      </m:oMath>
      <w:r>
        <w:t xml:space="preserve">, the volume scales by</w:t>
      </w:r>
      <w:r>
        <w:t xml:space="preserve"> </w:t>
      </w:r>
      <m:oMath>
        <m:sSup>
          <m:e>
            <m:r>
              <m:t>k</m:t>
            </m:r>
          </m:e>
          <m:sup>
            <m:r>
              <m:t>3</m:t>
            </m:r>
          </m:sup>
        </m:sSup>
      </m:oMath>
      <w:r>
        <w:t xml:space="preserve"> </w:t>
      </w:r>
      <w:r>
        <w:t xml:space="preserve">and the surface area scales by</w:t>
      </w:r>
      <w:r>
        <w:t xml:space="preserve"> </w:t>
      </w:r>
      <m:oMath>
        <m:sSup>
          <m:e>
            <m:r>
              <m:t>k</m:t>
            </m:r>
          </m:e>
          <m:sup>
            <m:r>
              <m:t>2</m:t>
            </m:r>
          </m:sup>
        </m:sSup>
      </m:oMath>
      <w:r>
        <w:t xml:space="preserve">.</w:t>
      </w:r>
    </w:p>
    <w:bookmarkEnd w:id="384"/>
    <w:bookmarkStart w:id="385" w:name="solved-example-rate-of-water-level-rise"/>
    <w:p>
      <w:pPr>
        <w:pStyle w:val="Heading3"/>
      </w:pPr>
      <w:r>
        <w:t xml:space="preserve">4.8.4 Solved Example: Rate of Water Level Rise</w:t>
      </w:r>
    </w:p>
    <w:p>
      <w:pPr>
        <w:pStyle w:val="FirstParagraph"/>
      </w:pPr>
      <w:r>
        <w:rPr>
          <w:b/>
          <w:bCs/>
        </w:rPr>
        <w:t xml:space="preserve">Problem</w:t>
      </w:r>
      <w:r>
        <w:t xml:space="preserve">: Water is poured into an empty inverted right circular cone at a constant rate of</w:t>
      </w:r>
      <w:r>
        <w:t xml:space="preserve"> </w:t>
      </w:r>
      <m:oMath>
        <m:r>
          <m:t>15</m:t>
        </m:r>
        <m:sSup>
          <m:e>
            <m:r>
              <m:rPr>
                <m:nor/>
                <m:sty m:val="p"/>
              </m:rPr>
              <m:t> cm</m:t>
            </m:r>
          </m:e>
          <m:sup>
            <m:r>
              <m:t>3</m:t>
            </m:r>
          </m:sup>
        </m:sSup>
        <m:r>
          <m:rPr>
            <m:sty m:val="p"/>
          </m:rPr>
          <m:t>/</m:t>
        </m:r>
        <m:r>
          <m:rPr>
            <m:nor/>
            <m:sty m:val="p"/>
          </m:rPr>
          <m:t>s</m:t>
        </m:r>
      </m:oMath>
      <w:r>
        <w:t xml:space="preserve">. The cone has a height of</w:t>
      </w:r>
      <w:r>
        <w:t xml:space="preserve"> </w:t>
      </w:r>
      <m:oMath>
        <m:r>
          <m:t>40</m:t>
        </m:r>
        <m:r>
          <m:rPr>
            <m:nor/>
            <m:sty m:val="p"/>
          </m:rPr>
          <m:t> cm</m:t>
        </m:r>
      </m:oMath>
      <w:r>
        <w:t xml:space="preserve"> </w:t>
      </w:r>
      <w:r>
        <w:t xml:space="preserve">and a base radius of</w:t>
      </w:r>
      <w:r>
        <w:t xml:space="preserve"> </w:t>
      </w:r>
      <m:oMath>
        <m:r>
          <m:t>20</m:t>
        </m:r>
        <m:r>
          <m:rPr>
            <m:nor/>
            <m:sty m:val="p"/>
          </m:rPr>
          <m:t> cm</m:t>
        </m:r>
      </m:oMath>
      <w:r>
        <w:t xml:space="preserve">. At what rate is the water level rising when the water depth is</w:t>
      </w:r>
      <w:r>
        <w:t xml:space="preserve"> </w:t>
      </w:r>
      <m:oMath>
        <m:r>
          <m:t>10</m:t>
        </m:r>
        <m:r>
          <m:rPr>
            <m:nor/>
            <m:sty m:val="p"/>
          </m:rPr>
          <m:t> cm</m:t>
        </m:r>
      </m:oMath>
      <w:r>
        <w:t xml:space="preserve">?</w:t>
      </w:r>
    </w:p>
    <w:p>
      <w:pPr>
        <w:pStyle w:val="BodyText"/>
      </w:pPr>
      <w:r>
        <w:rPr>
          <w:b/>
          <w:bCs/>
        </w:rPr>
        <w:t xml:space="preserve">Solution</w:t>
      </w:r>
      <w:r>
        <w:t xml:space="preserve">:</w:t>
      </w:r>
    </w:p>
    <w:p>
      <w:pPr>
        <w:pStyle w:val="BodyText"/>
      </w:pPr>
      <w:r>
        <w:t xml:space="preserve">This is a</w:t>
      </w:r>
      <w:r>
        <w:t xml:space="preserve"> </w:t>
      </w:r>
      <w:r>
        <w:rPr>
          <w:b/>
          <w:bCs/>
        </w:rPr>
        <w:t xml:space="preserve">related rates</w:t>
      </w:r>
      <w:r>
        <w:t xml:space="preserve"> </w:t>
      </w:r>
      <w:r>
        <w:t xml:space="preserve">problem that combines geometry with calculus. Let’s find the relationship between the volume of water and the water depth.</w:t>
      </w:r>
    </w:p>
    <w:p>
      <w:pPr>
        <w:pStyle w:val="BodyText"/>
      </w:pPr>
      <w:r>
        <w:t xml:space="preserve">Because the cone is inverted (vertex at the bottom), the water forms a smaller cone similar to the original cone. The ratio of radius to height of the original cone is:</w:t>
      </w:r>
    </w:p>
    <w:p>
      <w:pPr>
        <w:pStyle w:val="BodyText"/>
      </w:pPr>
      <m:oMathPara>
        <m:oMathParaPr>
          <m:jc m:val="center"/>
        </m:oMathParaPr>
        <m:oMath>
          <m:f>
            <m:fPr>
              <m:type m:val="bar"/>
            </m:fPr>
            <m:num>
              <m:r>
                <m:t>r</m:t>
              </m:r>
            </m:num>
            <m:den>
              <m:r>
                <m:t>h</m:t>
              </m:r>
            </m:den>
          </m:f>
          <m:r>
            <m:rPr>
              <m:sty m:val="p"/>
            </m:rPr>
            <m:t>=</m:t>
          </m:r>
          <m:f>
            <m:fPr>
              <m:type m:val="bar"/>
            </m:fPr>
            <m:num>
              <m:r>
                <m:t>20</m:t>
              </m:r>
            </m:num>
            <m:den>
              <m:r>
                <m:t>40</m:t>
              </m:r>
            </m:den>
          </m:f>
          <m:r>
            <m:rPr>
              <m:sty m:val="p"/>
            </m:rPr>
            <m:t>=</m:t>
          </m:r>
          <m:f>
            <m:fPr>
              <m:type m:val="bar"/>
            </m:fPr>
            <m:num>
              <m:r>
                <m:t>1</m:t>
              </m:r>
            </m:num>
            <m:den>
              <m:r>
                <m:t>2</m:t>
              </m:r>
            </m:den>
          </m:f>
        </m:oMath>
      </m:oMathPara>
    </w:p>
    <w:p>
      <w:pPr>
        <w:pStyle w:val="FirstParagraph"/>
      </w:pPr>
      <w:r>
        <w:t xml:space="preserve">So at any water depth</w:t>
      </w:r>
      <w:r>
        <w:t xml:space="preserve"> </w:t>
      </w:r>
      <m:oMath>
        <m:r>
          <m:t>h</m:t>
        </m:r>
      </m:oMath>
      <w:r>
        <w:t xml:space="preserve">, the water surface radius is</w:t>
      </w:r>
      <w:r>
        <w:t xml:space="preserve"> </w:t>
      </w:r>
      <m:oMath>
        <m:r>
          <m:t>r</m:t>
        </m:r>
        <m:r>
          <m:rPr>
            <m:sty m:val="p"/>
          </m:rPr>
          <m:t>=</m:t>
        </m:r>
        <m:f>
          <m:fPr>
            <m:type m:val="bar"/>
          </m:fPr>
          <m:num>
            <m:r>
              <m:t>h</m:t>
            </m:r>
          </m:num>
          <m:den>
            <m:r>
              <m:t>2</m:t>
            </m:r>
          </m:den>
        </m:f>
      </m:oMath>
      <w:r>
        <w:t xml:space="preserve">.</w:t>
      </w:r>
    </w:p>
    <w:p>
      <w:pPr>
        <w:pStyle w:val="BodyText"/>
      </w:pPr>
      <w:r>
        <w:t xml:space="preserve">The volume of water at depth</w:t>
      </w:r>
      <w:r>
        <w:t xml:space="preserve"> </w:t>
      </w:r>
      <m:oMath>
        <m:r>
          <m:t>h</m:t>
        </m:r>
      </m:oMath>
      <w:r>
        <w:t xml:space="preserve">:</w:t>
      </w:r>
    </w:p>
    <w:p>
      <w:pPr>
        <w:pStyle w:val="BodyText"/>
      </w:pPr>
      <m:oMathPara>
        <m:oMathParaPr>
          <m:jc m:val="center"/>
        </m:oMathParaPr>
        <m:oMath>
          <m:r>
            <m:t>V</m:t>
          </m:r>
          <m:r>
            <m:rPr>
              <m:sty m:val="p"/>
            </m:rPr>
            <m:t>=</m:t>
          </m:r>
          <m:f>
            <m:fPr>
              <m:type m:val="bar"/>
            </m:fPr>
            <m:num>
              <m:r>
                <m:t>1</m:t>
              </m:r>
            </m:num>
            <m:den>
              <m:r>
                <m:t>3</m:t>
              </m:r>
            </m:den>
          </m:f>
          <m:r>
            <m:t>π</m:t>
          </m:r>
          <m:sSup>
            <m:e>
              <m:r>
                <m:t>r</m:t>
              </m:r>
            </m:e>
            <m:sup>
              <m:r>
                <m:t>2</m:t>
              </m:r>
            </m:sup>
          </m:sSup>
          <m:r>
            <m:t>h</m:t>
          </m:r>
          <m:r>
            <m:rPr>
              <m:sty m:val="p"/>
            </m:rPr>
            <m:t>=</m:t>
          </m:r>
          <m:f>
            <m:fPr>
              <m:type m:val="bar"/>
            </m:fPr>
            <m:num>
              <m:r>
                <m:t>1</m:t>
              </m:r>
            </m:num>
            <m:den>
              <m:r>
                <m:t>3</m:t>
              </m:r>
            </m:den>
          </m:f>
          <m:r>
            <m:t>π</m:t>
          </m:r>
          <m:sSup>
            <m:e>
              <m:d>
                <m:dPr>
                  <m:begChr m:val="("/>
                  <m:endChr m:val=")"/>
                  <m:sepChr m:val=""/>
                  <m:grow/>
                </m:dPr>
                <m:e>
                  <m:f>
                    <m:fPr>
                      <m:type m:val="bar"/>
                    </m:fPr>
                    <m:num>
                      <m:r>
                        <m:t>h</m:t>
                      </m:r>
                    </m:num>
                    <m:den>
                      <m:r>
                        <m:t>2</m:t>
                      </m:r>
                    </m:den>
                  </m:f>
                </m:e>
              </m:d>
            </m:e>
            <m:sup>
              <m:r>
                <m:t>2</m:t>
              </m:r>
            </m:sup>
          </m:sSup>
          <m:r>
            <m:t>h</m:t>
          </m:r>
          <m:r>
            <m:rPr>
              <m:sty m:val="p"/>
            </m:rPr>
            <m:t>=</m:t>
          </m:r>
          <m:f>
            <m:fPr>
              <m:type m:val="bar"/>
            </m:fPr>
            <m:num>
              <m:r>
                <m:t>1</m:t>
              </m:r>
            </m:num>
            <m:den>
              <m:r>
                <m:t>3</m:t>
              </m:r>
            </m:den>
          </m:f>
          <m:r>
            <m:t>π</m:t>
          </m:r>
          <m:r>
            <m:rPr>
              <m:sty m:val="p"/>
            </m:rPr>
            <m:t>⋅</m:t>
          </m:r>
          <m:f>
            <m:fPr>
              <m:type m:val="bar"/>
            </m:fPr>
            <m:num>
              <m:sSup>
                <m:e>
                  <m:r>
                    <m:t>h</m:t>
                  </m:r>
                </m:e>
                <m:sup>
                  <m:r>
                    <m:t>2</m:t>
                  </m:r>
                </m:sup>
              </m:sSup>
            </m:num>
            <m:den>
              <m:r>
                <m:t>4</m:t>
              </m:r>
            </m:den>
          </m:f>
          <m:r>
            <m:rPr>
              <m:sty m:val="p"/>
            </m:rPr>
            <m:t>⋅</m:t>
          </m:r>
          <m:r>
            <m:t>h</m:t>
          </m:r>
          <m:r>
            <m:rPr>
              <m:sty m:val="p"/>
            </m:rPr>
            <m:t>=</m:t>
          </m:r>
          <m:f>
            <m:fPr>
              <m:type m:val="bar"/>
            </m:fPr>
            <m:num>
              <m:r>
                <m:t>π</m:t>
              </m:r>
              <m:sSup>
                <m:e>
                  <m:r>
                    <m:t>h</m:t>
                  </m:r>
                </m:e>
                <m:sup>
                  <m:r>
                    <m:t>3</m:t>
                  </m:r>
                </m:sup>
              </m:sSup>
            </m:num>
            <m:den>
              <m:r>
                <m:t>12</m:t>
              </m:r>
            </m:den>
          </m:f>
        </m:oMath>
      </m:oMathPara>
    </w:p>
    <w:p>
      <w:pPr>
        <w:pStyle w:val="FirstParagraph"/>
      </w:pPr>
      <w:r>
        <w:t xml:space="preserve">Differentiating both sides with respect to time</w:t>
      </w:r>
      <w:r>
        <w:t xml:space="preserve"> </w:t>
      </w:r>
      <m:oMath>
        <m:r>
          <m:t>t</m:t>
        </m:r>
      </m:oMath>
      <w:r>
        <w:t xml:space="preserve">:</w:t>
      </w:r>
    </w:p>
    <w:p>
      <w:pPr>
        <w:pStyle w:val="BodyText"/>
      </w:pPr>
      <m:oMathPara>
        <m:oMathParaPr>
          <m:jc m:val="center"/>
        </m:oMathParaPr>
        <m:oMath>
          <m:f>
            <m:fPr>
              <m:type m:val="bar"/>
            </m:fPr>
            <m:num>
              <m:r>
                <m:t>d</m:t>
              </m:r>
              <m:r>
                <m:t>V</m:t>
              </m:r>
            </m:num>
            <m:den>
              <m:r>
                <m:t>d</m:t>
              </m:r>
              <m:r>
                <m:t>t</m:t>
              </m:r>
            </m:den>
          </m:f>
          <m:r>
            <m:rPr>
              <m:sty m:val="p"/>
            </m:rPr>
            <m:t>=</m:t>
          </m:r>
          <m:f>
            <m:fPr>
              <m:type m:val="bar"/>
            </m:fPr>
            <m:num>
              <m:r>
                <m:t>π</m:t>
              </m:r>
            </m:num>
            <m:den>
              <m:r>
                <m:t>12</m:t>
              </m:r>
            </m:den>
          </m:f>
          <m:r>
            <m:rPr>
              <m:sty m:val="p"/>
            </m:rPr>
            <m:t>⋅</m:t>
          </m:r>
          <m:r>
            <m:t>3</m:t>
          </m:r>
          <m:sSup>
            <m:e>
              <m:r>
                <m:t>h</m:t>
              </m:r>
            </m:e>
            <m:sup>
              <m:r>
                <m:t>2</m:t>
              </m:r>
            </m:sup>
          </m:sSup>
          <m:r>
            <m:rPr>
              <m:sty m:val="p"/>
            </m:rPr>
            <m:t>⋅</m:t>
          </m:r>
          <m:f>
            <m:fPr>
              <m:type m:val="bar"/>
            </m:fPr>
            <m:num>
              <m:r>
                <m:t>d</m:t>
              </m:r>
              <m:r>
                <m:t>h</m:t>
              </m:r>
            </m:num>
            <m:den>
              <m:r>
                <m:t>d</m:t>
              </m:r>
              <m:r>
                <m:t>t</m:t>
              </m:r>
            </m:den>
          </m:f>
          <m:r>
            <m:rPr>
              <m:sty m:val="p"/>
            </m:rPr>
            <m:t>=</m:t>
          </m:r>
          <m:f>
            <m:fPr>
              <m:type m:val="bar"/>
            </m:fPr>
            <m:num>
              <m:r>
                <m:t>π</m:t>
              </m:r>
              <m:sSup>
                <m:e>
                  <m:r>
                    <m:t>h</m:t>
                  </m:r>
                </m:e>
                <m:sup>
                  <m:r>
                    <m:t>2</m:t>
                  </m:r>
                </m:sup>
              </m:sSup>
            </m:num>
            <m:den>
              <m:r>
                <m:t>4</m:t>
              </m:r>
            </m:den>
          </m:f>
          <m:r>
            <m:rPr>
              <m:sty m:val="p"/>
            </m:rPr>
            <m:t>⋅</m:t>
          </m:r>
          <m:f>
            <m:fPr>
              <m:type m:val="bar"/>
            </m:fPr>
            <m:num>
              <m:r>
                <m:t>d</m:t>
              </m:r>
              <m:r>
                <m:t>h</m:t>
              </m:r>
            </m:num>
            <m:den>
              <m:r>
                <m:t>d</m:t>
              </m:r>
              <m:r>
                <m:t>t</m:t>
              </m:r>
            </m:den>
          </m:f>
        </m:oMath>
      </m:oMathPara>
    </w:p>
    <w:p>
      <w:pPr>
        <w:pStyle w:val="FirstParagraph"/>
      </w:pPr>
      <w:r>
        <w:t xml:space="preserve">At the moment when</w:t>
      </w:r>
      <w:r>
        <w:t xml:space="preserve"> </w:t>
      </w:r>
      <m:oMath>
        <m:r>
          <m:t>h</m:t>
        </m:r>
        <m:r>
          <m:rPr>
            <m:sty m:val="p"/>
          </m:rPr>
          <m:t>=</m:t>
        </m:r>
        <m:r>
          <m:t>10</m:t>
        </m:r>
      </m:oMath>
      <w:r>
        <w:t xml:space="preserve"> </w:t>
      </w:r>
      <w:r>
        <w:t xml:space="preserve">cm and</w:t>
      </w:r>
      <w:r>
        <w:t xml:space="preserve"> </w:t>
      </w:r>
      <m:oMath>
        <m:f>
          <m:fPr>
            <m:type m:val="bar"/>
          </m:fPr>
          <m:num>
            <m:r>
              <m:t>d</m:t>
            </m:r>
            <m:r>
              <m:t>V</m:t>
            </m:r>
          </m:num>
          <m:den>
            <m:r>
              <m:t>d</m:t>
            </m:r>
            <m:r>
              <m:t>t</m:t>
            </m:r>
          </m:den>
        </m:f>
        <m:r>
          <m:rPr>
            <m:sty m:val="p"/>
          </m:rPr>
          <m:t>=</m:t>
        </m:r>
        <m:r>
          <m:t>15</m:t>
        </m:r>
        <m:sSup>
          <m:e>
            <m:r>
              <m:rPr>
                <m:nor/>
                <m:sty m:val="p"/>
              </m:rPr>
              <m:t> cm</m:t>
            </m:r>
          </m:e>
          <m:sup>
            <m:r>
              <m:t>3</m:t>
            </m:r>
          </m:sup>
        </m:sSup>
        <m:r>
          <m:rPr>
            <m:sty m:val="p"/>
          </m:rPr>
          <m:t>/</m:t>
        </m:r>
        <m:r>
          <m:rPr>
            <m:nor/>
            <m:sty m:val="p"/>
          </m:rPr>
          <m:t>s</m:t>
        </m:r>
      </m:oMath>
      <w:r>
        <w:t xml:space="preserve">:</w:t>
      </w:r>
    </w:p>
    <w:p>
      <w:pPr>
        <w:pStyle w:val="BodyText"/>
      </w:pPr>
      <m:oMathPara>
        <m:oMathParaPr>
          <m:jc m:val="center"/>
        </m:oMathParaPr>
        <m:oMath>
          <m:r>
            <m:t>15</m:t>
          </m:r>
          <m:r>
            <m:rPr>
              <m:sty m:val="p"/>
            </m:rPr>
            <m:t>=</m:t>
          </m:r>
          <m:f>
            <m:fPr>
              <m:type m:val="bar"/>
            </m:fPr>
            <m:num>
              <m:r>
                <m:t>π</m:t>
              </m:r>
              <m:sSup>
                <m:e>
                  <m:d>
                    <m:dPr>
                      <m:begChr m:val="("/>
                      <m:endChr m:val=")"/>
                      <m:sepChr m:val=""/>
                      <m:grow/>
                    </m:dPr>
                    <m:e>
                      <m:r>
                        <m:t>10</m:t>
                      </m:r>
                    </m:e>
                  </m:d>
                </m:e>
                <m:sup>
                  <m:r>
                    <m:t>2</m:t>
                  </m:r>
                </m:sup>
              </m:sSup>
            </m:num>
            <m:den>
              <m:r>
                <m:t>4</m:t>
              </m:r>
            </m:den>
          </m:f>
          <m:r>
            <m:rPr>
              <m:sty m:val="p"/>
            </m:rPr>
            <m:t>⋅</m:t>
          </m:r>
          <m:f>
            <m:fPr>
              <m:type m:val="bar"/>
            </m:fPr>
            <m:num>
              <m:r>
                <m:t>d</m:t>
              </m:r>
              <m:r>
                <m:t>h</m:t>
              </m:r>
            </m:num>
            <m:den>
              <m:r>
                <m:t>d</m:t>
              </m:r>
              <m:r>
                <m:t>t</m:t>
              </m:r>
            </m:den>
          </m:f>
          <m:r>
            <m:rPr>
              <m:sty m:val="p"/>
            </m:rPr>
            <m:t>=</m:t>
          </m:r>
          <m:f>
            <m:fPr>
              <m:type m:val="bar"/>
            </m:fPr>
            <m:num>
              <m:r>
                <m:t>100</m:t>
              </m:r>
              <m:r>
                <m:t>π</m:t>
              </m:r>
            </m:num>
            <m:den>
              <m:r>
                <m:t>4</m:t>
              </m:r>
            </m:den>
          </m:f>
          <m:r>
            <m:rPr>
              <m:sty m:val="p"/>
            </m:rPr>
            <m:t>⋅</m:t>
          </m:r>
          <m:f>
            <m:fPr>
              <m:type m:val="bar"/>
            </m:fPr>
            <m:num>
              <m:r>
                <m:t>d</m:t>
              </m:r>
              <m:r>
                <m:t>h</m:t>
              </m:r>
            </m:num>
            <m:den>
              <m:r>
                <m:t>d</m:t>
              </m:r>
              <m:r>
                <m:t>t</m:t>
              </m:r>
            </m:den>
          </m:f>
          <m:r>
            <m:rPr>
              <m:sty m:val="p"/>
            </m:rPr>
            <m:t>=</m:t>
          </m:r>
          <m:r>
            <m:t>25</m:t>
          </m:r>
          <m:r>
            <m:t>π</m:t>
          </m:r>
          <m:r>
            <m:rPr>
              <m:sty m:val="p"/>
            </m:rPr>
            <m:t>⋅</m:t>
          </m:r>
          <m:f>
            <m:fPr>
              <m:type m:val="bar"/>
            </m:fPr>
            <m:num>
              <m:r>
                <m:t>d</m:t>
              </m:r>
              <m:r>
                <m:t>h</m:t>
              </m:r>
            </m:num>
            <m:den>
              <m:r>
                <m:t>d</m:t>
              </m:r>
              <m:r>
                <m:t>t</m:t>
              </m:r>
            </m:den>
          </m:f>
        </m:oMath>
      </m:oMathPara>
    </w:p>
    <w:p>
      <w:pPr>
        <w:pStyle w:val="FirstParagraph"/>
      </w:pPr>
      <m:oMathPara>
        <m:oMathParaPr>
          <m:jc m:val="center"/>
        </m:oMathParaPr>
        <m:oMath>
          <m:f>
            <m:fPr>
              <m:type m:val="bar"/>
            </m:fPr>
            <m:num>
              <m:r>
                <m:t>d</m:t>
              </m:r>
              <m:r>
                <m:t>h</m:t>
              </m:r>
            </m:num>
            <m:den>
              <m:r>
                <m:t>d</m:t>
              </m:r>
              <m:r>
                <m:t>t</m:t>
              </m:r>
            </m:den>
          </m:f>
          <m:r>
            <m:rPr>
              <m:sty m:val="p"/>
            </m:rPr>
            <m:t>=</m:t>
          </m:r>
          <m:f>
            <m:fPr>
              <m:type m:val="bar"/>
            </m:fPr>
            <m:num>
              <m:r>
                <m:t>15</m:t>
              </m:r>
            </m:num>
            <m:den>
              <m:r>
                <m:t>25</m:t>
              </m:r>
              <m:r>
                <m:t>π</m:t>
              </m:r>
            </m:den>
          </m:f>
          <m:r>
            <m:rPr>
              <m:sty m:val="p"/>
            </m:rPr>
            <m:t>=</m:t>
          </m:r>
          <m:f>
            <m:fPr>
              <m:type m:val="bar"/>
            </m:fPr>
            <m:num>
              <m:r>
                <m:t>3</m:t>
              </m:r>
            </m:num>
            <m:den>
              <m:r>
                <m:t>5</m:t>
              </m:r>
              <m:r>
                <m:t>π</m:t>
              </m:r>
            </m:den>
          </m:f>
          <m:r>
            <m:rPr>
              <m:sty m:val="p"/>
            </m:rPr>
            <m:t>≈</m:t>
          </m:r>
          <m:r>
            <m:t>0.191</m:t>
          </m:r>
          <m:r>
            <m:rPr>
              <m:nor/>
              <m:sty m:val="p"/>
            </m:rPr>
            <m:t> cm/s</m:t>
          </m:r>
        </m:oMath>
      </m:oMathPara>
    </w:p>
    <w:p>
      <w:pPr>
        <w:pStyle w:val="FirstParagraph"/>
      </w:pPr>
      <w:r>
        <w:t xml:space="preserve">The water level is rising at a rate of</w:t>
      </w:r>
      <w:r>
        <w:t xml:space="preserve"> </w:t>
      </w:r>
      <m:oMath>
        <m:f>
          <m:fPr>
            <m:type m:val="bar"/>
          </m:fPr>
          <m:num>
            <m:r>
              <m:t>3</m:t>
            </m:r>
          </m:num>
          <m:den>
            <m:r>
              <m:t>5</m:t>
            </m:r>
            <m:r>
              <m:t>π</m:t>
            </m:r>
          </m:den>
        </m:f>
        <m:r>
          <m:rPr>
            <m:sty m:val="p"/>
          </m:rPr>
          <m:t>≈</m:t>
        </m:r>
        <m:r>
          <m:t>0.191</m:t>
        </m:r>
        <m:r>
          <m:rPr>
            <m:nor/>
            <m:sty m:val="p"/>
          </m:rPr>
          <m:t> cm/s</m:t>
        </m:r>
      </m:oMath>
      <w:r>
        <w:t xml:space="preserve"> </w:t>
      </w:r>
      <w:r>
        <w:t xml:space="preserve">when the depth is</w:t>
      </w:r>
      <w:r>
        <w:t xml:space="preserve"> </w:t>
      </w:r>
      <m:oMath>
        <m:r>
          <m:t>10</m:t>
        </m:r>
      </m:oMath>
      <w:r>
        <w:t xml:space="preserve"> </w:t>
      </w:r>
      <w:r>
        <w:t xml:space="preserve">cm.</w:t>
      </w:r>
    </w:p>
    <w:p>
      <w:r>
        <w:pict>
          <v:rect style="width:0;height:1.5pt" o:hralign="center" o:hrstd="t" o:hr="t"/>
        </w:pict>
      </w:r>
    </w:p>
    <w:bookmarkEnd w:id="385"/>
    <w:bookmarkStart w:id="386" w:name="X6db8616f499d3311a6a52de915ff11ef8b7c7e7"/>
    <w:p>
      <w:pPr>
        <w:pStyle w:val="Heading3"/>
      </w:pPr>
      <w:r>
        <w:t xml:space="preserve">4.8.5 Solved Example: Surface Area of a Cylinder</w:t>
      </w:r>
    </w:p>
    <w:p>
      <w:pPr>
        <w:pStyle w:val="FirstParagraph"/>
      </w:pPr>
      <w:r>
        <w:rPr>
          <w:b/>
          <w:bCs/>
        </w:rPr>
        <w:t xml:space="preserve">Problem</w:t>
      </w:r>
      <w:r>
        <w:t xml:space="preserve">: A cylinder has a radius of</w:t>
      </w:r>
      <w:r>
        <w:t xml:space="preserve"> </w:t>
      </w:r>
      <m:oMath>
        <m:r>
          <m:t>6</m:t>
        </m:r>
        <m:r>
          <m:rPr>
            <m:nor/>
            <m:sty m:val="p"/>
          </m:rPr>
          <m:t> cm</m:t>
        </m:r>
      </m:oMath>
      <w:r>
        <w:t xml:space="preserve"> </w:t>
      </w:r>
      <w:r>
        <w:t xml:space="preserve">and a height of</w:t>
      </w:r>
      <w:r>
        <w:t xml:space="preserve"> </w:t>
      </w:r>
      <m:oMath>
        <m:r>
          <m:t>15</m:t>
        </m:r>
        <m:r>
          <m:rPr>
            <m:nor/>
            <m:sty m:val="p"/>
          </m:rPr>
          <m:t> cm</m:t>
        </m:r>
      </m:oMath>
      <w:r>
        <w:t xml:space="preserve">. Find its total surface area.</w:t>
      </w:r>
    </w:p>
    <w:p>
      <w:pPr>
        <w:pStyle w:val="BodyText"/>
      </w:pPr>
      <w:r>
        <w:rPr>
          <w:b/>
          <w:bCs/>
        </w:rPr>
        <w:t xml:space="preserve">Solution</w:t>
      </w:r>
      <w:r>
        <w:t xml:space="preserve">:</w:t>
      </w:r>
    </w:p>
    <w:p>
      <w:pPr>
        <w:pStyle w:val="BodyText"/>
      </w:pPr>
      <m:oMathPara>
        <m:oMathParaPr>
          <m:jc m:val="center"/>
        </m:oMathParaPr>
        <m:oMath>
          <m:r>
            <m:t>S</m:t>
          </m:r>
          <m:r>
            <m:t>A</m:t>
          </m:r>
          <m:r>
            <m:rPr>
              <m:sty m:val="p"/>
            </m:rPr>
            <m:t>=</m:t>
          </m:r>
          <m:r>
            <m:t>2</m:t>
          </m:r>
          <m:r>
            <m:t>π</m:t>
          </m:r>
          <m:sSup>
            <m:e>
              <m:r>
                <m:t>r</m:t>
              </m:r>
            </m:e>
            <m:sup>
              <m:r>
                <m:t>2</m:t>
              </m:r>
            </m:sup>
          </m:sSup>
          <m:r>
            <m:rPr>
              <m:sty m:val="p"/>
            </m:rPr>
            <m:t>+</m:t>
          </m:r>
          <m:r>
            <m:t>2</m:t>
          </m:r>
          <m:r>
            <m:t>π</m:t>
          </m:r>
          <m:r>
            <m:t>r</m:t>
          </m:r>
          <m:r>
            <m:t>h</m:t>
          </m:r>
          <m:r>
            <m:rPr>
              <m:sty m:val="p"/>
            </m:rPr>
            <m:t>=</m:t>
          </m:r>
          <m:r>
            <m:t>2</m:t>
          </m:r>
          <m:r>
            <m:t>π</m:t>
          </m:r>
          <m:sSup>
            <m:e>
              <m:d>
                <m:dPr>
                  <m:begChr m:val="("/>
                  <m:endChr m:val=")"/>
                  <m:sepChr m:val=""/>
                  <m:grow/>
                </m:dPr>
                <m:e>
                  <m:r>
                    <m:t>6</m:t>
                  </m:r>
                </m:e>
              </m:d>
            </m:e>
            <m:sup>
              <m:r>
                <m:t>2</m:t>
              </m:r>
            </m:sup>
          </m:sSup>
          <m:r>
            <m:rPr>
              <m:sty m:val="p"/>
            </m:rPr>
            <m:t>+</m:t>
          </m:r>
          <m:r>
            <m:t>2</m:t>
          </m:r>
          <m:r>
            <m:t>π</m:t>
          </m:r>
          <m:d>
            <m:dPr>
              <m:begChr m:val="("/>
              <m:endChr m:val=")"/>
              <m:sepChr m:val=""/>
              <m:grow/>
            </m:dPr>
            <m:e>
              <m:r>
                <m:t>6</m:t>
              </m:r>
            </m:e>
          </m:d>
          <m:d>
            <m:dPr>
              <m:begChr m:val="("/>
              <m:endChr m:val=")"/>
              <m:sepChr m:val=""/>
              <m:grow/>
            </m:dPr>
            <m:e>
              <m:r>
                <m:t>15</m:t>
              </m:r>
            </m:e>
          </m:d>
        </m:oMath>
      </m:oMathPara>
    </w:p>
    <w:p>
      <w:pPr>
        <w:pStyle w:val="FirstParagraph"/>
      </w:pPr>
      <m:oMathPara>
        <m:oMathParaPr>
          <m:jc m:val="center"/>
        </m:oMathParaPr>
        <m:oMath>
          <m:r>
            <m:rPr>
              <m:sty m:val="p"/>
            </m:rPr>
            <m:t>=</m:t>
          </m:r>
          <m:r>
            <m:t>2</m:t>
          </m:r>
          <m:r>
            <m:t>π</m:t>
          </m:r>
          <m:d>
            <m:dPr>
              <m:begChr m:val="("/>
              <m:endChr m:val=")"/>
              <m:sepChr m:val=""/>
              <m:grow/>
            </m:dPr>
            <m:e>
              <m:r>
                <m:t>36</m:t>
              </m:r>
            </m:e>
          </m:d>
          <m:r>
            <m:rPr>
              <m:sty m:val="p"/>
            </m:rPr>
            <m:t>+</m:t>
          </m:r>
          <m:r>
            <m:t>180</m:t>
          </m:r>
          <m:r>
            <m:t>π</m:t>
          </m:r>
          <m:r>
            <m:rPr>
              <m:sty m:val="p"/>
            </m:rPr>
            <m:t>=</m:t>
          </m:r>
          <m:r>
            <m:t>72</m:t>
          </m:r>
          <m:r>
            <m:t>π</m:t>
          </m:r>
          <m:r>
            <m:rPr>
              <m:sty m:val="p"/>
            </m:rPr>
            <m:t>+</m:t>
          </m:r>
          <m:r>
            <m:t>180</m:t>
          </m:r>
          <m:r>
            <m:t>π</m:t>
          </m:r>
          <m:r>
            <m:rPr>
              <m:sty m:val="p"/>
            </m:rPr>
            <m:t>=</m:t>
          </m:r>
          <m:r>
            <m:t>252</m:t>
          </m:r>
          <m:r>
            <m:t>π</m:t>
          </m:r>
          <m:r>
            <m:rPr>
              <m:sty m:val="p"/>
            </m:rPr>
            <m:t>≈</m:t>
          </m:r>
          <m:r>
            <m:t>791.68</m:t>
          </m:r>
          <m:sSup>
            <m:e>
              <m:r>
                <m:rPr>
                  <m:nor/>
                  <m:sty m:val="p"/>
                </m:rPr>
                <m:t> cm</m:t>
              </m:r>
            </m:e>
            <m:sup>
              <m:r>
                <m:t>2</m:t>
              </m:r>
            </m:sup>
          </m:sSup>
        </m:oMath>
      </m:oMathPara>
    </w:p>
    <w:p>
      <w:r>
        <w:pict>
          <v:rect style="width:0;height:1.5pt" o:hralign="center" o:hrstd="t" o:hr="t"/>
        </w:pict>
      </w:r>
    </w:p>
    <w:bookmarkEnd w:id="386"/>
    <w:bookmarkStart w:id="387" w:name="solved-example-volume-of-a-sphere"/>
    <w:p>
      <w:pPr>
        <w:pStyle w:val="Heading3"/>
      </w:pPr>
      <w:r>
        <w:t xml:space="preserve">4.8.6 Solved Example: Volume of a Sphere</w:t>
      </w:r>
    </w:p>
    <w:p>
      <w:pPr>
        <w:pStyle w:val="FirstParagraph"/>
      </w:pPr>
      <w:r>
        <w:rPr>
          <w:b/>
          <w:bCs/>
        </w:rPr>
        <w:t xml:space="preserve">Problem</w:t>
      </w:r>
      <w:r>
        <w:t xml:space="preserve">: A sphere has a diameter of</w:t>
      </w:r>
      <w:r>
        <w:t xml:space="preserve"> </w:t>
      </w:r>
      <m:oMath>
        <m:r>
          <m:t>18</m:t>
        </m:r>
        <m:r>
          <m:rPr>
            <m:nor/>
            <m:sty m:val="p"/>
          </m:rPr>
          <m:t> cm</m:t>
        </m:r>
      </m:oMath>
      <w:r>
        <w:t xml:space="preserve">. Find its volume and surface area.</w:t>
      </w:r>
    </w:p>
    <w:p>
      <w:pPr>
        <w:pStyle w:val="BodyText"/>
      </w:pPr>
      <w:r>
        <w:rPr>
          <w:b/>
          <w:bCs/>
        </w:rPr>
        <w:t xml:space="preserve">Solution</w:t>
      </w:r>
      <w:r>
        <w:t xml:space="preserve">: The radius is</w:t>
      </w:r>
      <w:r>
        <w:t xml:space="preserve"> </w:t>
      </w:r>
      <m:oMath>
        <m:r>
          <m:t>r</m:t>
        </m:r>
        <m:r>
          <m:rPr>
            <m:sty m:val="p"/>
          </m:rPr>
          <m:t>=</m:t>
        </m:r>
        <m:r>
          <m:t>9</m:t>
        </m:r>
      </m:oMath>
      <w:r>
        <w:t xml:space="preserve"> </w:t>
      </w:r>
      <w:r>
        <w:t xml:space="preserve">cm.</w:t>
      </w:r>
    </w:p>
    <w:p>
      <w:pPr>
        <w:pStyle w:val="BodyText"/>
      </w:pPr>
      <w:r>
        <w:rPr>
          <w:b/>
          <w:bCs/>
        </w:rPr>
        <w:t xml:space="preserve">Volume</w:t>
      </w:r>
      <w:r>
        <w:t xml:space="preserve">:</w:t>
      </w:r>
    </w:p>
    <w:p>
      <w:pPr>
        <w:pStyle w:val="BodyText"/>
      </w:pPr>
      <m:oMathPara>
        <m:oMathParaPr>
          <m:jc m:val="center"/>
        </m:oMathParaPr>
        <m:oMath>
          <m:r>
            <m:t>V</m:t>
          </m:r>
          <m:r>
            <m:rPr>
              <m:sty m:val="p"/>
            </m:rPr>
            <m:t>=</m:t>
          </m:r>
          <m:f>
            <m:fPr>
              <m:type m:val="bar"/>
            </m:fPr>
            <m:num>
              <m:r>
                <m:t>4</m:t>
              </m:r>
            </m:num>
            <m:den>
              <m:r>
                <m:t>3</m:t>
              </m:r>
            </m:den>
          </m:f>
          <m:r>
            <m:t>π</m:t>
          </m:r>
          <m:sSup>
            <m:e>
              <m:r>
                <m:t>r</m:t>
              </m:r>
            </m:e>
            <m:sup>
              <m:r>
                <m:t>3</m:t>
              </m:r>
            </m:sup>
          </m:sSup>
          <m:r>
            <m:rPr>
              <m:sty m:val="p"/>
            </m:rPr>
            <m:t>=</m:t>
          </m:r>
          <m:f>
            <m:fPr>
              <m:type m:val="bar"/>
            </m:fPr>
            <m:num>
              <m:r>
                <m:t>4</m:t>
              </m:r>
            </m:num>
            <m:den>
              <m:r>
                <m:t>3</m:t>
              </m:r>
            </m:den>
          </m:f>
          <m:r>
            <m:t>π</m:t>
          </m:r>
          <m:sSup>
            <m:e>
              <m:d>
                <m:dPr>
                  <m:begChr m:val="("/>
                  <m:endChr m:val=")"/>
                  <m:sepChr m:val=""/>
                  <m:grow/>
                </m:dPr>
                <m:e>
                  <m:r>
                    <m:t>9</m:t>
                  </m:r>
                </m:e>
              </m:d>
            </m:e>
            <m:sup>
              <m:r>
                <m:t>3</m:t>
              </m:r>
            </m:sup>
          </m:sSup>
          <m:r>
            <m:rPr>
              <m:sty m:val="p"/>
            </m:rPr>
            <m:t>=</m:t>
          </m:r>
          <m:f>
            <m:fPr>
              <m:type m:val="bar"/>
            </m:fPr>
            <m:num>
              <m:r>
                <m:t>4</m:t>
              </m:r>
            </m:num>
            <m:den>
              <m:r>
                <m:t>3</m:t>
              </m:r>
            </m:den>
          </m:f>
          <m:r>
            <m:t>π</m:t>
          </m:r>
          <m:r>
            <m:rPr>
              <m:sty m:val="p"/>
            </m:rPr>
            <m:t>⋅</m:t>
          </m:r>
          <m:r>
            <m:t>729</m:t>
          </m:r>
          <m:r>
            <m:rPr>
              <m:sty m:val="p"/>
            </m:rPr>
            <m:t>=</m:t>
          </m:r>
          <m:r>
            <m:t>972</m:t>
          </m:r>
          <m:r>
            <m:t>π</m:t>
          </m:r>
          <m:r>
            <m:rPr>
              <m:sty m:val="p"/>
            </m:rPr>
            <m:t>≈</m:t>
          </m:r>
          <m:r>
            <m:t>3053.63</m:t>
          </m:r>
          <m:sSup>
            <m:e>
              <m:r>
                <m:rPr>
                  <m:nor/>
                  <m:sty m:val="p"/>
                </m:rPr>
                <m:t> cm</m:t>
              </m:r>
            </m:e>
            <m:sup>
              <m:r>
                <m:t>3</m:t>
              </m:r>
            </m:sup>
          </m:sSup>
        </m:oMath>
      </m:oMathPara>
    </w:p>
    <w:p>
      <w:pPr>
        <w:pStyle w:val="FirstParagraph"/>
      </w:pPr>
      <w:r>
        <w:rPr>
          <w:b/>
          <w:bCs/>
        </w:rPr>
        <w:t xml:space="preserve">Surface Area</w:t>
      </w:r>
      <w:r>
        <w:t xml:space="preserve">:</w:t>
      </w:r>
    </w:p>
    <w:p>
      <w:pPr>
        <w:pStyle w:val="BodyText"/>
      </w:pPr>
      <m:oMathPara>
        <m:oMathParaPr>
          <m:jc m:val="center"/>
        </m:oMathParaPr>
        <m:oMath>
          <m:r>
            <m:t>S</m:t>
          </m:r>
          <m:r>
            <m:t>A</m:t>
          </m:r>
          <m:r>
            <m:rPr>
              <m:sty m:val="p"/>
            </m:rPr>
            <m:t>=</m:t>
          </m:r>
          <m:r>
            <m:t>4</m:t>
          </m:r>
          <m:r>
            <m:t>π</m:t>
          </m:r>
          <m:sSup>
            <m:e>
              <m:r>
                <m:t>r</m:t>
              </m:r>
            </m:e>
            <m:sup>
              <m:r>
                <m:t>2</m:t>
              </m:r>
            </m:sup>
          </m:sSup>
          <m:r>
            <m:rPr>
              <m:sty m:val="p"/>
            </m:rPr>
            <m:t>=</m:t>
          </m:r>
          <m:r>
            <m:t>4</m:t>
          </m:r>
          <m:r>
            <m:t>π</m:t>
          </m:r>
          <m:sSup>
            <m:e>
              <m:d>
                <m:dPr>
                  <m:begChr m:val="("/>
                  <m:endChr m:val=")"/>
                  <m:sepChr m:val=""/>
                  <m:grow/>
                </m:dPr>
                <m:e>
                  <m:r>
                    <m:t>9</m:t>
                  </m:r>
                </m:e>
              </m:d>
            </m:e>
            <m:sup>
              <m:r>
                <m:t>2</m:t>
              </m:r>
            </m:sup>
          </m:sSup>
          <m:r>
            <m:rPr>
              <m:sty m:val="p"/>
            </m:rPr>
            <m:t>=</m:t>
          </m:r>
          <m:r>
            <m:t>324</m:t>
          </m:r>
          <m:r>
            <m:t>π</m:t>
          </m:r>
          <m:r>
            <m:rPr>
              <m:sty m:val="p"/>
            </m:rPr>
            <m:t>≈</m:t>
          </m:r>
          <m:r>
            <m:t>1017.88</m:t>
          </m:r>
          <m:sSup>
            <m:e>
              <m:r>
                <m:rPr>
                  <m:nor/>
                  <m:sty m:val="p"/>
                </m:rPr>
                <m:t> cm</m:t>
              </m:r>
            </m:e>
            <m:sup>
              <m:r>
                <m:t>2</m:t>
              </m:r>
            </m:sup>
          </m:sSup>
        </m:oMath>
      </m:oMathPara>
    </w:p>
    <w:p>
      <w:r>
        <w:pict>
          <v:rect style="width:0;height:1.5pt" o:hralign="center" o:hrstd="t" o:hr="t"/>
        </w:pict>
      </w:r>
    </w:p>
    <w:bookmarkEnd w:id="387"/>
    <w:bookmarkEnd w:id="388"/>
    <w:bookmarkStart w:id="393" w:name="coordinate-geometry"/>
    <w:p>
      <w:pPr>
        <w:pStyle w:val="Heading2"/>
      </w:pPr>
      <w:r>
        <w:t xml:space="preserve">4.9 Coordinate Geometry</w:t>
      </w:r>
    </w:p>
    <w:bookmarkStart w:id="389" w:name="the-coordinate-plane"/>
    <w:p>
      <w:pPr>
        <w:pStyle w:val="Heading3"/>
      </w:pPr>
      <w:r>
        <w:t xml:space="preserve">4.9.1 The Coordinate Plane</w:t>
      </w:r>
    </w:p>
    <w:p>
      <w:pPr>
        <w:pStyle w:val="FirstParagraph"/>
      </w:pPr>
      <w:r>
        <w:t xml:space="preserve">The Cartesian coordinate plane is divided into four</w:t>
      </w:r>
      <w:r>
        <w:t xml:space="preserve"> </w:t>
      </w:r>
      <w:r>
        <w:rPr>
          <w:b/>
          <w:bCs/>
        </w:rPr>
        <w:t xml:space="preserve">quadrants</w:t>
      </w:r>
      <w:r>
        <w:t xml:space="preserve"> </w:t>
      </w:r>
      <w:r>
        <w:t xml:space="preserve">by the</w:t>
      </w:r>
      <w:r>
        <w:t xml:space="preserve"> </w:t>
      </w:r>
      <m:oMath>
        <m:r>
          <m:t>x</m:t>
        </m:r>
      </m:oMath>
      <w:r>
        <w:t xml:space="preserve">-axis and</w:t>
      </w:r>
      <w:r>
        <w:t xml:space="preserve"> </w:t>
      </w:r>
      <m:oMath>
        <m:r>
          <m:t>y</m:t>
        </m:r>
      </m:oMath>
      <w:r>
        <w:t xml:space="preserve">-axis: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Quadrant</w:t>
            </w:r>
          </w:p>
        </w:tc>
        <w:tc>
          <w:tcPr/>
          <w:p>
            <w:pPr>
              <w:pStyle w:val="Compact"/>
              <w:jc w:val="left"/>
            </w:pPr>
            <m:oMath>
              <m:r>
                <m:t>x</m:t>
              </m:r>
            </m:oMath>
            <w:r>
              <w:t xml:space="preserve">-coordinate</w:t>
            </w:r>
          </w:p>
        </w:tc>
        <w:tc>
          <w:tcPr/>
          <w:p>
            <w:pPr>
              <w:pStyle w:val="Compact"/>
              <w:jc w:val="left"/>
            </w:pPr>
            <m:oMath>
              <m:r>
                <m:t>y</m:t>
              </m:r>
            </m:oMath>
            <w:r>
              <w:t xml:space="preserve">-coordinate</w:t>
            </w:r>
          </w:p>
        </w:tc>
      </w:tr>
      <w:tr>
        <w:tc>
          <w:tcPr/>
          <w:p>
            <w:pPr>
              <w:pStyle w:val="Compact"/>
              <w:jc w:val="left"/>
            </w:pPr>
            <w:r>
              <w:rPr>
                <w:b/>
                <w:bCs/>
              </w:rPr>
              <w:t xml:space="preserve">I</w:t>
            </w:r>
          </w:p>
        </w:tc>
        <w:tc>
          <w:tcPr/>
          <w:p>
            <w:pPr>
              <w:pStyle w:val="Compact"/>
              <w:jc w:val="left"/>
            </w:pPr>
            <w:r>
              <w:t xml:space="preserve">Positive (</w:t>
            </w:r>
            <m:oMath>
              <m:r>
                <m:rPr>
                  <m:sty m:val="p"/>
                </m:rPr>
                <m:t>+</m:t>
              </m:r>
            </m:oMath>
            <w:r>
              <w:t xml:space="preserve">)</w:t>
            </w:r>
          </w:p>
        </w:tc>
        <w:tc>
          <w:tcPr/>
          <w:p>
            <w:pPr>
              <w:pStyle w:val="Compact"/>
              <w:jc w:val="left"/>
            </w:pPr>
            <w:r>
              <w:t xml:space="preserve">Positive (</w:t>
            </w:r>
            <m:oMath>
              <m:r>
                <m:rPr>
                  <m:sty m:val="p"/>
                </m:rPr>
                <m:t>+</m:t>
              </m:r>
            </m:oMath>
            <w:r>
              <w:t xml:space="preserve">)</w:t>
            </w:r>
          </w:p>
        </w:tc>
      </w:tr>
      <w:tr>
        <w:tc>
          <w:tcPr/>
          <w:p>
            <w:pPr>
              <w:pStyle w:val="Compact"/>
              <w:jc w:val="left"/>
            </w:pPr>
            <w:r>
              <w:rPr>
                <w:b/>
                <w:bCs/>
              </w:rPr>
              <w:t xml:space="preserve">II</w:t>
            </w:r>
          </w:p>
        </w:tc>
        <w:tc>
          <w:tcPr/>
          <w:p>
            <w:pPr>
              <w:pStyle w:val="Compact"/>
              <w:jc w:val="left"/>
            </w:pPr>
            <w:r>
              <w:t xml:space="preserve">Negative (</w:t>
            </w:r>
            <m:oMath>
              <m:r>
                <m:rPr>
                  <m:sty m:val="p"/>
                </m:rPr>
                <m:t>−</m:t>
              </m:r>
            </m:oMath>
            <w:r>
              <w:t xml:space="preserve">)</w:t>
            </w:r>
          </w:p>
        </w:tc>
        <w:tc>
          <w:tcPr/>
          <w:p>
            <w:pPr>
              <w:pStyle w:val="Compact"/>
              <w:jc w:val="left"/>
            </w:pPr>
            <w:r>
              <w:t xml:space="preserve">Positive (</w:t>
            </w:r>
            <m:oMath>
              <m:r>
                <m:rPr>
                  <m:sty m:val="p"/>
                </m:rPr>
                <m:t>+</m:t>
              </m:r>
            </m:oMath>
            <w:r>
              <w:t xml:space="preserve">)</w:t>
            </w:r>
          </w:p>
        </w:tc>
      </w:tr>
      <w:tr>
        <w:tc>
          <w:tcPr/>
          <w:p>
            <w:pPr>
              <w:pStyle w:val="Compact"/>
              <w:jc w:val="left"/>
            </w:pPr>
            <w:r>
              <w:rPr>
                <w:b/>
                <w:bCs/>
              </w:rPr>
              <w:t xml:space="preserve">III</w:t>
            </w:r>
          </w:p>
        </w:tc>
        <w:tc>
          <w:tcPr/>
          <w:p>
            <w:pPr>
              <w:pStyle w:val="Compact"/>
              <w:jc w:val="left"/>
            </w:pPr>
            <w:r>
              <w:t xml:space="preserve">Negative (</w:t>
            </w:r>
            <m:oMath>
              <m:r>
                <m:rPr>
                  <m:sty m:val="p"/>
                </m:rPr>
                <m:t>−</m:t>
              </m:r>
            </m:oMath>
            <w:r>
              <w:t xml:space="preserve">)</w:t>
            </w:r>
          </w:p>
        </w:tc>
        <w:tc>
          <w:tcPr/>
          <w:p>
            <w:pPr>
              <w:pStyle w:val="Compact"/>
              <w:jc w:val="left"/>
            </w:pPr>
            <w:r>
              <w:t xml:space="preserve">Negative (</w:t>
            </w:r>
            <m:oMath>
              <m:r>
                <m:rPr>
                  <m:sty m:val="p"/>
                </m:rPr>
                <m:t>−</m:t>
              </m:r>
            </m:oMath>
            <w:r>
              <w:t xml:space="preserve">)</w:t>
            </w:r>
          </w:p>
        </w:tc>
      </w:tr>
      <w:tr>
        <w:tc>
          <w:tcPr/>
          <w:p>
            <w:pPr>
              <w:pStyle w:val="Compact"/>
              <w:jc w:val="left"/>
            </w:pPr>
            <w:r>
              <w:rPr>
                <w:b/>
                <w:bCs/>
              </w:rPr>
              <w:t xml:space="preserve">IV</w:t>
            </w:r>
          </w:p>
        </w:tc>
        <w:tc>
          <w:tcPr/>
          <w:p>
            <w:pPr>
              <w:pStyle w:val="Compact"/>
              <w:jc w:val="left"/>
            </w:pPr>
            <w:r>
              <w:t xml:space="preserve">Positive (</w:t>
            </w:r>
            <m:oMath>
              <m:r>
                <m:rPr>
                  <m:sty m:val="p"/>
                </m:rPr>
                <m:t>+</m:t>
              </m:r>
            </m:oMath>
            <w:r>
              <w:t xml:space="preserve">)</w:t>
            </w:r>
          </w:p>
        </w:tc>
        <w:tc>
          <w:tcPr/>
          <w:p>
            <w:pPr>
              <w:pStyle w:val="Compact"/>
              <w:jc w:val="left"/>
            </w:pPr>
            <w:r>
              <w:t xml:space="preserve">Negative (</w:t>
            </w:r>
            <m:oMath>
              <m:r>
                <m:rPr>
                  <m:sty m:val="p"/>
                </m:rPr>
                <m:t>−</m:t>
              </m:r>
            </m:oMath>
            <w:r>
              <w:t xml:space="preserve">)</w:t>
            </w:r>
          </w:p>
        </w:tc>
      </w:tr>
    </w:tbl>
    <w:bookmarkEnd w:id="389"/>
    <w:bookmarkStart w:id="390" w:name="distance-formula"/>
    <w:p>
      <w:pPr>
        <w:pStyle w:val="Heading3"/>
      </w:pPr>
      <w:r>
        <w:t xml:space="preserve">4.9.2 Distance Formula</w:t>
      </w:r>
    </w:p>
    <w:p>
      <w:pPr>
        <w:pStyle w:val="FirstParagraph"/>
      </w:pPr>
      <w:r>
        <w:t xml:space="preserve">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derived directly from the Pythagorean Theorem, where</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w:t>
      </w:r>
      <w:r>
        <w:t xml:space="preserve"> </w:t>
      </w:r>
      <m:oMath>
        <m:d>
          <m:dPr>
            <m:begChr m:val="("/>
            <m:endChr m:val=")"/>
            <m:sepChr m:val=""/>
            <m:grow/>
          </m:dPr>
          <m:e>
            <m:sSub>
              <m:e>
                <m:r>
                  <m:t>y</m:t>
                </m:r>
              </m:e>
              <m:sub>
                <m:r>
                  <m:t>2</m:t>
                </m:r>
              </m:sub>
            </m:sSub>
            <m:r>
              <m:rPr>
                <m:sty m:val="p"/>
              </m:rPr>
              <m:t>−</m:t>
            </m:r>
            <m:sSub>
              <m:e>
                <m:r>
                  <m:t>y</m:t>
                </m:r>
              </m:e>
              <m:sub>
                <m:r>
                  <m:t>1</m:t>
                </m:r>
              </m:sub>
            </m:sSub>
          </m:e>
        </m:d>
      </m:oMath>
      <w:r>
        <w:t xml:space="preserve"> </w:t>
      </w:r>
      <w:r>
        <w:t xml:space="preserve">represent the horizontal and vertical legs of a right triangle, and the distance is the hypotenuse.</w:t>
      </w:r>
    </w:p>
    <w:bookmarkEnd w:id="390"/>
    <w:bookmarkStart w:id="391" w:name="midpoint-formula"/>
    <w:p>
      <w:pPr>
        <w:pStyle w:val="Heading3"/>
      </w:pPr>
      <w:r>
        <w:t xml:space="preserve">4.9.3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The midpoint is the</w:t>
      </w:r>
      <w:r>
        <w:t xml:space="preserve"> </w:t>
      </w:r>
      <w:r>
        <w:rPr>
          <w:b/>
          <w:bCs/>
        </w:rPr>
        <w:t xml:space="preserve">average</w:t>
      </w:r>
      <w:r>
        <w:t xml:space="preserve"> </w:t>
      </w:r>
      <w:r>
        <w:t xml:space="preserve">of the</w:t>
      </w:r>
      <w:r>
        <w:t xml:space="preserve"> </w:t>
      </w:r>
      <m:oMath>
        <m:r>
          <m:t>x</m:t>
        </m:r>
      </m:oMath>
      <w:r>
        <w:t xml:space="preserve">-coordinates and the</w:t>
      </w:r>
      <w:r>
        <w:t xml:space="preserve"> </w:t>
      </w:r>
      <w:r>
        <w:rPr>
          <w:b/>
          <w:bCs/>
        </w:rPr>
        <w:t xml:space="preserve">average</w:t>
      </w:r>
      <w:r>
        <w:t xml:space="preserve"> </w:t>
      </w:r>
      <w:r>
        <w:t xml:space="preserve">of the</w:t>
      </w:r>
      <w:r>
        <w:t xml:space="preserve"> </w:t>
      </w:r>
      <m:oMath>
        <m:r>
          <m:t>y</m:t>
        </m:r>
      </m:oMath>
      <w:r>
        <w:t xml:space="preserve">-coordinates. This follows from the fact that the midpoint divides the segment into two equal parts.</w:t>
      </w:r>
    </w:p>
    <w:bookmarkEnd w:id="391"/>
    <w:bookmarkStart w:id="392" w:name="solved-example-distance-and-midpoint"/>
    <w:p>
      <w:pPr>
        <w:pStyle w:val="Heading3"/>
      </w:pPr>
      <w:r>
        <w:t xml:space="preserve">4.9.4 Solved Example: Distance and Midpoint</w:t>
      </w:r>
    </w:p>
    <w:p>
      <w:pPr>
        <w:pStyle w:val="FirstParagraph"/>
      </w:pPr>
      <w:r>
        <w:rPr>
          <w:b/>
          <w:bCs/>
        </w:rPr>
        <w:t xml:space="preserve">Problem</w:t>
      </w:r>
      <w:r>
        <w:t xml:space="preserve">: Two points</w:t>
      </w:r>
      <w:r>
        <w:t xml:space="preserve"> </w:t>
      </w:r>
      <m:oMath>
        <m:r>
          <m:t>A</m:t>
        </m:r>
      </m:oMath>
      <w:r>
        <w:t xml:space="preserve"> </w:t>
      </w:r>
      <w:r>
        <w:t xml:space="preserve">and</w:t>
      </w:r>
      <w:r>
        <w:t xml:space="preserve"> </w:t>
      </w:r>
      <m:oMath>
        <m:r>
          <m:t>B</m:t>
        </m:r>
      </m:oMath>
      <w:r>
        <w:t xml:space="preserve"> </w:t>
      </w:r>
      <w:r>
        <w:t xml:space="preserve">have coordinates</w:t>
      </w:r>
      <w:r>
        <w:t xml:space="preserve"> </w:t>
      </w:r>
      <m:oMath>
        <m:d>
          <m:dPr>
            <m:begChr m:val="("/>
            <m:endChr m:val=")"/>
            <m:sepChr m:val=""/>
            <m:grow/>
          </m:dPr>
          <m:e>
            <m:r>
              <m:t>1</m:t>
            </m:r>
            <m:r>
              <m:rPr>
                <m:sty m:val="p"/>
              </m:rPr>
              <m:t>,</m:t>
            </m:r>
            <m:r>
              <m:t>4</m:t>
            </m:r>
          </m:e>
        </m:d>
      </m:oMath>
      <w:r>
        <w:t xml:space="preserve"> </w:t>
      </w:r>
      <w:r>
        <w:t xml:space="preserve">and</w:t>
      </w:r>
      <w:r>
        <w:t xml:space="preserve"> </w:t>
      </w:r>
      <m:oMath>
        <m:d>
          <m:dPr>
            <m:begChr m:val="("/>
            <m:endChr m:val=")"/>
            <m:sepChr m:val=""/>
            <m:grow/>
          </m:dPr>
          <m:e>
            <m:r>
              <m:t>7</m:t>
            </m:r>
            <m:r>
              <m:rPr>
                <m:sty m:val="p"/>
              </m:rPr>
              <m:t>,</m:t>
            </m:r>
            <m:r>
              <m:t>10</m:t>
            </m:r>
          </m:e>
        </m:d>
      </m:oMath>
      <w:r>
        <w:t xml:space="preserve"> </w:t>
      </w:r>
      <w:r>
        <w:t xml:space="preserve">respectively. Find the distance</w:t>
      </w:r>
      <w:r>
        <w:t xml:space="preserve"> </w:t>
      </w:r>
      <m:oMath>
        <m:r>
          <m:t>A</m:t>
        </m:r>
        <m:r>
          <m:t>B</m:t>
        </m:r>
      </m:oMath>
      <w:r>
        <w:t xml:space="preserve"> </w:t>
      </w:r>
      <w:r>
        <w:t xml:space="preserve">and the midpoint of segment</w:t>
      </w:r>
      <w:r>
        <w:t xml:space="preserve"> </w:t>
      </w:r>
      <m:oMath>
        <m:r>
          <m:t>A</m:t>
        </m:r>
        <m:r>
          <m:t>B</m:t>
        </m:r>
      </m:oMath>
      <w:r>
        <w:t xml:space="preserve">.</w:t>
      </w:r>
    </w:p>
    <w:p>
      <w:pPr>
        <w:pStyle w:val="BodyText"/>
      </w:pPr>
      <w:r>
        <w:rPr>
          <w:b/>
          <w:bCs/>
        </w:rPr>
        <w:t xml:space="preserve">Solution</w:t>
      </w:r>
      <w:r>
        <w:t xml:space="preserve">:</w:t>
      </w:r>
    </w:p>
    <w:p>
      <w:pPr>
        <w:pStyle w:val="BodyText"/>
      </w:pPr>
      <w:r>
        <w:rPr>
          <w:b/>
          <w:bCs/>
        </w:rPr>
        <w:t xml:space="preserve">Distance</w:t>
      </w:r>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r>
                        <m:t>7</m:t>
                      </m:r>
                      <m:r>
                        <m:rPr>
                          <m:sty m:val="p"/>
                        </m:rPr>
                        <m:t>−</m:t>
                      </m:r>
                      <m:r>
                        <m:t>1</m:t>
                      </m:r>
                    </m:e>
                  </m:d>
                </m:e>
                <m:sup>
                  <m:r>
                    <m:t>2</m:t>
                  </m:r>
                </m:sup>
              </m:sSup>
              <m:r>
                <m:rPr>
                  <m:sty m:val="p"/>
                </m:rPr>
                <m:t>+</m:t>
              </m:r>
              <m:sSup>
                <m:e>
                  <m:d>
                    <m:dPr>
                      <m:begChr m:val="("/>
                      <m:endChr m:val=")"/>
                      <m:sepChr m:val=""/>
                      <m:grow/>
                    </m:dPr>
                    <m:e>
                      <m:r>
                        <m:t>10</m:t>
                      </m:r>
                      <m:r>
                        <m:rPr>
                          <m:sty m:val="p"/>
                        </m:rPr>
                        <m:t>−</m:t>
                      </m:r>
                      <m:r>
                        <m:t>4</m:t>
                      </m:r>
                    </m:e>
                  </m:d>
                </m:e>
                <m:sup>
                  <m:r>
                    <m:t>2</m:t>
                  </m:r>
                </m:sup>
              </m:sSup>
            </m:e>
          </m:rad>
          <m:r>
            <m:rPr>
              <m:sty m:val="p"/>
            </m:rPr>
            <m:t>=</m:t>
          </m:r>
          <m:rad>
            <m:radPr>
              <m:degHide m:val="on"/>
            </m:radPr>
            <m:deg/>
            <m:e>
              <m:sSup>
                <m:e>
                  <m:r>
                    <m:t>6</m:t>
                  </m:r>
                </m:e>
                <m:sup>
                  <m:r>
                    <m:t>2</m:t>
                  </m:r>
                </m:sup>
              </m:sSup>
              <m:r>
                <m:rPr>
                  <m:sty m:val="p"/>
                </m:rPr>
                <m:t>+</m:t>
              </m:r>
              <m:sSup>
                <m:e>
                  <m:r>
                    <m:t>6</m:t>
                  </m:r>
                </m:e>
                <m:sup>
                  <m:r>
                    <m:t>2</m:t>
                  </m:r>
                </m:sup>
              </m:sSup>
            </m:e>
          </m:rad>
          <m:r>
            <m:rPr>
              <m:sty m:val="p"/>
            </m:rPr>
            <m:t>=</m:t>
          </m:r>
          <m:rad>
            <m:radPr>
              <m:degHide m:val="on"/>
            </m:radPr>
            <m:deg/>
            <m:e>
              <m:r>
                <m:t>36</m:t>
              </m:r>
              <m:r>
                <m:rPr>
                  <m:sty m:val="p"/>
                </m:rPr>
                <m:t>+</m:t>
              </m:r>
              <m:r>
                <m:t>36</m:t>
              </m:r>
            </m:e>
          </m:rad>
          <m:r>
            <m:rPr>
              <m:sty m:val="p"/>
            </m:rPr>
            <m:t>=</m:t>
          </m:r>
          <m:rad>
            <m:radPr>
              <m:degHide m:val="on"/>
            </m:radPr>
            <m:deg/>
            <m:e>
              <m:r>
                <m:t>72</m:t>
              </m:r>
            </m:e>
          </m:rad>
          <m:r>
            <m:rPr>
              <m:sty m:val="p"/>
            </m:rPr>
            <m:t>=</m:t>
          </m:r>
          <m:r>
            <m:t>6</m:t>
          </m:r>
          <m:rad>
            <m:radPr>
              <m:degHide m:val="on"/>
            </m:radPr>
            <m:deg/>
            <m:e>
              <m:r>
                <m:t>2</m:t>
              </m:r>
            </m:e>
          </m:rad>
        </m:oMath>
      </m:oMathPara>
    </w:p>
    <w:p>
      <w:pPr>
        <w:pStyle w:val="FirstParagraph"/>
      </w:pPr>
      <w:r>
        <w:rPr>
          <w:b/>
          <w:bCs/>
        </w:rPr>
        <w:t xml:space="preserve">Midpoint</w:t>
      </w:r>
      <w:r>
        <w:t xml:space="preserve">:</w:t>
      </w:r>
    </w:p>
    <w:p>
      <w:pPr>
        <w:pStyle w:val="BodyText"/>
      </w:pPr>
      <m:oMathPara>
        <m:oMathParaPr>
          <m:jc m:val="center"/>
        </m:oMathParaPr>
        <m:oMath>
          <m:r>
            <m:t>M</m:t>
          </m:r>
          <m:r>
            <m:rPr>
              <m:sty m:val="p"/>
            </m:rPr>
            <m:t>=</m:t>
          </m:r>
          <m:d>
            <m:dPr>
              <m:begChr m:val="("/>
              <m:endChr m:val=")"/>
              <m:sepChr m:val=""/>
              <m:grow/>
            </m:dPr>
            <m:e>
              <m:f>
                <m:fPr>
                  <m:type m:val="bar"/>
                </m:fPr>
                <m:num>
                  <m:r>
                    <m:t>1</m:t>
                  </m:r>
                  <m:r>
                    <m:rPr>
                      <m:sty m:val="p"/>
                    </m:rPr>
                    <m:t>+</m:t>
                  </m:r>
                  <m:r>
                    <m:t>7</m:t>
                  </m:r>
                </m:num>
                <m:den>
                  <m:r>
                    <m:t>2</m:t>
                  </m:r>
                </m:den>
              </m:f>
              <m:r>
                <m:rPr>
                  <m:sty m:val="p"/>
                </m:rPr>
                <m:t>,</m:t>
              </m:r>
              <m:f>
                <m:fPr>
                  <m:type m:val="bar"/>
                </m:fPr>
                <m:num>
                  <m:r>
                    <m:t>4</m:t>
                  </m:r>
                  <m:r>
                    <m:rPr>
                      <m:sty m:val="p"/>
                    </m:rPr>
                    <m:t>+</m:t>
                  </m:r>
                  <m:r>
                    <m:t>10</m:t>
                  </m:r>
                </m:num>
                <m:den>
                  <m:r>
                    <m:t>2</m:t>
                  </m:r>
                </m:den>
              </m:f>
            </m:e>
          </m:d>
          <m:r>
            <m:rPr>
              <m:sty m:val="p"/>
            </m:rPr>
            <m:t>=</m:t>
          </m:r>
          <m:d>
            <m:dPr>
              <m:begChr m:val="("/>
              <m:endChr m:val=")"/>
              <m:sepChr m:val=""/>
              <m:grow/>
            </m:dPr>
            <m:e>
              <m:r>
                <m:t>4</m:t>
              </m:r>
              <m:r>
                <m:rPr>
                  <m:sty m:val="p"/>
                </m:rPr>
                <m:t>,</m:t>
              </m:r>
              <m:r>
                <m:t>7</m:t>
              </m:r>
            </m:e>
          </m:d>
        </m:oMath>
      </m:oMathPara>
    </w:p>
    <w:p>
      <w:r>
        <w:pict>
          <v:rect style="width:0;height:1.5pt" o:hralign="center" o:hrstd="t" o:hr="t"/>
        </w:pict>
      </w:r>
    </w:p>
    <w:bookmarkEnd w:id="392"/>
    <w:bookmarkEnd w:id="393"/>
    <w:bookmarkStart w:id="394" w:name="X8d3a4a7f2c30c8b057fd1dd72f9a63654a40d4f"/>
    <w:p>
      <w:pPr>
        <w:pStyle w:val="Heading2"/>
      </w:pPr>
      <w:r>
        <w:t xml:space="preserve">4.10 Strategic Notes for Geometric Problem-Solving</w:t>
      </w:r>
    </w:p>
    <w:p>
      <w:pPr>
        <w:numPr>
          <w:ilvl w:val="0"/>
          <w:numId w:val="1225"/>
        </w:numPr>
      </w:pPr>
      <w:r>
        <w:rPr>
          <w:b/>
          <w:bCs/>
        </w:rPr>
        <w:t xml:space="preserve">Draw a diagram.</w:t>
      </w:r>
      <w:r>
        <w:t xml:space="preserve"> </w:t>
      </w:r>
      <w:r>
        <w:t xml:space="preserve">If one is not provided, sketch one immediately. Label all known information. Visual representation transforms abstract statements into concrete spatial relationships.</w:t>
      </w:r>
    </w:p>
    <w:p>
      <w:pPr>
        <w:numPr>
          <w:ilvl w:val="0"/>
          <w:numId w:val="1225"/>
        </w:numPr>
      </w:pPr>
      <w:r>
        <w:rPr>
          <w:b/>
          <w:bCs/>
        </w:rPr>
        <w:t xml:space="preserve">Mark givens on the diagram.</w:t>
      </w:r>
      <w:r>
        <w:t xml:space="preserve"> </w:t>
      </w:r>
      <w:r>
        <w:t xml:space="preserve">Transfer every piece of given information — side lengths, angle measures, parallel lines — onto your visual representation. This prevents you from losing track of information.</w:t>
      </w:r>
    </w:p>
    <w:p>
      <w:pPr>
        <w:numPr>
          <w:ilvl w:val="0"/>
          <w:numId w:val="1225"/>
        </w:numPr>
      </w:pPr>
      <w:r>
        <w:rPr>
          <w:b/>
          <w:bCs/>
        </w:rPr>
        <w:t xml:space="preserve">Look for hidden relationships.</w:t>
      </w:r>
      <w:r>
        <w:t xml:space="preserve"> </w:t>
      </w:r>
      <w:r>
        <w:t xml:space="preserve">Inscribed angles, vertical angles, alternate interior angles, and similar triangles are often embedded in complex figures. Recognizing these relationships is the key to unlocking difficult problems.</w:t>
      </w:r>
    </w:p>
    <w:p>
      <w:pPr>
        <w:numPr>
          <w:ilvl w:val="0"/>
          <w:numId w:val="1225"/>
        </w:numPr>
      </w:pPr>
      <w:r>
        <w:rPr>
          <w:b/>
          <w:bCs/>
        </w:rPr>
        <w:t xml:space="preserve">Add auxiliary lines.</w:t>
      </w:r>
      <w:r>
        <w:t xml:space="preserve"> </w:t>
      </w:r>
      <w:r>
        <w:t xml:space="preserve">Sometimes drawing an altitude, a diagonal, or an extension of a side reveals a solvable right triangle or a pair of similar triangles. This is one of the most powerful techniques in Euclidean geometry.</w:t>
      </w:r>
    </w:p>
    <w:p>
      <w:pPr>
        <w:numPr>
          <w:ilvl w:val="0"/>
          <w:numId w:val="1225"/>
        </w:numPr>
      </w:pPr>
      <w:r>
        <w:rPr>
          <w:b/>
          <w:bCs/>
        </w:rPr>
        <w:t xml:space="preserve">Exploit symmetry.</w:t>
      </w:r>
      <w:r>
        <w:t xml:space="preserve"> </w:t>
      </w:r>
      <w:r>
        <w:t xml:space="preserve">Many geometric problems have symmetric properties — equal sides, equal angles, reflective or rotational symmetry — that simplify calculations dramatically. Identifying symmetry often reduces a complex problem to a simpler one.</w:t>
      </w:r>
    </w:p>
    <w:p>
      <w:pPr>
        <w:numPr>
          <w:ilvl w:val="0"/>
          <w:numId w:val="1225"/>
        </w:numPr>
      </w:pPr>
      <w:r>
        <w:rPr>
          <w:b/>
          <w:bCs/>
        </w:rPr>
        <w:t xml:space="preserve">Work backwards.</w:t>
      </w:r>
      <w:r>
        <w:t xml:space="preserve"> </w:t>
      </w:r>
      <w:r>
        <w:t xml:space="preserve">In proof-based problems, start from what you need to prove and identify what would be sufficient to establish it. This reverse reasoning often reveals the path forward.</w:t>
      </w:r>
    </w:p>
    <w:p>
      <w:pPr>
        <w:numPr>
          <w:ilvl w:val="0"/>
          <w:numId w:val="1225"/>
        </w:numPr>
      </w:pPr>
      <w:r>
        <w:rPr>
          <w:b/>
          <w:bCs/>
        </w:rPr>
        <w:t xml:space="preserve">Check units and scale.</w:t>
      </w:r>
      <w:r>
        <w:t xml:space="preserve"> </w:t>
      </w:r>
      <w:r>
        <w:t xml:space="preserve">Ensure all measurements are in the same units before computing. Be alert for scale factors in similar figures — a figure drawn at</w:t>
      </w:r>
      <w:r>
        <w:t xml:space="preserve"> </w:t>
      </w:r>
      <m:oMath>
        <m:r>
          <m:t>1</m:t>
        </m:r>
        <m:r>
          <m:rPr>
            <m:sty m:val="p"/>
          </m:rPr>
          <m:t>:</m:t>
        </m:r>
        <m:r>
          <m:t>2</m:t>
        </m:r>
      </m:oMath>
      <w:r>
        <w:t xml:space="preserve"> </w:t>
      </w:r>
      <w:r>
        <w:t xml:space="preserve">scale has dimensions that differ from the actual figure.</w:t>
      </w:r>
    </w:p>
    <w:p>
      <w:pPr>
        <w:numPr>
          <w:ilvl w:val="0"/>
          <w:numId w:val="1225"/>
        </w:numPr>
      </w:pPr>
      <w:r>
        <w:rPr>
          <w:b/>
          <w:bCs/>
        </w:rPr>
        <w:t xml:space="preserve">Use the factor of change approach.</w:t>
      </w:r>
      <w:r>
        <w:t xml:space="preserve"> </w:t>
      </w:r>
      <w:r>
        <w:t xml:space="preserve">When a dimension changes by a percentage, convert to a multiplicative factor and apply it to the relevant formula. This avoids the common error of directly adding or subtracting percentages in area problems (a 10% increase in the side of a square does NOT produce a 10% increase in area — it produces a 21% increase).</w:t>
      </w:r>
    </w:p>
    <w:p>
      <w:pPr>
        <w:numPr>
          <w:ilvl w:val="0"/>
          <w:numId w:val="1225"/>
        </w:numPr>
      </w:pPr>
      <w:r>
        <w:rPr>
          <w:b/>
          <w:bCs/>
        </w:rPr>
        <w:t xml:space="preserve">Memorize the special right triangles.</w:t>
      </w:r>
      <w:r>
        <w:t xml:space="preserve"> </w:t>
      </w:r>
      <w:r>
        <w:t xml:space="preserve">The 30-60-90 and 45-45-90 ratios appear in an enormous variety of problems. Instant recognition saves time and reduces errors.</w:t>
      </w:r>
    </w:p>
    <w:p>
      <w:pPr>
        <w:numPr>
          <w:ilvl w:val="0"/>
          <w:numId w:val="1225"/>
        </w:numPr>
      </w:pPr>
      <w:r>
        <w:rPr>
          <w:b/>
          <w:bCs/>
        </w:rPr>
        <w:t xml:space="preserve">Verify triangle existence.</w:t>
      </w:r>
      <w:r>
        <w:t xml:space="preserve"> </w:t>
      </w:r>
      <w:r>
        <w:t xml:space="preserve">Before solving, confirm that given side lengths satisfy the Triangle Inequality Theorem. If they can’t form a triangle at all, no solution exists.</w:t>
      </w:r>
    </w:p>
    <w:p>
      <w:r>
        <w:pict>
          <v:rect style="width:0;height:1.5pt" o:hralign="center" o:hrstd="t" o:hr="t"/>
        </w:pict>
      </w:r>
    </w:p>
    <w:bookmarkEnd w:id="394"/>
    <w:bookmarkStart w:id="400" w:name="key-formulas-summary-sheet"/>
    <w:p>
      <w:pPr>
        <w:pStyle w:val="Heading2"/>
      </w:pPr>
      <w:r>
        <w:t xml:space="preserve">4.11 Key Formulas Summary Sheet</w:t>
      </w:r>
    </w:p>
    <w:bookmarkStart w:id="395" w:name="triangles"/>
    <w:p>
      <w:pPr>
        <w:pStyle w:val="Heading3"/>
      </w:pPr>
      <w:r>
        <w:t xml:space="preserve">Triangles</w:t>
      </w:r>
    </w:p>
    <w:p>
      <w:pPr>
        <w:pStyle w:val="Compact"/>
        <w:numPr>
          <w:ilvl w:val="0"/>
          <w:numId w:val="1226"/>
        </w:numPr>
      </w:pPr>
      <w:r>
        <w:t xml:space="preserve">Sum of interior angles:</w:t>
      </w:r>
      <w:r>
        <w:t xml:space="preserve"> </w:t>
      </w:r>
      <m:oMath>
        <m:sSup>
          <m:e>
            <m:r>
              <m:t>180</m:t>
            </m:r>
          </m:e>
          <m:sup>
            <m:r>
              <m:rPr>
                <m:sty m:val="p"/>
              </m:rPr>
              <m:t>∘</m:t>
            </m:r>
          </m:sup>
        </m:sSup>
      </m:oMath>
    </w:p>
    <w:p>
      <w:pPr>
        <w:pStyle w:val="Compact"/>
        <w:numPr>
          <w:ilvl w:val="0"/>
          <w:numId w:val="1226"/>
        </w:numPr>
      </w:pPr>
      <w: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226"/>
        </w:numPr>
      </w:pPr>
      <w:r>
        <w:t xml:space="preserve">Area:</w:t>
      </w:r>
      <w:r>
        <w:t xml:space="preserve"> </w:t>
      </w:r>
      <m:oMath>
        <m:r>
          <m:t>A</m:t>
        </m:r>
        <m:r>
          <m:rPr>
            <m:sty m:val="p"/>
          </m:rPr>
          <m:t>=</m:t>
        </m:r>
        <m:f>
          <m:fPr>
            <m:type m:val="bar"/>
          </m:fPr>
          <m:num>
            <m:r>
              <m:t>1</m:t>
            </m:r>
          </m:num>
          <m:den>
            <m:r>
              <m:t>2</m:t>
            </m:r>
          </m:den>
        </m:f>
        <m:r>
          <m:t>b</m:t>
        </m:r>
        <m:r>
          <m:t>h</m:t>
        </m:r>
      </m:oMath>
      <w:r>
        <w:t xml:space="preserve">,</w:t>
      </w:r>
      <w:r>
        <w:t xml:space="preserve"> </w:t>
      </w:r>
      <m:oMath>
        <m:r>
          <m:t>A</m:t>
        </m:r>
        <m:r>
          <m:rPr>
            <m:sty m:val="p"/>
          </m:rPr>
          <m:t>=</m:t>
        </m:r>
        <m:f>
          <m:fPr>
            <m:type m:val="bar"/>
          </m:fPr>
          <m:num>
            <m:r>
              <m:t>1</m:t>
            </m:r>
          </m:num>
          <m:den>
            <m:r>
              <m:t>2</m:t>
            </m:r>
          </m:den>
        </m:f>
        <m:r>
          <m:t>a</m:t>
        </m:r>
        <m:r>
          <m:t>b</m:t>
        </m:r>
        <m:r>
          <m:rPr>
            <m:sty m:val="p"/>
          </m:rPr>
          <m:t>sin</m:t>
        </m:r>
        <m:r>
          <m:t>C</m:t>
        </m:r>
      </m:oMath>
      <w:r>
        <w:t xml:space="preserve">, Heron’s formula</w:t>
      </w:r>
    </w:p>
    <w:p>
      <w:pPr>
        <w:pStyle w:val="Compact"/>
        <w:numPr>
          <w:ilvl w:val="0"/>
          <w:numId w:val="1226"/>
        </w:numPr>
      </w:pPr>
      <w:r>
        <w:t xml:space="preserve">Special right triangles:</w:t>
      </w:r>
      <w:r>
        <w:t xml:space="preserve"> </w:t>
      </w:r>
      <m:oMath>
        <m:r>
          <m:t>s</m:t>
        </m:r>
        <m:r>
          <m:rPr>
            <m:sty m:val="p"/>
          </m:rPr>
          <m:t>:</m:t>
        </m:r>
        <m:r>
          <m:t>s</m:t>
        </m:r>
        <m:r>
          <m:rPr>
            <m:sty m:val="p"/>
          </m:rPr>
          <m:t>:</m:t>
        </m:r>
        <m:r>
          <m:t>s</m:t>
        </m:r>
        <m:rad>
          <m:radPr>
            <m:degHide m:val="on"/>
          </m:radPr>
          <m:deg/>
          <m:e>
            <m:r>
              <m:t>2</m:t>
            </m:r>
          </m:e>
        </m:rad>
      </m:oMath>
      <w:r>
        <w:t xml:space="preserve"> </w:t>
      </w:r>
      <w:r>
        <w:t xml:space="preserve">(45-45-90),</w:t>
      </w:r>
      <w:r>
        <w:t xml:space="preserve"> </w:t>
      </w:r>
      <m:oMath>
        <m:r>
          <m:t>s</m:t>
        </m:r>
        <m:r>
          <m:rPr>
            <m:sty m:val="p"/>
          </m:rPr>
          <m:t>:</m:t>
        </m:r>
        <m:r>
          <m:t>s</m:t>
        </m:r>
        <m:rad>
          <m:radPr>
            <m:degHide m:val="on"/>
          </m:radPr>
          <m:deg/>
          <m:e>
            <m:r>
              <m:t>3</m:t>
            </m:r>
          </m:e>
        </m:rad>
        <m:r>
          <m:rPr>
            <m:sty m:val="p"/>
          </m:rPr>
          <m:t>:</m:t>
        </m:r>
        <m:r>
          <m:t>2</m:t>
        </m:r>
        <m:r>
          <m:t>s</m:t>
        </m:r>
      </m:oMath>
      <w:r>
        <w:t xml:space="preserve"> </w:t>
      </w:r>
      <w:r>
        <w:t xml:space="preserve">(30-60-90)</w:t>
      </w:r>
    </w:p>
    <w:bookmarkEnd w:id="395"/>
    <w:bookmarkStart w:id="396" w:name="polygons-1"/>
    <w:p>
      <w:pPr>
        <w:pStyle w:val="Heading3"/>
      </w:pPr>
      <w:r>
        <w:t xml:space="preserve">Polygons</w:t>
      </w:r>
    </w:p>
    <w:p>
      <w:pPr>
        <w:pStyle w:val="Compact"/>
        <w:numPr>
          <w:ilvl w:val="0"/>
          <w:numId w:val="1227"/>
        </w:numPr>
      </w:pPr>
      <w:r>
        <w:t xml:space="preserve">Sum of interior angles: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p>
    <w:p>
      <w:pPr>
        <w:pStyle w:val="Compact"/>
        <w:numPr>
          <w:ilvl w:val="0"/>
          <w:numId w:val="1227"/>
        </w:numPr>
      </w:pPr>
      <w:r>
        <w:t xml:space="preserve">Sum of exterior angles:</w:t>
      </w:r>
      <w:r>
        <w:t xml:space="preserve"> </w:t>
      </w:r>
      <m:oMath>
        <m:sSup>
          <m:e>
            <m:r>
              <m:t>360</m:t>
            </m:r>
          </m:e>
          <m:sup>
            <m:r>
              <m:rPr>
                <m:sty m:val="p"/>
              </m:rPr>
              <m:t>∘</m:t>
            </m:r>
          </m:sup>
        </m:sSup>
      </m:oMath>
    </w:p>
    <w:p>
      <w:pPr>
        <w:pStyle w:val="Compact"/>
        <w:numPr>
          <w:ilvl w:val="0"/>
          <w:numId w:val="1227"/>
        </w:numPr>
      </w:pPr>
      <w:r>
        <w:t xml:space="preserve">Each interior angle of regular</w:t>
      </w:r>
      <w:r>
        <w:t xml:space="preserve"> </w:t>
      </w:r>
      <m:oMath>
        <m:r>
          <m:t>n</m:t>
        </m:r>
      </m:oMath>
      <w:r>
        <w:t xml:space="preserve">-gon:</w:t>
      </w:r>
      <w:r>
        <w:t xml:space="preserve"> </w:t>
      </w: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bookmarkEnd w:id="396"/>
    <w:bookmarkStart w:id="397" w:name="circles-1"/>
    <w:p>
      <w:pPr>
        <w:pStyle w:val="Heading3"/>
      </w:pPr>
      <w:r>
        <w:t xml:space="preserve">Circles</w:t>
      </w:r>
    </w:p>
    <w:p>
      <w:pPr>
        <w:pStyle w:val="Compact"/>
        <w:numPr>
          <w:ilvl w:val="0"/>
          <w:numId w:val="1228"/>
        </w:numPr>
      </w:pPr>
      <w:r>
        <w:t xml:space="preserve">Circumference:</w:t>
      </w:r>
      <w:r>
        <w:t xml:space="preserve"> </w:t>
      </w:r>
      <m:oMath>
        <m:r>
          <m:t>C</m:t>
        </m:r>
        <m:r>
          <m:rPr>
            <m:sty m:val="p"/>
          </m:rPr>
          <m:t>=</m:t>
        </m:r>
        <m:r>
          <m:t>2</m:t>
        </m:r>
        <m:r>
          <m:t>π</m:t>
        </m:r>
        <m:r>
          <m:t>r</m:t>
        </m:r>
        <m:r>
          <m:rPr>
            <m:sty m:val="p"/>
          </m:rPr>
          <m:t>=</m:t>
        </m:r>
        <m:r>
          <m:t>π</m:t>
        </m:r>
        <m:r>
          <m:t>d</m:t>
        </m:r>
      </m:oMath>
    </w:p>
    <w:p>
      <w:pPr>
        <w:pStyle w:val="Compact"/>
        <w:numPr>
          <w:ilvl w:val="0"/>
          <w:numId w:val="1228"/>
        </w:numPr>
      </w:pPr>
      <w:r>
        <w:t xml:space="preserve">Area:</w:t>
      </w:r>
      <w:r>
        <w:t xml:space="preserve"> </w:t>
      </w:r>
      <m:oMath>
        <m:r>
          <m:t>A</m:t>
        </m:r>
        <m:r>
          <m:rPr>
            <m:sty m:val="p"/>
          </m:rPr>
          <m:t>=</m:t>
        </m:r>
        <m:r>
          <m:t>π</m:t>
        </m:r>
        <m:sSup>
          <m:e>
            <m:r>
              <m:t>r</m:t>
            </m:r>
          </m:e>
          <m:sup>
            <m:r>
              <m:t>2</m:t>
            </m:r>
          </m:sup>
        </m:sSup>
      </m:oMath>
    </w:p>
    <w:p>
      <w:pPr>
        <w:pStyle w:val="Compact"/>
        <w:numPr>
          <w:ilvl w:val="0"/>
          <w:numId w:val="1228"/>
        </w:numPr>
      </w:pPr>
      <w:r>
        <w:t xml:space="preserve">Arc length:</w:t>
      </w:r>
      <w:r>
        <w:t xml:space="preserve"> </w:t>
      </w:r>
      <m:oMath>
        <m:r>
          <m:t>s</m:t>
        </m:r>
        <m:r>
          <m:rPr>
            <m:sty m:val="p"/>
          </m:rPr>
          <m:t>=</m:t>
        </m:r>
        <m:f>
          <m:fPr>
            <m:type m:val="bar"/>
          </m:fPr>
          <m:num>
            <m:r>
              <m:t>θ</m:t>
            </m:r>
          </m:num>
          <m:den>
            <m:r>
              <m:t>360</m:t>
            </m:r>
          </m:den>
        </m:f>
        <m:r>
          <m:rPr>
            <m:sty m:val="p"/>
          </m:rPr>
          <m:t>⋅</m:t>
        </m:r>
        <m:r>
          <m:t>2</m:t>
        </m:r>
        <m:r>
          <m:t>π</m:t>
        </m:r>
        <m:r>
          <m:t>r</m:t>
        </m:r>
      </m:oMath>
      <w:r>
        <w:t xml:space="preserve"> </w:t>
      </w:r>
      <w:r>
        <w:t xml:space="preserve">(degrees) or</w:t>
      </w:r>
      <w:r>
        <w:t xml:space="preserve"> </w:t>
      </w:r>
      <m:oMath>
        <m:r>
          <m:t>s</m:t>
        </m:r>
        <m:r>
          <m:rPr>
            <m:sty m:val="p"/>
          </m:rPr>
          <m:t>=</m:t>
        </m:r>
        <m:r>
          <m:t>r</m:t>
        </m:r>
        <m:r>
          <m:t>θ</m:t>
        </m:r>
      </m:oMath>
      <w:r>
        <w:t xml:space="preserve"> </w:t>
      </w:r>
      <w:r>
        <w:t xml:space="preserve">(radians)</w:t>
      </w:r>
    </w:p>
    <w:p>
      <w:pPr>
        <w:pStyle w:val="Compact"/>
        <w:numPr>
          <w:ilvl w:val="0"/>
          <w:numId w:val="1228"/>
        </w:numPr>
      </w:pPr>
      <w:r>
        <w:t xml:space="preserve">Sector area:</w:t>
      </w:r>
      <w:r>
        <w:t xml:space="preserve"> </w:t>
      </w:r>
      <m:oMath>
        <m:r>
          <m:t>A</m:t>
        </m:r>
        <m:r>
          <m:rPr>
            <m:sty m:val="p"/>
          </m:rPr>
          <m:t>=</m:t>
        </m:r>
        <m:f>
          <m:fPr>
            <m:type m:val="bar"/>
          </m:fPr>
          <m:num>
            <m:r>
              <m:t>θ</m:t>
            </m:r>
          </m:num>
          <m:den>
            <m:r>
              <m:t>360</m:t>
            </m:r>
          </m:den>
        </m:f>
        <m:r>
          <m:rPr>
            <m:sty m:val="p"/>
          </m:rPr>
          <m:t>⋅</m:t>
        </m:r>
        <m:r>
          <m:t>π</m:t>
        </m:r>
        <m:sSup>
          <m:e>
            <m:r>
              <m:t>r</m:t>
            </m:r>
          </m:e>
          <m:sup>
            <m:r>
              <m:t>2</m:t>
            </m:r>
          </m:sup>
        </m:sSup>
      </m:oMath>
      <w:r>
        <w:t xml:space="preserve"> </w:t>
      </w:r>
      <w:r>
        <w:t xml:space="preserve">(degrees) or</w:t>
      </w:r>
      <w:r>
        <w:t xml:space="preserve"> </w:t>
      </w:r>
      <m:oMath>
        <m:r>
          <m:t>A</m:t>
        </m:r>
        <m:r>
          <m:rPr>
            <m:sty m:val="p"/>
          </m:rPr>
          <m:t>=</m:t>
        </m:r>
        <m:f>
          <m:fPr>
            <m:type m:val="bar"/>
          </m:fPr>
          <m:num>
            <m:r>
              <m:t>1</m:t>
            </m:r>
          </m:num>
          <m:den>
            <m:r>
              <m:t>2</m:t>
            </m:r>
          </m:den>
        </m:f>
        <m:sSup>
          <m:e>
            <m:r>
              <m:t>r</m:t>
            </m:r>
          </m:e>
          <m:sup>
            <m:r>
              <m:t>2</m:t>
            </m:r>
          </m:sup>
        </m:sSup>
        <m:r>
          <m:t>θ</m:t>
        </m:r>
      </m:oMath>
      <w:r>
        <w:t xml:space="preserve"> </w:t>
      </w:r>
      <w:r>
        <w:t xml:space="preserve">(radians)</w:t>
      </w:r>
    </w:p>
    <w:p>
      <w:pPr>
        <w:pStyle w:val="Compact"/>
        <w:numPr>
          <w:ilvl w:val="0"/>
          <w:numId w:val="1228"/>
        </w:numPr>
      </w:pPr>
      <w:r>
        <w:t xml:space="preserve">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bookmarkEnd w:id="397"/>
    <w:bookmarkStart w:id="398" w:name="coordinate-geometry-1"/>
    <w:p>
      <w:pPr>
        <w:pStyle w:val="Heading3"/>
      </w:pPr>
      <w:r>
        <w:t xml:space="preserve">Coordinate Geometry</w:t>
      </w:r>
    </w:p>
    <w:p>
      <w:pPr>
        <w:pStyle w:val="Compact"/>
        <w:numPr>
          <w:ilvl w:val="0"/>
          <w:numId w:val="1229"/>
        </w:numPr>
      </w:pPr>
      <w:r>
        <w:t xml:space="preserve">Distance:</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229"/>
        </w:numPr>
      </w:pPr>
      <w:r>
        <w:t xml:space="preserve">Midpoint:</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229"/>
        </w:numPr>
      </w:pPr>
      <w:r>
        <w:t xml:space="preserve">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bookmarkEnd w:id="398"/>
    <w:bookmarkStart w:id="399" w:name="solid-geometry"/>
    <w:p>
      <w:pPr>
        <w:pStyle w:val="Heading3"/>
      </w:pPr>
      <w:r>
        <w:t xml:space="preserve">Solid Geometry</w:t>
      </w:r>
    </w:p>
    <w:p>
      <w:pPr>
        <w:pStyle w:val="Compact"/>
        <w:numPr>
          <w:ilvl w:val="0"/>
          <w:numId w:val="1230"/>
        </w:numPr>
      </w:pPr>
      <w:r>
        <w:t xml:space="preserve">Cylinder volume:</w:t>
      </w:r>
      <w:r>
        <w:t xml:space="preserve"> </w:t>
      </w:r>
      <m:oMath>
        <m:r>
          <m:t>V</m:t>
        </m:r>
        <m:r>
          <m:rPr>
            <m:sty m:val="p"/>
          </m:rPr>
          <m:t>=</m:t>
        </m:r>
        <m:r>
          <m:t>π</m:t>
        </m:r>
        <m:sSup>
          <m:e>
            <m:r>
              <m:t>r</m:t>
            </m:r>
          </m:e>
          <m:sup>
            <m:r>
              <m:t>2</m:t>
            </m:r>
          </m:sup>
        </m:sSup>
        <m:r>
          <m:t>h</m:t>
        </m:r>
      </m:oMath>
    </w:p>
    <w:p>
      <w:pPr>
        <w:pStyle w:val="Compact"/>
        <w:numPr>
          <w:ilvl w:val="0"/>
          <w:numId w:val="1230"/>
        </w:numPr>
      </w:pPr>
      <w:r>
        <w:t xml:space="preserve">Cone volume: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230"/>
        </w:numPr>
      </w:pPr>
      <w:r>
        <w:t xml:space="preserve">Sphere volume: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230"/>
        </w:numPr>
      </w:pPr>
      <w:r>
        <w:t xml:space="preserve">Sphere surface area:</w:t>
      </w:r>
      <w:r>
        <w:t xml:space="preserve"> </w:t>
      </w:r>
      <m:oMath>
        <m:r>
          <m:t>S</m:t>
        </m:r>
        <m:r>
          <m:t>A</m:t>
        </m:r>
        <m:r>
          <m:rPr>
            <m:sty m:val="p"/>
          </m:rPr>
          <m:t>=</m:t>
        </m:r>
        <m:r>
          <m:t>4</m:t>
        </m:r>
        <m:r>
          <m:t>π</m:t>
        </m:r>
        <m:sSup>
          <m:e>
            <m:r>
              <m:t>r</m:t>
            </m:r>
          </m:e>
          <m:sup>
            <m:r>
              <m:t>2</m:t>
            </m:r>
          </m:sup>
        </m:sSup>
      </m:oMath>
    </w:p>
    <w:p>
      <w:r>
        <w:pict>
          <v:rect style="width:0;height:1.5pt" o:hralign="center" o:hrstd="t" o:hr="t"/>
        </w:pict>
      </w:r>
    </w:p>
    <w:p>
      <w:pPr>
        <w:pStyle w:val="FirstParagraph"/>
      </w:pPr>
      <w:r>
        <w:rPr>
          <w:i/>
          <w:iCs/>
        </w:rPr>
        <w:t xml:space="preserve">This chapter has provided a comprehensive, rigorous treatment of Euclidean geometry, coordinate geometry, and solid geometry. Mastery of these concepts — their definitions, theorems, formulas, and interconnections — is essential for success in any standardized assessment and for the development of spatial reasoning skills that extend far beyond the classroom. The solved examples demonstrate how these principles are applied in practice, and the strategic notes provide a framework for approaching any geometry problem with confidence.</w:t>
      </w:r>
    </w:p>
    <w:p>
      <w:r>
        <w:pict>
          <v:rect style="width:0;height:1.5pt" o:hralign="center" o:hrstd="t" o:hr="t"/>
        </w:pict>
      </w:r>
    </w:p>
    <w:bookmarkEnd w:id="399"/>
    <w:bookmarkEnd w:id="400"/>
    <w:bookmarkEnd w:id="401"/>
    <w:bookmarkStart w:id="496" w:name="X53cb0c4352bbea51b57c62bb577947612a7484a"/>
    <w:p>
      <w:pPr>
        <w:pStyle w:val="Heading1"/>
      </w:pPr>
      <w:r>
        <w:t xml:space="preserve">Chapter 5: Ratios, Percents, Rates, and Factor-of-Change Problem-Solving Tactics</w:t>
      </w:r>
    </w:p>
    <w:p>
      <w:r>
        <w:pict>
          <v:rect style="width:0;height:1.5pt" o:hralign="center" o:hrstd="t" o:hr="t"/>
        </w:pict>
      </w:r>
    </w:p>
    <w:bookmarkStart w:id="409" w:name="Xcb7dd124db7d3e9bd02d22ac7af0e9eac97e561"/>
    <w:p>
      <w:pPr>
        <w:pStyle w:val="Heading2"/>
      </w:pPr>
      <w:r>
        <w:t xml:space="preserve">5.1 — The Architecture of Ratios: From Intuition to Formalism</w:t>
      </w:r>
    </w:p>
    <w:bookmarkStart w:id="402" w:name="what-a-ratio-truly-represents"/>
    <w:p>
      <w:pPr>
        <w:pStyle w:val="Heading3"/>
      </w:pPr>
      <w:r>
        <w:t xml:space="preserve">5.1.1 — What a Ratio Truly Represents</w:t>
      </w:r>
    </w:p>
    <w:p>
      <w:pPr>
        <w:pStyle w:val="FirstParagraph"/>
      </w:pPr>
      <w:r>
        <w:t xml:space="preserve">A</w:t>
      </w:r>
      <w:r>
        <w:t xml:space="preserve"> </w:t>
      </w:r>
      <w:r>
        <w:rPr>
          <w:b/>
          <w:bCs/>
        </w:rPr>
        <w:t xml:space="preserve">ratio</w:t>
      </w:r>
      <w:r>
        <w:t xml:space="preserve"> </w:t>
      </w:r>
      <w:r>
        <w:t xml:space="preserve">is a multiplicative comparison between two or more quantities. It tells us</w:t>
      </w:r>
      <w:r>
        <w:t xml:space="preserve"> </w:t>
      </w:r>
      <w:r>
        <w:rPr>
          <w:i/>
          <w:iCs/>
        </w:rPr>
        <w:t xml:space="preserve">how many times</w:t>
      </w:r>
      <w:r>
        <w:t xml:space="preserve"> </w:t>
      </w:r>
      <w:r>
        <w:t xml:space="preserve">one quantity contains another—it does</w:t>
      </w:r>
      <w:r>
        <w:t xml:space="preserve"> </w:t>
      </w:r>
      <w:r>
        <w:rPr>
          <w:b/>
          <w:bCs/>
        </w:rPr>
        <w:t xml:space="preserve">not</w:t>
      </w:r>
      <w:r>
        <w:t xml:space="preserve"> </w:t>
      </w:r>
      <w:r>
        <w:t xml:space="preserve">tell us the actual values of the quantities involved. This is the single most important conceptual distinction in all of ratio work.</w:t>
      </w:r>
    </w:p>
    <w:p>
      <w:pPr>
        <w:pStyle w:val="BlockText"/>
      </w:pPr>
      <w:r>
        <w:rPr>
          <w:b/>
          <w:bCs/>
        </w:rPr>
        <w:t xml:space="preserve">Key Principle:</w:t>
      </w:r>
      <w:r>
        <w:t xml:space="preserve"> </w:t>
      </w:r>
      <w:r>
        <w:t xml:space="preserve">A ratio of</w:t>
      </w:r>
      <w:r>
        <w:t xml:space="preserve"> </w:t>
      </w:r>
      <m:oMath>
        <m:r>
          <m:t>3</m:t>
        </m:r>
        <m:r>
          <m:rPr>
            <m:sty m:val="p"/>
          </m:rPr>
          <m:t>:</m:t>
        </m:r>
        <m:r>
          <m:t>5</m:t>
        </m:r>
      </m:oMath>
      <w:r>
        <w:t xml:space="preserve"> </w:t>
      </w:r>
      <w:r>
        <w:t xml:space="preserve">between apples and oranges means that for every 3 apples there are 5 oranges. It does</w:t>
      </w:r>
      <w:r>
        <w:t xml:space="preserve"> </w:t>
      </w:r>
      <w:r>
        <w:rPr>
          <w:b/>
          <w:bCs/>
        </w:rPr>
        <w:t xml:space="preserve">not</w:t>
      </w:r>
      <w:r>
        <w:t xml:space="preserve"> </w:t>
      </w:r>
      <w:r>
        <w:t xml:space="preserve">mean there are exactly 3 apples and 5 oranges. There could be 30 apples and 50 oranges, or 3,000 apples and 5,000 oranges. The ratio only constrains the</w:t>
      </w:r>
      <w:r>
        <w:t xml:space="preserve"> </w:t>
      </w:r>
      <w:r>
        <w:rPr>
          <w:i/>
          <w:iCs/>
        </w:rPr>
        <w:t xml:space="preserve">relationship</w:t>
      </w:r>
      <w:r>
        <w:t xml:space="preserve">, not the</w:t>
      </w:r>
      <w:r>
        <w:t xml:space="preserve"> </w:t>
      </w:r>
      <w:r>
        <w:rPr>
          <w:i/>
          <w:iCs/>
        </w:rPr>
        <w:t xml:space="preserve">absolute amounts</w:t>
      </w:r>
      <w:r>
        <w:t xml:space="preserve">.</w:t>
      </w:r>
    </w:p>
    <w:p>
      <w:pPr>
        <w:pStyle w:val="FirstParagraph"/>
      </w:pPr>
      <w:r>
        <w:t xml:space="preserve">This means that every ratio can be scaled up or down by multiplying or dividing both terms by the same nonzero constant. The ratio</w:t>
      </w:r>
      <w:r>
        <w:t xml:space="preserve"> </w:t>
      </w:r>
      <m:oMath>
        <m:r>
          <m:t>3</m:t>
        </m:r>
        <m:r>
          <m:rPr>
            <m:sty m:val="p"/>
          </m:rPr>
          <m:t>:</m:t>
        </m:r>
        <m:r>
          <m:t>5</m:t>
        </m:r>
      </m:oMath>
      <w:r>
        <w:t xml:space="preserve"> </w:t>
      </w:r>
      <w:r>
        <w:t xml:space="preserve">is equivalent to</w:t>
      </w:r>
      <w:r>
        <w:t xml:space="preserve"> </w:t>
      </w:r>
      <m:oMath>
        <m:r>
          <m:t>6</m:t>
        </m:r>
        <m:r>
          <m:rPr>
            <m:sty m:val="p"/>
          </m:rPr>
          <m:t>:</m:t>
        </m:r>
        <m:r>
          <m:t>10</m:t>
        </m:r>
      </m:oMath>
      <w:r>
        <w:t xml:space="preserve">,</w:t>
      </w:r>
      <w:r>
        <w:t xml:space="preserve"> </w:t>
      </w:r>
      <m:oMath>
        <m:r>
          <m:t>9</m:t>
        </m:r>
        <m:r>
          <m:rPr>
            <m:sty m:val="p"/>
          </m:rPr>
          <m:t>:</m:t>
        </m:r>
        <m:r>
          <m:t>15</m:t>
        </m:r>
      </m:oMath>
      <w:r>
        <w:t xml:space="preserve">,</w:t>
      </w:r>
      <w:r>
        <w:t xml:space="preserve"> </w:t>
      </w:r>
      <m:oMath>
        <m:r>
          <m:t>30</m:t>
        </m:r>
        <m:r>
          <m:rPr>
            <m:sty m:val="p"/>
          </m:rPr>
          <m:t>:</m:t>
        </m:r>
        <m:r>
          <m:t>50</m:t>
        </m:r>
      </m:oMath>
      <w:r>
        <w:t xml:space="preserve">, and so on. All of these represent the same proportional relationship.</w:t>
      </w:r>
    </w:p>
    <w:bookmarkEnd w:id="402"/>
    <w:bookmarkStart w:id="403" w:name="three-ways-to-express-a-ratio"/>
    <w:p>
      <w:pPr>
        <w:pStyle w:val="Heading3"/>
      </w:pPr>
      <w:r>
        <w:t xml:space="preserve">5.1.2 — Three Ways to Express a Ratio</w:t>
      </w:r>
    </w:p>
    <w:p>
      <w:pPr>
        <w:pStyle w:val="FirstParagraph"/>
      </w:pPr>
      <w:r>
        <w:t xml:space="preserve">A ratio comparing quantity</w:t>
      </w:r>
      <w:r>
        <w:t xml:space="preserve"> </w:t>
      </w:r>
      <m:oMath>
        <m:r>
          <m:t>a</m:t>
        </m:r>
      </m:oMath>
      <w:r>
        <w:t xml:space="preserve"> </w:t>
      </w:r>
      <w:r>
        <w:t xml:space="preserve">to quantity</w:t>
      </w:r>
      <w:r>
        <w:t xml:space="preserve"> </w:t>
      </w:r>
      <m:oMath>
        <m:r>
          <m:t>b</m:t>
        </m:r>
      </m:oMath>
      <w:r>
        <w:t xml:space="preserve"> </w:t>
      </w:r>
      <w:r>
        <w:t xml:space="preserve">can be written in three equivalent forms: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Notation</w:t>
            </w:r>
          </w:p>
        </w:tc>
        <w:tc>
          <w:tcPr/>
          <w:p>
            <w:pPr>
              <w:pStyle w:val="Compact"/>
              <w:jc w:val="left"/>
            </w:pPr>
            <w:r>
              <w:t xml:space="preserve">Example</w:t>
            </w:r>
          </w:p>
        </w:tc>
      </w:tr>
      <w:tr>
        <w:tc>
          <w:tcPr/>
          <w:p>
            <w:pPr>
              <w:pStyle w:val="Compact"/>
              <w:jc w:val="left"/>
            </w:pPr>
            <w:r>
              <w:t xml:space="preserve">Colon form</w:t>
            </w:r>
          </w:p>
        </w:tc>
        <w:tc>
          <w:tcPr/>
          <w:p>
            <w:pPr>
              <w:pStyle w:val="Compact"/>
              <w:jc w:val="left"/>
            </w:pPr>
            <m:oMath>
              <m:r>
                <m:t>a</m:t>
              </m:r>
              <m:r>
                <m:rPr>
                  <m:sty m:val="p"/>
                </m:rPr>
                <m:t>:</m:t>
              </m:r>
              <m:r>
                <m:t>b</m:t>
              </m:r>
            </m:oMath>
          </w:p>
        </w:tc>
        <w:tc>
          <w:tcPr/>
          <w:p>
            <w:pPr>
              <w:pStyle w:val="Compact"/>
              <w:jc w:val="left"/>
            </w:pPr>
            <m:oMath>
              <m:r>
                <m:t>3</m:t>
              </m:r>
              <m:r>
                <m:rPr>
                  <m:sty m:val="p"/>
                </m:rPr>
                <m:t>:</m:t>
              </m:r>
              <m:r>
                <m:t>5</m:t>
              </m:r>
            </m:oMath>
          </w:p>
        </w:tc>
      </w:tr>
      <w:tr>
        <w:tc>
          <w:tcPr/>
          <w:p>
            <w:pPr>
              <w:pStyle w:val="Compact"/>
              <w:jc w:val="left"/>
            </w:pPr>
            <w:r>
              <w:t xml:space="preserve">Fraction form</w:t>
            </w:r>
          </w:p>
        </w:tc>
        <w:tc>
          <w:tcPr/>
          <w:p>
            <w:pPr>
              <w:pStyle w:val="Compact"/>
              <w:jc w:val="left"/>
            </w:pPr>
            <m:oMath>
              <m:f>
                <m:fPr>
                  <m:type m:val="bar"/>
                </m:fPr>
                <m:num>
                  <m:r>
                    <m:t>a</m:t>
                  </m:r>
                </m:num>
                <m:den>
                  <m:r>
                    <m:t>b</m:t>
                  </m:r>
                </m:den>
              </m:f>
            </m:oMath>
          </w:p>
        </w:tc>
        <w:tc>
          <w:tcPr/>
          <w:p>
            <w:pPr>
              <w:pStyle w:val="Compact"/>
              <w:jc w:val="left"/>
            </w:pPr>
            <m:oMath>
              <m:f>
                <m:fPr>
                  <m:type m:val="bar"/>
                </m:fPr>
                <m:num>
                  <m:r>
                    <m:t>3</m:t>
                  </m:r>
                </m:num>
                <m:den>
                  <m:r>
                    <m:t>5</m:t>
                  </m:r>
                </m:den>
              </m:f>
            </m:oMath>
          </w:p>
        </w:tc>
      </w:tr>
      <w:tr>
        <w:tc>
          <w:tcPr/>
          <w:p>
            <w:pPr>
              <w:pStyle w:val="Compact"/>
              <w:jc w:val="left"/>
            </w:pPr>
            <w:r>
              <w:t xml:space="preserve">Word form</w:t>
            </w:r>
          </w:p>
        </w:tc>
        <w:tc>
          <w:tcPr/>
          <w:p>
            <w:pPr>
              <w:pStyle w:val="Compact"/>
              <w:jc w:val="left"/>
            </w:pPr>
            <w:r>
              <w:t xml:space="preserve">“</w:t>
            </w:r>
            <m:oMath>
              <m:r>
                <m:t>a</m:t>
              </m:r>
            </m:oMath>
            <w:r>
              <w:t xml:space="preserve"> </w:t>
            </w:r>
            <w:r>
              <w:t xml:space="preserve">to</w:t>
            </w:r>
            <w:r>
              <w:t xml:space="preserve"> </w:t>
            </w:r>
            <m:oMath>
              <m:r>
                <m:t>b</m:t>
              </m:r>
            </m:oMath>
            <w:r>
              <w:t xml:space="preserve">”</w:t>
            </w:r>
          </w:p>
        </w:tc>
        <w:tc>
          <w:tcPr/>
          <w:p>
            <w:pPr>
              <w:pStyle w:val="Compact"/>
              <w:jc w:val="left"/>
            </w:pPr>
            <w:r>
              <w:t xml:space="preserve">“</w:t>
            </w:r>
            <w:r>
              <w:t xml:space="preserve">3 to 5</w:t>
            </w:r>
            <w:r>
              <w:t xml:space="preserve">”</w:t>
            </w:r>
          </w:p>
        </w:tc>
      </w:tr>
    </w:tbl>
    <w:p>
      <w:pPr>
        <w:pStyle w:val="BodyText"/>
      </w:pPr>
      <w:r>
        <w:t xml:space="preserve">Each form is useful in different contexts. The colon form is most common in word problems. The fraction form is most useful when performing algebraic manipulations. The word form is most useful for conceptual understanding.</w:t>
      </w:r>
    </w:p>
    <w:bookmarkEnd w:id="403"/>
    <w:bookmarkStart w:id="404" w:name="part-to-part-vs.-part-to-whole-ratios"/>
    <w:p>
      <w:pPr>
        <w:pStyle w:val="Heading3"/>
      </w:pPr>
      <w:r>
        <w:t xml:space="preserve">5.1.3 — Part-to-Part vs. Part-to-Whole Ratios</w:t>
      </w:r>
    </w:p>
    <w:p>
      <w:pPr>
        <w:pStyle w:val="FirstParagraph"/>
      </w:pPr>
      <w:r>
        <w:t xml:space="preserve">This distinction is critical and is the source of many errors.</w:t>
      </w:r>
    </w:p>
    <w:p>
      <w:pPr>
        <w:pStyle w:val="Compact"/>
        <w:numPr>
          <w:ilvl w:val="0"/>
          <w:numId w:val="1231"/>
        </w:numPr>
      </w:pPr>
      <w:r>
        <w:rPr>
          <w:b/>
          <w:bCs/>
        </w:rPr>
        <w:t xml:space="preserve">Part-to-part ratio</w:t>
      </w:r>
      <w:r>
        <w:t xml:space="preserve"> </w:t>
      </w:r>
      <w:r>
        <w:t xml:space="preserve">compares one part of a whole to another part. Example: The ratio of apples to oranges is</w:t>
      </w:r>
      <w:r>
        <w:t xml:space="preserve"> </w:t>
      </w:r>
      <m:oMath>
        <m:r>
          <m:t>3</m:t>
        </m:r>
        <m:r>
          <m:rPr>
            <m:sty m:val="p"/>
          </m:rPr>
          <m:t>:</m:t>
        </m:r>
        <m:r>
          <m:t>5</m:t>
        </m:r>
      </m:oMath>
      <w:r>
        <w:t xml:space="preserve">.</w:t>
      </w:r>
    </w:p>
    <w:p>
      <w:pPr>
        <w:pStyle w:val="Compact"/>
        <w:numPr>
          <w:ilvl w:val="0"/>
          <w:numId w:val="1231"/>
        </w:numPr>
      </w:pPr>
      <w:r>
        <w:rPr>
          <w:b/>
          <w:bCs/>
        </w:rPr>
        <w:t xml:space="preserve">Part-to-whole ratio</w:t>
      </w:r>
      <w:r>
        <w:t xml:space="preserve"> </w:t>
      </w:r>
      <w:r>
        <w:t xml:space="preserve">compares one part to the entire collection. Example: The ratio of apples to total fruit is</w:t>
      </w:r>
      <w:r>
        <w:t xml:space="preserve"> </w:t>
      </w:r>
      <m:oMath>
        <m:r>
          <m:t>3</m:t>
        </m:r>
        <m:r>
          <m:rPr>
            <m:sty m:val="p"/>
          </m:rPr>
          <m:t>:</m:t>
        </m:r>
        <m:d>
          <m:dPr>
            <m:begChr m:val="("/>
            <m:endChr m:val=")"/>
            <m:sepChr m:val=""/>
            <m:grow/>
          </m:dPr>
          <m:e>
            <m:r>
              <m:t>3</m:t>
            </m:r>
            <m:r>
              <m:rPr>
                <m:sty m:val="p"/>
              </m:rPr>
              <m:t>+</m:t>
            </m:r>
            <m:r>
              <m:t>5</m:t>
            </m:r>
          </m:e>
        </m:d>
        <m:r>
          <m:rPr>
            <m:sty m:val="p"/>
          </m:rPr>
          <m:t>=</m:t>
        </m:r>
        <m:r>
          <m:t>3</m:t>
        </m:r>
        <m:r>
          <m:rPr>
            <m:sty m:val="p"/>
          </m:rPr>
          <m:t>:</m:t>
        </m:r>
        <m:r>
          <m:t>8</m:t>
        </m:r>
      </m:oMath>
      <w:r>
        <w:t xml:space="preserve">.</w:t>
      </w:r>
    </w:p>
    <w:p>
      <w:pPr>
        <w:pStyle w:val="FirstParagraph"/>
      </w:pPr>
      <w:r>
        <w:t xml:space="preserve">When a problem says</w:t>
      </w:r>
      <w:r>
        <w:t xml:space="preserve"> </w:t>
      </w:r>
      <w:r>
        <w:t xml:space="preserve">“</w:t>
      </w:r>
      <w:r>
        <w:t xml:space="preserve">the ratio of boys to girls is</w:t>
      </w:r>
      <w:r>
        <w:t xml:space="preserve"> </w:t>
      </w:r>
      <m:oMath>
        <m:r>
          <m:t>4</m:t>
        </m:r>
        <m:r>
          <m:rPr>
            <m:sty m:val="p"/>
          </m:rPr>
          <m:t>:</m:t>
        </m:r>
        <m:r>
          <m:t>7</m:t>
        </m:r>
      </m:oMath>
      <w:r>
        <w:t xml:space="preserve">,</w:t>
      </w:r>
      <w:r>
        <w:t xml:space="preserve">”</w:t>
      </w:r>
      <w:r>
        <w:t xml:space="preserve"> </w:t>
      </w:r>
      <w:r>
        <w:t xml:space="preserve">and then asks</w:t>
      </w:r>
      <w:r>
        <w:t xml:space="preserve"> </w:t>
      </w:r>
      <w:r>
        <w:t xml:space="preserve">“</w:t>
      </w:r>
      <w:r>
        <w:t xml:space="preserve">what fraction of the class is boys?</w:t>
      </w:r>
      <w:r>
        <w:t xml:space="preserve">”</w:t>
      </w:r>
      <w:r>
        <w:t xml:space="preserve"> </w:t>
      </w:r>
      <w:r>
        <w:t xml:space="preserve">you must convert from part-to-part to part-to-whole. The boys represent 4 parts out of a total of</w:t>
      </w:r>
      <w:r>
        <w:t xml:space="preserve"> </w:t>
      </w:r>
      <m:oMath>
        <m:r>
          <m:t>4</m:t>
        </m:r>
        <m:r>
          <m:rPr>
            <m:sty m:val="p"/>
          </m:rPr>
          <m:t>+</m:t>
        </m:r>
        <m:r>
          <m:t>7</m:t>
        </m:r>
        <m:r>
          <m:rPr>
            <m:sty m:val="p"/>
          </m:rPr>
          <m:t>=</m:t>
        </m:r>
        <m:r>
          <m:t>11</m:t>
        </m:r>
      </m:oMath>
      <w:r>
        <w:t xml:space="preserve"> </w:t>
      </w:r>
      <w:r>
        <w:t xml:space="preserve">parts, so the fraction is</w:t>
      </w:r>
      <w:r>
        <w:t xml:space="preserve"> </w:t>
      </w:r>
      <m:oMath>
        <m:f>
          <m:fPr>
            <m:type m:val="bar"/>
          </m:fPr>
          <m:num>
            <m:r>
              <m:t>4</m:t>
            </m:r>
          </m:num>
          <m:den>
            <m:r>
              <m:t>11</m:t>
            </m:r>
          </m:den>
        </m:f>
      </m:oMath>
      <w:r>
        <w:t xml:space="preserve">.</w:t>
      </w:r>
    </w:p>
    <w:p>
      <w:pPr>
        <w:pStyle w:val="BlockText"/>
      </w:pPr>
      <w:r>
        <w:rPr>
          <w:b/>
          <w:bCs/>
        </w:rPr>
        <w:t xml:space="preserve">Common Trap:</w:t>
      </w:r>
      <w:r>
        <w:t xml:space="preserve"> </w:t>
      </w:r>
      <w:r>
        <w:t xml:space="preserve">A problem states the ratio of men to women is</w:t>
      </w:r>
      <w:r>
        <w:t xml:space="preserve"> </w:t>
      </w:r>
      <m:oMath>
        <m:r>
          <m:t>2</m:t>
        </m:r>
        <m:r>
          <m:rPr>
            <m:sty m:val="p"/>
          </m:rPr>
          <m:t>:</m:t>
        </m:r>
        <m:r>
          <m:t>3</m:t>
        </m:r>
      </m:oMath>
      <w:r>
        <w:t xml:space="preserve"> </w:t>
      </w:r>
      <w:r>
        <w:t xml:space="preserve">and asks what percentage of the group are women. The answer is</w:t>
      </w:r>
      <w:r>
        <w:t xml:space="preserve"> </w:t>
      </w:r>
      <m:oMath>
        <m:f>
          <m:fPr>
            <m:type m:val="bar"/>
          </m:fPr>
          <m:num>
            <m:r>
              <m:t>3</m:t>
            </m:r>
          </m:num>
          <m:den>
            <m:r>
              <m:t>5</m:t>
            </m:r>
          </m:den>
        </m:f>
        <m:r>
          <m:rPr>
            <m:sty m:val="p"/>
          </m:rPr>
          <m:t>=</m:t>
        </m:r>
        <m:r>
          <m:t>60</m:t>
        </m:r>
        <m:r>
          <m:rPr>
            <m:sty m:val="p"/>
          </m:rPr>
          <m:t>%</m:t>
        </m:r>
      </m:oMath>
      <w:r>
        <w:t xml:space="preserve"> </w:t>
      </w:r>
      <w:r>
        <w:t xml:space="preserve">because the total parts are</w:t>
      </w:r>
      <w:r>
        <w:t xml:space="preserve"> </w:t>
      </w:r>
      <m:oMath>
        <m:r>
          <m:t>2</m:t>
        </m:r>
        <m:r>
          <m:rPr>
            <m:sty m:val="p"/>
          </m:rPr>
          <m:t>+</m:t>
        </m:r>
        <m:r>
          <m:t>3</m:t>
        </m:r>
        <m:r>
          <m:rPr>
            <m:sty m:val="p"/>
          </m:rPr>
          <m:t>=</m:t>
        </m:r>
        <m:r>
          <m:t>5</m:t>
        </m:r>
      </m:oMath>
      <w:r>
        <w:t xml:space="preserve">, and women represent 3 of those 5 parts. But if the problem had said</w:t>
      </w:r>
      <w:r>
        <w:t xml:space="preserve"> </w:t>
      </w:r>
      <w:r>
        <w:t xml:space="preserve">“</w:t>
      </w:r>
      <w:r>
        <w:t xml:space="preserve">the ratio of men to TOTAL PEOPLE is</w:t>
      </w:r>
      <w:r>
        <w:t xml:space="preserve"> </w:t>
      </w:r>
      <m:oMath>
        <m:r>
          <m:t>2</m:t>
        </m:r>
        <m:r>
          <m:rPr>
            <m:sty m:val="p"/>
          </m:rPr>
          <m:t>:</m:t>
        </m:r>
        <m:r>
          <m:t>3</m:t>
        </m:r>
      </m:oMath>
      <w:r>
        <w:t xml:space="preserve">,</w:t>
      </w:r>
      <w:r>
        <w:t xml:space="preserve">”</w:t>
      </w:r>
      <w:r>
        <w:t xml:space="preserve"> </w:t>
      </w:r>
      <w:r>
        <w:t xml:space="preserve">then men represent</w:t>
      </w:r>
      <w:r>
        <w:t xml:space="preserve"> </w:t>
      </w:r>
      <m:oMath>
        <m:f>
          <m:fPr>
            <m:type m:val="bar"/>
          </m:fPr>
          <m:num>
            <m:r>
              <m:t>2</m:t>
            </m:r>
          </m:num>
          <m:den>
            <m:r>
              <m:t>3</m:t>
            </m:r>
          </m:den>
        </m:f>
      </m:oMath>
      <w:r>
        <w:t xml:space="preserve"> </w:t>
      </w:r>
      <w:r>
        <w:t xml:space="preserve">of the group. Always identify whether you are dealing with part-to-part or part-to-whole.</w:t>
      </w:r>
    </w:p>
    <w:bookmarkEnd w:id="404"/>
    <w:bookmarkStart w:id="405" w:name="X8ea5b043594ef9e141c14351c70578f413f5a19"/>
    <w:p>
      <w:pPr>
        <w:pStyle w:val="Heading3"/>
      </w:pPr>
      <w:r>
        <w:t xml:space="preserve">5.1.4 — The Multiplier Method (The</w:t>
      </w:r>
      <w:r>
        <w:t xml:space="preserve"> </w:t>
      </w:r>
      <w:r>
        <w:t xml:space="preserve">“</w:t>
      </w:r>
      <w:r>
        <w:t xml:space="preserve">Parts</w:t>
      </w:r>
      <w:r>
        <w:t xml:space="preserve">”</w:t>
      </w:r>
      <w:r>
        <w:t xml:space="preserve"> </w:t>
      </w:r>
      <w:r>
        <w:t xml:space="preserve">Technique)</w:t>
      </w:r>
    </w:p>
    <w:p>
      <w:pPr>
        <w:pStyle w:val="FirstParagraph"/>
      </w:pPr>
      <w:r>
        <w:t xml:space="preserve">This is the single most powerful technique for solving ratio problems algebraically.</w:t>
      </w:r>
    </w:p>
    <w:p>
      <w:pPr>
        <w:pStyle w:val="BodyText"/>
      </w:pPr>
      <w:r>
        <w:rPr>
          <w:b/>
          <w:bCs/>
        </w:rPr>
        <w:t xml:space="preserve">Procedure:</w:t>
      </w:r>
      <w:r>
        <w:t xml:space="preserve"> </w:t>
      </w:r>
      <w:r>
        <w:t xml:space="preserve">1. Let the ratio</w:t>
      </w:r>
      <w:r>
        <w:t xml:space="preserve"> </w:t>
      </w:r>
      <m:oMath>
        <m:r>
          <m:t>a</m:t>
        </m:r>
        <m:r>
          <m:rPr>
            <m:sty m:val="p"/>
          </m:rPr>
          <m:t>:</m:t>
        </m:r>
        <m:r>
          <m:t>b</m:t>
        </m:r>
        <m:r>
          <m:rPr>
            <m:sty m:val="p"/>
          </m:rPr>
          <m:t>:</m:t>
        </m:r>
        <m:r>
          <m:t>c</m:t>
        </m:r>
      </m:oMath>
      <w:r>
        <w:t xml:space="preserve"> </w:t>
      </w:r>
      <w:r>
        <w:t xml:space="preserve">be represented as</w:t>
      </w:r>
      <w:r>
        <w:t xml:space="preserve"> </w:t>
      </w:r>
      <m:oMath>
        <m:r>
          <m:t>a</m:t>
        </m:r>
        <m:r>
          <m:t>x</m:t>
        </m:r>
        <m:r>
          <m:rPr>
            <m:sty m:val="p"/>
          </m:rPr>
          <m:t>:</m:t>
        </m:r>
        <m:r>
          <m:t>b</m:t>
        </m:r>
        <m:r>
          <m:t>x</m:t>
        </m:r>
        <m:r>
          <m:rPr>
            <m:sty m:val="p"/>
          </m:rPr>
          <m:t>:</m:t>
        </m:r>
        <m:r>
          <m:t>c</m:t>
        </m:r>
        <m:r>
          <m:t>x</m:t>
        </m:r>
      </m:oMath>
      <w:r>
        <w:t xml:space="preserve">, where</w:t>
      </w:r>
      <w:r>
        <w:t xml:space="preserve"> </w:t>
      </w:r>
      <m:oMath>
        <m:r>
          <m:t>x</m:t>
        </m:r>
      </m:oMath>
      <w:r>
        <w:t xml:space="preserve"> </w:t>
      </w:r>
      <w:r>
        <w:t xml:space="preserve">is the</w:t>
      </w:r>
      <w:r>
        <w:t xml:space="preserve"> </w:t>
      </w:r>
      <w:r>
        <w:rPr>
          <w:b/>
          <w:bCs/>
        </w:rPr>
        <w:t xml:space="preserve">multiplier</w:t>
      </w:r>
      <w:r>
        <w:t xml:space="preserve"> </w:t>
      </w:r>
      <w:r>
        <w:t xml:space="preserve">(also called the</w:t>
      </w:r>
      <w:r>
        <w:t xml:space="preserve"> </w:t>
      </w:r>
      <w:r>
        <w:t xml:space="preserve">“</w:t>
      </w:r>
      <w:r>
        <w:t xml:space="preserve">scaling factor</w:t>
      </w:r>
      <w:r>
        <w:t xml:space="preserve">”</w:t>
      </w:r>
      <w:r>
        <w:t xml:space="preserve">).</w:t>
      </w:r>
      <w:r>
        <w:t xml:space="preserve"> </w:t>
      </w:r>
      <w:r>
        <w:t xml:space="preserve">2. Use the information given in the problem to determine the value of</w:t>
      </w:r>
      <w:r>
        <w:t xml:space="preserve"> </w:t>
      </w:r>
      <m:oMath>
        <m:r>
          <m:t>x</m:t>
        </m:r>
      </m:oMath>
      <w:r>
        <w:t xml:space="preserve">.</w:t>
      </w:r>
      <w:r>
        <w:t xml:space="preserve"> </w:t>
      </w:r>
      <w:r>
        <w:t xml:space="preserve">3. Compute each quantity by multiplying the ratio number by</w:t>
      </w:r>
      <w:r>
        <w:t xml:space="preserve"> </w:t>
      </w:r>
      <m:oMath>
        <m:r>
          <m:t>x</m:t>
        </m:r>
      </m:oMath>
      <w:r>
        <w:t xml:space="preserve">.</w:t>
      </w:r>
    </w:p>
    <w:p>
      <w:pPr>
        <w:pStyle w:val="BodyText"/>
      </w:pPr>
      <w:r>
        <w:rPr>
          <w:b/>
          <w:bCs/>
        </w:rPr>
        <w:t xml:space="preserve">Example framework:</w:t>
      </w:r>
      <w:r>
        <w:t xml:space="preserve"> </w:t>
      </w:r>
      <w:r>
        <w:t xml:space="preserve">If the ratio of three angles in a triangle is</w:t>
      </w:r>
      <w:r>
        <w:t xml:space="preserve"> </w:t>
      </w:r>
      <m:oMath>
        <m:r>
          <m:t>2</m:t>
        </m:r>
        <m:r>
          <m:rPr>
            <m:sty m:val="p"/>
          </m:rPr>
          <m:t>:</m:t>
        </m:r>
        <m:r>
          <m:t>3</m:t>
        </m:r>
        <m:r>
          <m:rPr>
            <m:sty m:val="p"/>
          </m:rPr>
          <m:t>:</m:t>
        </m:r>
        <m:r>
          <m:t>5</m:t>
        </m:r>
      </m:oMath>
      <w:r>
        <w:t xml:space="preserve">, represent them as</w:t>
      </w:r>
      <w:r>
        <w:t xml:space="preserve"> </w:t>
      </w:r>
      <m:oMath>
        <m:r>
          <m:t>2</m:t>
        </m:r>
        <m:r>
          <m:t>x</m:t>
        </m:r>
      </m:oMath>
      <w:r>
        <w:t xml:space="preserve">,</w:t>
      </w:r>
      <w:r>
        <w:t xml:space="preserve"> </w:t>
      </w:r>
      <m:oMath>
        <m:r>
          <m:t>3</m:t>
        </m:r>
        <m:r>
          <m:t>x</m:t>
        </m:r>
      </m:oMath>
      <w:r>
        <w:t xml:space="preserve">, and</w:t>
      </w:r>
      <w:r>
        <w:t xml:space="preserve"> </w:t>
      </w:r>
      <m:oMath>
        <m:r>
          <m:t>5</m:t>
        </m:r>
        <m:r>
          <m:t>x</m:t>
        </m:r>
      </m:oMath>
      <w:r>
        <w:t xml:space="preserve">. Since the sum of angles in a triangle is</w:t>
      </w:r>
      <w:r>
        <w:t xml:space="preserve"> </w:t>
      </w:r>
      <m:oMath>
        <m:sSup>
          <m:e>
            <m:r>
              <m:t>180</m:t>
            </m:r>
          </m:e>
          <m:sup>
            <m:r>
              <m:rPr>
                <m:sty m:val="p"/>
              </m:rPr>
              <m:t>∘</m:t>
            </m:r>
          </m:sup>
        </m:sSup>
      </m:oMath>
      <w:r>
        <w:t xml:space="preserve">, we have:</w:t>
      </w:r>
    </w:p>
    <w:p>
      <w:pPr>
        <w:pStyle w:val="BodyText"/>
      </w:pPr>
      <m:oMathPara>
        <m:oMathParaPr>
          <m:jc m:val="center"/>
        </m:oMathParaPr>
        <m:oMath>
          <m:r>
            <m:t>2</m:t>
          </m:r>
          <m:r>
            <m:t>x</m:t>
          </m:r>
          <m:r>
            <m:rPr>
              <m:sty m:val="p"/>
            </m:rPr>
            <m:t>+</m:t>
          </m:r>
          <m:r>
            <m:t>3</m:t>
          </m:r>
          <m:r>
            <m:t>x</m:t>
          </m:r>
          <m:r>
            <m:rPr>
              <m:sty m:val="p"/>
            </m:rPr>
            <m:t>+</m:t>
          </m:r>
          <m:r>
            <m:t>5</m:t>
          </m:r>
          <m:r>
            <m:t>x</m:t>
          </m:r>
          <m:r>
            <m:rPr>
              <m:sty m:val="p"/>
            </m:rPr>
            <m:t>=</m:t>
          </m:r>
          <m:r>
            <m:t>180</m:t>
          </m:r>
        </m:oMath>
      </m:oMathPara>
    </w:p>
    <w:p>
      <w:pPr>
        <w:pStyle w:val="FirstParagraph"/>
      </w:pPr>
      <m:oMathPara>
        <m:oMathParaPr>
          <m:jc m:val="center"/>
        </m:oMathParaPr>
        <m:oMath>
          <m:r>
            <m:t>10</m:t>
          </m:r>
          <m:r>
            <m:t>x</m:t>
          </m:r>
          <m:r>
            <m:rPr>
              <m:sty m:val="p"/>
            </m:rPr>
            <m:t>=</m:t>
          </m:r>
          <m:r>
            <m:t>180</m:t>
          </m:r>
        </m:oMath>
      </m:oMathPara>
    </w:p>
    <w:p>
      <w:pPr>
        <w:pStyle w:val="FirstParagraph"/>
      </w:pPr>
      <m:oMathPara>
        <m:oMathParaPr>
          <m:jc m:val="center"/>
        </m:oMathParaPr>
        <m:oMath>
          <m:r>
            <m:t>x</m:t>
          </m:r>
          <m:r>
            <m:rPr>
              <m:sty m:val="p"/>
            </m:rPr>
            <m:t>=</m:t>
          </m:r>
          <m:r>
            <m:t>18</m:t>
          </m:r>
        </m:oMath>
      </m:oMathPara>
    </w:p>
    <w:p>
      <w:pPr>
        <w:pStyle w:val="FirstParagraph"/>
      </w:pPr>
      <w:r>
        <w:t xml:space="preserve">The angles are</w:t>
      </w:r>
      <w:r>
        <w:t xml:space="preserve"> </w:t>
      </w:r>
      <m:oMath>
        <m:sSup>
          <m:e>
            <m:r>
              <m:t>36</m:t>
            </m:r>
          </m:e>
          <m:sup>
            <m:r>
              <m:rPr>
                <m:sty m:val="p"/>
              </m:rPr>
              <m:t>∘</m:t>
            </m:r>
          </m:sup>
        </m:sSup>
      </m:oMath>
      <w:r>
        <w:t xml:space="preserve">,</w:t>
      </w:r>
      <w:r>
        <w:t xml:space="preserve"> </w:t>
      </w:r>
      <m:oMath>
        <m:sSup>
          <m:e>
            <m:r>
              <m:t>54</m:t>
            </m:r>
          </m:e>
          <m:sup>
            <m:r>
              <m:rPr>
                <m:sty m:val="p"/>
              </m:rPr>
              <m:t>∘</m:t>
            </m:r>
          </m:sup>
        </m:sSup>
      </m:oMath>
      <w:r>
        <w:t xml:space="preserve">, and</w:t>
      </w:r>
      <w:r>
        <w:t xml:space="preserve"> </w:t>
      </w:r>
      <m:oMath>
        <m:sSup>
          <m:e>
            <m:r>
              <m:t>90</m:t>
            </m:r>
          </m:e>
          <m:sup>
            <m:r>
              <m:rPr>
                <m:sty m:val="p"/>
              </m:rPr>
              <m:t>∘</m:t>
            </m:r>
          </m:sup>
        </m:sSup>
      </m:oMath>
      <w:r>
        <w:t xml:space="preserve">.</w:t>
      </w:r>
    </w:p>
    <w:p>
      <w:pPr>
        <w:pStyle w:val="BodyText"/>
      </w:pPr>
      <w:r>
        <w:t xml:space="preserve">The multiplier method transforms a purely proportional problem into a simple linear equation. It works for any number of quantities in a ratio and is universally applicable.</w:t>
      </w:r>
    </w:p>
    <w:bookmarkEnd w:id="405"/>
    <w:bookmarkStart w:id="406" w:name="ratios-must-be-simplified"/>
    <w:p>
      <w:pPr>
        <w:pStyle w:val="Heading3"/>
      </w:pPr>
      <w:r>
        <w:t xml:space="preserve">5.1.5 — Ratios Must Be Simplified</w:t>
      </w:r>
    </w:p>
    <w:p>
      <w:pPr>
        <w:pStyle w:val="FirstParagraph"/>
      </w:pPr>
      <w:r>
        <w:t xml:space="preserve">A ratio should always be expressed in lowest terms, just like a fraction. The ratio</w:t>
      </w:r>
      <w:r>
        <w:t xml:space="preserve"> </w:t>
      </w:r>
      <m:oMath>
        <m:r>
          <m:t>6</m:t>
        </m:r>
        <m:r>
          <m:rPr>
            <m:sty m:val="p"/>
          </m:rPr>
          <m:t>:</m:t>
        </m:r>
        <m:r>
          <m:t>10</m:t>
        </m:r>
      </m:oMath>
      <w:r>
        <w:t xml:space="preserve"> </w:t>
      </w:r>
      <w:r>
        <w:t xml:space="preserve">should be simplified to</w:t>
      </w:r>
      <w:r>
        <w:t xml:space="preserve"> </w:t>
      </w:r>
      <m:oMath>
        <m:r>
          <m:t>3</m:t>
        </m:r>
        <m:r>
          <m:rPr>
            <m:sty m:val="p"/>
          </m:rPr>
          <m:t>:</m:t>
        </m:r>
        <m:r>
          <m:t>5</m:t>
        </m:r>
      </m:oMath>
      <w:r>
        <w:t xml:space="preserve"> </w:t>
      </w:r>
      <w:r>
        <w:t xml:space="preserve">by dividing both terms by their greatest common factor (GCF), which is 2.</w:t>
      </w:r>
    </w:p>
    <w:p>
      <w:pPr>
        <w:pStyle w:val="BodyText"/>
      </w:pPr>
      <w:r>
        <w:t xml:space="preserve">However, there is an important exception:</w:t>
      </w:r>
      <w:r>
        <w:t xml:space="preserve"> </w:t>
      </w:r>
      <w:r>
        <w:rPr>
          <w:b/>
          <w:bCs/>
        </w:rPr>
        <w:t xml:space="preserve">if the ratio involves units</w:t>
      </w:r>
      <w:r>
        <w:t xml:space="preserve">, you may need to keep the numbers in their original form or convert to common units first. The ratio of 3 feet to 2 yards requires converting yards to feet (2 yards = 6 feet), giving</w:t>
      </w:r>
      <w:r>
        <w:t xml:space="preserve"> </w:t>
      </w:r>
      <m:oMath>
        <m:r>
          <m:t>3</m:t>
        </m:r>
        <m:r>
          <m:rPr>
            <m:sty m:val="p"/>
          </m:rPr>
          <m:t>:</m:t>
        </m:r>
        <m:r>
          <m:t>6</m:t>
        </m:r>
        <m:r>
          <m:rPr>
            <m:sty m:val="p"/>
          </m:rPr>
          <m:t>=</m:t>
        </m:r>
        <m:r>
          <m:t>1</m:t>
        </m:r>
        <m:r>
          <m:rPr>
            <m:sty m:val="p"/>
          </m:rPr>
          <m:t>:</m:t>
        </m:r>
        <m:r>
          <m:t>2</m:t>
        </m:r>
      </m:oMath>
      <w:r>
        <w:t xml:space="preserve">.</w:t>
      </w:r>
    </w:p>
    <w:bookmarkEnd w:id="406"/>
    <w:bookmarkStart w:id="407" w:name="Xbb05af565cf7203b2ef135e10356164f262b296"/>
    <w:p>
      <w:pPr>
        <w:pStyle w:val="Heading3"/>
      </w:pPr>
      <w:r>
        <w:t xml:space="preserve">5.1.6 — Ratios Involving More Than Two Quantities</w:t>
      </w:r>
    </w:p>
    <w:p>
      <w:pPr>
        <w:pStyle w:val="FirstParagraph"/>
      </w:pPr>
      <w:r>
        <w:t xml:space="preserve">When three or more quantities are in ratio (e.g.,</w:t>
      </w:r>
      <w:r>
        <w:t xml:space="preserve"> </w:t>
      </w:r>
      <m:oMath>
        <m:r>
          <m:t>a</m:t>
        </m:r>
        <m:r>
          <m:rPr>
            <m:sty m:val="p"/>
          </m:rPr>
          <m:t>:</m:t>
        </m:r>
        <m:r>
          <m:t>b</m:t>
        </m:r>
        <m:r>
          <m:rPr>
            <m:sty m:val="p"/>
          </m:rPr>
          <m:t>:</m:t>
        </m:r>
        <m:r>
          <m:t>c</m:t>
        </m:r>
      </m:oMath>
      <w:r>
        <w:t xml:space="preserve">), the same principles apply. Represent them as</w:t>
      </w:r>
      <w:r>
        <w:t xml:space="preserve"> </w:t>
      </w:r>
      <m:oMath>
        <m:r>
          <m:t>a</m:t>
        </m:r>
        <m:r>
          <m:t>x</m:t>
        </m:r>
      </m:oMath>
      <w:r>
        <w:t xml:space="preserve">,</w:t>
      </w:r>
      <w:r>
        <w:t xml:space="preserve"> </w:t>
      </w:r>
      <m:oMath>
        <m:r>
          <m:t>b</m:t>
        </m:r>
        <m:r>
          <m:t>x</m:t>
        </m:r>
      </m:oMath>
      <w:r>
        <w:t xml:space="preserve">,</w:t>
      </w:r>
      <w:r>
        <w:t xml:space="preserve"> </w:t>
      </w:r>
      <m:oMath>
        <m:r>
          <m:t>c</m:t>
        </m:r>
        <m:r>
          <m:t>x</m:t>
        </m:r>
      </m:oMath>
      <w:r>
        <w:t xml:space="preserve">. The total number of parts is</w:t>
      </w:r>
      <w:r>
        <w:t xml:space="preserve"> </w:t>
      </w:r>
      <m:oMath>
        <m:r>
          <m:t>a</m:t>
        </m:r>
        <m:r>
          <m:rPr>
            <m:sty m:val="p"/>
          </m:rPr>
          <m:t>+</m:t>
        </m:r>
        <m:r>
          <m:t>b</m:t>
        </m:r>
        <m:r>
          <m:rPr>
            <m:sty m:val="p"/>
          </m:rPr>
          <m:t>+</m:t>
        </m:r>
        <m:r>
          <m:t>c</m:t>
        </m:r>
      </m:oMath>
      <w:r>
        <w:t xml:space="preserve">. Each quantity’s fraction of the whole is its ratio number divided by the total number of parts.</w:t>
      </w:r>
    </w:p>
    <w:p>
      <w:pPr>
        <w:pStyle w:val="BodyText"/>
      </w:pPr>
      <w:r>
        <w:rPr>
          <w:b/>
          <w:bCs/>
        </w:rPr>
        <w:t xml:space="preserve">Combining ratios:</w:t>
      </w:r>
      <w:r>
        <w:t xml:space="preserve"> </w:t>
      </w:r>
      <w:r>
        <w:t xml:space="preserve">If</w:t>
      </w:r>
      <w:r>
        <w:t xml:space="preserve"> </w:t>
      </w:r>
      <m:oMath>
        <m:r>
          <m:t>a</m:t>
        </m:r>
        <m:r>
          <m:rPr>
            <m:sty m:val="p"/>
          </m:rPr>
          <m:t>:</m:t>
        </m:r>
        <m:r>
          <m:t>b</m:t>
        </m:r>
        <m:r>
          <m:rPr>
            <m:sty m:val="p"/>
          </m:rPr>
          <m:t>=</m:t>
        </m:r>
        <m:r>
          <m:t>2</m:t>
        </m:r>
        <m:r>
          <m:rPr>
            <m:sty m:val="p"/>
          </m:rPr>
          <m:t>:</m:t>
        </m:r>
        <m:r>
          <m:t>3</m:t>
        </m:r>
      </m:oMath>
      <w:r>
        <w:t xml:space="preserve"> </w:t>
      </w:r>
      <w:r>
        <w:t xml:space="preserve">and</w:t>
      </w:r>
      <w:r>
        <w:t xml:space="preserve"> </w:t>
      </w:r>
      <m:oMath>
        <m:r>
          <m:t>b</m:t>
        </m:r>
        <m:r>
          <m:rPr>
            <m:sty m:val="p"/>
          </m:rPr>
          <m:t>:</m:t>
        </m:r>
        <m:r>
          <m:t>c</m:t>
        </m:r>
        <m:r>
          <m:rPr>
            <m:sty m:val="p"/>
          </m:rPr>
          <m:t>=</m:t>
        </m:r>
        <m:r>
          <m:t>4</m:t>
        </m:r>
        <m:r>
          <m:rPr>
            <m:sty m:val="p"/>
          </m:rPr>
          <m:t>:</m:t>
        </m:r>
        <m:r>
          <m:t>5</m:t>
        </m:r>
      </m:oMath>
      <w:r>
        <w:t xml:space="preserve">, to find</w:t>
      </w:r>
      <w:r>
        <w:t xml:space="preserve"> </w:t>
      </w:r>
      <m:oMath>
        <m:r>
          <m:t>a</m:t>
        </m:r>
        <m:r>
          <m:rPr>
            <m:sty m:val="p"/>
          </m:rPr>
          <m:t>:</m:t>
        </m:r>
        <m:r>
          <m:t>b</m:t>
        </m:r>
        <m:r>
          <m:rPr>
            <m:sty m:val="p"/>
          </m:rPr>
          <m:t>:</m:t>
        </m:r>
        <m:r>
          <m:t>c</m:t>
        </m:r>
      </m:oMath>
      <w:r>
        <w:t xml:space="preserve">, we need to make the</w:t>
      </w:r>
      <w:r>
        <w:t xml:space="preserve"> </w:t>
      </w:r>
      <m:oMath>
        <m:r>
          <m:t>b</m:t>
        </m:r>
      </m:oMath>
      <w:r>
        <w:t xml:space="preserve">-terms equal. The LCM of 3 and 4 is 12. Scale the first ratio by 4:</w:t>
      </w:r>
      <w:r>
        <w:t xml:space="preserve"> </w:t>
      </w:r>
      <m:oMath>
        <m:r>
          <m:t>a</m:t>
        </m:r>
        <m:r>
          <m:rPr>
            <m:sty m:val="p"/>
          </m:rPr>
          <m:t>:</m:t>
        </m:r>
        <m:r>
          <m:t>b</m:t>
        </m:r>
        <m:r>
          <m:rPr>
            <m:sty m:val="p"/>
          </m:rPr>
          <m:t>=</m:t>
        </m:r>
        <m:r>
          <m:t>8</m:t>
        </m:r>
        <m:r>
          <m:rPr>
            <m:sty m:val="p"/>
          </m:rPr>
          <m:t>:</m:t>
        </m:r>
        <m:r>
          <m:t>12</m:t>
        </m:r>
      </m:oMath>
      <w:r>
        <w:t xml:space="preserve">. Scale the second ratio by 3:</w:t>
      </w:r>
      <w:r>
        <w:t xml:space="preserve"> </w:t>
      </w:r>
      <m:oMath>
        <m:r>
          <m:t>b</m:t>
        </m:r>
        <m:r>
          <m:rPr>
            <m:sty m:val="p"/>
          </m:rPr>
          <m:t>:</m:t>
        </m:r>
        <m:r>
          <m:t>c</m:t>
        </m:r>
        <m:r>
          <m:rPr>
            <m:sty m:val="p"/>
          </m:rPr>
          <m:t>=</m:t>
        </m:r>
        <m:r>
          <m:t>12</m:t>
        </m:r>
        <m:r>
          <m:rPr>
            <m:sty m:val="p"/>
          </m:rPr>
          <m:t>:</m:t>
        </m:r>
        <m:r>
          <m:t>15</m:t>
        </m:r>
      </m:oMath>
      <w:r>
        <w:t xml:space="preserve">. Therefore</w:t>
      </w:r>
      <w:r>
        <w:t xml:space="preserve"> </w:t>
      </w:r>
      <m:oMath>
        <m:r>
          <m:t>a</m:t>
        </m:r>
        <m:r>
          <m:rPr>
            <m:sty m:val="p"/>
          </m:rPr>
          <m:t>:</m:t>
        </m:r>
        <m:r>
          <m:t>b</m:t>
        </m:r>
        <m:r>
          <m:rPr>
            <m:sty m:val="p"/>
          </m:rPr>
          <m:t>:</m:t>
        </m:r>
        <m:r>
          <m:t>c</m:t>
        </m:r>
        <m:r>
          <m:rPr>
            <m:sty m:val="p"/>
          </m:rPr>
          <m:t>=</m:t>
        </m:r>
        <m:r>
          <m:t>8</m:t>
        </m:r>
        <m:r>
          <m:rPr>
            <m:sty m:val="p"/>
          </m:rPr>
          <m:t>:</m:t>
        </m:r>
        <m:r>
          <m:t>12</m:t>
        </m:r>
        <m:r>
          <m:rPr>
            <m:sty m:val="p"/>
          </m:rPr>
          <m:t>:</m:t>
        </m:r>
        <m:r>
          <m:t>15</m:t>
        </m:r>
      </m:oMath>
      <w:r>
        <w:t xml:space="preserve">.</w:t>
      </w:r>
    </w:p>
    <w:bookmarkEnd w:id="407"/>
    <w:bookmarkStart w:id="408" w:name="ratios-do-not-give-exact-values"/>
    <w:p>
      <w:pPr>
        <w:pStyle w:val="Heading3"/>
      </w:pPr>
      <w:r>
        <w:t xml:space="preserve">5.1.7 — Ratios Do Not Give Exact Values</w:t>
      </w:r>
    </w:p>
    <w:p>
      <w:pPr>
        <w:pStyle w:val="FirstParagraph"/>
      </w:pPr>
      <w:r>
        <w:t xml:space="preserve">This cannot be emphasized enough. If a problem tells you the ratio of boys to girls in a classroom is</w:t>
      </w:r>
      <w:r>
        <w:t xml:space="preserve"> </w:t>
      </w:r>
      <m:oMath>
        <m:r>
          <m:t>3</m:t>
        </m:r>
        <m:r>
          <m:rPr>
            <m:sty m:val="p"/>
          </m:rPr>
          <m:t>:</m:t>
        </m:r>
        <m:r>
          <m:t>4</m:t>
        </m:r>
      </m:oMath>
      <w:r>
        <w:t xml:space="preserve">, you cannot determine the number of boys or girls without additional information. The class could have 7 students (3 boys, 4 girls), 14 students (6 boys, 8 girls), 21 students, 28 students, etc. The class size must be a multiple of 7.</w:t>
      </w:r>
    </w:p>
    <w:p>
      <w:pPr>
        <w:pStyle w:val="BodyText"/>
      </w:pPr>
      <w:r>
        <w:t xml:space="preserve">This leads to an important constraint:</w:t>
      </w:r>
      <w:r>
        <w:t xml:space="preserve"> </w:t>
      </w:r>
      <w:r>
        <w:rPr>
          <w:b/>
          <w:bCs/>
        </w:rPr>
        <w:t xml:space="preserve">in problems involving whole objects (people, books, cars), the multiplier</w:t>
      </w:r>
      <w:r>
        <w:rPr>
          <w:b/>
          <w:bCs/>
        </w:rPr>
        <w:t xml:space="preserve"> </w:t>
      </w:r>
      <m:oMath>
        <m:r>
          <m:t>x</m:t>
        </m:r>
      </m:oMath>
      <w:r>
        <w:rPr>
          <w:b/>
          <w:bCs/>
        </w:rPr>
        <w:t xml:space="preserve"> </w:t>
      </w:r>
      <w:r>
        <w:rPr>
          <w:b/>
          <w:bCs/>
        </w:rPr>
        <w:t xml:space="preserve">must be a positive integer.</w:t>
      </w:r>
      <w:r>
        <w:t xml:space="preserve"> </w:t>
      </w:r>
      <w:r>
        <w:t xml:space="preserve">This constraint can be used to eliminate impossible answer choices.</w:t>
      </w:r>
    </w:p>
    <w:p>
      <w:r>
        <w:pict>
          <v:rect style="width:0;height:1.5pt" o:hralign="center" o:hrstd="t" o:hr="t"/>
        </w:pict>
      </w:r>
    </w:p>
    <w:bookmarkEnd w:id="408"/>
    <w:bookmarkEnd w:id="409"/>
    <w:bookmarkStart w:id="416" w:name="proportions-setting-ratios-equal"/>
    <w:p>
      <w:pPr>
        <w:pStyle w:val="Heading2"/>
      </w:pPr>
      <w:r>
        <w:t xml:space="preserve">5.2 — Proportions: Setting Ratios Equal</w:t>
      </w:r>
    </w:p>
    <w:bookmarkStart w:id="410" w:name="definition-and-structure"/>
    <w:p>
      <w:pPr>
        <w:pStyle w:val="Heading3"/>
      </w:pPr>
      <w:r>
        <w:t xml:space="preserve">5.2.1 — Definition and Structure</w:t>
      </w:r>
    </w:p>
    <w:p>
      <w:pPr>
        <w:pStyle w:val="FirstParagraph"/>
      </w:pPr>
      <w:r>
        <w:t xml:space="preserve">A</w:t>
      </w:r>
      <w:r>
        <w:t xml:space="preserve"> </w:t>
      </w:r>
      <w:r>
        <w:rPr>
          <w:b/>
          <w:bCs/>
        </w:rPr>
        <w:t xml:space="preserve">proportion</w:t>
      </w:r>
      <w:r>
        <w:t xml:space="preserve"> </w:t>
      </w:r>
      <w:r>
        <w:t xml:space="preserve">is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This is read</w:t>
      </w:r>
      <w:r>
        <w:t xml:space="preserve"> </w:t>
      </w:r>
      <w:r>
        <w:t xml:space="preserve">“</w:t>
      </w:r>
      <m:oMath>
        <m:r>
          <m:t>a</m:t>
        </m:r>
      </m:oMath>
      <w:r>
        <w:t xml:space="preserve"> </w:t>
      </w:r>
      <w:r>
        <w:t xml:space="preserve">is to</w:t>
      </w:r>
      <w:r>
        <w:t xml:space="preserve"> </w:t>
      </w:r>
      <m:oMath>
        <m:r>
          <m:t>b</m:t>
        </m:r>
      </m:oMath>
      <w:r>
        <w:t xml:space="preserve"> </w:t>
      </w:r>
      <w:r>
        <w:t xml:space="preserve">as</w:t>
      </w:r>
      <w:r>
        <w:t xml:space="preserve"> </w:t>
      </w:r>
      <m:oMath>
        <m:r>
          <m:t>c</m:t>
        </m:r>
      </m:oMath>
      <w:r>
        <w:t xml:space="preserve"> </w:t>
      </w:r>
      <w:r>
        <w:t xml:space="preserve">is to</w:t>
      </w:r>
      <w:r>
        <w:t xml:space="preserve"> </w:t>
      </w:r>
      <m:oMath>
        <m:r>
          <m:t>d</m:t>
        </m:r>
      </m:oMath>
      <w:r>
        <w:t xml:space="preserve">.</w:t>
      </w:r>
      <w:r>
        <w:t xml:space="preserve">”</w:t>
      </w:r>
      <w:r>
        <w:t xml:space="preserve"> </w:t>
      </w:r>
      <w:r>
        <w:t xml:space="preserve">The terms</w:t>
      </w:r>
      <w:r>
        <w:t xml:space="preserve"> </w:t>
      </w:r>
      <m:oMath>
        <m:r>
          <m:t>a</m:t>
        </m:r>
      </m:oMath>
      <w:r>
        <w:t xml:space="preserve"> </w:t>
      </w:r>
      <w:r>
        <w:t xml:space="preserve">and</w:t>
      </w:r>
      <w:r>
        <w:t xml:space="preserve"> </w:t>
      </w:r>
      <m:oMath>
        <m:r>
          <m:t>d</m:t>
        </m:r>
      </m:oMath>
      <w:r>
        <w:t xml:space="preserve"> </w:t>
      </w:r>
      <w:r>
        <w:t xml:space="preserve">are called the</w:t>
      </w:r>
      <w:r>
        <w:t xml:space="preserve"> </w:t>
      </w:r>
      <w:r>
        <w:rPr>
          <w:b/>
          <w:bCs/>
        </w:rPr>
        <w:t xml:space="preserve">extremes</w:t>
      </w:r>
      <w:r>
        <w:t xml:space="preserve">, and</w:t>
      </w:r>
      <w:r>
        <w:t xml:space="preserve"> </w:t>
      </w:r>
      <m:oMath>
        <m:r>
          <m:t>b</m:t>
        </m:r>
      </m:oMath>
      <w:r>
        <w:t xml:space="preserve"> </w:t>
      </w:r>
      <w:r>
        <w:t xml:space="preserve">and</w:t>
      </w:r>
      <w:r>
        <w:t xml:space="preserve"> </w:t>
      </w:r>
      <m:oMath>
        <m:r>
          <m:t>c</m:t>
        </m:r>
      </m:oMath>
      <w:r>
        <w:t xml:space="preserve"> </w:t>
      </w:r>
      <w:r>
        <w:t xml:space="preserve">are called the</w:t>
      </w:r>
      <w:r>
        <w:t xml:space="preserve"> </w:t>
      </w:r>
      <w:r>
        <w:rPr>
          <w:b/>
          <w:bCs/>
        </w:rPr>
        <w:t xml:space="preserve">means</w:t>
      </w:r>
      <w:r>
        <w:t xml:space="preserve">.</w:t>
      </w:r>
    </w:p>
    <w:bookmarkEnd w:id="410"/>
    <w:bookmarkStart w:id="411" w:name="X302cc0b1de4d1b833dfd606f913d62cebca37d5"/>
    <w:p>
      <w:pPr>
        <w:pStyle w:val="Heading3"/>
      </w:pPr>
      <w:r>
        <w:t xml:space="preserve">5.2.2 — Cross-Multiplication (The Fundamental Theorem of Proportions)</w:t>
      </w:r>
    </w:p>
    <w:p>
      <w:pPr>
        <w:pStyle w:val="FirstParagraph"/>
      </w:pPr>
      <w:r>
        <w:t xml:space="preserve">If</w:t>
      </w:r>
      <w:r>
        <w:t xml:space="preserve"> </w:t>
      </w:r>
      <m:oMath>
        <m:f>
          <m:fPr>
            <m:type m:val="bar"/>
          </m:fPr>
          <m:num>
            <m:r>
              <m:t>a</m:t>
            </m:r>
          </m:num>
          <m:den>
            <m:r>
              <m:t>b</m:t>
            </m:r>
          </m:den>
        </m:f>
        <m:r>
          <m:rPr>
            <m:sty m:val="p"/>
          </m:rPr>
          <m:t>=</m:t>
        </m:r>
        <m:f>
          <m:fPr>
            <m:type m:val="bar"/>
          </m:fPr>
          <m:num>
            <m:r>
              <m:t>c</m:t>
            </m:r>
          </m:num>
          <m:den>
            <m:r>
              <m:t>d</m:t>
            </m:r>
          </m:den>
        </m:f>
      </m:oMath>
      <w:r>
        <w:t xml:space="preserve">, then</w:t>
      </w:r>
      <w:r>
        <w:t xml:space="preserve"> </w:t>
      </w:r>
      <m:oMath>
        <m:r>
          <m:t>a</m:t>
        </m:r>
        <m:r>
          <m:t>d</m:t>
        </m:r>
        <m:r>
          <m:rPr>
            <m:sty m:val="p"/>
          </m:rPr>
          <m:t>=</m:t>
        </m:r>
        <m:r>
          <m:t>b</m:t>
        </m:r>
        <m:r>
          <m:t>c</m:t>
        </m:r>
      </m:oMath>
      <w:r>
        <w:t xml:space="preserve">. This is the primary tool for solving proportions. The product of the means equals the product of the extremes.</w:t>
      </w:r>
    </w:p>
    <w:p>
      <w:pPr>
        <w:pStyle w:val="BodyText"/>
      </w:pPr>
      <w:r>
        <w:rPr>
          <w:b/>
          <w:bCs/>
        </w:rPr>
        <w:t xml:space="preserve">Procedure for solving a proportion:</w:t>
      </w:r>
      <w:r>
        <w:t xml:space="preserve"> </w:t>
      </w:r>
      <w:r>
        <w:t xml:space="preserve">1. Cross-multiply to obtain an equation without fractions.</w:t>
      </w:r>
      <w:r>
        <w:t xml:space="preserve"> </w:t>
      </w:r>
      <w:r>
        <w:t xml:space="preserve">2. Solve the resulting equation for the unknown.</w:t>
      </w:r>
      <w:r>
        <w:t xml:space="preserve"> </w:t>
      </w:r>
      <w:r>
        <w:t xml:space="preserve">3. Check that the solution does not make any denominator zero.</w:t>
      </w:r>
    </w:p>
    <w:bookmarkEnd w:id="411"/>
    <w:bookmarkStart w:id="412" w:name="X36fb304bdfdea653d1685dbc356ab4a543b9d9b"/>
    <w:p>
      <w:pPr>
        <w:pStyle w:val="Heading3"/>
      </w:pPr>
      <w:r>
        <w:t xml:space="preserve">5.2.3 — Setting Up Proportions from Word Problems</w:t>
      </w:r>
    </w:p>
    <w:p>
      <w:pPr>
        <w:pStyle w:val="FirstParagraph"/>
      </w:pPr>
      <w:r>
        <w:t xml:space="preserve">The key to setting up proportions correctly is</w:t>
      </w:r>
      <w:r>
        <w:t xml:space="preserve"> </w:t>
      </w:r>
      <w:r>
        <w:rPr>
          <w:b/>
          <w:bCs/>
        </w:rPr>
        <w:t xml:space="preserve">unit alignment</w:t>
      </w:r>
      <w:r>
        <w:t xml:space="preserve">. The units in the numerators must match, and the units in the denominators must match.</w:t>
      </w:r>
    </w:p>
    <w:p>
      <w:pPr>
        <w:pStyle w:val="BodyText"/>
      </w:pPr>
      <w:r>
        <w:rPr>
          <w:b/>
          <w:bCs/>
        </w:rPr>
        <w:t xml:space="preserve">Framework:</w:t>
      </w:r>
      <w:r>
        <w:t xml:space="preserve"> </w:t>
      </w:r>
      <w:r>
        <w:t xml:space="preserve">“</w:t>
      </w:r>
      <w:r>
        <w:t xml:space="preserve">If 5 widgets cost $12, how much do 8 widgets cost?</w:t>
      </w:r>
      <w:r>
        <w:t xml:space="preserve">”</w:t>
      </w:r>
    </w:p>
    <w:p>
      <w:pPr>
        <w:pStyle w:val="BodyText"/>
      </w:pPr>
      <w:r>
        <w:t xml:space="preserve">Set up:</w:t>
      </w:r>
      <w:r>
        <w:t xml:space="preserve"> </w:t>
      </w:r>
      <m:oMath>
        <m:f>
          <m:fPr>
            <m:type m:val="bar"/>
          </m:fPr>
          <m:num>
            <m:r>
              <m:t>5</m:t>
            </m:r>
            <m:r>
              <m:rPr>
                <m:nor/>
                <m:sty m:val="p"/>
              </m:rPr>
              <m:t> widgets</m:t>
            </m:r>
          </m:num>
          <m:den>
            <m:r>
              <m:rPr>
                <m:sty m:val="p"/>
              </m:rPr>
              <m:t>$</m:t>
            </m:r>
            <m:r>
              <m:t>12</m:t>
            </m:r>
          </m:den>
        </m:f>
        <m:r>
          <m:rPr>
            <m:sty m:val="p"/>
          </m:rPr>
          <m:t>=</m:t>
        </m:r>
        <m:f>
          <m:fPr>
            <m:type m:val="bar"/>
          </m:fPr>
          <m:num>
            <m:r>
              <m:t>8</m:t>
            </m:r>
            <m:r>
              <m:rPr>
                <m:nor/>
                <m:sty m:val="p"/>
              </m:rPr>
              <m:t> widgets</m:t>
            </m:r>
          </m:num>
          <m:den>
            <m:r>
              <m:rPr>
                <m:sty m:val="p"/>
              </m:rPr>
              <m:t>$</m:t>
            </m:r>
            <m:r>
              <m:t>x</m:t>
            </m:r>
          </m:den>
        </m:f>
      </m:oMath>
    </w:p>
    <w:p>
      <w:pPr>
        <w:pStyle w:val="BodyText"/>
      </w:pPr>
      <w:r>
        <w:t xml:space="preserve">Cross-multiply:</w:t>
      </w:r>
      <w:r>
        <w:t xml:space="preserve"> </w:t>
      </w:r>
      <m:oMath>
        <m:r>
          <m:t>5</m:t>
        </m:r>
        <m:r>
          <m:t>x</m:t>
        </m:r>
        <m:r>
          <m:rPr>
            <m:sty m:val="p"/>
          </m:rPr>
          <m:t>=</m:t>
        </m:r>
        <m:r>
          <m:t>96</m:t>
        </m:r>
      </m:oMath>
      <w:r>
        <w:t xml:space="preserve">, so</w:t>
      </w:r>
      <w:r>
        <w:t xml:space="preserve"> </w:t>
      </w:r>
      <m:oMath>
        <m:r>
          <m:t>x</m:t>
        </m:r>
        <m:r>
          <m:rPr>
            <m:sty m:val="p"/>
          </m:rPr>
          <m:t>=</m:t>
        </m:r>
        <m:r>
          <m:t>19.2</m:t>
        </m:r>
      </m:oMath>
      <w:r>
        <w:t xml:space="preserve">. The answer is $19.20.</w:t>
      </w:r>
    </w:p>
    <w:p>
      <w:pPr>
        <w:pStyle w:val="BodyText"/>
      </w:pPr>
      <w:r>
        <w:t xml:space="preserve">Alternatively:</w:t>
      </w:r>
      <w:r>
        <w:t xml:space="preserve"> </w:t>
      </w:r>
      <m:oMath>
        <m:f>
          <m:fPr>
            <m:type m:val="bar"/>
          </m:fPr>
          <m:num>
            <m:r>
              <m:rPr>
                <m:sty m:val="p"/>
              </m:rPr>
              <m:t>$</m:t>
            </m:r>
            <m:r>
              <m:t>12</m:t>
            </m:r>
          </m:num>
          <m:den>
            <m:r>
              <m:t>5</m:t>
            </m:r>
            <m:r>
              <m:rPr>
                <m:nor/>
                <m:sty m:val="p"/>
              </m:rPr>
              <m:t> widgets</m:t>
            </m:r>
          </m:den>
        </m:f>
        <m:r>
          <m:rPr>
            <m:sty m:val="p"/>
          </m:rPr>
          <m:t>=</m:t>
        </m:r>
        <m:f>
          <m:fPr>
            <m:type m:val="bar"/>
          </m:fPr>
          <m:num>
            <m:r>
              <m:rPr>
                <m:sty m:val="p"/>
              </m:rPr>
              <m:t>$</m:t>
            </m:r>
            <m:r>
              <m:t>x</m:t>
            </m:r>
          </m:num>
          <m:den>
            <m:r>
              <m:t>8</m:t>
            </m:r>
            <m:r>
              <m:rPr>
                <m:nor/>
                <m:sty m:val="p"/>
              </m:rPr>
              <m:t> widgets</m:t>
            </m:r>
          </m:den>
        </m:f>
      </m:oMath>
    </w:p>
    <w:p>
      <w:pPr>
        <w:pStyle w:val="BodyText"/>
      </w:pPr>
      <w:r>
        <w:t xml:space="preserve">This gives the same result. The critical point is that the same units occupy the same position (numerator or denominator) in both ratios.</w:t>
      </w:r>
    </w:p>
    <w:bookmarkEnd w:id="412"/>
    <w:bookmarkStart w:id="413" w:name="direct-variation-direct-proportionality"/>
    <w:p>
      <w:pPr>
        <w:pStyle w:val="Heading3"/>
      </w:pPr>
      <w:r>
        <w:t xml:space="preserve">5.2.4 — Direct Variation (Direct Proportionality)</w:t>
      </w:r>
    </w:p>
    <w:p>
      <w:pPr>
        <w:pStyle w:val="FirstParagraph"/>
      </w:pPr>
      <w:r>
        <w:t xml:space="preserve">Two quantities</w:t>
      </w:r>
      <w:r>
        <w:t xml:space="preserve"> </w:t>
      </w:r>
      <m:oMath>
        <m:r>
          <m:t>y</m:t>
        </m:r>
      </m:oMath>
      <w:r>
        <w:t xml:space="preserve"> </w:t>
      </w:r>
      <w:r>
        <w:t xml:space="preserve">and</w:t>
      </w:r>
      <w:r>
        <w:t xml:space="preserve"> </w:t>
      </w:r>
      <m:oMath>
        <m:r>
          <m:t>x</m:t>
        </m:r>
      </m:oMath>
      <w:r>
        <w:t xml:space="preserve"> </w:t>
      </w:r>
      <w:r>
        <w:t xml:space="preserve">are in</w:t>
      </w:r>
      <w:r>
        <w:t xml:space="preserve"> </w:t>
      </w:r>
      <w:r>
        <w:rPr>
          <w:b/>
          <w:bCs/>
        </w:rPr>
        <w:t xml:space="preserve">direct variation</w:t>
      </w:r>
      <w:r>
        <w:t xml:space="preserve"> </w:t>
      </w:r>
      <w:r>
        <w:t xml:space="preserve">(or direct proportion) if their ratio is constant:</w:t>
      </w:r>
    </w:p>
    <w:p>
      <w:pPr>
        <w:pStyle w:val="BodyText"/>
      </w:pPr>
      <m:oMathPara>
        <m:oMathParaPr>
          <m:jc m:val="center"/>
        </m:oMathParaPr>
        <m:oMath>
          <m:f>
            <m:fPr>
              <m:type m:val="bar"/>
            </m:fPr>
            <m:num>
              <m:r>
                <m:t>y</m:t>
              </m:r>
            </m:num>
            <m:den>
              <m:r>
                <m:t>x</m:t>
              </m:r>
            </m:den>
          </m:f>
          <m:r>
            <m:rPr>
              <m:sty m:val="p"/>
            </m:rPr>
            <m:t>=</m:t>
          </m:r>
          <m:r>
            <m:t>k</m:t>
          </m:r>
          <m:r>
            <m:t> </m:t>
          </m:r>
          <m:r>
            <m:rPr>
              <m:nor/>
              <m:sty m:val="p"/>
            </m:rPr>
            <m:t>or equivalently</m:t>
          </m:r>
          <m:r>
            <m:t> </m:t>
          </m:r>
          <m:r>
            <m:t>y</m:t>
          </m:r>
          <m:r>
            <m:rPr>
              <m:sty m:val="p"/>
            </m:rPr>
            <m:t>=</m:t>
          </m:r>
          <m:r>
            <m:t>k</m:t>
          </m:r>
          <m:r>
            <m:t>x</m:t>
          </m:r>
        </m:oMath>
      </m:oMathPara>
    </w:p>
    <w:p>
      <w:pPr>
        <w:pStyle w:val="FirstParagraph"/>
      </w:pPr>
      <w:r>
        <w:t xml:space="preserve">where</w:t>
      </w:r>
      <w:r>
        <w:t xml:space="preserve"> </w:t>
      </w:r>
      <m:oMath>
        <m:r>
          <m:t>k</m:t>
        </m:r>
      </m:oMath>
      <w:r>
        <w:t xml:space="preserve"> </w:t>
      </w:r>
      <w:r>
        <w:t xml:space="preserve">is the</w:t>
      </w:r>
      <w:r>
        <w:t xml:space="preserve"> </w:t>
      </w:r>
      <w:r>
        <w:rPr>
          <w:b/>
          <w:bCs/>
        </w:rPr>
        <w:t xml:space="preserve">constant of proportionality</w:t>
      </w:r>
      <w:r>
        <w:t xml:space="preserve">.</w:t>
      </w:r>
    </w:p>
    <w:p>
      <w:pPr>
        <w:pStyle w:val="BodyText"/>
      </w:pPr>
      <w:r>
        <w:rPr>
          <w:b/>
          <w:bCs/>
        </w:rPr>
        <w:t xml:space="preserve">Characteristics:</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increases proportionally.</w:t>
      </w:r>
      <w:r>
        <w:t xml:space="preserve"> </w:t>
      </w:r>
      <w:r>
        <w:t xml:space="preserve">- The graph is a straight line through the origin.</w:t>
      </w:r>
      <w:r>
        <w:t xml:space="preserve"> </w:t>
      </w:r>
      <w:r>
        <w:t xml:space="preserve">- If</w:t>
      </w:r>
      <w:r>
        <w:t xml:space="preserve"> </w:t>
      </w:r>
      <m:oMath>
        <m:r>
          <m:t>x</m:t>
        </m:r>
      </m:oMath>
      <w:r>
        <w:t xml:space="preserve"> </w:t>
      </w:r>
      <w:r>
        <w:t xml:space="preserve">doubles,</w:t>
      </w:r>
      <w:r>
        <w:t xml:space="preserve"> </w:t>
      </w:r>
      <m:oMath>
        <m:r>
          <m:t>y</m:t>
        </m:r>
      </m:oMath>
      <w:r>
        <w:t xml:space="preserve"> </w:t>
      </w:r>
      <w:r>
        <w:t xml:space="preserve">doubles. If</w:t>
      </w:r>
      <w:r>
        <w:t xml:space="preserve"> </w:t>
      </w:r>
      <m:oMath>
        <m:r>
          <m:t>x</m:t>
        </m:r>
      </m:oMath>
      <w:r>
        <w:t xml:space="preserve"> </w:t>
      </w:r>
      <w:r>
        <w:t xml:space="preserve">triples,</w:t>
      </w:r>
      <w:r>
        <w:t xml:space="preserve"> </w:t>
      </w:r>
      <m:oMath>
        <m:r>
          <m:t>y</m:t>
        </m:r>
      </m:oMath>
      <w:r>
        <w:t xml:space="preserve"> </w:t>
      </w:r>
      <w:r>
        <w:t xml:space="preserve">triples.</w:t>
      </w:r>
    </w:p>
    <w:p>
      <w:pPr>
        <w:pStyle w:val="BodyText"/>
      </w:pPr>
      <w:r>
        <w:rPr>
          <w:b/>
          <w:bCs/>
        </w:rPr>
        <w:t xml:space="preserve">Identifying direct variation in problems:</w:t>
      </w:r>
      <w:r>
        <w:t xml:space="preserve"> </w:t>
      </w:r>
      <w:r>
        <w:t xml:space="preserve">Look for phrases like</w:t>
      </w:r>
      <w:r>
        <w:t xml:space="preserve"> </w:t>
      </w:r>
      <w:r>
        <w:t xml:space="preserve">“</w:t>
      </w:r>
      <w:r>
        <w:t xml:space="preserve">varies directly as,</w:t>
      </w:r>
      <w:r>
        <w:t xml:space="preserve">”</w:t>
      </w:r>
      <w:r>
        <w:t xml:space="preserve"> </w:t>
      </w:r>
      <w:r>
        <w:t xml:space="preserve">“</w:t>
      </w:r>
      <w:r>
        <w:t xml:space="preserve">is directly proportional to,</w:t>
      </w:r>
      <w:r>
        <w:t xml:space="preserve">”</w:t>
      </w:r>
      <w:r>
        <w:t xml:space="preserve"> </w:t>
      </w:r>
      <w:r>
        <w:t xml:space="preserve">or situations where doubling one quantity causes the other to double.</w:t>
      </w:r>
    </w:p>
    <w:bookmarkEnd w:id="413"/>
    <w:bookmarkStart w:id="414" w:name="X627f570ac7e9d374bdccfd14ae2f60a6132d7a9"/>
    <w:p>
      <w:pPr>
        <w:pStyle w:val="Heading3"/>
      </w:pPr>
      <w:r>
        <w:t xml:space="preserve">5.2.5 — Inverse Variation (Inverse Proportionality)</w:t>
      </w:r>
    </w:p>
    <w:p>
      <w:pPr>
        <w:pStyle w:val="FirstParagraph"/>
      </w:pPr>
      <w:r>
        <w:t xml:space="preserve">Two quantities</w:t>
      </w:r>
      <w:r>
        <w:t xml:space="preserve"> </w:t>
      </w:r>
      <m:oMath>
        <m:r>
          <m:t>y</m:t>
        </m:r>
      </m:oMath>
      <w:r>
        <w:t xml:space="preserve"> </w:t>
      </w:r>
      <w:r>
        <w:t xml:space="preserve">and</w:t>
      </w:r>
      <w:r>
        <w:t xml:space="preserve"> </w:t>
      </w:r>
      <m:oMath>
        <m:r>
          <m:t>x</m:t>
        </m:r>
      </m:oMath>
      <w:r>
        <w:t xml:space="preserve"> </w:t>
      </w:r>
      <w:r>
        <w:t xml:space="preserve">are in</w:t>
      </w:r>
      <w:r>
        <w:t xml:space="preserve"> </w:t>
      </w:r>
      <w:r>
        <w:rPr>
          <w:b/>
          <w:bCs/>
        </w:rPr>
        <w:t xml:space="preserve">inverse variation</w:t>
      </w:r>
      <w:r>
        <w:t xml:space="preserve"> </w:t>
      </w:r>
      <w:r>
        <w:t xml:space="preserve">if their product is constant:</w:t>
      </w:r>
    </w:p>
    <w:p>
      <w:pPr>
        <w:pStyle w:val="BodyText"/>
      </w:pPr>
      <m:oMathPara>
        <m:oMathParaPr>
          <m:jc m:val="center"/>
        </m:oMathParaPr>
        <m:oMath>
          <m:r>
            <m:t>x</m:t>
          </m:r>
          <m:r>
            <m:t>y</m:t>
          </m:r>
          <m:r>
            <m:rPr>
              <m:sty m:val="p"/>
            </m:rPr>
            <m:t>=</m:t>
          </m:r>
          <m:r>
            <m:t>k</m:t>
          </m:r>
          <m:r>
            <m:t> </m:t>
          </m:r>
          <m:r>
            <m:rPr>
              <m:nor/>
              <m:sty m:val="p"/>
            </m:rPr>
            <m:t>or equivalently</m:t>
          </m:r>
          <m:r>
            <m:t> </m:t>
          </m:r>
          <m:r>
            <m:t>y</m:t>
          </m:r>
          <m:r>
            <m:rPr>
              <m:sty m:val="p"/>
            </m:rPr>
            <m:t>=</m:t>
          </m:r>
          <m:f>
            <m:fPr>
              <m:type m:val="bar"/>
            </m:fPr>
            <m:num>
              <m:r>
                <m:t>k</m:t>
              </m:r>
            </m:num>
            <m:den>
              <m:r>
                <m:t>x</m:t>
              </m:r>
            </m:den>
          </m:f>
        </m:oMath>
      </m:oMathPara>
    </w:p>
    <w:p>
      <w:pPr>
        <w:pStyle w:val="FirstParagraph"/>
      </w:pPr>
      <w:r>
        <w:rPr>
          <w:b/>
          <w:bCs/>
        </w:rPr>
        <w:t xml:space="preserve">Characteristics:</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decreases proportionally.</w:t>
      </w:r>
      <w:r>
        <w:t xml:space="preserve"> </w:t>
      </w:r>
      <w:r>
        <w:t xml:space="preserve">- The graph is a hyperbola.</w:t>
      </w:r>
      <w:r>
        <w:t xml:space="preserve"> </w:t>
      </w:r>
      <w:r>
        <w:t xml:space="preserve">- If</w:t>
      </w:r>
      <w:r>
        <w:t xml:space="preserve"> </w:t>
      </w:r>
      <m:oMath>
        <m:r>
          <m:t>x</m:t>
        </m:r>
      </m:oMath>
      <w:r>
        <w:t xml:space="preserve"> </w:t>
      </w:r>
      <w:r>
        <w:t xml:space="preserve">doubles,</w:t>
      </w:r>
      <w:r>
        <w:t xml:space="preserve"> </w:t>
      </w:r>
      <m:oMath>
        <m:r>
          <m:t>y</m:t>
        </m:r>
      </m:oMath>
      <w:r>
        <w:t xml:space="preserve"> </w:t>
      </w:r>
      <w:r>
        <w:t xml:space="preserve">is halved. If</w:t>
      </w:r>
      <w:r>
        <w:t xml:space="preserve"> </w:t>
      </w:r>
      <m:oMath>
        <m:r>
          <m:t>x</m:t>
        </m:r>
      </m:oMath>
      <w:r>
        <w:t xml:space="preserve"> </w:t>
      </w:r>
      <w:r>
        <w:t xml:space="preserve">triples,</w:t>
      </w:r>
      <w:r>
        <w:t xml:space="preserve"> </w:t>
      </w:r>
      <m:oMath>
        <m:r>
          <m:t>y</m:t>
        </m:r>
      </m:oMath>
      <w:r>
        <w:t xml:space="preserve"> </w:t>
      </w:r>
      <w:r>
        <w:t xml:space="preserve">becomes one-third.</w:t>
      </w:r>
    </w:p>
    <w:p>
      <w:pPr>
        <w:pStyle w:val="BodyText"/>
      </w:pPr>
      <w:r>
        <w:rPr>
          <w:b/>
          <w:bCs/>
        </w:rPr>
        <w:t xml:space="preserve">Identifying inverse variation:</w:t>
      </w:r>
      <w:r>
        <w:t xml:space="preserve"> </w:t>
      </w:r>
      <w:r>
        <w:t xml:space="preserve">Look for phrases like</w:t>
      </w:r>
      <w:r>
        <w:t xml:space="preserve"> </w:t>
      </w:r>
      <w:r>
        <w:t xml:space="preserve">“</w:t>
      </w:r>
      <w:r>
        <w:t xml:space="preserve">varies inversely as,</w:t>
      </w:r>
      <w:r>
        <w:t xml:space="preserve">”</w:t>
      </w:r>
      <w:r>
        <w:t xml:space="preserve"> </w:t>
      </w:r>
      <w:r>
        <w:t xml:space="preserve">“</w:t>
      </w:r>
      <w:r>
        <w:t xml:space="preserve">is inversely proportional to,</w:t>
      </w:r>
      <w:r>
        <w:t xml:space="preserve">”</w:t>
      </w:r>
      <w:r>
        <w:t xml:space="preserve"> </w:t>
      </w:r>
      <w:r>
        <w:t xml:space="preserve">or situations where increasing one quantity causes the other to decrease in a reciprocal manner. Classic examples include speed and time for a fixed distance (double the speed, halve the time), and number of workers and time to complete a fixed job.</w:t>
      </w:r>
    </w:p>
    <w:bookmarkEnd w:id="414"/>
    <w:bookmarkStart w:id="415" w:name="joint-and-combined-variation"/>
    <w:p>
      <w:pPr>
        <w:pStyle w:val="Heading3"/>
      </w:pPr>
      <w:r>
        <w:t xml:space="preserve">5.2.6 — Joint and Combined Variation</w:t>
      </w:r>
    </w:p>
    <w:p>
      <w:pPr>
        <w:pStyle w:val="FirstParagraph"/>
      </w:pPr>
      <w:r>
        <w:t xml:space="preserve">More complex relationships involve multiple variables:</w:t>
      </w:r>
    </w:p>
    <w:p>
      <w:pPr>
        <w:pStyle w:val="Compact"/>
        <w:numPr>
          <w:ilvl w:val="0"/>
          <w:numId w:val="1232"/>
        </w:numPr>
      </w:pPr>
      <w:r>
        <w:rPr>
          <w:b/>
          <w:bCs/>
        </w:rPr>
        <w:t xml:space="preserve">Joint variation:</w:t>
      </w:r>
      <w:r>
        <w:t xml:space="preserve"> </w:t>
      </w:r>
      <m:oMath>
        <m:r>
          <m:t>y</m:t>
        </m:r>
      </m:oMath>
      <w:r>
        <w:t xml:space="preserve"> </w:t>
      </w:r>
      <w:r>
        <w:t xml:space="preserve">varies jointly as</w:t>
      </w:r>
      <w:r>
        <w:t xml:space="preserve"> </w:t>
      </w:r>
      <m:oMath>
        <m:r>
          <m:t>x</m:t>
        </m:r>
      </m:oMath>
      <w:r>
        <w:t xml:space="preserve"> </w:t>
      </w:r>
      <w:r>
        <w:t xml:space="preserve">and</w:t>
      </w:r>
      <w:r>
        <w:t xml:space="preserve"> </w:t>
      </w:r>
      <m:oMath>
        <m:r>
          <m:t>z</m:t>
        </m:r>
      </m:oMath>
      <w:r>
        <w:t xml:space="preserve"> </w:t>
      </w:r>
      <w:r>
        <w:t xml:space="preserve">means</w:t>
      </w:r>
      <w:r>
        <w:t xml:space="preserve"> </w:t>
      </w:r>
      <m:oMath>
        <m:r>
          <m:t>y</m:t>
        </m:r>
        <m:r>
          <m:rPr>
            <m:sty m:val="p"/>
          </m:rPr>
          <m:t>=</m:t>
        </m:r>
        <m:r>
          <m:t>k</m:t>
        </m:r>
        <m:r>
          <m:t>x</m:t>
        </m:r>
        <m:r>
          <m:t>z</m:t>
        </m:r>
      </m:oMath>
      <w:r>
        <w:t xml:space="preserve">.</w:t>
      </w:r>
    </w:p>
    <w:p>
      <w:pPr>
        <w:pStyle w:val="Compact"/>
        <w:numPr>
          <w:ilvl w:val="0"/>
          <w:numId w:val="1232"/>
        </w:numPr>
      </w:pPr>
      <w:r>
        <w:rPr>
          <w:b/>
          <w:bCs/>
        </w:rPr>
        <w:t xml:space="preserve">Combined variation:</w:t>
      </w:r>
      <w:r>
        <w:t xml:space="preserve"> </w:t>
      </w:r>
      <m:oMath>
        <m:r>
          <m:t>y</m:t>
        </m:r>
      </m:oMath>
      <w:r>
        <w:t xml:space="preserve"> </w:t>
      </w:r>
      <w:r>
        <w:t xml:space="preserve">varies directly as</w:t>
      </w:r>
      <w:r>
        <w:t xml:space="preserve"> </w:t>
      </w:r>
      <m:oMath>
        <m:r>
          <m:t>x</m:t>
        </m:r>
      </m:oMath>
      <w:r>
        <w:t xml:space="preserve"> </w:t>
      </w:r>
      <w:r>
        <w:t xml:space="preserve">and inversely as</w:t>
      </w:r>
      <w:r>
        <w:t xml:space="preserve"> </w:t>
      </w:r>
      <m:oMath>
        <m:r>
          <m:t>z</m:t>
        </m:r>
      </m:oMath>
      <w:r>
        <w:t xml:space="preserve"> </w:t>
      </w:r>
      <w:r>
        <w:t xml:space="preserve">means</w:t>
      </w:r>
      <w:r>
        <w:t xml:space="preserve"> </w:t>
      </w:r>
      <m:oMath>
        <m:r>
          <m:t>y</m:t>
        </m:r>
        <m:r>
          <m:rPr>
            <m:sty m:val="p"/>
          </m:rPr>
          <m:t>=</m:t>
        </m:r>
        <m:f>
          <m:fPr>
            <m:type m:val="bar"/>
          </m:fPr>
          <m:num>
            <m:r>
              <m:t>k</m:t>
            </m:r>
            <m:r>
              <m:t>x</m:t>
            </m:r>
          </m:num>
          <m:den>
            <m:r>
              <m:t>z</m:t>
            </m:r>
          </m:den>
        </m:f>
      </m:oMath>
      <w:r>
        <w:t xml:space="preserve">.</w:t>
      </w:r>
    </w:p>
    <w:p>
      <w:pPr>
        <w:pStyle w:val="FirstParagraph"/>
      </w:pPr>
      <w:r>
        <w:t xml:space="preserve">These are natural extensions of direct and inverse variation and are solved using the same constant-of-proportionality approach.</w:t>
      </w:r>
    </w:p>
    <w:p>
      <w:r>
        <w:pict>
          <v:rect style="width:0;height:1.5pt" o:hralign="center" o:hrstd="t" o:hr="t"/>
        </w:pict>
      </w:r>
    </w:p>
    <w:bookmarkEnd w:id="415"/>
    <w:bookmarkEnd w:id="416"/>
    <w:bookmarkStart w:id="429" w:name="percents-the-language-of-proportions"/>
    <w:p>
      <w:pPr>
        <w:pStyle w:val="Heading2"/>
      </w:pPr>
      <w:r>
        <w:t xml:space="preserve">5.3 — Percents: The Language of Proportions</w:t>
      </w:r>
    </w:p>
    <w:bookmarkStart w:id="417" w:name="the-meaning-of-percent"/>
    <w:p>
      <w:pPr>
        <w:pStyle w:val="Heading3"/>
      </w:pPr>
      <w:r>
        <w:t xml:space="preserve">5.3.1 — The Meaning of Percent</w:t>
      </w:r>
    </w:p>
    <w:p>
      <w:pPr>
        <w:pStyle w:val="FirstParagraph"/>
      </w:pPr>
      <w:r>
        <w:t xml:space="preserve">The word</w:t>
      </w:r>
      <w:r>
        <w:t xml:space="preserve"> </w:t>
      </w:r>
      <w:r>
        <w:rPr>
          <w:b/>
          <w:bCs/>
        </w:rPr>
        <w:t xml:space="preserve">percent</w:t>
      </w:r>
      <w:r>
        <w:t xml:space="preserve"> </w:t>
      </w:r>
      <w:r>
        <w:t xml:space="preserve">comes from the Latin</w:t>
      </w:r>
      <w:r>
        <w:t xml:space="preserve"> </w:t>
      </w:r>
      <w:r>
        <w:rPr>
          <w:i/>
          <w:iCs/>
        </w:rPr>
        <w:t xml:space="preserve">per centum</w:t>
      </w:r>
      <w:r>
        <w:t xml:space="preserve">, meaning</w:t>
      </w:r>
      <w:r>
        <w:t xml:space="preserve"> </w:t>
      </w:r>
      <w:r>
        <w:t xml:space="preserve">“</w:t>
      </w:r>
      <w:r>
        <w:t xml:space="preserve">per hundred.</w:t>
      </w:r>
      <w:r>
        <w:t xml:space="preserve">”</w:t>
      </w:r>
      <w:r>
        <w:t xml:space="preserve"> </w:t>
      </w:r>
      <w:r>
        <w:t xml:space="preserve">A percent is a ratio with a denominator of 100. The symbol % means</w:t>
      </w:r>
      <w:r>
        <w:t xml:space="preserve"> </w:t>
      </w:r>
      <w:r>
        <w:t xml:space="preserve">“</w:t>
      </w:r>
      <w:r>
        <w:t xml:space="preserve">/100</w:t>
      </w:r>
      <w:r>
        <w:t xml:space="preserve">”</w:t>
      </w:r>
      <w:r>
        <w:t xml:space="preserve"> </w:t>
      </w:r>
      <w:r>
        <w:t xml:space="preserve">or</w:t>
      </w:r>
      <w:r>
        <w:t xml:space="preserve"> </w:t>
      </w:r>
      <w:r>
        <w:t xml:space="preserve">“</w:t>
      </w:r>
      <m:oMath>
        <m:r>
          <m:rPr>
            <m:sty m:val="p"/>
          </m:rPr>
          <m:t>×</m:t>
        </m:r>
        <m:f>
          <m:fPr>
            <m:type m:val="bar"/>
          </m:fPr>
          <m:num>
            <m:r>
              <m:t>1</m:t>
            </m:r>
          </m:num>
          <m:den>
            <m:r>
              <m:t>100</m:t>
            </m:r>
          </m:den>
        </m:f>
      </m:oMath>
      <w:r>
        <w:t xml:space="preserve">.</w:t>
      </w:r>
      <w:r>
        <w:t xml:space="preserve">”</w:t>
      </w:r>
    </w:p>
    <w:p>
      <w:pPr>
        <w:pStyle w:val="Compact"/>
        <w:numPr>
          <w:ilvl w:val="0"/>
          <w:numId w:val="1233"/>
        </w:numPr>
      </w:pPr>
      <m:oMath>
        <m:r>
          <m:t>25</m:t>
        </m:r>
        <m:r>
          <m:rPr>
            <m:sty m:val="p"/>
          </m:rPr>
          <m:t>%</m:t>
        </m:r>
        <m:r>
          <m:rPr>
            <m:sty m:val="p"/>
          </m:rPr>
          <m:t>=</m:t>
        </m:r>
        <m:f>
          <m:fPr>
            <m:type m:val="bar"/>
          </m:fPr>
          <m:num>
            <m:r>
              <m:t>25</m:t>
            </m:r>
          </m:num>
          <m:den>
            <m:r>
              <m:t>100</m:t>
            </m:r>
          </m:den>
        </m:f>
        <m:r>
          <m:rPr>
            <m:sty m:val="p"/>
          </m:rPr>
          <m:t>=</m:t>
        </m:r>
        <m:r>
          <m:t>0.25</m:t>
        </m:r>
        <m:r>
          <m:rPr>
            <m:sty m:val="p"/>
          </m:rPr>
          <m:t>=</m:t>
        </m:r>
        <m:f>
          <m:fPr>
            <m:type m:val="bar"/>
          </m:fPr>
          <m:num>
            <m:r>
              <m:t>1</m:t>
            </m:r>
          </m:num>
          <m:den>
            <m:r>
              <m:t>4</m:t>
            </m:r>
          </m:den>
        </m:f>
      </m:oMath>
    </w:p>
    <w:p>
      <w:pPr>
        <w:pStyle w:val="Compact"/>
        <w:numPr>
          <w:ilvl w:val="0"/>
          <w:numId w:val="1233"/>
        </w:numPr>
      </w:pPr>
      <m:oMath>
        <m:r>
          <m:t>50</m:t>
        </m:r>
        <m:r>
          <m:rPr>
            <m:sty m:val="p"/>
          </m:rPr>
          <m:t>%</m:t>
        </m:r>
        <m:r>
          <m:rPr>
            <m:sty m:val="p"/>
          </m:rPr>
          <m:t>=</m:t>
        </m:r>
        <m:f>
          <m:fPr>
            <m:type m:val="bar"/>
          </m:fPr>
          <m:num>
            <m:r>
              <m:t>50</m:t>
            </m:r>
          </m:num>
          <m:den>
            <m:r>
              <m:t>100</m:t>
            </m:r>
          </m:den>
        </m:f>
        <m:r>
          <m:rPr>
            <m:sty m:val="p"/>
          </m:rPr>
          <m:t>=</m:t>
        </m:r>
        <m:r>
          <m:t>0.50</m:t>
        </m:r>
        <m:r>
          <m:rPr>
            <m:sty m:val="p"/>
          </m:rPr>
          <m:t>=</m:t>
        </m:r>
        <m:f>
          <m:fPr>
            <m:type m:val="bar"/>
          </m:fPr>
          <m:num>
            <m:r>
              <m:t>1</m:t>
            </m:r>
          </m:num>
          <m:den>
            <m:r>
              <m:t>2</m:t>
            </m:r>
          </m:den>
        </m:f>
      </m:oMath>
    </w:p>
    <w:p>
      <w:pPr>
        <w:pStyle w:val="Compact"/>
        <w:numPr>
          <w:ilvl w:val="0"/>
          <w:numId w:val="1233"/>
        </w:numPr>
      </w:pPr>
      <m:oMath>
        <m:r>
          <m:t>33.33</m:t>
        </m:r>
        <m:r>
          <m:rPr>
            <m:sty m:val="p"/>
          </m:rPr>
          <m:t>%</m:t>
        </m:r>
        <m:r>
          <m:rPr>
            <m:sty m:val="p"/>
          </m:rPr>
          <m:t>≈</m:t>
        </m:r>
        <m:f>
          <m:fPr>
            <m:type m:val="bar"/>
          </m:fPr>
          <m:num>
            <m:r>
              <m:t>1</m:t>
            </m:r>
          </m:num>
          <m:den>
            <m:r>
              <m:t>3</m:t>
            </m:r>
          </m:den>
        </m:f>
      </m:oMath>
    </w:p>
    <w:p>
      <w:pPr>
        <w:pStyle w:val="Compact"/>
        <w:numPr>
          <w:ilvl w:val="0"/>
          <w:numId w:val="1233"/>
        </w:numPr>
      </w:pPr>
      <m:oMath>
        <m:r>
          <m:t>66.67</m:t>
        </m:r>
        <m:r>
          <m:rPr>
            <m:sty m:val="p"/>
          </m:rPr>
          <m:t>%</m:t>
        </m:r>
        <m:r>
          <m:rPr>
            <m:sty m:val="p"/>
          </m:rPr>
          <m:t>≈</m:t>
        </m:r>
        <m:f>
          <m:fPr>
            <m:type m:val="bar"/>
          </m:fPr>
          <m:num>
            <m:r>
              <m:t>2</m:t>
            </m:r>
          </m:num>
          <m:den>
            <m:r>
              <m:t>3</m:t>
            </m:r>
          </m:den>
        </m:f>
      </m:oMath>
    </w:p>
    <w:bookmarkEnd w:id="417"/>
    <w:bookmarkStart w:id="418" w:name="the-three-conversion-operations"/>
    <w:p>
      <w:pPr>
        <w:pStyle w:val="Heading3"/>
      </w:pPr>
      <w:r>
        <w:t xml:space="preserve">5.3.2 — The Three Conversion Operations</w:t>
      </w:r>
    </w:p>
    <w:p>
      <w:pPr>
        <w:pStyle w:val="FirstParagraph"/>
      </w:pPr>
      <w:r>
        <w:t xml:space="preserve">Mastering percent problems requires fluency in three conversions: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Conversion</w:t>
            </w:r>
          </w:p>
        </w:tc>
        <w:tc>
          <w:tcPr/>
          <w:p>
            <w:pPr>
              <w:pStyle w:val="Compact"/>
              <w:jc w:val="left"/>
            </w:pPr>
            <w:r>
              <w:t xml:space="preserve">Operation</w:t>
            </w:r>
          </w:p>
        </w:tc>
        <w:tc>
          <w:tcPr/>
          <w:p>
            <w:pPr>
              <w:pStyle w:val="Compact"/>
              <w:jc w:val="left"/>
            </w:pPr>
            <w:r>
              <w:t xml:space="preserve">Example</w:t>
            </w:r>
          </w:p>
        </w:tc>
      </w:tr>
      <w:tr>
        <w:tc>
          <w:tcPr/>
          <w:p>
            <w:pPr>
              <w:pStyle w:val="Compact"/>
              <w:jc w:val="left"/>
            </w:pPr>
            <w:r>
              <w:t xml:space="preserve">Percent → Decimal</w:t>
            </w:r>
          </w:p>
        </w:tc>
        <w:tc>
          <w:tcPr/>
          <w:p>
            <w:pPr>
              <w:pStyle w:val="Compact"/>
              <w:jc w:val="left"/>
            </w:pPr>
            <w:r>
              <w:t xml:space="preserve">Divide by 100 (move decimal 2 places left)</w:t>
            </w:r>
          </w:p>
        </w:tc>
        <w:tc>
          <w:tcPr/>
          <w:p>
            <w:pPr>
              <w:pStyle w:val="Compact"/>
              <w:jc w:val="left"/>
            </w:pPr>
            <m:oMath>
              <m:r>
                <m:t>45</m:t>
              </m:r>
              <m:r>
                <m:rPr>
                  <m:sty m:val="p"/>
                </m:rPr>
                <m:t>%</m:t>
              </m:r>
              <m:r>
                <m:rPr>
                  <m:sty m:val="p"/>
                </m:rPr>
                <m:t>→</m:t>
              </m:r>
              <m:r>
                <m:t>0.45</m:t>
              </m:r>
            </m:oMath>
          </w:p>
        </w:tc>
      </w:tr>
      <w:tr>
        <w:tc>
          <w:tcPr/>
          <w:p>
            <w:pPr>
              <w:pStyle w:val="Compact"/>
              <w:jc w:val="left"/>
            </w:pPr>
            <w:r>
              <w:t xml:space="preserve">Decimal → Percent</w:t>
            </w:r>
          </w:p>
        </w:tc>
        <w:tc>
          <w:tcPr/>
          <w:p>
            <w:pPr>
              <w:pStyle w:val="Compact"/>
              <w:jc w:val="left"/>
            </w:pPr>
            <w:r>
              <w:t xml:space="preserve">Multiply by 100 (move decimal 2 places right)</w:t>
            </w:r>
          </w:p>
        </w:tc>
        <w:tc>
          <w:tcPr/>
          <w:p>
            <w:pPr>
              <w:pStyle w:val="Compact"/>
              <w:jc w:val="left"/>
            </w:pPr>
            <m:oMath>
              <m:r>
                <m:t>0.075</m:t>
              </m:r>
              <m:r>
                <m:rPr>
                  <m:sty m:val="p"/>
                </m:rPr>
                <m:t>→</m:t>
              </m:r>
              <m:r>
                <m:t>7.5</m:t>
              </m:r>
              <m:r>
                <m:rPr>
                  <m:sty m:val="p"/>
                </m:rPr>
                <m:t>%</m:t>
              </m:r>
            </m:oMath>
          </w:p>
        </w:tc>
      </w:tr>
      <w:tr>
        <w:tc>
          <w:tcPr/>
          <w:p>
            <w:pPr>
              <w:pStyle w:val="Compact"/>
              <w:jc w:val="left"/>
            </w:pPr>
            <w:r>
              <w:t xml:space="preserve">Percent → Fraction</w:t>
            </w:r>
          </w:p>
        </w:tc>
        <w:tc>
          <w:tcPr/>
          <w:p>
            <w:pPr>
              <w:pStyle w:val="Compact"/>
              <w:jc w:val="left"/>
            </w:pPr>
            <w:r>
              <w:t xml:space="preserve">Write over 100, then simplify</w:t>
            </w:r>
          </w:p>
        </w:tc>
        <w:tc>
          <w:tcPr/>
          <w:p>
            <w:pPr>
              <w:pStyle w:val="Compact"/>
              <w:jc w:val="left"/>
            </w:pPr>
            <m:oMath>
              <m:r>
                <m:t>60</m:t>
              </m:r>
              <m:r>
                <m:rPr>
                  <m:sty m:val="p"/>
                </m:rPr>
                <m:t>%</m:t>
              </m:r>
              <m:r>
                <m:rPr>
                  <m:sty m:val="p"/>
                </m:rPr>
                <m:t>=</m:t>
              </m:r>
              <m:f>
                <m:fPr>
                  <m:type m:val="bar"/>
                </m:fPr>
                <m:num>
                  <m:r>
                    <m:t>60</m:t>
                  </m:r>
                </m:num>
                <m:den>
                  <m:r>
                    <m:t>100</m:t>
                  </m:r>
                </m:den>
              </m:f>
              <m:r>
                <m:rPr>
                  <m:sty m:val="p"/>
                </m:rPr>
                <m:t>=</m:t>
              </m:r>
              <m:f>
                <m:fPr>
                  <m:type m:val="bar"/>
                </m:fPr>
                <m:num>
                  <m:r>
                    <m:t>3</m:t>
                  </m:r>
                </m:num>
                <m:den>
                  <m:r>
                    <m:t>5</m:t>
                  </m:r>
                </m:den>
              </m:f>
            </m:oMath>
          </w:p>
        </w:tc>
      </w:tr>
      <w:tr>
        <w:tc>
          <w:tcPr/>
          <w:p>
            <w:pPr>
              <w:pStyle w:val="Compact"/>
              <w:jc w:val="left"/>
            </w:pPr>
            <w:r>
              <w:t xml:space="preserve">Fraction → Percent</w:t>
            </w:r>
          </w:p>
        </w:tc>
        <w:tc>
          <w:tcPr/>
          <w:p>
            <w:pPr>
              <w:pStyle w:val="Compact"/>
              <w:jc w:val="left"/>
            </w:pPr>
            <w:r>
              <w:t xml:space="preserve">Divide, then multiply by 100</w:t>
            </w:r>
          </w:p>
        </w:tc>
        <w:tc>
          <w:tcPr/>
          <w:p>
            <w:pPr>
              <w:pStyle w:val="Compact"/>
              <w:jc w:val="left"/>
            </w:pPr>
            <m:oMath>
              <m:f>
                <m:fPr>
                  <m:type m:val="bar"/>
                </m:fPr>
                <m:num>
                  <m:r>
                    <m:t>3</m:t>
                  </m:r>
                </m:num>
                <m:den>
                  <m:r>
                    <m:t>8</m:t>
                  </m:r>
                </m:den>
              </m:f>
              <m:r>
                <m:rPr>
                  <m:sty m:val="p"/>
                </m:rPr>
                <m:t>=</m:t>
              </m:r>
              <m:r>
                <m:t>0.375</m:t>
              </m:r>
              <m:r>
                <m:rPr>
                  <m:sty m:val="p"/>
                </m:rPr>
                <m:t>=</m:t>
              </m:r>
              <m:r>
                <m:t>37.5</m:t>
              </m:r>
              <m:r>
                <m:rPr>
                  <m:sty m:val="p"/>
                </m:rPr>
                <m:t>%</m:t>
              </m:r>
            </m:oMath>
          </w:p>
        </w:tc>
      </w:tr>
    </w:tbl>
    <w:bookmarkEnd w:id="418"/>
    <w:bookmarkStart w:id="419" w:name="the-three-percent-problems"/>
    <w:p>
      <w:pPr>
        <w:pStyle w:val="Heading3"/>
      </w:pPr>
      <w:r>
        <w:t xml:space="preserve">5.3.3 — The Three Percent Problems</w:t>
      </w:r>
    </w:p>
    <w:p>
      <w:pPr>
        <w:pStyle w:val="FirstParagraph"/>
      </w:pPr>
      <w:r>
        <w:t xml:space="preserve">Every percent problem in existence is one of three types:</w:t>
      </w:r>
    </w:p>
    <w:p>
      <w:pPr>
        <w:pStyle w:val="BodyText"/>
      </w:pPr>
      <w:r>
        <w:rPr>
          <w:b/>
          <w:bCs/>
        </w:rPr>
        <w:t xml:space="preserve">Type 1: Finding the percent of a number.</w:t>
      </w:r>
      <w:r>
        <w:t xml:space="preserve"> </w:t>
      </w:r>
      <w:r>
        <w:t xml:space="preserve">“</w:t>
      </w:r>
      <w:r>
        <w:t xml:space="preserve">What is 25% of 80?</w:t>
      </w:r>
      <w:r>
        <w:t xml:space="preserve">”</w:t>
      </w:r>
      <w:r>
        <w:t xml:space="preserve"> </w:t>
      </w:r>
      <w:r>
        <w:t xml:space="preserve">Translation:</w:t>
      </w:r>
      <w:r>
        <w:t xml:space="preserve"> </w:t>
      </w:r>
      <m:oMath>
        <m:f>
          <m:fPr>
            <m:type m:val="bar"/>
          </m:fPr>
          <m:num>
            <m:r>
              <m:t>25</m:t>
            </m:r>
          </m:num>
          <m:den>
            <m:r>
              <m:t>100</m:t>
            </m:r>
          </m:den>
        </m:f>
        <m:r>
          <m:rPr>
            <m:sty m:val="p"/>
          </m:rPr>
          <m:t>×</m:t>
        </m:r>
        <m:r>
          <m:t>80</m:t>
        </m:r>
        <m:r>
          <m:rPr>
            <m:sty m:val="p"/>
          </m:rPr>
          <m:t>=</m:t>
        </m:r>
        <m:r>
          <m:t>0.25</m:t>
        </m:r>
        <m:r>
          <m:rPr>
            <m:sty m:val="p"/>
          </m:rPr>
          <m:t>×</m:t>
        </m:r>
        <m:r>
          <m:t>80</m:t>
        </m:r>
        <m:r>
          <m:rPr>
            <m:sty m:val="p"/>
          </m:rPr>
          <m:t>=</m:t>
        </m:r>
        <m:r>
          <m:t>20</m:t>
        </m:r>
      </m:oMath>
      <w:r>
        <w:t xml:space="preserve">.</w:t>
      </w:r>
    </w:p>
    <w:p>
      <w:pPr>
        <w:pStyle w:val="BodyText"/>
      </w:pPr>
      <w:r>
        <w:rPr>
          <w:b/>
          <w:bCs/>
        </w:rPr>
        <w:t xml:space="preserve">Type 2: Finding what percent one number is of another.</w:t>
      </w:r>
      <w:r>
        <w:t xml:space="preserve"> </w:t>
      </w:r>
      <w:r>
        <w:t xml:space="preserve">“</w:t>
      </w:r>
      <w:r>
        <w:t xml:space="preserve">15 is what percent of 60?</w:t>
      </w:r>
      <w:r>
        <w:t xml:space="preserve">”</w:t>
      </w:r>
      <w:r>
        <w:t xml:space="preserve"> </w:t>
      </w:r>
      <w:r>
        <w:t xml:space="preserve">Translation:</w:t>
      </w:r>
      <w:r>
        <w:t xml:space="preserve"> </w:t>
      </w:r>
      <m:oMath>
        <m:f>
          <m:fPr>
            <m:type m:val="bar"/>
          </m:fPr>
          <m:num>
            <m:r>
              <m:t>15</m:t>
            </m:r>
          </m:num>
          <m:den>
            <m:r>
              <m:t>60</m:t>
            </m:r>
          </m:den>
        </m:f>
        <m:r>
          <m:rPr>
            <m:sty m:val="p"/>
          </m:rPr>
          <m:t>×</m:t>
        </m:r>
        <m:r>
          <m:t>100</m:t>
        </m:r>
        <m:r>
          <m:rPr>
            <m:sty m:val="p"/>
          </m:rPr>
          <m:t>%</m:t>
        </m:r>
        <m:r>
          <m:rPr>
            <m:sty m:val="p"/>
          </m:rPr>
          <m:t>=</m:t>
        </m:r>
        <m:r>
          <m:t>0.25</m:t>
        </m:r>
        <m:r>
          <m:rPr>
            <m:sty m:val="p"/>
          </m:rPr>
          <m:t>×</m:t>
        </m:r>
        <m:r>
          <m:t>100</m:t>
        </m:r>
        <m:r>
          <m:rPr>
            <m:sty m:val="p"/>
          </m:rPr>
          <m:t>%</m:t>
        </m:r>
        <m:r>
          <m:rPr>
            <m:sty m:val="p"/>
          </m:rPr>
          <m:t>=</m:t>
        </m:r>
        <m:r>
          <m:t>25</m:t>
        </m:r>
        <m:r>
          <m:rPr>
            <m:sty m:val="p"/>
          </m:rPr>
          <m:t>%</m:t>
        </m:r>
      </m:oMath>
      <w:r>
        <w:t xml:space="preserve">.</w:t>
      </w:r>
    </w:p>
    <w:p>
      <w:pPr>
        <w:pStyle w:val="BodyText"/>
      </w:pPr>
      <w:r>
        <w:rPr>
          <w:b/>
          <w:bCs/>
        </w:rPr>
        <w:t xml:space="preserve">Type 3: Finding the whole given a part and a percent.</w:t>
      </w:r>
      <w:r>
        <w:t xml:space="preserve"> </w:t>
      </w:r>
      <w:r>
        <w:t xml:space="preserve">“</w:t>
      </w:r>
      <w:r>
        <w:t xml:space="preserve">12 is 30% of what number?</w:t>
      </w:r>
      <w:r>
        <w:t xml:space="preserve">”</w:t>
      </w:r>
      <w:r>
        <w:t xml:space="preserve"> </w:t>
      </w:r>
      <w:r>
        <w:t xml:space="preserve">Translation:</w:t>
      </w:r>
      <w:r>
        <w:t xml:space="preserve"> </w:t>
      </w:r>
      <m:oMath>
        <m:r>
          <m:t>12</m:t>
        </m:r>
        <m:r>
          <m:rPr>
            <m:sty m:val="p"/>
          </m:rPr>
          <m:t>=</m:t>
        </m:r>
        <m:r>
          <m:t>0.30</m:t>
        </m:r>
        <m:r>
          <m:rPr>
            <m:sty m:val="p"/>
          </m:rPr>
          <m:t>×</m:t>
        </m:r>
        <m:r>
          <m:t>x</m:t>
        </m:r>
      </m:oMath>
      <w:r>
        <w:t xml:space="preserve">, so</w:t>
      </w:r>
      <w:r>
        <w:t xml:space="preserve"> </w:t>
      </w:r>
      <m:oMath>
        <m:r>
          <m:t>x</m:t>
        </m:r>
        <m:r>
          <m:rPr>
            <m:sty m:val="p"/>
          </m:rPr>
          <m:t>=</m:t>
        </m:r>
        <m:f>
          <m:fPr>
            <m:type m:val="bar"/>
          </m:fPr>
          <m:num>
            <m:r>
              <m:t>12</m:t>
            </m:r>
          </m:num>
          <m:den>
            <m:r>
              <m:t>0.30</m:t>
            </m:r>
          </m:den>
        </m:f>
        <m:r>
          <m:rPr>
            <m:sty m:val="p"/>
          </m:rPr>
          <m:t>=</m:t>
        </m:r>
        <m:r>
          <m:t>40</m:t>
        </m:r>
      </m:oMath>
      <w:r>
        <w:t xml:space="preserve">.</w:t>
      </w:r>
    </w:p>
    <w:bookmarkEnd w:id="419"/>
    <w:bookmarkStart w:id="420" w:name="Xbcf916db3bc17c4f077896f7fe18f8925af144d"/>
    <w:p>
      <w:pPr>
        <w:pStyle w:val="Heading3"/>
      </w:pPr>
      <w:r>
        <w:t xml:space="preserve">5.3.4 — The</w:t>
      </w:r>
      <w:r>
        <w:t xml:space="preserve"> </w:t>
      </w:r>
      <w:r>
        <w:t xml:space="preserve">“</w:t>
      </w:r>
      <w:r>
        <w:t xml:space="preserve">Is-Of</w:t>
      </w:r>
      <w:r>
        <w:t xml:space="preserve">”</w:t>
      </w:r>
      <w:r>
        <w:t xml:space="preserve"> </w:t>
      </w:r>
      <w:r>
        <w:t xml:space="preserve">Formula (The Universal Percent Equation)</w:t>
      </w:r>
    </w:p>
    <w:p>
      <w:pPr>
        <w:pStyle w:val="FirstParagraph"/>
      </w:pPr>
      <w:r>
        <w:t xml:space="preserve">The fundamental equation governing all percent relationships is:</w:t>
      </w:r>
    </w:p>
    <w:p>
      <w:pPr>
        <w:pStyle w:val="BodyText"/>
      </w:pPr>
      <m:oMathPara>
        <m:oMathParaPr>
          <m:jc m:val="center"/>
        </m:oMathParaPr>
        <m:oMath>
          <m:f>
            <m:fPr>
              <m:type m:val="bar"/>
            </m:fPr>
            <m:num>
              <m:r>
                <m:rPr>
                  <m:nor/>
                  <m:sty m:val="p"/>
                </m:rPr>
                <m:t>is</m:t>
              </m:r>
            </m:num>
            <m:den>
              <m:r>
                <m:rPr>
                  <m:nor/>
                  <m:sty m:val="p"/>
                </m:rPr>
                <m:t>of</m:t>
              </m:r>
            </m:den>
          </m:f>
          <m:r>
            <m:rPr>
              <m:sty m:val="p"/>
            </m:rPr>
            <m:t>=</m:t>
          </m:r>
          <m:f>
            <m:fPr>
              <m:type m:val="bar"/>
            </m:fPr>
            <m:num>
              <m:r>
                <m:rPr>
                  <m:sty m:val="p"/>
                </m:rPr>
                <m:t>%</m:t>
              </m:r>
            </m:num>
            <m:den>
              <m:r>
                <m:t>100</m:t>
              </m:r>
            </m:den>
          </m:f>
        </m:oMath>
      </m:oMathPara>
    </w:p>
    <w:p>
      <w:pPr>
        <w:pStyle w:val="Compact"/>
        <w:numPr>
          <w:ilvl w:val="0"/>
          <w:numId w:val="1234"/>
        </w:numPr>
      </w:pPr>
      <w:r>
        <w:t xml:space="preserve">The number after</w:t>
      </w:r>
      <w:r>
        <w:t xml:space="preserve"> </w:t>
      </w:r>
      <w:r>
        <w:t xml:space="preserve">“</w:t>
      </w:r>
      <w:r>
        <w:t xml:space="preserve">is</w:t>
      </w:r>
      <w:r>
        <w:t xml:space="preserve">”</w:t>
      </w:r>
      <w:r>
        <w:t xml:space="preserve"> </w:t>
      </w:r>
      <w:r>
        <w:t xml:space="preserve">goes in the numerator on the left.</w:t>
      </w:r>
    </w:p>
    <w:p>
      <w:pPr>
        <w:pStyle w:val="Compact"/>
        <w:numPr>
          <w:ilvl w:val="0"/>
          <w:numId w:val="1234"/>
        </w:numPr>
      </w:pPr>
      <w:r>
        <w:t xml:space="preserve">The number after</w:t>
      </w:r>
      <w:r>
        <w:t xml:space="preserve"> </w:t>
      </w:r>
      <w:r>
        <w:t xml:space="preserve">“</w:t>
      </w:r>
      <w:r>
        <w:t xml:space="preserve">of</w:t>
      </w:r>
      <w:r>
        <w:t xml:space="preserve">”</w:t>
      </w:r>
      <w:r>
        <w:t xml:space="preserve"> </w:t>
      </w:r>
      <w:r>
        <w:t xml:space="preserve">goes in the denominator on the left.</w:t>
      </w:r>
    </w:p>
    <w:p>
      <w:pPr>
        <w:pStyle w:val="Compact"/>
        <w:numPr>
          <w:ilvl w:val="0"/>
          <w:numId w:val="1234"/>
        </w:numPr>
      </w:pPr>
      <w:r>
        <w:t xml:space="preserve">The percent goes in the numerator on the right.</w:t>
      </w:r>
    </w:p>
    <w:p>
      <w:pPr>
        <w:pStyle w:val="Compact"/>
        <w:numPr>
          <w:ilvl w:val="0"/>
          <w:numId w:val="1234"/>
        </w:numPr>
      </w:pPr>
      <w:r>
        <w:t xml:space="preserve">100 always goes in the denominator on the right.</w:t>
      </w:r>
    </w:p>
    <w:p>
      <w:pPr>
        <w:pStyle w:val="FirstParagraph"/>
      </w:pPr>
      <w:r>
        <w:rPr>
          <w:b/>
          <w:bCs/>
        </w:rPr>
        <w:t xml:space="preserve">Example:</w:t>
      </w:r>
      <w:r>
        <w:t xml:space="preserve"> </w:t>
      </w:r>
      <w:r>
        <w:t xml:space="preserve">“</w:t>
      </w:r>
      <w:r>
        <w:t xml:space="preserve">What is 20% of 150?</w:t>
      </w:r>
      <w:r>
        <w:t xml:space="preserve">”</w:t>
      </w:r>
      <w:r>
        <w:t xml:space="preserve"> </w:t>
      </w:r>
      <w:r>
        <w:t xml:space="preserve">-</w:t>
      </w:r>
      <w:r>
        <w:t xml:space="preserve"> </w:t>
      </w:r>
      <w:r>
        <w:t xml:space="preserve">“</w:t>
      </w:r>
      <w:r>
        <w:t xml:space="preserve">What</w:t>
      </w:r>
      <w:r>
        <w:t xml:space="preserve">”</w:t>
      </w:r>
      <w:r>
        <w:t xml:space="preserve"> </w:t>
      </w:r>
      <w:r>
        <w:t xml:space="preserve">(unknown) =</w:t>
      </w:r>
      <w:r>
        <w:t xml:space="preserve"> </w:t>
      </w:r>
      <m:oMath>
        <m:r>
          <m:t>i</m:t>
        </m:r>
        <m:r>
          <m:t>s</m:t>
        </m:r>
      </m:oMath>
      <w:r>
        <w:t xml:space="preserve"> </w:t>
      </w:r>
      <w:r>
        <w:t xml:space="preserve">- 150 =</w:t>
      </w:r>
      <w:r>
        <w:t xml:space="preserve"> </w:t>
      </w:r>
      <m:oMath>
        <m:r>
          <m:t>o</m:t>
        </m:r>
        <m:r>
          <m:t>f</m:t>
        </m:r>
      </m:oMath>
      <w:r>
        <w:t xml:space="preserve"> </w:t>
      </w:r>
      <w:r>
        <w:t xml:space="preserve">- 20 =</w:t>
      </w:r>
      <w:r>
        <w:t xml:space="preserve"> </w:t>
      </w:r>
      <m:oMath>
        <m:r>
          <m:rPr>
            <m:sty m:val="p"/>
          </m:rPr>
          <m:t>%</m:t>
        </m:r>
      </m:oMath>
      <w:r>
        <w:t xml:space="preserve"> </w:t>
      </w:r>
      <w:r>
        <w:t xml:space="preserve">- Equation:</w:t>
      </w:r>
      <w:r>
        <w:t xml:space="preserve"> </w:t>
      </w:r>
      <m:oMath>
        <m:f>
          <m:fPr>
            <m:type m:val="bar"/>
          </m:fPr>
          <m:num>
            <m:r>
              <m:t>x</m:t>
            </m:r>
          </m:num>
          <m:den>
            <m:r>
              <m:t>150</m:t>
            </m:r>
          </m:den>
        </m:f>
        <m:r>
          <m:rPr>
            <m:sty m:val="p"/>
          </m:rPr>
          <m:t>=</m:t>
        </m:r>
        <m:f>
          <m:fPr>
            <m:type m:val="bar"/>
          </m:fPr>
          <m:num>
            <m:r>
              <m:t>20</m:t>
            </m:r>
          </m:num>
          <m:den>
            <m:r>
              <m:t>100</m:t>
            </m:r>
          </m:den>
        </m:f>
        <m:r>
          <m:rPr>
            <m:sty m:val="p"/>
          </m:rPr>
          <m:t>→</m:t>
        </m:r>
        <m:r>
          <m:t>x</m:t>
        </m:r>
        <m:r>
          <m:rPr>
            <m:sty m:val="p"/>
          </m:rPr>
          <m:t>=</m:t>
        </m:r>
        <m:r>
          <m:t>30</m:t>
        </m:r>
      </m:oMath>
      <w:r>
        <w:t xml:space="preserve">.</w:t>
      </w:r>
    </w:p>
    <w:p>
      <w:pPr>
        <w:pStyle w:val="BodyText"/>
      </w:pPr>
      <w:r>
        <w:rPr>
          <w:b/>
          <w:bCs/>
        </w:rPr>
        <w:t xml:space="preserve">Example:</w:t>
      </w:r>
      <w:r>
        <w:t xml:space="preserve"> </w:t>
      </w:r>
      <w:r>
        <w:t xml:space="preserve">“</w:t>
      </w:r>
      <w:r>
        <w:t xml:space="preserve">8 is what percent of 32?</w:t>
      </w:r>
      <w:r>
        <w:t xml:space="preserve">”</w:t>
      </w:r>
      <w:r>
        <w:t xml:space="preserve"> </w:t>
      </w:r>
      <w:r>
        <w:t xml:space="preserve">- 8 =</w:t>
      </w:r>
      <w:r>
        <w:t xml:space="preserve"> </w:t>
      </w:r>
      <m:oMath>
        <m:r>
          <m:t>i</m:t>
        </m:r>
        <m:r>
          <m:t>s</m:t>
        </m:r>
      </m:oMath>
      <w:r>
        <w:t xml:space="preserve"> </w:t>
      </w:r>
      <w:r>
        <w:t xml:space="preserve">- 32 =</w:t>
      </w:r>
      <w:r>
        <w:t xml:space="preserve"> </w:t>
      </w:r>
      <m:oMath>
        <m:r>
          <m:t>o</m:t>
        </m:r>
        <m:r>
          <m:t>f</m:t>
        </m:r>
      </m:oMath>
      <w:r>
        <w:t xml:space="preserve"> </w:t>
      </w:r>
      <w:r>
        <w:t xml:space="preserve">-</w:t>
      </w:r>
      <w:r>
        <w:t xml:space="preserve"> </w:t>
      </w:r>
      <m:oMath>
        <m:r>
          <m:t>x</m:t>
        </m:r>
        <m:r>
          <m:rPr>
            <m:sty m:val="p"/>
          </m:rPr>
          <m:t>=</m:t>
        </m:r>
        <m:r>
          <m:rPr>
            <m:sty m:val="p"/>
          </m:rPr>
          <m:t>%</m:t>
        </m:r>
      </m:oMath>
      <w:r>
        <w:t xml:space="preserve"> </w:t>
      </w:r>
      <w:r>
        <w:t xml:space="preserve">- Equation:</w:t>
      </w:r>
      <w:r>
        <w:t xml:space="preserve"> </w:t>
      </w:r>
      <m:oMath>
        <m:f>
          <m:fPr>
            <m:type m:val="bar"/>
          </m:fPr>
          <m:num>
            <m:r>
              <m:t>8</m:t>
            </m:r>
          </m:num>
          <m:den>
            <m:r>
              <m:t>32</m:t>
            </m:r>
          </m:den>
        </m:f>
        <m:r>
          <m:rPr>
            <m:sty m:val="p"/>
          </m:rPr>
          <m:t>=</m:t>
        </m:r>
        <m:f>
          <m:fPr>
            <m:type m:val="bar"/>
          </m:fPr>
          <m:num>
            <m:r>
              <m:t>x</m:t>
            </m:r>
          </m:num>
          <m:den>
            <m:r>
              <m:t>100</m:t>
            </m:r>
          </m:den>
        </m:f>
        <m:r>
          <m:rPr>
            <m:sty m:val="p"/>
          </m:rPr>
          <m:t>→</m:t>
        </m:r>
        <m:r>
          <m:t>x</m:t>
        </m:r>
        <m:r>
          <m:rPr>
            <m:sty m:val="p"/>
          </m:rPr>
          <m:t>=</m:t>
        </m:r>
        <m:r>
          <m:t>25</m:t>
        </m:r>
      </m:oMath>
      <w:r>
        <w:t xml:space="preserve">.</w:t>
      </w:r>
    </w:p>
    <w:p>
      <w:pPr>
        <w:pStyle w:val="BodyText"/>
      </w:pPr>
      <w:r>
        <w:rPr>
          <w:b/>
          <w:bCs/>
        </w:rPr>
        <w:t xml:space="preserve">Example:</w:t>
      </w:r>
      <w:r>
        <w:t xml:space="preserve"> </w:t>
      </w:r>
      <w:r>
        <w:t xml:space="preserve">“</w:t>
      </w:r>
      <w:r>
        <w:t xml:space="preserve">18 is 12% of what number?</w:t>
      </w:r>
      <w:r>
        <w:t xml:space="preserve">”</w:t>
      </w:r>
      <w:r>
        <w:t xml:space="preserve"> </w:t>
      </w:r>
      <w:r>
        <w:t xml:space="preserve">- 18 =</w:t>
      </w:r>
      <w:r>
        <w:t xml:space="preserve"> </w:t>
      </w:r>
      <m:oMath>
        <m:r>
          <m:t>i</m:t>
        </m:r>
        <m:r>
          <m:t>s</m:t>
        </m:r>
      </m:oMath>
      <w:r>
        <w:t xml:space="preserve"> </w:t>
      </w:r>
      <w:r>
        <w:t xml:space="preserve">- $x =</w:t>
      </w:r>
      <w:r>
        <w:t xml:space="preserve"> </w:t>
      </w:r>
      <m:oMath>
        <m:r>
          <m:t>o</m:t>
        </m:r>
        <m:r>
          <m:t>f</m:t>
        </m:r>
      </m:oMath>
      <w:r>
        <w:t xml:space="preserve"> </w:t>
      </w:r>
      <w:r>
        <w:t xml:space="preserve">- 12 =</w:t>
      </w:r>
      <w:r>
        <w:t xml:space="preserve"> </w:t>
      </w:r>
      <m:oMath>
        <m:r>
          <m:rPr>
            <m:sty m:val="p"/>
          </m:rPr>
          <m:t>%</m:t>
        </m:r>
      </m:oMath>
      <w:r>
        <w:t xml:space="preserve"> </w:t>
      </w:r>
      <w:r>
        <w:t xml:space="preserve">- Equation:</w:t>
      </w:r>
      <w:r>
        <w:t xml:space="preserve"> </w:t>
      </w:r>
      <m:oMath>
        <m:f>
          <m:fPr>
            <m:type m:val="bar"/>
          </m:fPr>
          <m:num>
            <m:r>
              <m:t>18</m:t>
            </m:r>
          </m:num>
          <m:den>
            <m:r>
              <m:t>x</m:t>
            </m:r>
          </m:den>
        </m:f>
        <m:r>
          <m:rPr>
            <m:sty m:val="p"/>
          </m:rPr>
          <m:t>=</m:t>
        </m:r>
        <m:f>
          <m:fPr>
            <m:type m:val="bar"/>
          </m:fPr>
          <m:num>
            <m:r>
              <m:t>12</m:t>
            </m:r>
          </m:num>
          <m:den>
            <m:r>
              <m:t>100</m:t>
            </m:r>
          </m:den>
        </m:f>
        <m:r>
          <m:rPr>
            <m:sty m:val="p"/>
          </m:rPr>
          <m:t>→</m:t>
        </m:r>
        <m:r>
          <m:t>12</m:t>
        </m:r>
        <m:r>
          <m:t>x</m:t>
        </m:r>
        <m:r>
          <m:rPr>
            <m:sty m:val="p"/>
          </m:rPr>
          <m:t>=</m:t>
        </m:r>
        <m:r>
          <m:t>1800</m:t>
        </m:r>
        <m:r>
          <m:rPr>
            <m:sty m:val="p"/>
          </m:rPr>
          <m:t>→</m:t>
        </m:r>
        <m:r>
          <m:t>x</m:t>
        </m:r>
        <m:r>
          <m:rPr>
            <m:sty m:val="p"/>
          </m:rPr>
          <m:t>=</m:t>
        </m:r>
        <m:r>
          <m:t>150</m:t>
        </m:r>
      </m:oMath>
      <w:r>
        <w:t xml:space="preserve">.</w:t>
      </w:r>
    </w:p>
    <w:bookmarkEnd w:id="420"/>
    <w:bookmarkStart w:id="421" w:name="Xe7db110bbf3b1abf7c054777cd79127cee9dea0"/>
    <w:p>
      <w:pPr>
        <w:pStyle w:val="Heading3"/>
      </w:pPr>
      <w:r>
        <w:t xml:space="preserve">5.3.5 — The</w:t>
      </w:r>
      <w:r>
        <w:t xml:space="preserve"> </w:t>
      </w:r>
      <w:r>
        <w:t xml:space="preserve">“</w:t>
      </w:r>
      <w:r>
        <w:t xml:space="preserve">Of</w:t>
      </w:r>
      <w:r>
        <w:t xml:space="preserve">”</w:t>
      </w:r>
      <w:r>
        <w:t xml:space="preserve"> </w:t>
      </w:r>
      <w:r>
        <w:t xml:space="preserve">Version (When</w:t>
      </w:r>
      <w:r>
        <w:t xml:space="preserve"> </w:t>
      </w:r>
      <w:r>
        <w:t xml:space="preserve">“</w:t>
      </w:r>
      <w:r>
        <w:t xml:space="preserve">Of</w:t>
      </w:r>
      <w:r>
        <w:t xml:space="preserve">”</w:t>
      </w:r>
      <w:r>
        <w:t xml:space="preserve"> </w:t>
      </w:r>
      <w:r>
        <w:t xml:space="preserve">Appears Before the Percent)</w:t>
      </w:r>
    </w:p>
    <w:p>
      <w:pPr>
        <w:pStyle w:val="FirstParagraph"/>
      </w:pPr>
      <w:r>
        <w:t xml:space="preserve">When the word</w:t>
      </w:r>
      <w:r>
        <w:t xml:space="preserve"> </w:t>
      </w:r>
      <w:r>
        <w:t xml:space="preserve">“</w:t>
      </w:r>
      <w:r>
        <w:t xml:space="preserve">of</w:t>
      </w:r>
      <w:r>
        <w:t xml:space="preserve">”</w:t>
      </w:r>
      <w:r>
        <w:t xml:space="preserve"> </w:t>
      </w:r>
      <w:r>
        <w:t xml:space="preserve">appears before the percent, you multiply directly:</w:t>
      </w:r>
    </w:p>
    <w:p>
      <w:pPr>
        <w:pStyle w:val="BodyText"/>
      </w:pPr>
      <w:r>
        <w:t xml:space="preserve">“</w:t>
      </w:r>
      <w:r>
        <w:t xml:space="preserve">20% of 150</w:t>
      </w:r>
      <w:r>
        <w:t xml:space="preserve">”</w:t>
      </w:r>
      <w:r>
        <w:t xml:space="preserve"> </w:t>
      </w:r>
      <w:r>
        <w:t xml:space="preserve">=</w:t>
      </w:r>
      <w:r>
        <w:t xml:space="preserve"> </w:t>
      </w:r>
      <m:oMath>
        <m:r>
          <m:t>0.20</m:t>
        </m:r>
        <m:r>
          <m:rPr>
            <m:sty m:val="p"/>
          </m:rPr>
          <m:t>×</m:t>
        </m:r>
        <m:r>
          <m:t>150</m:t>
        </m:r>
        <m:r>
          <m:rPr>
            <m:sty m:val="p"/>
          </m:rPr>
          <m:t>=</m:t>
        </m:r>
        <m:r>
          <m:t>30</m:t>
        </m:r>
      </m:oMath>
      <w:r>
        <w:t xml:space="preserve">.</w:t>
      </w:r>
    </w:p>
    <w:p>
      <w:pPr>
        <w:pStyle w:val="BodyText"/>
      </w:pPr>
      <w:r>
        <w:t xml:space="preserve">This is the</w:t>
      </w:r>
      <w:r>
        <w:t xml:space="preserve"> </w:t>
      </w:r>
      <w:r>
        <w:t xml:space="preserve">“</w:t>
      </w:r>
      <w:r>
        <w:t xml:space="preserve">of</w:t>
      </w:r>
      <w:r>
        <w:t xml:space="preserve">”</w:t>
      </w:r>
      <w:r>
        <w:t xml:space="preserve"> </w:t>
      </w:r>
      <w:r>
        <w:t xml:space="preserve">version—</w:t>
      </w:r>
      <w:r>
        <w:t xml:space="preserve">“</w:t>
      </w:r>
      <w:r>
        <w:t xml:space="preserve">of</w:t>
      </w:r>
      <w:r>
        <w:t xml:space="preserve">”</w:t>
      </w:r>
      <w:r>
        <w:t xml:space="preserve"> </w:t>
      </w:r>
      <w:r>
        <w:t xml:space="preserve">means multiply. The</w:t>
      </w:r>
      <w:r>
        <w:t xml:space="preserve"> </w:t>
      </w:r>
      <w:r>
        <w:t xml:space="preserve">“</w:t>
      </w:r>
      <w:r>
        <w:t xml:space="preserve">is</w:t>
      </w:r>
      <w:r>
        <w:t xml:space="preserve">”</w:t>
      </w:r>
      <w:r>
        <w:t xml:space="preserve"> </w:t>
      </w:r>
      <w:r>
        <w:t xml:space="preserve">version uses the fraction form.</w:t>
      </w:r>
    </w:p>
    <w:bookmarkEnd w:id="421"/>
    <w:bookmarkStart w:id="422" w:name="percent-increase-and-decrease"/>
    <w:p>
      <w:pPr>
        <w:pStyle w:val="Heading3"/>
      </w:pPr>
      <w:r>
        <w:t xml:space="preserve">5.3.6 — Percent Increase and Decrease</w:t>
      </w:r>
    </w:p>
    <w:p>
      <w:pPr>
        <w:pStyle w:val="FirstParagraph"/>
      </w:pPr>
      <w:r>
        <w:rPr>
          <w:b/>
          <w:bCs/>
        </w:rPr>
        <w:t xml:space="preserve">Percent increase formula:</w:t>
      </w:r>
    </w:p>
    <w:p>
      <w:pPr>
        <w:pStyle w:val="BodyText"/>
      </w:pPr>
      <m:oMathPara>
        <m:oMathParaPr>
          <m:jc m:val="center"/>
        </m:oMathParaPr>
        <m:oMath>
          <m:r>
            <m:rPr>
              <m:nor/>
              <m:sty m:val="p"/>
            </m:rPr>
            <m:t>Percent Increase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r>
            <m:rPr>
              <m:sty m:val="p"/>
            </m:rPr>
            <m:t>%</m:t>
          </m:r>
        </m:oMath>
      </m:oMathPara>
    </w:p>
    <w:p>
      <w:pPr>
        <w:pStyle w:val="FirstParagraph"/>
      </w:pPr>
      <w:r>
        <w:rPr>
          <w:b/>
          <w:bCs/>
        </w:rPr>
        <w:t xml:space="preserve">Percent decrease formula:</w:t>
      </w:r>
    </w:p>
    <w:p>
      <w:pPr>
        <w:pStyle w:val="BodyText"/>
      </w:pPr>
      <m:oMathPara>
        <m:oMathParaPr>
          <m:jc m:val="center"/>
        </m:oMathParaPr>
        <m:oMath>
          <m:r>
            <m:rPr>
              <m:nor/>
              <m:sty m:val="p"/>
            </m:rPr>
            <m:t>Percent Decrease</m:t>
          </m:r>
          <m:r>
            <m:rPr>
              <m:sty m:val="p"/>
            </m:rPr>
            <m:t>=</m:t>
          </m:r>
          <m:f>
            <m:fPr>
              <m:type m:val="bar"/>
            </m:fPr>
            <m:num>
              <m:r>
                <m:rPr>
                  <m:nor/>
                  <m:sty m:val="p"/>
                </m:rPr>
                <m:t>Old Value</m:t>
              </m:r>
              <m:r>
                <m:rPr>
                  <m:sty m:val="p"/>
                </m:rPr>
                <m:t>−</m:t>
              </m:r>
              <m:r>
                <m:rPr>
                  <m:nor/>
                  <m:sty m:val="p"/>
                </m:rPr>
                <m:t>New Value</m:t>
              </m:r>
            </m:num>
            <m:den>
              <m:r>
                <m:rPr>
                  <m:nor/>
                  <m:sty m:val="p"/>
                </m:rPr>
                <m:t>Old Value</m:t>
              </m:r>
            </m:den>
          </m:f>
          <m:r>
            <m:rPr>
              <m:sty m:val="p"/>
            </m:rPr>
            <m:t>×</m:t>
          </m:r>
          <m:r>
            <m:t>100</m:t>
          </m:r>
          <m:r>
            <m:rPr>
              <m:sty m:val="p"/>
            </m:rPr>
            <m:t>%</m:t>
          </m:r>
        </m:oMath>
      </m:oMathPara>
    </w:p>
    <w:p>
      <w:pPr>
        <w:pStyle w:val="FirstParagraph"/>
      </w:pPr>
      <w:r>
        <w:t xml:space="preserve">Both formulas share the structure:</w:t>
      </w:r>
      <w:r>
        <w:t xml:space="preserve"> </w:t>
      </w:r>
      <m:oMath>
        <m:f>
          <m:fPr>
            <m:type m:val="bar"/>
          </m:fPr>
          <m:num>
            <m:r>
              <m:rPr>
                <m:nor/>
                <m:sty m:val="p"/>
              </m:rPr>
              <m:t>Amount of change</m:t>
            </m:r>
          </m:num>
          <m:den>
            <m:r>
              <m:rPr>
                <m:nor/>
                <m:sty m:val="p"/>
              </m:rPr>
              <m:t>Original amount</m:t>
            </m:r>
          </m:den>
        </m:f>
        <m:r>
          <m:rPr>
            <m:sty m:val="p"/>
          </m:rPr>
          <m:t>×</m:t>
        </m:r>
        <m:r>
          <m:t>100</m:t>
        </m:r>
        <m:r>
          <m:rPr>
            <m:sty m:val="p"/>
          </m:rPr>
          <m:t>%</m:t>
        </m:r>
      </m:oMath>
      <w:r>
        <w:t xml:space="preserve">.</w:t>
      </w:r>
    </w:p>
    <w:p>
      <w:pPr>
        <w:pStyle w:val="BlockText"/>
      </w:pPr>
      <w:r>
        <w:rPr>
          <w:b/>
          <w:bCs/>
        </w:rPr>
        <w:t xml:space="preserve">Critical Rule:</w:t>
      </w:r>
      <w:r>
        <w:t xml:space="preserve"> </w:t>
      </w:r>
      <w:r>
        <w:t xml:space="preserve">The denominator is ALWAYS the</w:t>
      </w:r>
      <w:r>
        <w:t xml:space="preserve"> </w:t>
      </w:r>
      <w:r>
        <w:rPr>
          <w:b/>
          <w:bCs/>
        </w:rPr>
        <w:t xml:space="preserve">original</w:t>
      </w:r>
      <w:r>
        <w:t xml:space="preserve"> </w:t>
      </w:r>
      <w:r>
        <w:t xml:space="preserve">(starting) value, never the new value. This is one of the most common errors in percent change problems.</w:t>
      </w:r>
    </w:p>
    <w:p>
      <w:pPr>
        <w:pStyle w:val="FirstParagraph"/>
      </w:pPr>
      <w:r>
        <w:rPr>
          <w:b/>
          <w:bCs/>
        </w:rPr>
        <w:t xml:space="preserve">Example:</w:t>
      </w:r>
      <w:r>
        <w:t xml:space="preserve"> </w:t>
      </w:r>
      <w:r>
        <w:t xml:space="preserve">A stock price rises from $40 to $50. The percent increase is:</w:t>
      </w:r>
    </w:p>
    <w:p>
      <w:pPr>
        <w:pStyle w:val="BodyText"/>
      </w:pPr>
      <m:oMathPara>
        <m:oMathParaPr>
          <m:jc m:val="center"/>
        </m:oMathParaPr>
        <m:oMath>
          <m:f>
            <m:fPr>
              <m:type m:val="bar"/>
            </m:fPr>
            <m:num>
              <m:r>
                <m:t>50</m:t>
              </m:r>
              <m:r>
                <m:rPr>
                  <m:sty m:val="p"/>
                </m:rPr>
                <m:t>−</m:t>
              </m:r>
              <m:r>
                <m:t>40</m:t>
              </m:r>
            </m:num>
            <m:den>
              <m:r>
                <m:t>40</m:t>
              </m:r>
            </m:den>
          </m:f>
          <m:r>
            <m:rPr>
              <m:sty m:val="p"/>
            </m:rPr>
            <m:t>×</m:t>
          </m:r>
          <m:r>
            <m:t>100</m:t>
          </m:r>
          <m:r>
            <m:rPr>
              <m:sty m:val="p"/>
            </m:rPr>
            <m:t>%</m:t>
          </m:r>
          <m:r>
            <m:rPr>
              <m:sty m:val="p"/>
            </m:rPr>
            <m:t>=</m:t>
          </m:r>
          <m:f>
            <m:fPr>
              <m:type m:val="bar"/>
            </m:fPr>
            <m:num>
              <m:r>
                <m:t>10</m:t>
              </m:r>
            </m:num>
            <m:den>
              <m:r>
                <m:t>40</m:t>
              </m:r>
            </m:den>
          </m:f>
          <m:r>
            <m:rPr>
              <m:sty m:val="p"/>
            </m:rPr>
            <m:t>×</m:t>
          </m:r>
          <m:r>
            <m:t>100</m:t>
          </m:r>
          <m:r>
            <m:rPr>
              <m:sty m:val="p"/>
            </m:rPr>
            <m:t>%</m:t>
          </m:r>
          <m:r>
            <m:rPr>
              <m:sty m:val="p"/>
            </m:rPr>
            <m:t>=</m:t>
          </m:r>
          <m:r>
            <m:t>25</m:t>
          </m:r>
          <m:r>
            <m:rPr>
              <m:sty m:val="p"/>
            </m:rPr>
            <m:t>%</m:t>
          </m:r>
        </m:oMath>
      </m:oMathPara>
    </w:p>
    <w:p>
      <w:pPr>
        <w:pStyle w:val="FirstParagraph"/>
      </w:pPr>
      <w:r>
        <w:t xml:space="preserve">If the stock then falls from $50 back to $40, the percent decrease is:</w:t>
      </w:r>
    </w:p>
    <w:p>
      <w:pPr>
        <w:pStyle w:val="BodyText"/>
      </w:pPr>
      <m:oMathPara>
        <m:oMathParaPr>
          <m:jc m:val="center"/>
        </m:oMathParaPr>
        <m:oMath>
          <m:f>
            <m:fPr>
              <m:type m:val="bar"/>
            </m:fPr>
            <m:num>
              <m:r>
                <m:t>50</m:t>
              </m:r>
              <m:r>
                <m:rPr>
                  <m:sty m:val="p"/>
                </m:rPr>
                <m:t>−</m:t>
              </m:r>
              <m:r>
                <m:t>40</m:t>
              </m:r>
            </m:num>
            <m:den>
              <m:r>
                <m:t>50</m:t>
              </m:r>
            </m:den>
          </m:f>
          <m:r>
            <m:rPr>
              <m:sty m:val="p"/>
            </m:rPr>
            <m:t>×</m:t>
          </m:r>
          <m:r>
            <m:t>100</m:t>
          </m:r>
          <m:r>
            <m:rPr>
              <m:sty m:val="p"/>
            </m:rPr>
            <m:t>%</m:t>
          </m:r>
          <m:r>
            <m:rPr>
              <m:sty m:val="p"/>
            </m:rPr>
            <m:t>=</m:t>
          </m:r>
          <m:f>
            <m:fPr>
              <m:type m:val="bar"/>
            </m:fPr>
            <m:num>
              <m:r>
                <m:t>10</m:t>
              </m:r>
            </m:num>
            <m:den>
              <m:r>
                <m:t>50</m:t>
              </m:r>
            </m:den>
          </m:f>
          <m:r>
            <m:rPr>
              <m:sty m:val="p"/>
            </m:rPr>
            <m:t>×</m:t>
          </m:r>
          <m:r>
            <m:t>100</m:t>
          </m:r>
          <m:r>
            <m:rPr>
              <m:sty m:val="p"/>
            </m:rPr>
            <m:t>%</m:t>
          </m:r>
          <m:r>
            <m:rPr>
              <m:sty m:val="p"/>
            </m:rPr>
            <m:t>=</m:t>
          </m:r>
          <m:r>
            <m:t>20</m:t>
          </m:r>
          <m:r>
            <m:rPr>
              <m:sty m:val="p"/>
            </m:rPr>
            <m:t>%</m:t>
          </m:r>
        </m:oMath>
      </m:oMathPara>
    </w:p>
    <w:p>
      <w:pPr>
        <w:pStyle w:val="BlockText"/>
      </w:pPr>
      <w:r>
        <w:rPr>
          <w:b/>
          <w:bCs/>
        </w:rPr>
        <w:t xml:space="preserve">Key Insight:</w:t>
      </w:r>
      <w:r>
        <w:t xml:space="preserve"> </w:t>
      </w:r>
      <w:r>
        <w:t xml:space="preserve">A 25% increase followed by a 20% decrease does NOT return you to the starting value. The asymmetry arises because the base (denominator) changes. This is why percent changes are not reversible by simply applying the same percentage in the opposite direction.</w:t>
      </w:r>
    </w:p>
    <w:bookmarkEnd w:id="422"/>
    <w:bookmarkStart w:id="423" w:name="Xda5b71fd4101459555429f769bfeb610e018d45"/>
    <w:p>
      <w:pPr>
        <w:pStyle w:val="Heading3"/>
      </w:pPr>
      <w:r>
        <w:t xml:space="preserve">5.3.7 — The Multiplier Method for Percent Changes</w:t>
      </w:r>
    </w:p>
    <w:p>
      <w:pPr>
        <w:pStyle w:val="FirstParagraph"/>
      </w:pPr>
      <w:r>
        <w:t xml:space="preserve">Instead of computing the change and adding/subtracting, you can use a</w:t>
      </w:r>
      <w:r>
        <w:t xml:space="preserve"> </w:t>
      </w:r>
      <w:r>
        <w:rPr>
          <w:b/>
          <w:bCs/>
        </w:rPr>
        <w:t xml:space="preserve">multiplier</w:t>
      </w:r>
      <w:r>
        <w:t xml:space="preserve"> </w:t>
      </w:r>
      <w:r>
        <w:t xml:space="preserve">(also called a</w:t>
      </w:r>
      <w:r>
        <w:t xml:space="preserve"> </w:t>
      </w:r>
      <w:r>
        <w:rPr>
          <w:b/>
          <w:bCs/>
        </w:rPr>
        <w:t xml:space="preserve">factor</w:t>
      </w:r>
      <w:r>
        <w:t xml:space="preserve">):</w:t>
      </w:r>
    </w:p>
    <w:p>
      <w:pPr>
        <w:pStyle w:val="Compact"/>
        <w:numPr>
          <w:ilvl w:val="0"/>
          <w:numId w:val="1235"/>
        </w:numPr>
      </w:pPr>
      <w:r>
        <w:rPr>
          <w:b/>
          <w:bCs/>
        </w:rPr>
        <w:t xml:space="preserve">Percent increase by</w:t>
      </w:r>
      <w:r>
        <w:rPr>
          <w:b/>
          <w:bCs/>
        </w:rPr>
        <w:t xml:space="preserve"> </w:t>
      </w:r>
      <m:oMath>
        <m:r>
          <m:t>p</m:t>
        </m:r>
        <m:r>
          <m:rPr>
            <m:sty m:val="p"/>
          </m:rPr>
          <m:t>%</m:t>
        </m:r>
      </m:oMath>
      <w:r>
        <w:rPr>
          <w:b/>
          <w:bCs/>
        </w:rPr>
        <w:t xml:space="preserve">:</w:t>
      </w:r>
      <w:r>
        <w:t xml:space="preserve"> </w:t>
      </w:r>
      <w:r>
        <w:t xml:space="preserve">Multiply by</w:t>
      </w:r>
      <w:r>
        <w:t xml:space="preserve"> </w:t>
      </w:r>
      <m:oMath>
        <m:d>
          <m:dPr>
            <m:begChr m:val="("/>
            <m:endChr m:val=")"/>
            <m:sepChr m:val=""/>
            <m:grow/>
          </m:dPr>
          <m:e>
            <m:r>
              <m:t>1</m:t>
            </m:r>
            <m:r>
              <m:rPr>
                <m:sty m:val="p"/>
              </m:rPr>
              <m:t>+</m:t>
            </m:r>
            <m:f>
              <m:fPr>
                <m:type m:val="bar"/>
              </m:fPr>
              <m:num>
                <m:r>
                  <m:t>p</m:t>
                </m:r>
              </m:num>
              <m:den>
                <m:r>
                  <m:t>100</m:t>
                </m:r>
              </m:den>
            </m:f>
          </m:e>
        </m:d>
      </m:oMath>
    </w:p>
    <w:p>
      <w:pPr>
        <w:pStyle w:val="Compact"/>
        <w:numPr>
          <w:ilvl w:val="0"/>
          <w:numId w:val="1235"/>
        </w:numPr>
      </w:pPr>
      <w:r>
        <w:rPr>
          <w:b/>
          <w:bCs/>
        </w:rPr>
        <w:t xml:space="preserve">Percent decrease by</w:t>
      </w:r>
      <w:r>
        <w:rPr>
          <w:b/>
          <w:bCs/>
        </w:rPr>
        <w:t xml:space="preserve"> </w:t>
      </w:r>
      <m:oMath>
        <m:r>
          <m:t>p</m:t>
        </m:r>
        <m:r>
          <m:rPr>
            <m:sty m:val="p"/>
          </m:rPr>
          <m:t>%</m:t>
        </m:r>
      </m:oMath>
      <w:r>
        <w:rPr>
          <w:b/>
          <w:bCs/>
        </w:rPr>
        <w:t xml:space="preserve">:</w:t>
      </w:r>
      <w:r>
        <w:t xml:space="preserve"> </w:t>
      </w:r>
      <w:r>
        <w:t xml:space="preserve">Multiply by</w:t>
      </w:r>
      <w:r>
        <w:t xml:space="preserve"> </w:t>
      </w:r>
      <m:oMath>
        <m:d>
          <m:dPr>
            <m:begChr m:val="("/>
            <m:endChr m:val=")"/>
            <m:sepChr m:val=""/>
            <m:grow/>
          </m:dPr>
          <m:e>
            <m:r>
              <m:t>1</m:t>
            </m:r>
            <m:r>
              <m:rPr>
                <m:sty m:val="p"/>
              </m:rPr>
              <m:t>−</m:t>
            </m:r>
            <m:f>
              <m:fPr>
                <m:type m:val="bar"/>
              </m:fPr>
              <m:num>
                <m:r>
                  <m:t>p</m:t>
                </m:r>
              </m:num>
              <m:den>
                <m:r>
                  <m:t>100</m:t>
                </m:r>
              </m:den>
            </m:f>
          </m:e>
        </m:d>
      </m:oMath>
    </w:p>
    <w:p>
      <w:pPr>
        <w:pStyle w:val="FirstParagraph"/>
      </w:pPr>
      <w:r>
        <w:rPr>
          <w:b/>
          <w:bCs/>
        </w:rPr>
        <w:t xml:space="preserve">Example:</w:t>
      </w:r>
      <w:r>
        <w:t xml:space="preserve"> </w:t>
      </w:r>
      <w:r>
        <w:t xml:space="preserve">Increase 80 by 15%.</w:t>
      </w:r>
      <w:r>
        <w:t xml:space="preserve"> </w:t>
      </w:r>
      <w:r>
        <w:t xml:space="preserve">Multiplier =</w:t>
      </w:r>
      <w:r>
        <w:t xml:space="preserve"> </w:t>
      </w:r>
      <m:oMath>
        <m:r>
          <m:t>1</m:t>
        </m:r>
        <m:r>
          <m:rPr>
            <m:sty m:val="p"/>
          </m:rPr>
          <m:t>+</m:t>
        </m:r>
        <m:f>
          <m:fPr>
            <m:type m:val="bar"/>
          </m:fPr>
          <m:num>
            <m:r>
              <m:t>15</m:t>
            </m:r>
          </m:num>
          <m:den>
            <m:r>
              <m:t>100</m:t>
            </m:r>
          </m:den>
        </m:f>
        <m:r>
          <m:rPr>
            <m:sty m:val="p"/>
          </m:rPr>
          <m:t>=</m:t>
        </m:r>
        <m:r>
          <m:t>1.15</m:t>
        </m:r>
      </m:oMath>
      <w:r>
        <w:t xml:space="preserve">.</w:t>
      </w:r>
      <w:r>
        <w:t xml:space="preserve"> </w:t>
      </w:r>
      <w:r>
        <w:t xml:space="preserve">New value =</w:t>
      </w:r>
      <w:r>
        <w:t xml:space="preserve"> </w:t>
      </w:r>
      <m:oMath>
        <m:r>
          <m:t>80</m:t>
        </m:r>
        <m:r>
          <m:rPr>
            <m:sty m:val="p"/>
          </m:rPr>
          <m:t>×</m:t>
        </m:r>
        <m:r>
          <m:t>1.15</m:t>
        </m:r>
        <m:r>
          <m:rPr>
            <m:sty m:val="p"/>
          </m:rPr>
          <m:t>=</m:t>
        </m:r>
        <m:r>
          <m:t>92</m:t>
        </m:r>
      </m:oMath>
      <w:r>
        <w:t xml:space="preserve">.</w:t>
      </w:r>
    </w:p>
    <w:p>
      <w:pPr>
        <w:pStyle w:val="BodyText"/>
      </w:pPr>
      <w:r>
        <w:rPr>
          <w:b/>
          <w:bCs/>
        </w:rPr>
        <w:t xml:space="preserve">Example:</w:t>
      </w:r>
      <w:r>
        <w:t xml:space="preserve"> </w:t>
      </w:r>
      <w:r>
        <w:t xml:space="preserve">Decrease 200 by 30%.</w:t>
      </w:r>
      <w:r>
        <w:t xml:space="preserve"> </w:t>
      </w:r>
      <w:r>
        <w:t xml:space="preserve">Multiplier =</w:t>
      </w:r>
      <w:r>
        <w:t xml:space="preserve"> </w:t>
      </w:r>
      <m:oMath>
        <m:r>
          <m:t>1</m:t>
        </m:r>
        <m:r>
          <m:rPr>
            <m:sty m:val="p"/>
          </m:rPr>
          <m:t>−</m:t>
        </m:r>
        <m:f>
          <m:fPr>
            <m:type m:val="bar"/>
          </m:fPr>
          <m:num>
            <m:r>
              <m:t>30</m:t>
            </m:r>
          </m:num>
          <m:den>
            <m:r>
              <m:t>100</m:t>
            </m:r>
          </m:den>
        </m:f>
        <m:r>
          <m:rPr>
            <m:sty m:val="p"/>
          </m:rPr>
          <m:t>=</m:t>
        </m:r>
        <m:r>
          <m:t>0.70</m:t>
        </m:r>
      </m:oMath>
      <w:r>
        <w:t xml:space="preserve">.</w:t>
      </w:r>
      <w:r>
        <w:t xml:space="preserve"> </w:t>
      </w:r>
      <w:r>
        <w:t xml:space="preserve">New value =</w:t>
      </w:r>
      <w:r>
        <w:t xml:space="preserve"> </w:t>
      </w:r>
      <m:oMath>
        <m:r>
          <m:t>200</m:t>
        </m:r>
        <m:r>
          <m:rPr>
            <m:sty m:val="p"/>
          </m:rPr>
          <m:t>×</m:t>
        </m:r>
        <m:r>
          <m:t>0.70</m:t>
        </m:r>
        <m:r>
          <m:rPr>
            <m:sty m:val="p"/>
          </m:rPr>
          <m:t>=</m:t>
        </m:r>
        <m:r>
          <m:t>140</m:t>
        </m:r>
      </m:oMath>
      <w:r>
        <w:t xml:space="preserve">.</w:t>
      </w:r>
    </w:p>
    <w:p>
      <w:pPr>
        <w:pStyle w:val="BodyText"/>
      </w:pPr>
      <w:r>
        <w:t xml:space="preserve">This method is faster, less error-prone, and essential for handling successive percent changes.</w:t>
      </w:r>
    </w:p>
    <w:bookmarkEnd w:id="423"/>
    <w:bookmarkStart w:id="424" w:name="successive-percent-changes-1"/>
    <w:p>
      <w:pPr>
        <w:pStyle w:val="Heading3"/>
      </w:pPr>
      <w:r>
        <w:t xml:space="preserve">5.3.8 — Successive Percent Changes</w:t>
      </w:r>
    </w:p>
    <w:p>
      <w:pPr>
        <w:pStyle w:val="FirstParagraph"/>
      </w:pPr>
      <w:r>
        <w:t xml:space="preserve">When multiple percent changes are applied in sequence, they are</w:t>
      </w:r>
      <w:r>
        <w:t xml:space="preserve"> </w:t>
      </w:r>
      <w:r>
        <w:rPr>
          <w:b/>
          <w:bCs/>
        </w:rPr>
        <w:t xml:space="preserve">multiplicative, NOT additive.</w:t>
      </w:r>
    </w:p>
    <w:p>
      <w:pPr>
        <w:pStyle w:val="BodyText"/>
      </w:pPr>
      <w:r>
        <w:rPr>
          <w:b/>
          <w:bCs/>
        </w:rPr>
        <w:t xml:space="preserve">Example:</w:t>
      </w:r>
      <w:r>
        <w:t xml:space="preserve"> </w:t>
      </w:r>
      <w:r>
        <w:t xml:space="preserve">A price of $100 is increased by 20%, then decreased by 10%.</w:t>
      </w:r>
    </w:p>
    <w:p>
      <w:pPr>
        <w:pStyle w:val="Compact"/>
        <w:numPr>
          <w:ilvl w:val="0"/>
          <w:numId w:val="1236"/>
        </w:numPr>
      </w:pPr>
      <w:r>
        <w:t xml:space="preserve">After increase:</w:t>
      </w:r>
      <w:r>
        <w:t xml:space="preserve"> </w:t>
      </w:r>
      <m:oMath>
        <m:r>
          <m:t>100</m:t>
        </m:r>
        <m:r>
          <m:rPr>
            <m:sty m:val="p"/>
          </m:rPr>
          <m:t>×</m:t>
        </m:r>
        <m:r>
          <m:t>1.20</m:t>
        </m:r>
        <m:r>
          <m:rPr>
            <m:sty m:val="p"/>
          </m:rPr>
          <m:t>=</m:t>
        </m:r>
        <m:r>
          <m:t>120</m:t>
        </m:r>
      </m:oMath>
    </w:p>
    <w:p>
      <w:pPr>
        <w:pStyle w:val="Compact"/>
        <w:numPr>
          <w:ilvl w:val="0"/>
          <w:numId w:val="1236"/>
        </w:numPr>
      </w:pPr>
      <w:r>
        <w:t xml:space="preserve">After decrease:</w:t>
      </w:r>
      <w:r>
        <w:t xml:space="preserve"> </w:t>
      </w:r>
      <m:oMath>
        <m:r>
          <m:t>120</m:t>
        </m:r>
        <m:r>
          <m:rPr>
            <m:sty m:val="p"/>
          </m:rPr>
          <m:t>×</m:t>
        </m:r>
        <m:r>
          <m:t>0.90</m:t>
        </m:r>
        <m:r>
          <m:rPr>
            <m:sty m:val="p"/>
          </m:rPr>
          <m:t>=</m:t>
        </m:r>
        <m:r>
          <m:t>108</m:t>
        </m:r>
      </m:oMath>
    </w:p>
    <w:p>
      <w:pPr>
        <w:pStyle w:val="FirstParagraph"/>
      </w:pPr>
      <w:r>
        <w:t xml:space="preserve">The net effect is a single multiplier of</w:t>
      </w:r>
      <w:r>
        <w:t xml:space="preserve"> </w:t>
      </w:r>
      <m:oMath>
        <m:r>
          <m:t>1.20</m:t>
        </m:r>
        <m:r>
          <m:rPr>
            <m:sty m:val="p"/>
          </m:rPr>
          <m:t>×</m:t>
        </m:r>
        <m:r>
          <m:t>0.90</m:t>
        </m:r>
        <m:r>
          <m:rPr>
            <m:sty m:val="p"/>
          </m:rPr>
          <m:t>=</m:t>
        </m:r>
        <m:r>
          <m:t>1.08</m:t>
        </m:r>
      </m:oMath>
      <w:r>
        <w:t xml:space="preserve">, i.e., an 8% increase overall.</w:t>
      </w:r>
    </w:p>
    <w:p>
      <w:pPr>
        <w:pStyle w:val="BlockText"/>
      </w:pPr>
      <w:r>
        <w:rPr>
          <w:b/>
          <w:bCs/>
        </w:rPr>
        <w:t xml:space="preserve">Common Trap:</w:t>
      </w:r>
      <w:r>
        <w:t xml:space="preserve"> </w:t>
      </w:r>
      <w:r>
        <w:t xml:space="preserve">Students often add the percentages:</w:t>
      </w:r>
      <w:r>
        <w:t xml:space="preserve"> </w:t>
      </w:r>
      <m:oMath>
        <m:r>
          <m:rPr>
            <m:sty m:val="p"/>
          </m:rPr>
          <m:t>+</m:t>
        </m:r>
        <m:r>
          <m:t>20</m:t>
        </m:r>
        <m:r>
          <m:rPr>
            <m:sty m:val="p"/>
          </m:rPr>
          <m:t>%</m:t>
        </m:r>
      </m:oMath>
      <w:r>
        <w:t xml:space="preserve"> </w:t>
      </w:r>
      <w:r>
        <w:t xml:space="preserve">and</w:t>
      </w:r>
      <w:r>
        <w:t xml:space="preserve"> </w:t>
      </w:r>
      <m:oMath>
        <m:r>
          <m:rPr>
            <m:sty m:val="p"/>
          </m:rPr>
          <m:t>−</m:t>
        </m:r>
        <m:r>
          <m:t>10</m:t>
        </m:r>
        <m:r>
          <m:rPr>
            <m:sty m:val="p"/>
          </m:rPr>
          <m:t>%</m:t>
        </m:r>
        <m:r>
          <m:rPr>
            <m:sty m:val="p"/>
          </m:rPr>
          <m:t>=</m:t>
        </m:r>
        <m:r>
          <m:rPr>
            <m:sty m:val="p"/>
          </m:rPr>
          <m:t>+</m:t>
        </m:r>
        <m:r>
          <m:t>10</m:t>
        </m:r>
        <m:r>
          <m:rPr>
            <m:sty m:val="p"/>
          </m:rPr>
          <m:t>%</m:t>
        </m:r>
      </m:oMath>
      <w:r>
        <w:t xml:space="preserve">. This is WRONG. The correct net change is</w:t>
      </w:r>
      <w:r>
        <w:t xml:space="preserve"> </w:t>
      </w:r>
      <m:oMath>
        <m:r>
          <m:rPr>
            <m:sty m:val="p"/>
          </m:rPr>
          <m:t>+</m:t>
        </m:r>
        <m:r>
          <m:t>8</m:t>
        </m:r>
        <m:r>
          <m:rPr>
            <m:sty m:val="p"/>
          </m:rPr>
          <m:t>%</m:t>
        </m:r>
      </m:oMath>
      <w:r>
        <w:t xml:space="preserve"> </w:t>
      </w:r>
      <w:r>
        <w:t xml:space="preserve">because the 10% decrease applies to the already-increased price of $120, not the original $100.</w:t>
      </w:r>
    </w:p>
    <w:p>
      <w:pPr>
        <w:pStyle w:val="FirstParagraph"/>
      </w:pPr>
      <w:r>
        <w:rPr>
          <w:b/>
          <w:bCs/>
        </w:rPr>
        <w:t xml:space="preserve">General formula for successive changes:</w:t>
      </w:r>
      <w:r>
        <w:t xml:space="preserve"> </w:t>
      </w:r>
      <w:r>
        <w:t xml:space="preserve">If changes of</w:t>
      </w:r>
      <w:r>
        <w:t xml:space="preserve"> </w:t>
      </w:r>
      <m:oMath>
        <m:r>
          <m:t>p</m:t>
        </m:r>
        <m:r>
          <m:rPr>
            <m:sty m:val="p"/>
          </m:rPr>
          <m:t>%</m:t>
        </m:r>
      </m:oMath>
      <w:r>
        <w:t xml:space="preserve">,</w:t>
      </w:r>
      <w:r>
        <w:t xml:space="preserve"> </w:t>
      </w:r>
      <m:oMath>
        <m:r>
          <m:t>q</m:t>
        </m:r>
        <m:r>
          <m:rPr>
            <m:sty m:val="p"/>
          </m:rPr>
          <m:t>%</m:t>
        </m:r>
      </m:oMath>
      <w:r>
        <w:t xml:space="preserve">,</w:t>
      </w:r>
      <w:r>
        <w:t xml:space="preserve"> </w:t>
      </w:r>
      <m:oMath>
        <m:r>
          <m:t>r</m:t>
        </m:r>
        <m:r>
          <m:rPr>
            <m:sty m:val="p"/>
          </m:rPr>
          <m:t>%</m:t>
        </m:r>
      </m:oMath>
      <w:r>
        <w:t xml:space="preserve">, … are applied successively, the overall multiplier is:</w:t>
      </w:r>
    </w:p>
    <w:p>
      <w:pPr>
        <w:pStyle w:val="BodyText"/>
      </w:pPr>
      <m:oMathPara>
        <m:oMathParaPr>
          <m:jc m:val="center"/>
        </m:oMathParaPr>
        <m:oMath>
          <m:d>
            <m:dPr>
              <m:begChr m:val="("/>
              <m:endChr m:val=")"/>
              <m:sepChr m:val=""/>
              <m:grow/>
            </m:dPr>
            <m:e>
              <m:r>
                <m:t>1</m:t>
              </m:r>
              <m:r>
                <m:rPr>
                  <m:sty m:val="p"/>
                </m:rPr>
                <m:t>±</m:t>
              </m:r>
              <m:f>
                <m:fPr>
                  <m:type m:val="bar"/>
                </m:fPr>
                <m:num>
                  <m:r>
                    <m:t>p</m:t>
                  </m:r>
                </m:num>
                <m:den>
                  <m:r>
                    <m:t>100</m:t>
                  </m:r>
                </m:den>
              </m:f>
            </m:e>
          </m:d>
          <m:d>
            <m:dPr>
              <m:begChr m:val="("/>
              <m:endChr m:val=")"/>
              <m:sepChr m:val=""/>
              <m:grow/>
            </m:dPr>
            <m:e>
              <m:r>
                <m:t>1</m:t>
              </m:r>
              <m:r>
                <m:rPr>
                  <m:sty m:val="p"/>
                </m:rPr>
                <m:t>±</m:t>
              </m:r>
              <m:f>
                <m:fPr>
                  <m:type m:val="bar"/>
                </m:fPr>
                <m:num>
                  <m:r>
                    <m:t>q</m:t>
                  </m:r>
                </m:num>
                <m:den>
                  <m:r>
                    <m:t>100</m:t>
                  </m:r>
                </m:den>
              </m:f>
            </m:e>
          </m:d>
          <m:d>
            <m:dPr>
              <m:begChr m:val="("/>
              <m:endChr m:val=")"/>
              <m:sepChr m:val=""/>
              <m:grow/>
            </m:dPr>
            <m:e>
              <m:r>
                <m:t>1</m:t>
              </m:r>
              <m:r>
                <m:rPr>
                  <m:sty m:val="p"/>
                </m:rPr>
                <m:t>±</m:t>
              </m:r>
              <m:f>
                <m:fPr>
                  <m:type m:val="bar"/>
                </m:fPr>
                <m:num>
                  <m:r>
                    <m:t>r</m:t>
                  </m:r>
                </m:num>
                <m:den>
                  <m:r>
                    <m:t>100</m:t>
                  </m:r>
                </m:den>
              </m:f>
            </m:e>
          </m:d>
          <m:r>
            <m:rPr>
              <m:sty m:val="p"/>
            </m:rPr>
            <m:t>⋯</m:t>
          </m:r>
        </m:oMath>
      </m:oMathPara>
    </w:p>
    <w:p>
      <w:pPr>
        <w:pStyle w:val="FirstParagraph"/>
      </w:pPr>
      <w:r>
        <w:t xml:space="preserve">Use</w:t>
      </w:r>
      <w:r>
        <w:t xml:space="preserve"> </w:t>
      </w:r>
      <m:oMath>
        <m:r>
          <m:rPr>
            <m:sty m:val="p"/>
          </m:rPr>
          <m:t>+</m:t>
        </m:r>
      </m:oMath>
      <w:r>
        <w:t xml:space="preserve"> </w:t>
      </w:r>
      <w:r>
        <w:t xml:space="preserve">for increases and</w:t>
      </w:r>
      <w:r>
        <w:t xml:space="preserve"> </w:t>
      </w:r>
      <m:oMath>
        <m:r>
          <m:rPr>
            <m:sty m:val="p"/>
          </m:rPr>
          <m:t>−</m:t>
        </m:r>
      </m:oMath>
      <w:r>
        <w:t xml:space="preserve"> </w:t>
      </w:r>
      <w:r>
        <w:t xml:space="preserve">for decreases.</w:t>
      </w:r>
    </w:p>
    <w:bookmarkEnd w:id="424"/>
    <w:bookmarkStart w:id="425" w:name="Xbdd455c77babce17473987e8a021dad4748f13e"/>
    <w:p>
      <w:pPr>
        <w:pStyle w:val="Heading3"/>
      </w:pPr>
      <w:r>
        <w:t xml:space="preserve">5.3.9 — Finding the Original Value After a Percent Change</w:t>
      </w:r>
    </w:p>
    <w:p>
      <w:pPr>
        <w:pStyle w:val="FirstParagraph"/>
      </w:pPr>
      <w:r>
        <w:t xml:space="preserve">If you know the final value and the percent change, you can work backward:</w:t>
      </w:r>
    </w:p>
    <w:p>
      <w:pPr>
        <w:pStyle w:val="Compact"/>
        <w:numPr>
          <w:ilvl w:val="0"/>
          <w:numId w:val="1237"/>
        </w:numPr>
      </w:pPr>
      <w:r>
        <w:t xml:space="preserve">If a value was</w:t>
      </w:r>
      <w:r>
        <w:t xml:space="preserve"> </w:t>
      </w:r>
      <w:r>
        <w:rPr>
          <w:b/>
          <w:bCs/>
        </w:rPr>
        <w:t xml:space="preserve">increased</w:t>
      </w:r>
      <w:r>
        <w:t xml:space="preserve"> </w:t>
      </w:r>
      <w:r>
        <w:t xml:space="preserve">by</w:t>
      </w:r>
      <w:r>
        <w:t xml:space="preserve"> </w:t>
      </w:r>
      <m:oMath>
        <m:r>
          <m:t>p</m:t>
        </m:r>
        <m:r>
          <m:rPr>
            <m:sty m:val="p"/>
          </m:rPr>
          <m:t>%</m:t>
        </m:r>
      </m:oMath>
      <w:r>
        <w:t xml:space="preserve"> </w:t>
      </w:r>
      <w:r>
        <w:t xml:space="preserve">to reach</w:t>
      </w:r>
      <w:r>
        <w:t xml:space="preserve"> </w:t>
      </w:r>
      <m:oMath>
        <m:r>
          <m:t>V</m:t>
        </m:r>
      </m:oMath>
      <w:r>
        <w:t xml:space="preserve">, the original was</w:t>
      </w:r>
      <w:r>
        <w:t xml:space="preserve"> </w:t>
      </w:r>
      <m:oMath>
        <m:f>
          <m:fPr>
            <m:type m:val="bar"/>
          </m:fPr>
          <m:num>
            <m:r>
              <m:t>V</m:t>
            </m:r>
          </m:num>
          <m:den>
            <m:r>
              <m:t>1</m:t>
            </m:r>
            <m:r>
              <m:rPr>
                <m:sty m:val="p"/>
              </m:rPr>
              <m:t>+</m:t>
            </m:r>
            <m:r>
              <m:t>p</m:t>
            </m:r>
            <m:r>
              <m:rPr>
                <m:sty m:val="p"/>
              </m:rPr>
              <m:t>/</m:t>
            </m:r>
            <m:r>
              <m:t>100</m:t>
            </m:r>
          </m:den>
        </m:f>
      </m:oMath>
      <w:r>
        <w:t xml:space="preserve">.</w:t>
      </w:r>
    </w:p>
    <w:p>
      <w:pPr>
        <w:pStyle w:val="Compact"/>
        <w:numPr>
          <w:ilvl w:val="0"/>
          <w:numId w:val="1237"/>
        </w:numPr>
      </w:pPr>
      <w:r>
        <w:t xml:space="preserve">If a value was</w:t>
      </w:r>
      <w:r>
        <w:t xml:space="preserve"> </w:t>
      </w:r>
      <w:r>
        <w:rPr>
          <w:b/>
          <w:bCs/>
        </w:rPr>
        <w:t xml:space="preserve">decreased</w:t>
      </w:r>
      <w:r>
        <w:t xml:space="preserve"> </w:t>
      </w:r>
      <w:r>
        <w:t xml:space="preserve">by</w:t>
      </w:r>
      <w:r>
        <w:t xml:space="preserve"> </w:t>
      </w:r>
      <m:oMath>
        <m:r>
          <m:t>p</m:t>
        </m:r>
        <m:r>
          <m:rPr>
            <m:sty m:val="p"/>
          </m:rPr>
          <m:t>%</m:t>
        </m:r>
      </m:oMath>
      <w:r>
        <w:t xml:space="preserve"> </w:t>
      </w:r>
      <w:r>
        <w:t xml:space="preserve">to reach</w:t>
      </w:r>
      <w:r>
        <w:t xml:space="preserve"> </w:t>
      </w:r>
      <m:oMath>
        <m:r>
          <m:t>V</m:t>
        </m:r>
      </m:oMath>
      <w:r>
        <w:t xml:space="preserve">, the original was</w:t>
      </w:r>
      <w:r>
        <w:t xml:space="preserve"> </w:t>
      </w:r>
      <m:oMath>
        <m:f>
          <m:fPr>
            <m:type m:val="bar"/>
          </m:fPr>
          <m:num>
            <m:r>
              <m:t>V</m:t>
            </m:r>
          </m:num>
          <m:den>
            <m:r>
              <m:t>1</m:t>
            </m:r>
            <m:r>
              <m:rPr>
                <m:sty m:val="p"/>
              </m:rPr>
              <m:t>−</m:t>
            </m:r>
            <m:r>
              <m:t>p</m:t>
            </m:r>
            <m:r>
              <m:rPr>
                <m:sty m:val="p"/>
              </m:rPr>
              <m:t>/</m:t>
            </m:r>
            <m:r>
              <m:t>100</m:t>
            </m:r>
          </m:den>
        </m:f>
      </m:oMath>
      <w:r>
        <w:t xml:space="preserve">.</w:t>
      </w:r>
    </w:p>
    <w:p>
      <w:pPr>
        <w:pStyle w:val="FirstParagraph"/>
      </w:pPr>
      <w:r>
        <w:rPr>
          <w:b/>
          <w:bCs/>
        </w:rPr>
        <w:t xml:space="preserve">Example:</w:t>
      </w:r>
      <w:r>
        <w:t xml:space="preserve"> </w:t>
      </w:r>
      <w:r>
        <w:t xml:space="preserve">After a 15% discount, a jacket costs $85. What was the original price?</w:t>
      </w:r>
    </w:p>
    <w:p>
      <w:pPr>
        <w:pStyle w:val="BodyText"/>
      </w:pPr>
      <m:oMathPara>
        <m:oMathParaPr>
          <m:jc m:val="center"/>
        </m:oMathParaPr>
        <m:oMath>
          <m:r>
            <m:rPr>
              <m:nor/>
              <m:sty m:val="p"/>
            </m:rPr>
            <m:t>Original</m:t>
          </m:r>
          <m:r>
            <m:rPr>
              <m:sty m:val="p"/>
            </m:rPr>
            <m:t>=</m:t>
          </m:r>
          <m:f>
            <m:fPr>
              <m:type m:val="bar"/>
            </m:fPr>
            <m:num>
              <m:r>
                <m:t>85</m:t>
              </m:r>
            </m:num>
            <m:den>
              <m:r>
                <m:t>1</m:t>
              </m:r>
              <m:r>
                <m:rPr>
                  <m:sty m:val="p"/>
                </m:rPr>
                <m:t>−</m:t>
              </m:r>
              <m:r>
                <m:t>0.15</m:t>
              </m:r>
            </m:den>
          </m:f>
          <m:r>
            <m:rPr>
              <m:sty m:val="p"/>
            </m:rPr>
            <m:t>=</m:t>
          </m:r>
          <m:f>
            <m:fPr>
              <m:type m:val="bar"/>
            </m:fPr>
            <m:num>
              <m:r>
                <m:t>85</m:t>
              </m:r>
            </m:num>
            <m:den>
              <m:r>
                <m:t>0.85</m:t>
              </m:r>
            </m:den>
          </m:f>
          <m:r>
            <m:rPr>
              <m:sty m:val="p"/>
            </m:rPr>
            <m:t>=</m:t>
          </m:r>
          <m:r>
            <m:t>100</m:t>
          </m:r>
        </m:oMath>
      </m:oMathPara>
    </w:p>
    <w:p>
      <w:pPr>
        <w:pStyle w:val="FirstParagraph"/>
      </w:pPr>
      <w:r>
        <w:rPr>
          <w:b/>
          <w:bCs/>
        </w:rPr>
        <w:t xml:space="preserve">Example:</w:t>
      </w:r>
      <w:r>
        <w:t xml:space="preserve"> </w:t>
      </w:r>
      <w:r>
        <w:t xml:space="preserve">After a 7% sales tax, a meal costs $21.40. What was the pre-tax price?</w:t>
      </w:r>
    </w:p>
    <w:p>
      <w:pPr>
        <w:pStyle w:val="BodyText"/>
      </w:pPr>
      <m:oMathPara>
        <m:oMathParaPr>
          <m:jc m:val="center"/>
        </m:oMathParaPr>
        <m:oMath>
          <m:r>
            <m:rPr>
              <m:nor/>
              <m:sty m:val="p"/>
            </m:rPr>
            <m:t>Pre-tax</m:t>
          </m:r>
          <m:r>
            <m:rPr>
              <m:sty m:val="p"/>
            </m:rPr>
            <m:t>=</m:t>
          </m:r>
          <m:f>
            <m:fPr>
              <m:type m:val="bar"/>
            </m:fPr>
            <m:num>
              <m:r>
                <m:t>21.40</m:t>
              </m:r>
            </m:num>
            <m:den>
              <m:r>
                <m:t>1</m:t>
              </m:r>
              <m:r>
                <m:rPr>
                  <m:sty m:val="p"/>
                </m:rPr>
                <m:t>+</m:t>
              </m:r>
              <m:r>
                <m:t>0.07</m:t>
              </m:r>
            </m:den>
          </m:f>
          <m:r>
            <m:rPr>
              <m:sty m:val="p"/>
            </m:rPr>
            <m:t>=</m:t>
          </m:r>
          <m:f>
            <m:fPr>
              <m:type m:val="bar"/>
            </m:fPr>
            <m:num>
              <m:r>
                <m:t>21.40</m:t>
              </m:r>
            </m:num>
            <m:den>
              <m:r>
                <m:t>1.07</m:t>
              </m:r>
            </m:den>
          </m:f>
          <m:r>
            <m:rPr>
              <m:sty m:val="p"/>
            </m:rPr>
            <m:t>=</m:t>
          </m:r>
          <m:r>
            <m:t>20.00</m:t>
          </m:r>
        </m:oMath>
      </m:oMathPara>
    </w:p>
    <w:bookmarkEnd w:id="425"/>
    <w:bookmarkStart w:id="426" w:name="percent-more-than-percent-less-than"/>
    <w:p>
      <w:pPr>
        <w:pStyle w:val="Heading3"/>
      </w:pPr>
      <w:r>
        <w:t xml:space="preserve">5.3.10 — Percent More Than / Percent Less Than</w:t>
      </w:r>
    </w:p>
    <w:p>
      <w:pPr>
        <w:pStyle w:val="FirstParagraph"/>
      </w:pPr>
      <w:r>
        <w:t xml:space="preserve">These phrases describe comparisons between two quantities:</w:t>
      </w:r>
    </w:p>
    <w:p>
      <w:pPr>
        <w:pStyle w:val="Compact"/>
        <w:numPr>
          <w:ilvl w:val="0"/>
          <w:numId w:val="1238"/>
        </w:numPr>
      </w:pPr>
      <w:r>
        <w:t xml:space="preserve">“</w:t>
      </w:r>
      <m:oMath>
        <m:r>
          <m:t>A</m:t>
        </m:r>
      </m:oMath>
      <w:r>
        <w:t xml:space="preserve"> </w:t>
      </w:r>
      <w:r>
        <w:t xml:space="preserve">is 40% more than</w:t>
      </w:r>
      <w:r>
        <w:t xml:space="preserve"> </w:t>
      </w:r>
      <m:oMath>
        <m:r>
          <m:t>B</m:t>
        </m:r>
      </m:oMath>
      <w:r>
        <w:t xml:space="preserve">”</w:t>
      </w:r>
      <w:r>
        <w:t xml:space="preserve"> </w:t>
      </w:r>
      <w:r>
        <w:t xml:space="preserve">means</w:t>
      </w:r>
      <w:r>
        <w:t xml:space="preserve"> </w:t>
      </w:r>
      <m:oMath>
        <m:r>
          <m:t>A</m:t>
        </m:r>
        <m:r>
          <m:rPr>
            <m:sty m:val="p"/>
          </m:rPr>
          <m:t>=</m:t>
        </m:r>
        <m:r>
          <m:t>B</m:t>
        </m:r>
        <m:r>
          <m:rPr>
            <m:sty m:val="p"/>
          </m:rPr>
          <m:t>+</m:t>
        </m:r>
        <m:r>
          <m:t>0.40</m:t>
        </m:r>
        <m:r>
          <m:t>B</m:t>
        </m:r>
        <m:r>
          <m:rPr>
            <m:sty m:val="p"/>
          </m:rPr>
          <m:t>=</m:t>
        </m:r>
        <m:r>
          <m:t>1.40</m:t>
        </m:r>
        <m:r>
          <m:t>B</m:t>
        </m:r>
      </m:oMath>
      <w:r>
        <w:t xml:space="preserve">.</w:t>
      </w:r>
    </w:p>
    <w:p>
      <w:pPr>
        <w:pStyle w:val="Compact"/>
        <w:numPr>
          <w:ilvl w:val="0"/>
          <w:numId w:val="1238"/>
        </w:numPr>
      </w:pPr>
      <w:r>
        <w:t xml:space="preserve">“</w:t>
      </w:r>
      <m:oMath>
        <m:r>
          <m:t>A</m:t>
        </m:r>
      </m:oMath>
      <w:r>
        <w:t xml:space="preserve"> </w:t>
      </w:r>
      <w:r>
        <w:t xml:space="preserve">is 25% less than</w:t>
      </w:r>
      <w:r>
        <w:t xml:space="preserve"> </w:t>
      </w:r>
      <m:oMath>
        <m:r>
          <m:t>B</m:t>
        </m:r>
      </m:oMath>
      <w:r>
        <w:t xml:space="preserve">”</w:t>
      </w:r>
      <w:r>
        <w:t xml:space="preserve"> </w:t>
      </w:r>
      <w:r>
        <w:t xml:space="preserve">means</w:t>
      </w:r>
      <w:r>
        <w:t xml:space="preserve"> </w:t>
      </w:r>
      <m:oMath>
        <m:r>
          <m:t>A</m:t>
        </m:r>
        <m:r>
          <m:rPr>
            <m:sty m:val="p"/>
          </m:rPr>
          <m:t>=</m:t>
        </m:r>
        <m:r>
          <m:t>B</m:t>
        </m:r>
        <m:r>
          <m:rPr>
            <m:sty m:val="p"/>
          </m:rPr>
          <m:t>−</m:t>
        </m:r>
        <m:r>
          <m:t>0.25</m:t>
        </m:r>
        <m:r>
          <m:t>B</m:t>
        </m:r>
        <m:r>
          <m:rPr>
            <m:sty m:val="p"/>
          </m:rPr>
          <m:t>=</m:t>
        </m:r>
        <m:r>
          <m:t>0.75</m:t>
        </m:r>
        <m:r>
          <m:t>B</m:t>
        </m:r>
      </m:oMath>
      <w:r>
        <w:t xml:space="preserve">.</w:t>
      </w:r>
    </w:p>
    <w:p>
      <w:pPr>
        <w:pStyle w:val="Compact"/>
        <w:numPr>
          <w:ilvl w:val="0"/>
          <w:numId w:val="1238"/>
        </w:numPr>
      </w:pPr>
      <w:r>
        <w:t xml:space="preserve">“</w:t>
      </w:r>
      <m:oMath>
        <m:r>
          <m:t>A</m:t>
        </m:r>
      </m:oMath>
      <w:r>
        <w:t xml:space="preserve"> </w:t>
      </w:r>
      <w:r>
        <w:t xml:space="preserve">is 60% of</w:t>
      </w:r>
      <w:r>
        <w:t xml:space="preserve"> </w:t>
      </w:r>
      <m:oMath>
        <m:r>
          <m:t>B</m:t>
        </m:r>
      </m:oMath>
      <w:r>
        <w:t xml:space="preserve">”</w:t>
      </w:r>
      <w:r>
        <w:t xml:space="preserve"> </w:t>
      </w:r>
      <w:r>
        <w:t xml:space="preserve">means</w:t>
      </w:r>
      <w:r>
        <w:t xml:space="preserve"> </w:t>
      </w:r>
      <m:oMath>
        <m:r>
          <m:t>A</m:t>
        </m:r>
        <m:r>
          <m:rPr>
            <m:sty m:val="p"/>
          </m:rPr>
          <m:t>=</m:t>
        </m:r>
        <m:r>
          <m:t>0.60</m:t>
        </m:r>
        <m:r>
          <m:t>B</m:t>
        </m:r>
      </m:oMath>
      <w:r>
        <w:t xml:space="preserve">.</w:t>
      </w:r>
    </w:p>
    <w:p>
      <w:pPr>
        <w:pStyle w:val="BlockText"/>
      </w:pPr>
      <w:r>
        <w:rPr>
          <w:b/>
          <w:bCs/>
        </w:rPr>
        <w:t xml:space="preserve">Subtle Distinction:</w:t>
      </w:r>
      <w:r>
        <w:t xml:space="preserve"> </w:t>
      </w:r>
      <w:r>
        <w:t xml:space="preserve">“</w:t>
      </w:r>
      <w:r>
        <w:t xml:space="preserve">40% more than</w:t>
      </w:r>
      <w:r>
        <w:t xml:space="preserve">”</w:t>
      </w:r>
      <w:r>
        <w:t xml:space="preserve"> </w:t>
      </w:r>
      <w:r>
        <w:t xml:space="preserve">uses a multiplier of 1.40, while</w:t>
      </w:r>
      <w:r>
        <w:t xml:space="preserve"> </w:t>
      </w:r>
      <w:r>
        <w:t xml:space="preserve">“</w:t>
      </w:r>
      <w:r>
        <w:t xml:space="preserve">40% of</w:t>
      </w:r>
      <w:r>
        <w:t xml:space="preserve">”</w:t>
      </w:r>
      <w:r>
        <w:t xml:space="preserve"> </w:t>
      </w:r>
      <w:r>
        <w:t xml:space="preserve">uses a multiplier of 0.40. The word</w:t>
      </w:r>
      <w:r>
        <w:t xml:space="preserve"> </w:t>
      </w:r>
      <w:r>
        <w:t xml:space="preserve">“</w:t>
      </w:r>
      <w:r>
        <w:t xml:space="preserve">more than</w:t>
      </w:r>
      <w:r>
        <w:t xml:space="preserve">”</w:t>
      </w:r>
      <w:r>
        <w:t xml:space="preserve"> </w:t>
      </w:r>
      <w:r>
        <w:t xml:space="preserve">(or</w:t>
      </w:r>
      <w:r>
        <w:t xml:space="preserve"> </w:t>
      </w:r>
      <w:r>
        <w:t xml:space="preserve">“</w:t>
      </w:r>
      <w:r>
        <w:t xml:space="preserve">less than</w:t>
      </w:r>
      <w:r>
        <w:t xml:space="preserve">”</w:t>
      </w:r>
      <w:r>
        <w:t xml:space="preserve">) signals that you start with 100% and add/subtract.</w:t>
      </w:r>
    </w:p>
    <w:bookmarkEnd w:id="426"/>
    <w:bookmarkStart w:id="427" w:name="mixture-problems-1"/>
    <w:p>
      <w:pPr>
        <w:pStyle w:val="Heading3"/>
      </w:pPr>
      <w:r>
        <w:t xml:space="preserve">5.3.11 — Mixture Problems</w:t>
      </w:r>
    </w:p>
    <w:p>
      <w:pPr>
        <w:pStyle w:val="FirstParagraph"/>
      </w:pPr>
      <w:r>
        <w:t xml:space="preserve">Mixture problems involve combining substances of different concentrations to produce a mixture of a desired concentration.</w:t>
      </w:r>
    </w:p>
    <w:p>
      <w:pPr>
        <w:pStyle w:val="BodyText"/>
      </w:pPr>
      <w:r>
        <w:rPr>
          <w:b/>
          <w:bCs/>
        </w:rPr>
        <w:t xml:space="preserve">The fundamental equation:</w:t>
      </w:r>
    </w:p>
    <w:p>
      <w:pPr>
        <w:pStyle w:val="BodyText"/>
      </w:pPr>
      <m:oMathPara>
        <m:oMathParaPr>
          <m:jc m:val="center"/>
        </m:oMathParaPr>
        <m:oMath>
          <m:d>
            <m:dPr>
              <m:begChr m:val="("/>
              <m:endChr m:val=")"/>
              <m:sepChr m:val=""/>
              <m:grow/>
            </m:dPr>
            <m:e>
              <m:sSub>
                <m:e>
                  <m:r>
                    <m:rPr>
                      <m:sty m:val="p"/>
                    </m:rPr>
                    <m:t>%</m:t>
                  </m:r>
                </m:e>
                <m:sub>
                  <m:r>
                    <m:t>1</m:t>
                  </m:r>
                </m:sub>
              </m:sSub>
            </m:e>
          </m:d>
          <m:d>
            <m:dPr>
              <m:begChr m:val="("/>
              <m:endChr m:val=")"/>
              <m:sepChr m:val=""/>
              <m:grow/>
            </m:dPr>
            <m:e>
              <m:sSub>
                <m:e>
                  <m:r>
                    <m:rPr>
                      <m:nor/>
                      <m:sty m:val="p"/>
                    </m:rPr>
                    <m:t>amount</m:t>
                  </m:r>
                </m:e>
                <m:sub>
                  <m:r>
                    <m:t>1</m:t>
                  </m:r>
                </m:sub>
              </m:sSub>
            </m:e>
          </m:d>
          <m:r>
            <m:rPr>
              <m:sty m:val="p"/>
            </m:rPr>
            <m:t>+</m:t>
          </m:r>
          <m:d>
            <m:dPr>
              <m:begChr m:val="("/>
              <m:endChr m:val=")"/>
              <m:sepChr m:val=""/>
              <m:grow/>
            </m:dPr>
            <m:e>
              <m:sSub>
                <m:e>
                  <m:r>
                    <m:rPr>
                      <m:sty m:val="p"/>
                    </m:rPr>
                    <m:t>%</m:t>
                  </m:r>
                </m:e>
                <m:sub>
                  <m:r>
                    <m:t>2</m:t>
                  </m:r>
                </m:sub>
              </m:sSub>
            </m:e>
          </m:d>
          <m:d>
            <m:dPr>
              <m:begChr m:val="("/>
              <m:endChr m:val=")"/>
              <m:sepChr m:val=""/>
              <m:grow/>
            </m:dPr>
            <m:e>
              <m:sSub>
                <m:e>
                  <m:r>
                    <m:rPr>
                      <m:nor/>
                      <m:sty m:val="p"/>
                    </m:rPr>
                    <m:t>amount</m:t>
                  </m:r>
                </m:e>
                <m:sub>
                  <m:r>
                    <m:t>2</m:t>
                  </m:r>
                </m:sub>
              </m:sSub>
            </m:e>
          </m:d>
          <m:r>
            <m:rPr>
              <m:sty m:val="p"/>
            </m:rPr>
            <m:t>=</m:t>
          </m:r>
          <m:d>
            <m:dPr>
              <m:begChr m:val="("/>
              <m:endChr m:val=")"/>
              <m:sepChr m:val=""/>
              <m:grow/>
            </m:dPr>
            <m:e>
              <m:sSub>
                <m:e>
                  <m:r>
                    <m:rPr>
                      <m:sty m:val="p"/>
                    </m:rPr>
                    <m:t>%</m:t>
                  </m:r>
                </m:e>
                <m:sub>
                  <m:r>
                    <m:rPr>
                      <m:nor/>
                      <m:sty m:val="p"/>
                    </m:rPr>
                    <m:t>mix</m:t>
                  </m:r>
                </m:sub>
              </m:sSub>
            </m:e>
          </m:d>
          <m:d>
            <m:dPr>
              <m:begChr m:val="("/>
              <m:endChr m:val=")"/>
              <m:sepChr m:val=""/>
              <m:grow/>
            </m:dPr>
            <m:e>
              <m:r>
                <m:rPr>
                  <m:nor/>
                  <m:sty m:val="p"/>
                </m:rPr>
                <m:t>total amount</m:t>
              </m:r>
            </m:e>
          </m:d>
        </m:oMath>
      </m:oMathPara>
    </w:p>
    <w:p>
      <w:pPr>
        <w:pStyle w:val="FirstParagraph"/>
      </w:pPr>
      <w:r>
        <w:t xml:space="preserve">This equation states that the amount of</w:t>
      </w:r>
      <w:r>
        <w:t xml:space="preserve"> </w:t>
      </w:r>
      <w:r>
        <w:t xml:space="preserve">“</w:t>
      </w:r>
      <w:r>
        <w:t xml:space="preserve">pure stuff</w:t>
      </w:r>
      <w:r>
        <w:t xml:space="preserve">”</w:t>
      </w:r>
      <w:r>
        <w:t xml:space="preserve"> </w:t>
      </w:r>
      <w:r>
        <w:t xml:space="preserve">(the solute) in each component adds up to the amount of pure stuff in the mixture.</w:t>
      </w:r>
    </w:p>
    <w:p>
      <w:pPr>
        <w:pStyle w:val="BodyText"/>
      </w:pPr>
      <w:r>
        <w:rPr>
          <w:b/>
          <w:bCs/>
        </w:rPr>
        <w:t xml:space="preserve">Example framework:</w:t>
      </w:r>
      <w:r>
        <w:t xml:space="preserve"> </w:t>
      </w:r>
      <w:r>
        <w:t xml:space="preserve">How many liters of a 30% alcohol solution must be mixed with 5 liters of a 70% alcohol solution to produce a 40% alcohol solution?</w:t>
      </w:r>
    </w:p>
    <w:p>
      <w:pPr>
        <w:pStyle w:val="BodyText"/>
      </w:pPr>
      <w:r>
        <w:t xml:space="preserve">Let</w:t>
      </w:r>
      <w:r>
        <w:t xml:space="preserve"> </w:t>
      </w:r>
      <m:oMath>
        <m:r>
          <m:t>x</m:t>
        </m:r>
      </m:oMath>
      <w:r>
        <w:t xml:space="preserve"> </w:t>
      </w:r>
      <w:r>
        <w:t xml:space="preserve">= liters of 30% solution.</w:t>
      </w:r>
    </w:p>
    <w:p>
      <w:pPr>
        <w:pStyle w:val="BodyText"/>
      </w:pPr>
      <m:oMathPara>
        <m:oMathParaPr>
          <m:jc m:val="center"/>
        </m:oMathParaPr>
        <m:oMath>
          <m:r>
            <m:t>0.30</m:t>
          </m:r>
          <m:r>
            <m:t>x</m:t>
          </m:r>
          <m:r>
            <m:rPr>
              <m:sty m:val="p"/>
            </m:rPr>
            <m:t>+</m:t>
          </m:r>
          <m:r>
            <m:t>0.70</m:t>
          </m:r>
          <m:d>
            <m:dPr>
              <m:begChr m:val="("/>
              <m:endChr m:val=")"/>
              <m:sepChr m:val=""/>
              <m:grow/>
            </m:dPr>
            <m:e>
              <m:r>
                <m:t>5</m:t>
              </m:r>
            </m:e>
          </m:d>
          <m:r>
            <m:rPr>
              <m:sty m:val="p"/>
            </m:rPr>
            <m:t>=</m:t>
          </m:r>
          <m:r>
            <m:t>0.40</m:t>
          </m:r>
          <m:d>
            <m:dPr>
              <m:begChr m:val="("/>
              <m:endChr m:val=")"/>
              <m:sepChr m:val=""/>
              <m:grow/>
            </m:dPr>
            <m:e>
              <m:r>
                <m:t>x</m:t>
              </m:r>
              <m:r>
                <m:rPr>
                  <m:sty m:val="p"/>
                </m:rPr>
                <m:t>+</m:t>
              </m:r>
              <m:r>
                <m:t>5</m:t>
              </m:r>
            </m:e>
          </m:d>
        </m:oMath>
      </m:oMathPara>
    </w:p>
    <w:p>
      <w:pPr>
        <w:pStyle w:val="FirstParagraph"/>
      </w:pPr>
      <m:oMathPara>
        <m:oMathParaPr>
          <m:jc m:val="center"/>
        </m:oMathParaPr>
        <m:oMath>
          <m:r>
            <m:t>0.30</m:t>
          </m:r>
          <m:r>
            <m:t>x</m:t>
          </m:r>
          <m:r>
            <m:rPr>
              <m:sty m:val="p"/>
            </m:rPr>
            <m:t>+</m:t>
          </m:r>
          <m:r>
            <m:t>3.5</m:t>
          </m:r>
          <m:r>
            <m:rPr>
              <m:sty m:val="p"/>
            </m:rPr>
            <m:t>=</m:t>
          </m:r>
          <m:r>
            <m:t>0.40</m:t>
          </m:r>
          <m:r>
            <m:t>x</m:t>
          </m:r>
          <m:r>
            <m:rPr>
              <m:sty m:val="p"/>
            </m:rPr>
            <m:t>+</m:t>
          </m:r>
          <m:r>
            <m:t>2.0</m:t>
          </m:r>
        </m:oMath>
      </m:oMathPara>
    </w:p>
    <w:p>
      <w:pPr>
        <w:pStyle w:val="FirstParagraph"/>
      </w:pPr>
      <m:oMathPara>
        <m:oMathParaPr>
          <m:jc m:val="center"/>
        </m:oMathParaPr>
        <m:oMath>
          <m:r>
            <m:t>1.5</m:t>
          </m:r>
          <m:r>
            <m:rPr>
              <m:sty m:val="p"/>
            </m:rPr>
            <m:t>=</m:t>
          </m:r>
          <m:r>
            <m:t>0.10</m:t>
          </m:r>
          <m:r>
            <m:t>x</m:t>
          </m:r>
        </m:oMath>
      </m:oMathPara>
    </w:p>
    <w:p>
      <w:pPr>
        <w:pStyle w:val="FirstParagraph"/>
      </w:pPr>
      <m:oMathPara>
        <m:oMathParaPr>
          <m:jc m:val="center"/>
        </m:oMathParaPr>
        <m:oMath>
          <m:r>
            <m:t>x</m:t>
          </m:r>
          <m:r>
            <m:rPr>
              <m:sty m:val="p"/>
            </m:rPr>
            <m:t>=</m:t>
          </m:r>
          <m:r>
            <m:t>15</m:t>
          </m:r>
          <m:r>
            <m:rPr>
              <m:nor/>
              <m:sty m:val="p"/>
            </m:rPr>
            <m:t> liters</m:t>
          </m:r>
        </m:oMath>
      </m:oMathPara>
    </w:p>
    <w:bookmarkEnd w:id="427"/>
    <w:bookmarkStart w:id="428" w:name="percents-greater-than-100"/>
    <w:p>
      <w:pPr>
        <w:pStyle w:val="Heading3"/>
      </w:pPr>
      <w:r>
        <w:t xml:space="preserve">5.3.12 — Percents Greater Than 100%</w:t>
      </w:r>
    </w:p>
    <w:p>
      <w:pPr>
        <w:pStyle w:val="FirstParagraph"/>
      </w:pPr>
      <w:r>
        <w:t xml:space="preserve">Percents can exceed 100%. A value that is 150% of another is 1.5 times as large. A 200% increase means the new value is triple the original (original + 200% of original = 300% of original).</w:t>
      </w:r>
    </w:p>
    <w:p>
      <w:pPr>
        <w:pStyle w:val="Compact"/>
        <w:numPr>
          <w:ilvl w:val="0"/>
          <w:numId w:val="1239"/>
        </w:numPr>
      </w:pPr>
      <m:oMath>
        <m:r>
          <m:t>100</m:t>
        </m:r>
        <m:r>
          <m:rPr>
            <m:sty m:val="p"/>
          </m:rPr>
          <m:t>%</m:t>
        </m:r>
      </m:oMath>
      <w:r>
        <w:t xml:space="preserve"> </w:t>
      </w:r>
      <w:r>
        <w:t xml:space="preserve">of</w:t>
      </w:r>
      <w:r>
        <w:t xml:space="preserve"> </w:t>
      </w:r>
      <m:oMath>
        <m:r>
          <m:t>x</m:t>
        </m:r>
        <m:r>
          <m:rPr>
            <m:sty m:val="p"/>
          </m:rPr>
          <m:t>=</m:t>
        </m:r>
        <m:r>
          <m:t>x</m:t>
        </m:r>
      </m:oMath>
    </w:p>
    <w:p>
      <w:pPr>
        <w:pStyle w:val="Compact"/>
        <w:numPr>
          <w:ilvl w:val="0"/>
          <w:numId w:val="1239"/>
        </w:numPr>
      </w:pPr>
      <m:oMath>
        <m:r>
          <m:t>200</m:t>
        </m:r>
        <m:r>
          <m:rPr>
            <m:sty m:val="p"/>
          </m:rPr>
          <m:t>%</m:t>
        </m:r>
      </m:oMath>
      <w:r>
        <w:t xml:space="preserve"> </w:t>
      </w:r>
      <w:r>
        <w:t xml:space="preserve">of</w:t>
      </w:r>
      <w:r>
        <w:t xml:space="preserve"> </w:t>
      </w:r>
      <m:oMath>
        <m:r>
          <m:t>x</m:t>
        </m:r>
        <m:r>
          <m:rPr>
            <m:sty m:val="p"/>
          </m:rPr>
          <m:t>=</m:t>
        </m:r>
        <m:r>
          <m:t>2</m:t>
        </m:r>
        <m:r>
          <m:t>x</m:t>
        </m:r>
      </m:oMath>
    </w:p>
    <w:p>
      <w:pPr>
        <w:pStyle w:val="Compact"/>
        <w:numPr>
          <w:ilvl w:val="0"/>
          <w:numId w:val="1239"/>
        </w:numPr>
      </w:pPr>
      <m:oMath>
        <m:r>
          <m:t>150</m:t>
        </m:r>
        <m:r>
          <m:rPr>
            <m:sty m:val="p"/>
          </m:rPr>
          <m:t>%</m:t>
        </m:r>
      </m:oMath>
      <w:r>
        <w:t xml:space="preserve"> </w:t>
      </w:r>
      <w:r>
        <w:t xml:space="preserve">increase means new value =</w:t>
      </w:r>
      <w:r>
        <w:t xml:space="preserve"> </w:t>
      </w:r>
      <m:oMath>
        <m:r>
          <m:t>x</m:t>
        </m:r>
        <m:r>
          <m:rPr>
            <m:sty m:val="p"/>
          </m:rPr>
          <m:t>+</m:t>
        </m:r>
        <m:r>
          <m:t>1.5</m:t>
        </m:r>
        <m:r>
          <m:t>x</m:t>
        </m:r>
        <m:r>
          <m:rPr>
            <m:sty m:val="p"/>
          </m:rPr>
          <m:t>=</m:t>
        </m:r>
        <m:r>
          <m:t>2.5</m:t>
        </m:r>
        <m:r>
          <m:t>x</m:t>
        </m:r>
      </m:oMath>
    </w:p>
    <w:p>
      <w:r>
        <w:pict>
          <v:rect style="width:0;height:1.5pt" o:hralign="center" o:hrstd="t" o:hr="t"/>
        </w:pict>
      </w:r>
    </w:p>
    <w:bookmarkEnd w:id="428"/>
    <w:bookmarkEnd w:id="429"/>
    <w:bookmarkStart w:id="437" w:name="rates-ratios-with-units"/>
    <w:p>
      <w:pPr>
        <w:pStyle w:val="Heading2"/>
      </w:pPr>
      <w:r>
        <w:t xml:space="preserve">5.4 — Rates: Ratios with Units</w:t>
      </w:r>
    </w:p>
    <w:bookmarkStart w:id="430" w:name="definition-of-a-rate"/>
    <w:p>
      <w:pPr>
        <w:pStyle w:val="Heading3"/>
      </w:pPr>
      <w:r>
        <w:t xml:space="preserve">5.4.1 — Definition of a Rate</w:t>
      </w:r>
    </w:p>
    <w:p>
      <w:pPr>
        <w:pStyle w:val="FirstParagraph"/>
      </w:pPr>
      <w:r>
        <w:t xml:space="preserve">A</w:t>
      </w:r>
      <w:r>
        <w:t xml:space="preserve"> </w:t>
      </w:r>
      <w:r>
        <w:rPr>
          <w:b/>
          <w:bCs/>
        </w:rPr>
        <w:t xml:space="preserve">rate</w:t>
      </w:r>
      <w:r>
        <w:t xml:space="preserve"> </w:t>
      </w:r>
      <w:r>
        <w:t xml:space="preserve">is a special type of ratio that compares two quantities with</w:t>
      </w:r>
      <w:r>
        <w:t xml:space="preserve"> </w:t>
      </w:r>
      <w:r>
        <w:rPr>
          <w:b/>
          <w:bCs/>
        </w:rPr>
        <w:t xml:space="preserve">different units</w:t>
      </w:r>
      <w:r>
        <w:t xml:space="preserve">. While a ratio of</w:t>
      </w:r>
      <w:r>
        <w:t xml:space="preserve"> </w:t>
      </w:r>
      <m:oMath>
        <m:r>
          <m:t>3</m:t>
        </m:r>
        <m:r>
          <m:rPr>
            <m:sty m:val="p"/>
          </m:rPr>
          <m:t>:</m:t>
        </m:r>
        <m:r>
          <m:t>5</m:t>
        </m:r>
      </m:oMath>
      <w:r>
        <w:t xml:space="preserve"> </w:t>
      </w:r>
      <w:r>
        <w:t xml:space="preserve">is unitless (comparing like quantities), a rate of 60 miles per hour compares distance to time.</w:t>
      </w:r>
    </w:p>
    <w:p>
      <w:pPr>
        <w:pStyle w:val="BodyText"/>
      </w:pPr>
      <w:r>
        <w:rPr>
          <w:b/>
          <w:bCs/>
        </w:rPr>
        <w:t xml:space="preserve">Common rates:</w:t>
      </w:r>
      <w:r>
        <w:t xml:space="preserve"> </w:t>
      </w:r>
      <w:r>
        <w:t xml:space="preserve">- Speed: miles per hour (mph), meters per second (m/s)</w:t>
      </w:r>
      <w:r>
        <w:t xml:space="preserve"> </w:t>
      </w:r>
      <w:r>
        <w:t xml:space="preserve">- Density: grams per cubic centimeter (g/cm³)</w:t>
      </w:r>
      <w:r>
        <w:t xml:space="preserve"> </w:t>
      </w:r>
      <w:r>
        <w:t xml:space="preserve">- Price: dollars per pound ($/lb)</w:t>
      </w:r>
      <w:r>
        <w:t xml:space="preserve"> </w:t>
      </w:r>
      <w:r>
        <w:t xml:space="preserve">- Flow rate: gallons per minute (gpm)</w:t>
      </w:r>
      <w:r>
        <w:t xml:space="preserve"> </w:t>
      </w:r>
      <w:r>
        <w:t xml:space="preserve">- Population density: people per square mile</w:t>
      </w:r>
    </w:p>
    <w:bookmarkEnd w:id="430"/>
    <w:bookmarkStart w:id="431" w:name="unit-rates"/>
    <w:p>
      <w:pPr>
        <w:pStyle w:val="Heading3"/>
      </w:pPr>
      <w:r>
        <w:t xml:space="preserve">5.4.2 — Unit Rates</w:t>
      </w:r>
    </w:p>
    <w:p>
      <w:pPr>
        <w:pStyle w:val="FirstParagraph"/>
      </w:pPr>
      <w:r>
        <w:t xml:space="preserve">A</w:t>
      </w:r>
      <w:r>
        <w:t xml:space="preserve"> </w:t>
      </w:r>
      <w:r>
        <w:rPr>
          <w:b/>
          <w:bCs/>
        </w:rPr>
        <w:t xml:space="preserve">unit rate</w:t>
      </w:r>
      <w:r>
        <w:t xml:space="preserve"> </w:t>
      </w:r>
      <w:r>
        <w:t xml:space="preserve">is a rate with a denominator of 1 unit. For example,</w:t>
      </w:r>
      <w:r>
        <w:t xml:space="preserve"> </w:t>
      </w:r>
      <w:r>
        <w:t xml:space="preserve">“</w:t>
      </w:r>
      <w:r>
        <w:t xml:space="preserve">60 miles per hour</w:t>
      </w:r>
      <w:r>
        <w:t xml:space="preserve">”</w:t>
      </w:r>
      <w:r>
        <w:t xml:space="preserve"> </w:t>
      </w:r>
      <w:r>
        <w:t xml:space="preserve">is a unit rate—it tells you the distance covered in exactly 1 hour.</w:t>
      </w:r>
    </w:p>
    <w:p>
      <w:pPr>
        <w:pStyle w:val="BodyText"/>
      </w:pPr>
      <w:r>
        <w:t xml:space="preserve">To find a unit rate, divide the numerator by the denominator:</w:t>
      </w:r>
    </w:p>
    <w:p>
      <w:pPr>
        <w:pStyle w:val="BodyText"/>
      </w:pPr>
      <m:oMathPara>
        <m:oMathParaPr>
          <m:jc m:val="center"/>
        </m:oMathParaPr>
        <m:oMath>
          <m:r>
            <m:rPr>
              <m:nor/>
              <m:sty m:val="p"/>
            </m:rPr>
            <m:t>Unit rate</m:t>
          </m:r>
          <m:r>
            <m:rPr>
              <m:sty m:val="p"/>
            </m:rPr>
            <m:t>=</m:t>
          </m:r>
          <m:f>
            <m:fPr>
              <m:type m:val="bar"/>
            </m:fPr>
            <m:num>
              <m:r>
                <m:rPr>
                  <m:nor/>
                  <m:sty m:val="p"/>
                </m:rPr>
                <m:t>Quantity</m:t>
              </m:r>
            </m:num>
            <m:den>
              <m:r>
                <m:rPr>
                  <m:nor/>
                  <m:sty m:val="p"/>
                </m:rPr>
                <m:t>Number of units</m:t>
              </m:r>
            </m:den>
          </m:f>
        </m:oMath>
      </m:oMathPara>
    </w:p>
    <w:p>
      <w:pPr>
        <w:pStyle w:val="FirstParagraph"/>
      </w:pPr>
      <w:r>
        <w:rPr>
          <w:b/>
          <w:bCs/>
        </w:rPr>
        <w:t xml:space="preserve">Example:</w:t>
      </w:r>
      <w:r>
        <w:t xml:space="preserve"> </w:t>
      </w:r>
      <w:r>
        <w:t xml:space="preserve">If 4.5 pounds of apples cost $9.45, the unit price is</w:t>
      </w:r>
      <w:r>
        <w:t xml:space="preserve"> </w:t>
      </w:r>
      <m:oMath>
        <m:r>
          <m:rPr>
            <m:sty m:val="p"/>
          </m:rPr>
          <m:t>$</m:t>
        </m:r>
        <m:r>
          <m:t>9.45</m:t>
        </m:r>
        <m:r>
          <m:rPr>
            <m:sty m:val="p"/>
          </m:rPr>
          <m:t>÷</m:t>
        </m:r>
        <m:r>
          <m:t>4.5</m:t>
        </m:r>
        <m:r>
          <m:rPr>
            <m:sty m:val="p"/>
          </m:rPr>
          <m:t>=</m:t>
        </m:r>
        <m:r>
          <m:rPr>
            <m:sty m:val="p"/>
          </m:rPr>
          <m:t>$</m:t>
        </m:r>
        <m:r>
          <m:t>2.10</m:t>
        </m:r>
      </m:oMath>
      <w:r>
        <w:t xml:space="preserve"> </w:t>
      </w:r>
      <w:r>
        <w:t xml:space="preserve">per pound.</w:t>
      </w:r>
    </w:p>
    <w:bookmarkEnd w:id="431"/>
    <w:bookmarkStart w:id="432" w:name="Xb4cac0f4dbb83ff3a7efd298c0851ae05c53a9d"/>
    <w:p>
      <w:pPr>
        <w:pStyle w:val="Heading3"/>
      </w:pPr>
      <w:r>
        <w:t xml:space="preserve">5.4.3 — The Rate Equation:</w:t>
      </w:r>
      <w:r>
        <w:t xml:space="preserve"> </w:t>
      </w:r>
      <m:oMath>
        <m:r>
          <m:t>D</m:t>
        </m:r>
        <m:r>
          <m:rPr>
            <m:sty m:val="p"/>
          </m:rPr>
          <m:t>=</m:t>
        </m:r>
        <m:r>
          <m:t>R</m:t>
        </m:r>
        <m:r>
          <m:t>T</m:t>
        </m:r>
      </m:oMath>
      <w:r>
        <w:t xml:space="preserve"> </w:t>
      </w:r>
      <w:r>
        <w:t xml:space="preserve">(Distance = Rate</w:t>
      </w:r>
      <w:r>
        <w:t xml:space="preserve"> </w:t>
      </w:r>
      <m:oMath>
        <m:r>
          <m:rPr>
            <m:sty m:val="p"/>
          </m:rPr>
          <m:t>×</m:t>
        </m:r>
      </m:oMath>
      <w:r>
        <w:t xml:space="preserve"> </w:t>
      </w:r>
      <w:r>
        <w:t xml:space="preserve">Time)</w:t>
      </w:r>
    </w:p>
    <w:p>
      <w:pPr>
        <w:pStyle w:val="FirstParagraph"/>
      </w:pPr>
      <w:r>
        <w:t xml:space="preserve">The most important rate equation in all of applied mathematics is:</w:t>
      </w:r>
    </w:p>
    <w:p>
      <w:pPr>
        <w:pStyle w:val="BodyText"/>
      </w:pPr>
      <m:oMathPara>
        <m:oMathParaPr>
          <m:jc m:val="center"/>
        </m:oMathParaPr>
        <m:oMath>
          <m:r>
            <m:rPr>
              <m:nor/>
              <m:sty m:val="p"/>
            </m:rPr>
            <m:t>Distance</m:t>
          </m:r>
          <m:r>
            <m:rPr>
              <m:sty m:val="p"/>
            </m:rPr>
            <m:t>=</m:t>
          </m:r>
          <m:r>
            <m:rPr>
              <m:nor/>
              <m:sty m:val="p"/>
            </m:rPr>
            <m:t>Rate</m:t>
          </m:r>
          <m:r>
            <m:rPr>
              <m:sty m:val="p"/>
            </m:rPr>
            <m:t>×</m:t>
          </m:r>
          <m:r>
            <m:rPr>
              <m:nor/>
              <m:sty m:val="p"/>
            </m:rPr>
            <m:t>Time</m:t>
          </m:r>
        </m:oMath>
      </m:oMathPara>
    </w:p>
    <w:p>
      <w:pPr>
        <w:pStyle w:val="FirstParagraph"/>
      </w:pPr>
      <w:r>
        <w:t xml:space="preserve">Or equivalently:</w:t>
      </w:r>
      <w:r>
        <w:t xml:space="preserve"> </w:t>
      </w:r>
      <m:oMath>
        <m:r>
          <m:t>d</m:t>
        </m:r>
        <m:r>
          <m:rPr>
            <m:sty m:val="p"/>
          </m:rPr>
          <m:t>=</m:t>
        </m:r>
        <m:r>
          <m:t>r</m:t>
        </m:r>
        <m:r>
          <m:t>t</m:t>
        </m:r>
      </m:oMath>
    </w:p>
    <w:p>
      <w:pPr>
        <w:pStyle w:val="BodyText"/>
      </w:pPr>
      <w:r>
        <w:t xml:space="preserve">From this, we derive:</w:t>
      </w:r>
      <w:r>
        <w:t xml:space="preserve"> </w:t>
      </w:r>
      <w:r>
        <w:t xml:space="preserve">- Rate = Distance / Time:</w:t>
      </w:r>
      <w:r>
        <w:t xml:space="preserve"> </w:t>
      </w:r>
      <m:oMath>
        <m:r>
          <m:t>r</m:t>
        </m:r>
        <m:r>
          <m:rPr>
            <m:sty m:val="p"/>
          </m:rPr>
          <m:t>=</m:t>
        </m:r>
        <m:f>
          <m:fPr>
            <m:type m:val="bar"/>
          </m:fPr>
          <m:num>
            <m:r>
              <m:t>d</m:t>
            </m:r>
          </m:num>
          <m:den>
            <m:r>
              <m:t>t</m:t>
            </m:r>
          </m:den>
        </m:f>
      </m:oMath>
      <w:r>
        <w:t xml:space="preserve"> </w:t>
      </w:r>
      <w:r>
        <w:t xml:space="preserve">- Time = Distance / Rate:</w:t>
      </w:r>
      <w:r>
        <w:t xml:space="preserve"> </w:t>
      </w:r>
      <m:oMath>
        <m:r>
          <m:t>t</m:t>
        </m:r>
        <m:r>
          <m:rPr>
            <m:sty m:val="p"/>
          </m:rPr>
          <m:t>=</m:t>
        </m:r>
        <m:f>
          <m:fPr>
            <m:type m:val="bar"/>
          </m:fPr>
          <m:num>
            <m:r>
              <m:t>d</m:t>
            </m:r>
          </m:num>
          <m:den>
            <m:r>
              <m:t>r</m:t>
            </m:r>
          </m:den>
        </m:f>
      </m:oMath>
    </w:p>
    <w:p>
      <w:pPr>
        <w:pStyle w:val="BodyText"/>
      </w:pPr>
      <w:r>
        <w:rPr>
          <w:b/>
          <w:bCs/>
        </w:rPr>
        <w:t xml:space="preserve">Unit consistency is paramount.</w:t>
      </w:r>
      <w:r>
        <w:t xml:space="preserve"> </w:t>
      </w:r>
      <w:r>
        <w:t xml:space="preserve">If rate is in miles per hour, time must be in hours and distance will be in miles. If time is given in minutes, you must convert to hours (or convert the rate to miles per minute).</w:t>
      </w:r>
    </w:p>
    <w:p>
      <w:pPr>
        <w:pStyle w:val="BodyText"/>
      </w:pPr>
      <w:r>
        <w:rPr>
          <w:b/>
          <w:bCs/>
        </w:rPr>
        <w:t xml:space="preserve">Example:</w:t>
      </w:r>
      <w:r>
        <w:t xml:space="preserve"> </w:t>
      </w:r>
      <w:r>
        <w:t xml:space="preserve">A car travels at 60 mph for 2.5 hours. Distance =</w:t>
      </w:r>
      <w:r>
        <w:t xml:space="preserve"> </w:t>
      </w:r>
      <m:oMath>
        <m:r>
          <m:t>60</m:t>
        </m:r>
        <m:r>
          <m:rPr>
            <m:sty m:val="p"/>
          </m:rPr>
          <m:t>×</m:t>
        </m:r>
        <m:r>
          <m:t>2.5</m:t>
        </m:r>
        <m:r>
          <m:rPr>
            <m:sty m:val="p"/>
          </m:rPr>
          <m:t>=</m:t>
        </m:r>
        <m:r>
          <m:t>150</m:t>
        </m:r>
      </m:oMath>
      <w:r>
        <w:t xml:space="preserve"> </w:t>
      </w:r>
      <w:r>
        <w:t xml:space="preserve">miles.</w:t>
      </w:r>
    </w:p>
    <w:p>
      <w:pPr>
        <w:pStyle w:val="BodyText"/>
      </w:pPr>
      <w:r>
        <w:rPr>
          <w:b/>
          <w:bCs/>
        </w:rPr>
        <w:t xml:space="preserve">Example:</w:t>
      </w:r>
      <w:r>
        <w:t xml:space="preserve"> </w:t>
      </w:r>
      <w:r>
        <w:t xml:space="preserve">A cyclist covers 45 km in 1.5 hours. Speed =</w:t>
      </w:r>
      <w:r>
        <w:t xml:space="preserve"> </w:t>
      </w:r>
      <m:oMath>
        <m:f>
          <m:fPr>
            <m:type m:val="bar"/>
          </m:fPr>
          <m:num>
            <m:r>
              <m:t>45</m:t>
            </m:r>
          </m:num>
          <m:den>
            <m:r>
              <m:t>1.5</m:t>
            </m:r>
          </m:den>
        </m:f>
        <m:r>
          <m:rPr>
            <m:sty m:val="p"/>
          </m:rPr>
          <m:t>=</m:t>
        </m:r>
        <m:r>
          <m:t>30</m:t>
        </m:r>
      </m:oMath>
      <w:r>
        <w:t xml:space="preserve"> </w:t>
      </w:r>
      <w:r>
        <w:t xml:space="preserve">km/h.</w:t>
      </w:r>
    </w:p>
    <w:p>
      <w:pPr>
        <w:pStyle w:val="BodyText"/>
      </w:pPr>
      <w:r>
        <w:rPr>
          <w:b/>
          <w:bCs/>
        </w:rPr>
        <w:t xml:space="preserve">Example:</w:t>
      </w:r>
      <w:r>
        <w:t xml:space="preserve"> </w:t>
      </w:r>
      <w:r>
        <w:t xml:space="preserve">A plane flies 900 miles at 450 mph. Time =</w:t>
      </w:r>
      <w:r>
        <w:t xml:space="preserve"> </w:t>
      </w:r>
      <m:oMath>
        <m:f>
          <m:fPr>
            <m:type m:val="bar"/>
          </m:fPr>
          <m:num>
            <m:r>
              <m:t>900</m:t>
            </m:r>
          </m:num>
          <m:den>
            <m:r>
              <m:t>450</m:t>
            </m:r>
          </m:den>
        </m:f>
        <m:r>
          <m:rPr>
            <m:sty m:val="p"/>
          </m:rPr>
          <m:t>=</m:t>
        </m:r>
        <m:r>
          <m:t>2</m:t>
        </m:r>
      </m:oMath>
      <w:r>
        <w:t xml:space="preserve"> </w:t>
      </w:r>
      <w:r>
        <w:t xml:space="preserve">hours.</w:t>
      </w:r>
    </w:p>
    <w:bookmarkEnd w:id="432"/>
    <w:bookmarkStart w:id="433" w:name="X44c9a06e53b5fd97b4873d2727eed7a51ac7bfe"/>
    <w:p>
      <w:pPr>
        <w:pStyle w:val="Heading3"/>
      </w:pPr>
      <w:r>
        <w:t xml:space="preserve">5.4.4 — Average Speed: The Most Misunderstood Rate</w:t>
      </w:r>
    </w:p>
    <w:p>
      <w:pPr>
        <w:pStyle w:val="FirstParagraph"/>
      </w:pPr>
      <w:r>
        <w:rPr>
          <w:b/>
          <w:bCs/>
        </w:rPr>
        <w:t xml:space="preserve">Average speed is NOT the average of the speeds.</w:t>
      </w:r>
      <w:r>
        <w:t xml:space="preserve"> </w:t>
      </w:r>
      <w:r>
        <w:t xml:space="preserve">It is defined as: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This is a weighted average, not a simple arithmetic mean.</w:t>
      </w:r>
    </w:p>
    <w:p>
      <w:pPr>
        <w:pStyle w:val="BodyText"/>
      </w:pPr>
      <w:r>
        <w:rPr>
          <w:b/>
          <w:bCs/>
        </w:rPr>
        <w:t xml:space="preserve">Example:</w:t>
      </w:r>
      <w:r>
        <w:t xml:space="preserve"> </w:t>
      </w:r>
      <w:r>
        <w:t xml:space="preserve">A car travels 60 miles at 30 mph and then another 60 miles at 60 mph. What is the average speed for the entire trip?</w:t>
      </w:r>
    </w:p>
    <w:p>
      <w:pPr>
        <w:pStyle w:val="Compact"/>
        <w:numPr>
          <w:ilvl w:val="0"/>
          <w:numId w:val="1240"/>
        </w:numPr>
      </w:pPr>
      <w:r>
        <w:t xml:space="preserve">First segment: time =</w:t>
      </w:r>
      <w:r>
        <w:t xml:space="preserve"> </w:t>
      </w:r>
      <m:oMath>
        <m:f>
          <m:fPr>
            <m:type m:val="bar"/>
          </m:fPr>
          <m:num>
            <m:r>
              <m:t>60</m:t>
            </m:r>
          </m:num>
          <m:den>
            <m:r>
              <m:t>30</m:t>
            </m:r>
          </m:den>
        </m:f>
        <m:r>
          <m:rPr>
            <m:sty m:val="p"/>
          </m:rPr>
          <m:t>=</m:t>
        </m:r>
        <m:r>
          <m:t>2</m:t>
        </m:r>
      </m:oMath>
      <w:r>
        <w:t xml:space="preserve"> </w:t>
      </w:r>
      <w:r>
        <w:t xml:space="preserve">hours</w:t>
      </w:r>
    </w:p>
    <w:p>
      <w:pPr>
        <w:pStyle w:val="Compact"/>
        <w:numPr>
          <w:ilvl w:val="0"/>
          <w:numId w:val="1240"/>
        </w:numPr>
      </w:pPr>
      <w:r>
        <w:t xml:space="preserve">Second segment: time =</w:t>
      </w:r>
      <w:r>
        <w:t xml:space="preserve"> </w:t>
      </w:r>
      <m:oMath>
        <m:f>
          <m:fPr>
            <m:type m:val="bar"/>
          </m:fPr>
          <m:num>
            <m:r>
              <m:t>60</m:t>
            </m:r>
          </m:num>
          <m:den>
            <m:r>
              <m:t>60</m:t>
            </m:r>
          </m:den>
        </m:f>
        <m:r>
          <m:rPr>
            <m:sty m:val="p"/>
          </m:rPr>
          <m:t>=</m:t>
        </m:r>
        <m:r>
          <m:t>1</m:t>
        </m:r>
      </m:oMath>
      <w:r>
        <w:t xml:space="preserve"> </w:t>
      </w:r>
      <w:r>
        <w:t xml:space="preserve">hour</w:t>
      </w:r>
    </w:p>
    <w:p>
      <w:pPr>
        <w:pStyle w:val="Compact"/>
        <w:numPr>
          <w:ilvl w:val="0"/>
          <w:numId w:val="1240"/>
        </w:numPr>
      </w:pPr>
      <w:r>
        <w:t xml:space="preserve">Total distance =</w:t>
      </w:r>
      <w:r>
        <w:t xml:space="preserve"> </w:t>
      </w:r>
      <m:oMath>
        <m:r>
          <m:t>60</m:t>
        </m:r>
        <m:r>
          <m:rPr>
            <m:sty m:val="p"/>
          </m:rPr>
          <m:t>+</m:t>
        </m:r>
        <m:r>
          <m:t>60</m:t>
        </m:r>
        <m:r>
          <m:rPr>
            <m:sty m:val="p"/>
          </m:rPr>
          <m:t>=</m:t>
        </m:r>
        <m:r>
          <m:t>120</m:t>
        </m:r>
      </m:oMath>
      <w:r>
        <w:t xml:space="preserve"> </w:t>
      </w:r>
      <w:r>
        <w:t xml:space="preserve">miles</w:t>
      </w:r>
    </w:p>
    <w:p>
      <w:pPr>
        <w:pStyle w:val="Compact"/>
        <w:numPr>
          <w:ilvl w:val="0"/>
          <w:numId w:val="1240"/>
        </w:numPr>
      </w:pPr>
      <w:r>
        <w:t xml:space="preserve">Total time =</w:t>
      </w:r>
      <w:r>
        <w:t xml:space="preserve"> </w:t>
      </w:r>
      <m:oMath>
        <m:r>
          <m:t>2</m:t>
        </m:r>
        <m:r>
          <m:rPr>
            <m:sty m:val="p"/>
          </m:rPr>
          <m:t>+</m:t>
        </m:r>
        <m:r>
          <m:t>1</m:t>
        </m:r>
        <m:r>
          <m:rPr>
            <m:sty m:val="p"/>
          </m:rPr>
          <m:t>=</m:t>
        </m:r>
        <m:r>
          <m:t>3</m:t>
        </m:r>
      </m:oMath>
      <w:r>
        <w:t xml:space="preserve"> </w:t>
      </w:r>
      <w:r>
        <w:t xml:space="preserve">hours</w:t>
      </w:r>
    </w:p>
    <w:p>
      <w:pPr>
        <w:pStyle w:val="Compact"/>
        <w:numPr>
          <w:ilvl w:val="0"/>
          <w:numId w:val="1240"/>
        </w:numPr>
      </w:pPr>
      <w:r>
        <w:t xml:space="preserve">Average speed =</w:t>
      </w:r>
      <w:r>
        <w:t xml:space="preserve"> </w:t>
      </w:r>
      <m:oMath>
        <m:f>
          <m:fPr>
            <m:type m:val="bar"/>
          </m:fPr>
          <m:num>
            <m:r>
              <m:t>120</m:t>
            </m:r>
          </m:num>
          <m:den>
            <m:r>
              <m:t>3</m:t>
            </m:r>
          </m:den>
        </m:f>
        <m:r>
          <m:rPr>
            <m:sty m:val="p"/>
          </m:rPr>
          <m:t>=</m:t>
        </m:r>
        <m:r>
          <m:t>40</m:t>
        </m:r>
      </m:oMath>
      <w:r>
        <w:t xml:space="preserve"> </w:t>
      </w:r>
      <w:r>
        <w:t xml:space="preserve">mph</w:t>
      </w:r>
    </w:p>
    <w:p>
      <w:pPr>
        <w:pStyle w:val="FirstParagraph"/>
      </w:pPr>
      <w:r>
        <w:t xml:space="preserve">The naive (wrong) answer would be</w:t>
      </w:r>
      <w:r>
        <w:t xml:space="preserve"> </w:t>
      </w:r>
      <m:oMath>
        <m:f>
          <m:fPr>
            <m:type m:val="bar"/>
          </m:fPr>
          <m:num>
            <m:r>
              <m:t>30</m:t>
            </m:r>
            <m:r>
              <m:rPr>
                <m:sty m:val="p"/>
              </m:rPr>
              <m:t>+</m:t>
            </m:r>
            <m:r>
              <m:t>60</m:t>
            </m:r>
          </m:num>
          <m:den>
            <m:r>
              <m:t>2</m:t>
            </m:r>
          </m:den>
        </m:f>
        <m:r>
          <m:rPr>
            <m:sty m:val="p"/>
          </m:rPr>
          <m:t>=</m:t>
        </m:r>
        <m:r>
          <m:t>45</m:t>
        </m:r>
      </m:oMath>
      <w:r>
        <w:t xml:space="preserve"> </w:t>
      </w:r>
      <w:r>
        <w:t xml:space="preserve">mph. This is wrong because the car spent more time traveling at the slower speed (2 hours at 30 mph vs. 1 hour at 60 mph), so the average is weighted toward 30 mph.</w:t>
      </w:r>
    </w:p>
    <w:p>
      <w:pPr>
        <w:pStyle w:val="BlockText"/>
      </w:pPr>
      <w:r>
        <w:rPr>
          <w:b/>
          <w:bCs/>
        </w:rPr>
        <w:t xml:space="preserve">General Principle:</w:t>
      </w:r>
      <w:r>
        <w:t xml:space="preserve"> </w:t>
      </w:r>
      <w:r>
        <w:t xml:space="preserve">When equal distances are traveled at two different speeds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average speed is the</w:t>
      </w:r>
      <w:r>
        <w:t xml:space="preserve"> </w:t>
      </w:r>
      <w:r>
        <w:rPr>
          <w:b/>
          <w:bCs/>
        </w:rPr>
        <w:t xml:space="preserve">harmonic mean</w:t>
      </w:r>
      <w:r>
        <w:t xml:space="preserve">, not the arithmetic mean:</w:t>
      </w:r>
    </w:p>
    <w:p>
      <w:pPr>
        <w:pStyle w:val="FirstParagraph"/>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w:r>
        <w:t xml:space="preserve">For the example above:</w:t>
      </w:r>
      <w:r>
        <w:t xml:space="preserve"> </w:t>
      </w:r>
      <m:oMath>
        <m:f>
          <m:fPr>
            <m:type m:val="bar"/>
          </m:fPr>
          <m:num>
            <m:r>
              <m:t>2</m:t>
            </m:r>
            <m:d>
              <m:dPr>
                <m:begChr m:val="("/>
                <m:endChr m:val=")"/>
                <m:sepChr m:val=""/>
                <m:grow/>
              </m:dPr>
              <m:e>
                <m:r>
                  <m:t>30</m:t>
                </m:r>
              </m:e>
            </m:d>
            <m:d>
              <m:dPr>
                <m:begChr m:val="("/>
                <m:endChr m:val=")"/>
                <m:sepChr m:val=""/>
                <m:grow/>
              </m:dPr>
              <m:e>
                <m:r>
                  <m:t>60</m:t>
                </m:r>
              </m:e>
            </m:d>
          </m:num>
          <m:den>
            <m:r>
              <m:t>30</m:t>
            </m:r>
            <m:r>
              <m:rPr>
                <m:sty m:val="p"/>
              </m:rPr>
              <m:t>+</m:t>
            </m:r>
            <m:r>
              <m:t>60</m:t>
            </m:r>
          </m:den>
        </m:f>
        <m:r>
          <m:rPr>
            <m:sty m:val="p"/>
          </m:rPr>
          <m:t>=</m:t>
        </m:r>
        <m:f>
          <m:fPr>
            <m:type m:val="bar"/>
          </m:fPr>
          <m:num>
            <m:r>
              <m:t>3600</m:t>
            </m:r>
          </m:num>
          <m:den>
            <m:r>
              <m:t>90</m:t>
            </m:r>
          </m:den>
        </m:f>
        <m:r>
          <m:rPr>
            <m:sty m:val="p"/>
          </m:rPr>
          <m:t>=</m:t>
        </m:r>
        <m:r>
          <m:t>40</m:t>
        </m:r>
      </m:oMath>
      <w:r>
        <w:t xml:space="preserve"> </w:t>
      </w:r>
      <w:r>
        <w:t xml:space="preserve">mph.</w:t>
      </w:r>
    </w:p>
    <w:p>
      <w:pPr>
        <w:pStyle w:val="BlockText"/>
      </w:pPr>
      <w:r>
        <w:rPr>
          <w:b/>
          <w:bCs/>
        </w:rPr>
        <w:t xml:space="preserve">Contrast:</w:t>
      </w:r>
      <w:r>
        <w:t xml:space="preserve"> </w:t>
      </w:r>
      <w:r>
        <w:t xml:space="preserve">When equal</w:t>
      </w:r>
      <w:r>
        <w:t xml:space="preserve"> </w:t>
      </w:r>
      <w:r>
        <w:rPr>
          <w:b/>
          <w:bCs/>
        </w:rPr>
        <w:t xml:space="preserve">times</w:t>
      </w:r>
      <w:r>
        <w:t xml:space="preserve"> </w:t>
      </w:r>
      <w:r>
        <w:t xml:space="preserve">are spent at two different speeds, the average speed IS the arithmetic mean:</w:t>
      </w:r>
      <w:r>
        <w:t xml:space="preserve"> </w:t>
      </w:r>
      <m:oMath>
        <m:f>
          <m:fPr>
            <m:type m:val="bar"/>
          </m:fPr>
          <m:num>
            <m:sSub>
              <m:e>
                <m:r>
                  <m:t>r</m:t>
                </m:r>
              </m:e>
              <m:sub>
                <m:r>
                  <m:t>1</m:t>
                </m:r>
              </m:sub>
            </m:sSub>
            <m:r>
              <m:rPr>
                <m:sty m:val="p"/>
              </m:rPr>
              <m:t>+</m:t>
            </m:r>
            <m:sSub>
              <m:e>
                <m:r>
                  <m:t>r</m:t>
                </m:r>
              </m:e>
              <m:sub>
                <m:r>
                  <m:t>2</m:t>
                </m:r>
              </m:sub>
            </m:sSub>
          </m:num>
          <m:den>
            <m:r>
              <m:t>2</m:t>
            </m:r>
          </m:den>
        </m:f>
      </m:oMath>
      <w:r>
        <w:t xml:space="preserve">. This is because equal time weights each speed equally.</w:t>
      </w:r>
    </w:p>
    <w:bookmarkEnd w:id="433"/>
    <w:bookmarkStart w:id="434" w:name="rate-problems-with-multiple-entities"/>
    <w:p>
      <w:pPr>
        <w:pStyle w:val="Heading3"/>
      </w:pPr>
      <w:r>
        <w:t xml:space="preserve">5.4.5 — Rate Problems with Multiple Entities</w:t>
      </w:r>
    </w:p>
    <w:p>
      <w:pPr>
        <w:pStyle w:val="FirstParagraph"/>
      </w:pPr>
      <w:r>
        <w:rPr>
          <w:b/>
          <w:bCs/>
        </w:rPr>
        <w:t xml:space="preserve">Approach problems (closing the gap):</w:t>
      </w:r>
      <w:r>
        <w:t xml:space="preserve"> </w:t>
      </w:r>
      <w:r>
        <w:t xml:space="preserve">When two objects move toward each other, their</w:t>
      </w:r>
      <w:r>
        <w:t xml:space="preserve"> </w:t>
      </w:r>
      <w:r>
        <w:rPr>
          <w:b/>
          <w:bCs/>
        </w:rPr>
        <w:t xml:space="preserve">relative speed</w:t>
      </w:r>
      <w:r>
        <w:t xml:space="preserve"> </w:t>
      </w:r>
      <w:r>
        <w:t xml:space="preserve">is the sum of their individual speeds. The distance between them closes at this combined rate.</w:t>
      </w:r>
    </w:p>
    <w:p>
      <w:pPr>
        <w:pStyle w:val="BodyText"/>
      </w:pPr>
      <w:r>
        <w:rPr>
          <w:b/>
          <w:bCs/>
        </w:rPr>
        <w:t xml:space="preserve">Example:</w:t>
      </w:r>
      <w:r>
        <w:t xml:space="preserve"> </w:t>
      </w:r>
      <w:r>
        <w:t xml:space="preserve">Two cars start 300 miles apart and drive toward each other. Car A travels at 55 mph, Car B at 65 mph. When do they meet?</w:t>
      </w:r>
    </w:p>
    <w:p>
      <w:pPr>
        <w:pStyle w:val="BodyText"/>
      </w:pPr>
      <w:r>
        <w:t xml:space="preserve">Relative speed =</w:t>
      </w:r>
      <w:r>
        <w:t xml:space="preserve"> </w:t>
      </w:r>
      <m:oMath>
        <m:r>
          <m:t>55</m:t>
        </m:r>
        <m:r>
          <m:rPr>
            <m:sty m:val="p"/>
          </m:rPr>
          <m:t>+</m:t>
        </m:r>
        <m:r>
          <m:t>65</m:t>
        </m:r>
        <m:r>
          <m:rPr>
            <m:sty m:val="p"/>
          </m:rPr>
          <m:t>=</m:t>
        </m:r>
        <m:r>
          <m:t>120</m:t>
        </m:r>
      </m:oMath>
      <w:r>
        <w:t xml:space="preserve"> </w:t>
      </w:r>
      <w:r>
        <w:t xml:space="preserve">mph.</w:t>
      </w:r>
    </w:p>
    <w:p>
      <w:pPr>
        <w:pStyle w:val="BodyText"/>
      </w:pPr>
      <w:r>
        <w:t xml:space="preserve">Time to meet =</w:t>
      </w:r>
      <w:r>
        <w:t xml:space="preserve"> </w:t>
      </w:r>
      <m:oMath>
        <m:f>
          <m:fPr>
            <m:type m:val="bar"/>
          </m:fPr>
          <m:num>
            <m:r>
              <m:t>300</m:t>
            </m:r>
          </m:num>
          <m:den>
            <m:r>
              <m:t>120</m:t>
            </m:r>
          </m:den>
        </m:f>
        <m:r>
          <m:rPr>
            <m:sty m:val="p"/>
          </m:rPr>
          <m:t>=</m:t>
        </m:r>
        <m:r>
          <m:t>2.5</m:t>
        </m:r>
      </m:oMath>
      <w:r>
        <w:t xml:space="preserve"> </w:t>
      </w:r>
      <w:r>
        <w:t xml:space="preserve">hours.</w:t>
      </w:r>
    </w:p>
    <w:p>
      <w:pPr>
        <w:pStyle w:val="BodyText"/>
      </w:pPr>
      <w:r>
        <w:rPr>
          <w:b/>
          <w:bCs/>
        </w:rPr>
        <w:t xml:space="preserve">Chase problems (catching up):</w:t>
      </w:r>
      <w:r>
        <w:t xml:space="preserve"> </w:t>
      </w:r>
      <w:r>
        <w:t xml:space="preserve">When one object follows another in the same direction, the relative speed is the</w:t>
      </w:r>
      <w:r>
        <w:t xml:space="preserve"> </w:t>
      </w:r>
      <w:r>
        <w:rPr>
          <w:b/>
          <w:bCs/>
        </w:rPr>
        <w:t xml:space="preserve">difference</w:t>
      </w:r>
      <w:r>
        <w:t xml:space="preserve"> </w:t>
      </w:r>
      <w:r>
        <w:t xml:space="preserve">of their speeds.</w:t>
      </w:r>
    </w:p>
    <w:p>
      <w:pPr>
        <w:pStyle w:val="BodyText"/>
      </w:pPr>
      <w:r>
        <w:rPr>
          <w:b/>
          <w:bCs/>
        </w:rPr>
        <w:t xml:space="preserve">Example:</w:t>
      </w:r>
      <w:r>
        <w:t xml:space="preserve"> </w:t>
      </w:r>
      <w:r>
        <w:t xml:space="preserve">Car A leaves at 9:00 AM traveling 50 mph. Car B leaves the same point at 10:00 AM traveling 70 mph. When does Car B catch Car A?</w:t>
      </w:r>
    </w:p>
    <w:p>
      <w:pPr>
        <w:pStyle w:val="BodyText"/>
      </w:pPr>
      <w:r>
        <w:t xml:space="preserve">By 10:00 AM, Car A has a 50-mile head start.</w:t>
      </w:r>
    </w:p>
    <w:p>
      <w:pPr>
        <w:pStyle w:val="BodyText"/>
      </w:pPr>
      <w:r>
        <w:t xml:space="preserve">Relative speed =</w:t>
      </w:r>
      <w:r>
        <w:t xml:space="preserve"> </w:t>
      </w:r>
      <m:oMath>
        <m:r>
          <m:t>70</m:t>
        </m:r>
        <m:r>
          <m:rPr>
            <m:sty m:val="p"/>
          </m:rPr>
          <m:t>−</m:t>
        </m:r>
        <m:r>
          <m:t>50</m:t>
        </m:r>
        <m:r>
          <m:rPr>
            <m:sty m:val="p"/>
          </m:rPr>
          <m:t>=</m:t>
        </m:r>
        <m:r>
          <m:t>20</m:t>
        </m:r>
      </m:oMath>
      <w:r>
        <w:t xml:space="preserve"> </w:t>
      </w:r>
      <w:r>
        <w:t xml:space="preserve">mph.</w:t>
      </w:r>
    </w:p>
    <w:p>
      <w:pPr>
        <w:pStyle w:val="BodyText"/>
      </w:pPr>
      <w:r>
        <w:t xml:space="preserve">Time to close 50-mile gap =</w:t>
      </w:r>
      <w:r>
        <w:t xml:space="preserve"> </w:t>
      </w:r>
      <m:oMath>
        <m:f>
          <m:fPr>
            <m:type m:val="bar"/>
          </m:fPr>
          <m:num>
            <m:r>
              <m:t>50</m:t>
            </m:r>
          </m:num>
          <m:den>
            <m:r>
              <m:t>20</m:t>
            </m:r>
          </m:den>
        </m:f>
        <m:r>
          <m:rPr>
            <m:sty m:val="p"/>
          </m:rPr>
          <m:t>=</m:t>
        </m:r>
        <m:r>
          <m:t>2.5</m:t>
        </m:r>
      </m:oMath>
      <w:r>
        <w:t xml:space="preserve"> </w:t>
      </w:r>
      <w:r>
        <w:t xml:space="preserve">hours.</w:t>
      </w:r>
    </w:p>
    <w:p>
      <w:pPr>
        <w:pStyle w:val="BodyText"/>
      </w:pPr>
      <w:r>
        <w:t xml:space="preserve">Car B catches Car A at 12:30 PM.</w:t>
      </w:r>
    </w:p>
    <w:bookmarkEnd w:id="434"/>
    <w:bookmarkStart w:id="435" w:name="work-rates"/>
    <w:p>
      <w:pPr>
        <w:pStyle w:val="Heading3"/>
      </w:pPr>
      <w:r>
        <w:t xml:space="preserve">5.4.6 — Work Rates</w:t>
      </w:r>
    </w:p>
    <w:p>
      <w:pPr>
        <w:pStyle w:val="FirstParagraph"/>
      </w:pPr>
      <w:r>
        <w:t xml:space="preserve">Work problems are rate problems in disguise. The</w:t>
      </w:r>
      <w:r>
        <w:t xml:space="preserve"> </w:t>
      </w:r>
      <w:r>
        <w:rPr>
          <w:b/>
          <w:bCs/>
        </w:rPr>
        <w:t xml:space="preserve">work rate</w:t>
      </w:r>
      <w:r>
        <w:t xml:space="preserve"> </w:t>
      </w:r>
      <w:r>
        <w:t xml:space="preserve">of a person or machine is the fraction of the job completed per unit time.</w:t>
      </w:r>
    </w:p>
    <w:p>
      <w:pPr>
        <w:pStyle w:val="BodyText"/>
      </w:pPr>
      <w:r>
        <w:rPr>
          <w:b/>
          <w:bCs/>
        </w:rPr>
        <w:t xml:space="preserve">Key equation:</w:t>
      </w:r>
    </w:p>
    <w:p>
      <w:pPr>
        <w:pStyle w:val="BodyText"/>
      </w:pPr>
      <m:oMathPara>
        <m:oMathParaPr>
          <m:jc m:val="center"/>
        </m:oMathParaPr>
        <m:oMath>
          <m:r>
            <m:rPr>
              <m:nor/>
              <m:sty m:val="p"/>
            </m:rPr>
            <m:t>Work rate</m:t>
          </m:r>
          <m:r>
            <m:rPr>
              <m:sty m:val="p"/>
            </m:rPr>
            <m:t>=</m:t>
          </m:r>
          <m:f>
            <m:fPr>
              <m:type m:val="bar"/>
            </m:fPr>
            <m:num>
              <m:r>
                <m:t>1</m:t>
              </m:r>
              <m:r>
                <m:rPr>
                  <m:nor/>
                  <m:sty m:val="p"/>
                </m:rPr>
                <m:t> job</m:t>
              </m:r>
            </m:num>
            <m:den>
              <m:r>
                <m:rPr>
                  <m:nor/>
                  <m:sty m:val="p"/>
                </m:rPr>
                <m:t>Time to complete 1 job</m:t>
              </m:r>
            </m:den>
          </m:f>
        </m:oMath>
      </m:oMathPara>
    </w:p>
    <w:p>
      <w:pPr>
        <w:pStyle w:val="FirstParagraph"/>
      </w:pPr>
      <w:r>
        <w:t xml:space="preserve">If a person can complete a job in</w:t>
      </w:r>
      <w:r>
        <w:t xml:space="preserve"> </w:t>
      </w:r>
      <m:oMath>
        <m:r>
          <m:t>t</m:t>
        </m:r>
      </m:oMath>
      <w:r>
        <w:t xml:space="preserve"> </w:t>
      </w:r>
      <w:r>
        <w:t xml:space="preserve">hours, their work rate is</w:t>
      </w:r>
      <w:r>
        <w:t xml:space="preserve"> </w:t>
      </w:r>
      <m:oMath>
        <m:f>
          <m:fPr>
            <m:type m:val="bar"/>
          </m:fPr>
          <m:num>
            <m:r>
              <m:t>1</m:t>
            </m:r>
          </m:num>
          <m:den>
            <m:r>
              <m:t>t</m:t>
            </m:r>
          </m:den>
        </m:f>
      </m:oMath>
      <w:r>
        <w:t xml:space="preserve"> </w:t>
      </w:r>
      <w:r>
        <w:t xml:space="preserve">jobs per hour.</w:t>
      </w:r>
    </w:p>
    <w:p>
      <w:pPr>
        <w:pStyle w:val="BodyText"/>
      </w:pPr>
      <w:r>
        <w:rPr>
          <w:b/>
          <w:bCs/>
        </w:rPr>
        <w:t xml:space="preserve">Combined work rates:</w:t>
      </w:r>
      <w:r>
        <w:t xml:space="preserve"> </w:t>
      </w:r>
      <w:r>
        <w:t xml:space="preserve">When two or more entities work together, their individual rates add:</w:t>
      </w:r>
    </w:p>
    <w:p>
      <w:pPr>
        <w:pStyle w:val="BodyText"/>
      </w:pPr>
      <m:oMathPara>
        <m:oMathParaPr>
          <m:jc m:val="center"/>
        </m:oMathParaPr>
        <m:oMath>
          <m:f>
            <m:fPr>
              <m:type m:val="bar"/>
            </m:fPr>
            <m:num>
              <m:r>
                <m:t>1</m:t>
              </m:r>
            </m:num>
            <m:den>
              <m:sSub>
                <m:e>
                  <m:r>
                    <m:t>t</m:t>
                  </m:r>
                </m:e>
                <m:sub>
                  <m:r>
                    <m:rPr>
                      <m:nor/>
                      <m:sty m:val="p"/>
                    </m:rPr>
                    <m:t>total</m:t>
                  </m:r>
                </m:sub>
              </m:sSub>
            </m:den>
          </m:f>
          <m:r>
            <m:rPr>
              <m:sty m:val="p"/>
            </m:rPr>
            <m:t>=</m:t>
          </m:r>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f>
            <m:fPr>
              <m:type m:val="bar"/>
            </m:fPr>
            <m:num>
              <m:r>
                <m:t>1</m:t>
              </m:r>
            </m:num>
            <m:den>
              <m:sSub>
                <m:e>
                  <m:r>
                    <m:t>t</m:t>
                  </m:r>
                </m:e>
                <m:sub>
                  <m:r>
                    <m:t>3</m:t>
                  </m:r>
                </m:sub>
              </m:sSub>
            </m:den>
          </m:f>
          <m:r>
            <m:rPr>
              <m:sty m:val="p"/>
            </m:rPr>
            <m:t>+</m:t>
          </m:r>
          <m:r>
            <m:rPr>
              <m:sty m:val="p"/>
            </m:rPr>
            <m:t>⋯</m:t>
          </m:r>
        </m:oMath>
      </m:oMathPara>
    </w:p>
    <w:p>
      <w:pPr>
        <w:pStyle w:val="FirstParagraph"/>
      </w:pPr>
      <w:r>
        <w:rPr>
          <w:b/>
          <w:bCs/>
        </w:rPr>
        <w:t xml:space="preserve">Example:</w:t>
      </w:r>
      <w:r>
        <w:t xml:space="preserve"> </w:t>
      </w:r>
      <w:r>
        <w:t xml:space="preserve">Pipe A can fill a tank in 4 hours. Pipe B can fill it in 6 hours. How long to fill the tank if both pipes are open?</w:t>
      </w:r>
    </w:p>
    <w:p>
      <w:pPr>
        <w:pStyle w:val="BodyText"/>
      </w:pPr>
      <m:oMathPara>
        <m:oMathParaPr>
          <m:jc m:val="center"/>
        </m:oMathParaPr>
        <m:oMath>
          <m:f>
            <m:fPr>
              <m:type m:val="bar"/>
            </m:fPr>
            <m:num>
              <m:r>
                <m:t>1</m:t>
              </m:r>
            </m:num>
            <m:den>
              <m:r>
                <m:t>t</m:t>
              </m:r>
            </m:den>
          </m:f>
          <m:r>
            <m:rPr>
              <m:sty m:val="p"/>
            </m:rPr>
            <m:t>=</m:t>
          </m:r>
          <m:f>
            <m:fPr>
              <m:type m:val="bar"/>
            </m:fPr>
            <m:num>
              <m:r>
                <m:t>1</m:t>
              </m:r>
            </m:num>
            <m:den>
              <m:r>
                <m:t>4</m:t>
              </m:r>
            </m:den>
          </m:f>
          <m:r>
            <m:rPr>
              <m:sty m:val="p"/>
            </m:rPr>
            <m:t>+</m:t>
          </m:r>
          <m:f>
            <m:fPr>
              <m:type m:val="bar"/>
            </m:fPr>
            <m:num>
              <m:r>
                <m:t>1</m:t>
              </m:r>
            </m:num>
            <m:den>
              <m:r>
                <m:t>6</m:t>
              </m:r>
            </m:den>
          </m:f>
          <m:r>
            <m:rPr>
              <m:sty m:val="p"/>
            </m:rPr>
            <m:t>=</m:t>
          </m:r>
          <m:f>
            <m:fPr>
              <m:type m:val="bar"/>
            </m:fPr>
            <m:num>
              <m:r>
                <m:t>3</m:t>
              </m:r>
            </m:num>
            <m:den>
              <m:r>
                <m:t>12</m:t>
              </m:r>
            </m:den>
          </m:f>
          <m:r>
            <m:rPr>
              <m:sty m:val="p"/>
            </m:rPr>
            <m:t>+</m:t>
          </m:r>
          <m:f>
            <m:fPr>
              <m:type m:val="bar"/>
            </m:fPr>
            <m:num>
              <m:r>
                <m:t>2</m:t>
              </m:r>
            </m:num>
            <m:den>
              <m:r>
                <m:t>12</m:t>
              </m:r>
            </m:den>
          </m:f>
          <m:r>
            <m:rPr>
              <m:sty m:val="p"/>
            </m:rPr>
            <m:t>=</m:t>
          </m:r>
          <m:f>
            <m:fPr>
              <m:type m:val="bar"/>
            </m:fPr>
            <m:num>
              <m:r>
                <m:t>5</m:t>
              </m:r>
            </m:num>
            <m:den>
              <m:r>
                <m:t>12</m:t>
              </m:r>
            </m:den>
          </m:f>
        </m:oMath>
      </m:oMathPara>
    </w:p>
    <w:p>
      <w:pPr>
        <w:pStyle w:val="FirstParagraph"/>
      </w:pPr>
      <m:oMathPara>
        <m:oMathParaPr>
          <m:jc m:val="center"/>
        </m:oMathParaPr>
        <m:oMath>
          <m:r>
            <m:t>t</m:t>
          </m:r>
          <m:r>
            <m:rPr>
              <m:sty m:val="p"/>
            </m:rPr>
            <m:t>=</m:t>
          </m:r>
          <m:f>
            <m:fPr>
              <m:type m:val="bar"/>
            </m:fPr>
            <m:num>
              <m:r>
                <m:t>12</m:t>
              </m:r>
            </m:num>
            <m:den>
              <m:r>
                <m:t>5</m:t>
              </m:r>
            </m:den>
          </m:f>
          <m:r>
            <m:rPr>
              <m:sty m:val="p"/>
            </m:rPr>
            <m:t>=</m:t>
          </m:r>
          <m:r>
            <m:t>2.4</m:t>
          </m:r>
          <m:r>
            <m:rPr>
              <m:nor/>
              <m:sty m:val="p"/>
            </m:rPr>
            <m:t> hours</m:t>
          </m:r>
          <m:r>
            <m:rPr>
              <m:sty m:val="p"/>
            </m:rPr>
            <m:t>=</m:t>
          </m:r>
          <m:r>
            <m:t>2</m:t>
          </m:r>
          <m:r>
            <m:rPr>
              <m:nor/>
              <m:sty m:val="p"/>
            </m:rPr>
            <m:t> hours </m:t>
          </m:r>
          <m:r>
            <m:t>24</m:t>
          </m:r>
          <m:r>
            <m:rPr>
              <m:nor/>
              <m:sty m:val="p"/>
            </m:rPr>
            <m:t> minutes</m:t>
          </m:r>
        </m:oMath>
      </m:oMathPara>
    </w:p>
    <w:p>
      <w:pPr>
        <w:pStyle w:val="BlockText"/>
      </w:pPr>
      <w:r>
        <w:rPr>
          <w:b/>
          <w:bCs/>
        </w:rPr>
        <w:t xml:space="preserve">Common Error:</w:t>
      </w:r>
      <w:r>
        <w:t xml:space="preserve"> </w:t>
      </w:r>
      <w:r>
        <w:t xml:space="preserve">Students sometimes average the times:</w:t>
      </w:r>
      <w:r>
        <w:t xml:space="preserve"> </w:t>
      </w:r>
      <m:oMath>
        <m:f>
          <m:fPr>
            <m:type m:val="bar"/>
          </m:fPr>
          <m:num>
            <m:r>
              <m:t>4</m:t>
            </m:r>
            <m:r>
              <m:rPr>
                <m:sty m:val="p"/>
              </m:rPr>
              <m:t>+</m:t>
            </m:r>
            <m:r>
              <m:t>6</m:t>
            </m:r>
          </m:num>
          <m:den>
            <m:r>
              <m:t>2</m:t>
            </m:r>
          </m:den>
        </m:f>
        <m:r>
          <m:rPr>
            <m:sty m:val="p"/>
          </m:rPr>
          <m:t>=</m:t>
        </m:r>
        <m:r>
          <m:t>5</m:t>
        </m:r>
      </m:oMath>
      <w:r>
        <w:t xml:space="preserve"> </w:t>
      </w:r>
      <w:r>
        <w:t xml:space="preserve">hours. This is wrong. Working together should be FASTER than either individual, so the answer must be less than 4 hours.</w:t>
      </w:r>
    </w:p>
    <w:bookmarkEnd w:id="435"/>
    <w:bookmarkStart w:id="436" w:name="converting-between-rate-units"/>
    <w:p>
      <w:pPr>
        <w:pStyle w:val="Heading3"/>
      </w:pPr>
      <w:r>
        <w:t xml:space="preserve">5.4.7 — Converting Between Rate Units</w:t>
      </w:r>
    </w:p>
    <w:p>
      <w:pPr>
        <w:pStyle w:val="FirstParagraph"/>
      </w:pPr>
      <w:r>
        <w:t xml:space="preserve">Unit conversion for rates requires converting both the numerator unit and the denominator unit:</w:t>
      </w:r>
    </w:p>
    <w:p>
      <w:pPr>
        <w:pStyle w:val="BodyText"/>
      </w:pPr>
      <w:r>
        <w:rPr>
          <w:b/>
          <w:bCs/>
        </w:rPr>
        <w:t xml:space="preserve">Example:</w:t>
      </w:r>
      <w:r>
        <w:t xml:space="preserve"> </w:t>
      </w:r>
      <w:r>
        <w:t xml:space="preserve">Convert 60 miles per hour to feet per second.</w:t>
      </w:r>
    </w:p>
    <w:p>
      <w:pPr>
        <w:pStyle w:val="Compact"/>
        <w:numPr>
          <w:ilvl w:val="0"/>
          <w:numId w:val="1241"/>
        </w:numPr>
      </w:pPr>
      <w:r>
        <w:t xml:space="preserve">1 mile = 5,280 feet</w:t>
      </w:r>
    </w:p>
    <w:p>
      <w:pPr>
        <w:pStyle w:val="Compact"/>
        <w:numPr>
          <w:ilvl w:val="0"/>
          <w:numId w:val="1241"/>
        </w:numPr>
      </w:pPr>
      <w:r>
        <w:t xml:space="preserve">1 hour = 3,600 seconds</w:t>
      </w:r>
    </w:p>
    <w:p>
      <w:pPr>
        <w:pStyle w:val="FirstParagraph"/>
      </w:pPr>
      <m:oMathPara>
        <m:oMathParaPr>
          <m:jc m:val="center"/>
        </m:oMathParaPr>
        <m:oMath>
          <m:r>
            <m:t>60</m:t>
          </m:r>
          <m:f>
            <m:fPr>
              <m:type m:val="bar"/>
            </m:fPr>
            <m:num>
              <m:r>
                <m:rPr>
                  <m:nor/>
                  <m:sty m:val="p"/>
                </m:rPr>
                <m:t>miles</m:t>
              </m:r>
            </m:num>
            <m:den>
              <m:r>
                <m:rPr>
                  <m:nor/>
                  <m:sty m:val="p"/>
                </m:rPr>
                <m:t>hour</m:t>
              </m:r>
            </m:den>
          </m:f>
          <m:r>
            <m:rPr>
              <m:sty m:val="p"/>
            </m:rPr>
            <m:t>×</m:t>
          </m:r>
          <m:f>
            <m:fPr>
              <m:type m:val="bar"/>
            </m:fPr>
            <m:num>
              <m:r>
                <m:t>5</m:t>
              </m:r>
              <m:r>
                <m:rPr>
                  <m:sty m:val="p"/>
                </m:rPr>
                <m:t>,</m:t>
              </m:r>
              <m:r>
                <m:t>280</m:t>
              </m:r>
              <m:r>
                <m:rPr>
                  <m:nor/>
                  <m:sty m:val="p"/>
                </m:rPr>
                <m:t> feet</m:t>
              </m:r>
            </m:num>
            <m:den>
              <m:r>
                <m:t>1</m:t>
              </m:r>
              <m:r>
                <m:rPr>
                  <m:nor/>
                  <m:sty m:val="p"/>
                </m:rPr>
                <m:t> mile</m:t>
              </m:r>
            </m:den>
          </m:f>
          <m:r>
            <m:rPr>
              <m:sty m:val="p"/>
            </m:rPr>
            <m:t>×</m:t>
          </m:r>
          <m:f>
            <m:fPr>
              <m:type m:val="bar"/>
            </m:fPr>
            <m:num>
              <m:r>
                <m:t>1</m:t>
              </m:r>
              <m:r>
                <m:rPr>
                  <m:nor/>
                  <m:sty m:val="p"/>
                </m:rPr>
                <m:t> hour</m:t>
              </m:r>
            </m:num>
            <m:den>
              <m:r>
                <m:t>3</m:t>
              </m:r>
              <m:r>
                <m:rPr>
                  <m:sty m:val="p"/>
                </m:rPr>
                <m:t>,</m:t>
              </m:r>
              <m:r>
                <m:t>600</m:t>
              </m:r>
              <m:r>
                <m:rPr>
                  <m:nor/>
                  <m:sty m:val="p"/>
                </m:rPr>
                <m:t> seconds</m:t>
              </m:r>
            </m:den>
          </m:f>
          <m:r>
            <m:rPr>
              <m:sty m:val="p"/>
            </m:rPr>
            <m:t>=</m:t>
          </m:r>
          <m:f>
            <m:fPr>
              <m:type m:val="bar"/>
            </m:fPr>
            <m:num>
              <m:r>
                <m:t>60</m:t>
              </m:r>
              <m:r>
                <m:rPr>
                  <m:sty m:val="p"/>
                </m:rPr>
                <m:t>×</m:t>
              </m:r>
              <m:r>
                <m:t>5</m:t>
              </m:r>
              <m:r>
                <m:rPr>
                  <m:sty m:val="p"/>
                </m:rPr>
                <m:t>,</m:t>
              </m:r>
              <m:r>
                <m:t>280</m:t>
              </m:r>
            </m:num>
            <m:den>
              <m:r>
                <m:t>3</m:t>
              </m:r>
              <m:r>
                <m:rPr>
                  <m:sty m:val="p"/>
                </m:rPr>
                <m:t>,</m:t>
              </m:r>
              <m:r>
                <m:t>600</m:t>
              </m:r>
            </m:den>
          </m:f>
          <m:r>
            <m:rPr>
              <m:nor/>
              <m:sty m:val="p"/>
            </m:rPr>
            <m:t> ft/s</m:t>
          </m:r>
          <m:r>
            <m:rPr>
              <m:sty m:val="p"/>
            </m:rPr>
            <m:t>=</m:t>
          </m:r>
          <m:r>
            <m:t>88</m:t>
          </m:r>
          <m:r>
            <m:rPr>
              <m:nor/>
              <m:sty m:val="p"/>
            </m:rPr>
            <m:t> ft/s</m:t>
          </m:r>
        </m:oMath>
      </m:oMathPara>
    </w:p>
    <w:p>
      <w:pPr>
        <w:pStyle w:val="FirstParagraph"/>
      </w:pPr>
      <w:r>
        <w:t xml:space="preserve">The technique of</w:t>
      </w:r>
      <w:r>
        <w:t xml:space="preserve"> </w:t>
      </w:r>
      <w:r>
        <w:rPr>
          <w:b/>
          <w:bCs/>
        </w:rPr>
        <w:t xml:space="preserve">dimensional analysis</w:t>
      </w:r>
      <w:r>
        <w:t xml:space="preserve"> </w:t>
      </w:r>
      <w:r>
        <w:t xml:space="preserve">(also called the factor-label method) involves multiplying by conversion factors arranged so that unwanted units cancel, leaving only the desired units.</w:t>
      </w:r>
    </w:p>
    <w:p>
      <w:r>
        <w:pict>
          <v:rect style="width:0;height:1.5pt" o:hralign="center" o:hrstd="t" o:hr="t"/>
        </w:pict>
      </w:r>
    </w:p>
    <w:bookmarkEnd w:id="436"/>
    <w:bookmarkEnd w:id="437"/>
    <w:bookmarkStart w:id="447" w:name="Xfb459baec2a6efc06121db0122c7fde21a5af6d"/>
    <w:p>
      <w:pPr>
        <w:pStyle w:val="Heading2"/>
      </w:pPr>
      <w:r>
        <w:t xml:space="preserve">5.5 — Factor of Change: The Deep Structure of Proportional Reasoning</w:t>
      </w:r>
    </w:p>
    <w:bookmarkStart w:id="438" w:name="the-concept-of-factor-of-change"/>
    <w:p>
      <w:pPr>
        <w:pStyle w:val="Heading3"/>
      </w:pPr>
      <w:r>
        <w:t xml:space="preserve">5.5.1 — The Concept of Factor of Change</w:t>
      </w:r>
    </w:p>
    <w:p>
      <w:pPr>
        <w:pStyle w:val="FirstParagraph"/>
      </w:pPr>
      <w:r>
        <w:t xml:space="preserve">The</w:t>
      </w:r>
      <w:r>
        <w:t xml:space="preserve"> </w:t>
      </w:r>
      <w:r>
        <w:rPr>
          <w:b/>
          <w:bCs/>
        </w:rPr>
        <w:t xml:space="preserve">factor of change</w:t>
      </w:r>
      <w:r>
        <w:t xml:space="preserve"> </w:t>
      </w:r>
      <w:r>
        <w:t xml:space="preserve">is the multiplier that relates a new value to an original value. If a quantity changes from</w:t>
      </w:r>
      <w:r>
        <w:t xml:space="preserve"> </w:t>
      </w:r>
      <m:oMath>
        <m:r>
          <m:t>V</m:t>
        </m:r>
      </m:oMath>
      <w:r>
        <w:t xml:space="preserve"> </w:t>
      </w:r>
      <w:r>
        <w:t xml:space="preserve">to</w:t>
      </w:r>
      <w:r>
        <w:t xml:space="preserve"> </w:t>
      </w:r>
      <m:oMath>
        <m:r>
          <m:t>V</m:t>
        </m:r>
        <m:r>
          <m:rPr>
            <m:sty m:val="p"/>
          </m:rPr>
          <m:t>′</m:t>
        </m:r>
      </m:oMath>
      <w:r>
        <w:t xml:space="preserve">, the factor of change is:</w:t>
      </w:r>
    </w:p>
    <w:p>
      <w:pPr>
        <w:pStyle w:val="BodyText"/>
      </w:pPr>
      <m:oMathPara>
        <m:oMathParaPr>
          <m:jc m:val="center"/>
        </m:oMathParaPr>
        <m:oMath>
          <m:r>
            <m:rPr>
              <m:nor/>
              <m:sty m:val="p"/>
            </m:rPr>
            <m:t>Factor of change</m:t>
          </m:r>
          <m:r>
            <m:rPr>
              <m:sty m:val="p"/>
            </m:rPr>
            <m:t>=</m:t>
          </m:r>
          <m:f>
            <m:fPr>
              <m:type m:val="bar"/>
            </m:fPr>
            <m:num>
              <m:r>
                <m:t>V</m:t>
              </m:r>
              <m:r>
                <m:rPr>
                  <m:sty m:val="p"/>
                </m:rPr>
                <m:t>′</m:t>
              </m:r>
            </m:num>
            <m:den>
              <m:r>
                <m:t>V</m:t>
              </m:r>
            </m:den>
          </m:f>
        </m:oMath>
      </m:oMathPara>
    </w:p>
    <w:p>
      <w:pPr>
        <w:pStyle w:val="Compact"/>
        <w:numPr>
          <w:ilvl w:val="0"/>
          <w:numId w:val="1242"/>
        </w:numPr>
      </w:pPr>
      <w:r>
        <w:t xml:space="preserve">If the factor</w:t>
      </w:r>
      <w:r>
        <w:t xml:space="preserve"> </w:t>
      </w:r>
      <m:oMath>
        <m:r>
          <m:rPr>
            <m:sty m:val="p"/>
          </m:rPr>
          <m:t>&gt;</m:t>
        </m:r>
        <m:r>
          <m:t>1</m:t>
        </m:r>
      </m:oMath>
      <w:r>
        <w:t xml:space="preserve">, the quantity increased.</w:t>
      </w:r>
    </w:p>
    <w:p>
      <w:pPr>
        <w:pStyle w:val="Compact"/>
        <w:numPr>
          <w:ilvl w:val="0"/>
          <w:numId w:val="1242"/>
        </w:numPr>
      </w:pPr>
      <w:r>
        <w:t xml:space="preserve">If the factor</w:t>
      </w:r>
      <w:r>
        <w:t xml:space="preserve"> </w:t>
      </w:r>
      <m:oMath>
        <m:r>
          <m:rPr>
            <m:sty m:val="p"/>
          </m:rPr>
          <m:t>&lt;</m:t>
        </m:r>
        <m:r>
          <m:t>1</m:t>
        </m:r>
      </m:oMath>
      <w:r>
        <w:t xml:space="preserve">, the quantity decreased.</w:t>
      </w:r>
    </w:p>
    <w:p>
      <w:pPr>
        <w:pStyle w:val="Compact"/>
        <w:numPr>
          <w:ilvl w:val="0"/>
          <w:numId w:val="1242"/>
        </w:numPr>
      </w:pPr>
      <w:r>
        <w:t xml:space="preserve">If the factor</w:t>
      </w:r>
      <w:r>
        <w:t xml:space="preserve"> </w:t>
      </w:r>
      <m:oMath>
        <m:r>
          <m:rPr>
            <m:sty m:val="p"/>
          </m:rPr>
          <m:t>=</m:t>
        </m:r>
        <m:r>
          <m:t>1</m:t>
        </m:r>
      </m:oMath>
      <w:r>
        <w:t xml:space="preserve">, the quantity is unchanged.</w:t>
      </w:r>
    </w:p>
    <w:p>
      <w:pPr>
        <w:pStyle w:val="FirstParagraph"/>
      </w:pPr>
      <w:r>
        <w:rPr>
          <w:b/>
          <w:bCs/>
        </w:rPr>
        <w:t xml:space="preserve">Example:</w:t>
      </w:r>
      <w:r>
        <w:t xml:space="preserve"> </w:t>
      </w:r>
      <w:r>
        <w:t xml:space="preserve">A population grows from 5,000 to 6,000. The factor of change is</w:t>
      </w:r>
      <w:r>
        <w:t xml:space="preserve"> </w:t>
      </w:r>
      <m:oMath>
        <m:f>
          <m:fPr>
            <m:type m:val="bar"/>
          </m:fPr>
          <m:num>
            <m:r>
              <m:t>6</m:t>
            </m:r>
            <m:r>
              <m:rPr>
                <m:sty m:val="p"/>
              </m:rPr>
              <m:t>,</m:t>
            </m:r>
            <m:r>
              <m:t>000</m:t>
            </m:r>
          </m:num>
          <m:den>
            <m:r>
              <m:t>5</m:t>
            </m:r>
            <m:r>
              <m:rPr>
                <m:sty m:val="p"/>
              </m:rPr>
              <m:t>,</m:t>
            </m:r>
            <m:r>
              <m:t>000</m:t>
            </m:r>
          </m:den>
        </m:f>
        <m:r>
          <m:rPr>
            <m:sty m:val="p"/>
          </m:rPr>
          <m:t>=</m:t>
        </m:r>
        <m:r>
          <m:t>1.2</m:t>
        </m:r>
      </m:oMath>
      <w:r>
        <w:t xml:space="preserve">, representing a 20% increase.</w:t>
      </w:r>
    </w:p>
    <w:p>
      <w:pPr>
        <w:pStyle w:val="BodyText"/>
      </w:pPr>
      <w:r>
        <w:rPr>
          <w:b/>
          <w:bCs/>
        </w:rPr>
        <w:t xml:space="preserve">Example:</w:t>
      </w:r>
      <w:r>
        <w:t xml:space="preserve"> </w:t>
      </w:r>
      <w:r>
        <w:t xml:space="preserve">A stock falls from $80 to $64. The factor of change is</w:t>
      </w:r>
      <w:r>
        <w:t xml:space="preserve"> </w:t>
      </w:r>
      <m:oMath>
        <m:f>
          <m:fPr>
            <m:type m:val="bar"/>
          </m:fPr>
          <m:num>
            <m:r>
              <m:t>64</m:t>
            </m:r>
          </m:num>
          <m:den>
            <m:r>
              <m:t>80</m:t>
            </m:r>
          </m:den>
        </m:f>
        <m:r>
          <m:rPr>
            <m:sty m:val="p"/>
          </m:rPr>
          <m:t>=</m:t>
        </m:r>
        <m:r>
          <m:t>0.8</m:t>
        </m:r>
      </m:oMath>
      <w:r>
        <w:t xml:space="preserve">, representing a 20% decrease.</w:t>
      </w:r>
    </w:p>
    <w:bookmarkEnd w:id="438"/>
    <w:bookmarkStart w:id="439" w:name="Xee5250cb98dcbf36f1cced53958800a9b2f08da"/>
    <w:p>
      <w:pPr>
        <w:pStyle w:val="Heading3"/>
      </w:pPr>
      <w:r>
        <w:t xml:space="preserve">5.5.2 — The General Strategy for Factor-of-Change Problems</w:t>
      </w:r>
    </w:p>
    <w:p>
      <w:pPr>
        <w:pStyle w:val="FirstParagraph"/>
      </w:pPr>
      <w:r>
        <w:t xml:space="preserve">The factor-of-change approach is a powerful problem-solving framework that works whenever a problem describes how one or more input quantities change and asks about the effect on a related output quantity.</w:t>
      </w:r>
    </w:p>
    <w:p>
      <w:pPr>
        <w:pStyle w:val="BodyText"/>
      </w:pPr>
      <w:r>
        <w:rPr>
          <w:b/>
          <w:bCs/>
        </w:rPr>
        <w:t xml:space="preserve">The Five-Step Method:</w:t>
      </w:r>
    </w:p>
    <w:p>
      <w:pPr>
        <w:pStyle w:val="Compact"/>
        <w:numPr>
          <w:ilvl w:val="0"/>
          <w:numId w:val="1243"/>
        </w:numPr>
      </w:pPr>
      <w:r>
        <w:rPr>
          <w:b/>
          <w:bCs/>
        </w:rPr>
        <w:t xml:space="preserve">Identify the formula</w:t>
      </w:r>
      <w:r>
        <w:t xml:space="preserve"> </w:t>
      </w:r>
      <w:r>
        <w:t xml:space="preserve">that relates the quantities involved.</w:t>
      </w:r>
    </w:p>
    <w:p>
      <w:pPr>
        <w:pStyle w:val="Compact"/>
        <w:numPr>
          <w:ilvl w:val="0"/>
          <w:numId w:val="1243"/>
        </w:numPr>
      </w:pPr>
      <w:r>
        <w:rPr>
          <w:b/>
          <w:bCs/>
        </w:rPr>
        <w:t xml:space="preserve">Identify which quantities are held constant</w:t>
      </w:r>
      <w:r>
        <w:t xml:space="preserve"> </w:t>
      </w:r>
      <w:r>
        <w:t xml:space="preserve">(these will drop out of the analysis).</w:t>
      </w:r>
    </w:p>
    <w:p>
      <w:pPr>
        <w:pStyle w:val="Compact"/>
        <w:numPr>
          <w:ilvl w:val="0"/>
          <w:numId w:val="1243"/>
        </w:numPr>
      </w:pPr>
      <w:r>
        <w:rPr>
          <w:b/>
          <w:bCs/>
        </w:rPr>
        <w:t xml:space="preserve">Replace each changing quantity with its factor of change</w:t>
      </w:r>
      <w:r>
        <w:t xml:space="preserve"> </w:t>
      </w:r>
      <w:r>
        <w:t xml:space="preserve">(a multiplier).</w:t>
      </w:r>
    </w:p>
    <w:p>
      <w:pPr>
        <w:pStyle w:val="Compact"/>
        <w:numPr>
          <w:ilvl w:val="0"/>
          <w:numId w:val="1243"/>
        </w:numPr>
      </w:pPr>
      <w:r>
        <w:rPr>
          <w:b/>
          <w:bCs/>
        </w:rPr>
        <w:t xml:space="preserve">Compute the overall factor of change</w:t>
      </w:r>
      <w:r>
        <w:t xml:space="preserve"> </w:t>
      </w:r>
      <w:r>
        <w:t xml:space="preserve">for the output quantity by multiplying the individual factors (raised to appropriate powers if the formula involves powers).</w:t>
      </w:r>
    </w:p>
    <w:p>
      <w:pPr>
        <w:pStyle w:val="Compact"/>
        <w:numPr>
          <w:ilvl w:val="0"/>
          <w:numId w:val="1243"/>
        </w:numPr>
      </w:pPr>
      <w:r>
        <w:rPr>
          <w:b/>
          <w:bCs/>
        </w:rPr>
        <w:t xml:space="preserve">Interpret the result:</w:t>
      </w:r>
      <w:r>
        <w:t xml:space="preserve"> </w:t>
      </w:r>
      <w:r>
        <w:t xml:space="preserve">A factor</w:t>
      </w:r>
      <w:r>
        <w:t xml:space="preserve"> </w:t>
      </w:r>
      <m:oMath>
        <m:r>
          <m:rPr>
            <m:sty m:val="p"/>
          </m:rPr>
          <m:t>&gt;</m:t>
        </m:r>
        <m:r>
          <m:t>1</m:t>
        </m:r>
      </m:oMath>
      <w:r>
        <w:t xml:space="preserve"> </w:t>
      </w:r>
      <w:r>
        <w:t xml:space="preserve">means increase;</w:t>
      </w:r>
      <w:r>
        <w:t xml:space="preserve"> </w:t>
      </w:r>
      <m:oMath>
        <m:r>
          <m:rPr>
            <m:sty m:val="p"/>
          </m:rPr>
          <m:t>&lt;</m:t>
        </m:r>
        <m:r>
          <m:t>1</m:t>
        </m:r>
      </m:oMath>
      <w:r>
        <w:t xml:space="preserve"> </w:t>
      </w:r>
      <w:r>
        <w:t xml:space="preserve">means decrease. Convert to percent change if needed.</w:t>
      </w:r>
    </w:p>
    <w:bookmarkEnd w:id="439"/>
    <w:bookmarkStart w:id="440" w:name="X8de141262e51c0126f7bb5e374d586ee54144b5"/>
    <w:p>
      <w:pPr>
        <w:pStyle w:val="Heading3"/>
      </w:pPr>
      <w:r>
        <w:t xml:space="preserve">5.5.3 — Linear Relationships: Direct Proportionality</w:t>
      </w:r>
    </w:p>
    <w:p>
      <w:pPr>
        <w:pStyle w:val="FirstParagraph"/>
      </w:pPr>
      <w:r>
        <w:t xml:space="preserve">If</w:t>
      </w:r>
      <w:r>
        <w:t xml:space="preserve"> </w:t>
      </w:r>
      <m:oMath>
        <m:r>
          <m:t>y</m:t>
        </m:r>
        <m:r>
          <m:rPr>
            <m:sty m:val="p"/>
          </m:rPr>
          <m:t>=</m:t>
        </m:r>
        <m:r>
          <m:t>k</m:t>
        </m:r>
        <m:r>
          <m:t>x</m:t>
        </m:r>
      </m:oMath>
      <w:r>
        <w:t xml:space="preserve"> </w:t>
      </w:r>
      <w:r>
        <w:t xml:space="preserve">(where</w:t>
      </w:r>
      <w:r>
        <w:t xml:space="preserve"> </w:t>
      </w:r>
      <m:oMath>
        <m:r>
          <m:t>k</m:t>
        </m:r>
      </m:oMath>
      <w:r>
        <w:t xml:space="preserve"> </w:t>
      </w:r>
      <w:r>
        <w:t xml:space="preserve">is constant), then</w:t>
      </w:r>
      <w:r>
        <w:t xml:space="preserve"> </w:t>
      </w:r>
      <m:oMath>
        <m:r>
          <m:t>y</m:t>
        </m:r>
      </m:oMath>
      <w:r>
        <w:t xml:space="preserve"> </w:t>
      </w:r>
      <w:r>
        <w:t xml:space="preserve">is directly proportional to</w:t>
      </w:r>
      <w:r>
        <w:t xml:space="preserve"> </w:t>
      </w:r>
      <m:oMath>
        <m:r>
          <m:t>x</m:t>
        </m:r>
      </m:oMath>
      <w:r>
        <w:t xml:space="preserve">. If</w:t>
      </w:r>
      <w:r>
        <w:t xml:space="preserve"> </w:t>
      </w:r>
      <m:oMath>
        <m:r>
          <m:t>x</m:t>
        </m:r>
      </m:oMath>
      <w:r>
        <w:t xml:space="preserve"> </w:t>
      </w:r>
      <w:r>
        <w:t xml:space="preserve">changes by a factor of</w:t>
      </w:r>
      <w:r>
        <w:t xml:space="preserve"> </w:t>
      </w:r>
      <m:oMath>
        <m:r>
          <m:t>f</m:t>
        </m:r>
      </m:oMath>
      <w:r>
        <w:t xml:space="preserve">, then</w:t>
      </w:r>
      <w:r>
        <w:t xml:space="preserve"> </w:t>
      </w:r>
      <m:oMath>
        <m:r>
          <m:t>y</m:t>
        </m:r>
      </m:oMath>
      <w:r>
        <w:t xml:space="preserve"> </w:t>
      </w:r>
      <w:r>
        <w:t xml:space="preserve">also changes by a factor of</w:t>
      </w:r>
      <w:r>
        <w:t xml:space="preserve"> </w:t>
      </w:r>
      <m:oMath>
        <m:r>
          <m:t>f</m:t>
        </m:r>
      </m:oMath>
      <w:r>
        <w:t xml:space="preserve">.</w:t>
      </w:r>
    </w:p>
    <w:p>
      <w:pPr>
        <w:pStyle w:val="BodyText"/>
      </w:pPr>
      <w:r>
        <w:rPr>
          <w:b/>
          <w:bCs/>
        </w:rPr>
        <w:t xml:space="preserve">Example:</w:t>
      </w:r>
      <w:r>
        <w:t xml:space="preserve"> </w:t>
      </w:r>
      <w:r>
        <w:t xml:space="preserve">The cost</w:t>
      </w:r>
      <w:r>
        <w:t xml:space="preserve"> </w:t>
      </w:r>
      <m:oMath>
        <m:r>
          <m:t>C</m:t>
        </m:r>
      </m:oMath>
      <w:r>
        <w:t xml:space="preserve"> </w:t>
      </w:r>
      <w:r>
        <w:t xml:space="preserve">of</w:t>
      </w:r>
      <w:r>
        <w:t xml:space="preserve"> </w:t>
      </w:r>
      <m:oMath>
        <m:r>
          <m:t>n</m:t>
        </m:r>
      </m:oMath>
      <w:r>
        <w:t xml:space="preserve"> </w:t>
      </w:r>
      <w:r>
        <w:t xml:space="preserve">apples at $0.50 each is</w:t>
      </w:r>
      <w:r>
        <w:t xml:space="preserve"> </w:t>
      </w:r>
      <m:oMath>
        <m:r>
          <m:t>C</m:t>
        </m:r>
        <m:r>
          <m:rPr>
            <m:sty m:val="p"/>
          </m:rPr>
          <m:t>=</m:t>
        </m:r>
        <m:r>
          <m:t>0.50</m:t>
        </m:r>
        <m:r>
          <m:t>n</m:t>
        </m:r>
      </m:oMath>
      <w:r>
        <w:t xml:space="preserve">. If the number of apples triples (factor = 3), the cost also triples (factor = 3).</w:t>
      </w:r>
    </w:p>
    <w:p>
      <w:pPr>
        <w:pStyle w:val="BodyText"/>
      </w:pPr>
      <w:r>
        <w:rPr>
          <w:b/>
          <w:bCs/>
        </w:rPr>
        <w:t xml:space="preserve">Example:</w:t>
      </w:r>
      <w:r>
        <w:t xml:space="preserve"> </w:t>
      </w:r>
      <w:r>
        <w:t xml:space="preserve">Distance</w:t>
      </w:r>
      <w:r>
        <w:t xml:space="preserve"> </w:t>
      </w:r>
      <m:oMath>
        <m:r>
          <m:t>d</m:t>
        </m:r>
        <m:r>
          <m:rPr>
            <m:sty m:val="p"/>
          </m:rPr>
          <m:t>=</m:t>
        </m:r>
        <m:r>
          <m:t>v</m:t>
        </m:r>
        <m:r>
          <m:t>t</m:t>
        </m:r>
      </m:oMath>
      <w:r>
        <w:t xml:space="preserve"> </w:t>
      </w:r>
      <w:r>
        <w:t xml:space="preserve">(velocity</w:t>
      </w:r>
      <w:r>
        <w:t xml:space="preserve"> </w:t>
      </w:r>
      <m:oMath>
        <m:r>
          <m:rPr>
            <m:sty m:val="p"/>
          </m:rPr>
          <m:t>×</m:t>
        </m:r>
      </m:oMath>
      <w:r>
        <w:t xml:space="preserve"> </w:t>
      </w:r>
      <w:r>
        <w:t xml:space="preserve">time). If velocity is held constant and time doubles, distance doubles.</w:t>
      </w:r>
    </w:p>
    <w:bookmarkEnd w:id="440"/>
    <w:bookmarkStart w:id="441" w:name="X3ac60701b61725051e1c5bce83e58cfe9722939"/>
    <w:p>
      <w:pPr>
        <w:pStyle w:val="Heading3"/>
      </w:pPr>
      <w:r>
        <w:t xml:space="preserve">5.5.4 — Power Relationships: Squares and Square Roots</w:t>
      </w:r>
    </w:p>
    <w:p>
      <w:pPr>
        <w:pStyle w:val="FirstParagraph"/>
      </w:pPr>
      <w:r>
        <w:rPr>
          <w:b/>
          <w:bCs/>
        </w:rPr>
        <w:t xml:space="preserve">Area of a square:</w:t>
      </w:r>
      <w:r>
        <w:t xml:space="preserve"> </w:t>
      </w:r>
      <m:oMath>
        <m:r>
          <m:t>A</m:t>
        </m:r>
        <m:r>
          <m:rPr>
            <m:sty m:val="p"/>
          </m:rPr>
          <m:t>=</m:t>
        </m:r>
        <m:sSup>
          <m:e>
            <m:r>
              <m:t>s</m:t>
            </m:r>
          </m:e>
          <m:sup>
            <m:r>
              <m:t>2</m:t>
            </m:r>
          </m:sup>
        </m:sSup>
      </m:oMath>
    </w:p>
    <w:p>
      <w:pPr>
        <w:pStyle w:val="BodyText"/>
      </w:pPr>
      <w:r>
        <w:t xml:space="preserve">If the side length changes by a factor of</w:t>
      </w:r>
      <w:r>
        <w:t xml:space="preserve"> </w:t>
      </w:r>
      <m:oMath>
        <m:r>
          <m:t>f</m:t>
        </m:r>
      </m:oMath>
      <w:r>
        <w:t xml:space="preserve">, the area changes by a factor of</w:t>
      </w:r>
      <w:r>
        <w:t xml:space="preserve"> </w:t>
      </w:r>
      <m:oMath>
        <m:sSup>
          <m:e>
            <m:r>
              <m:t>f</m:t>
            </m:r>
          </m:e>
          <m:sup>
            <m:r>
              <m:t>2</m:t>
            </m:r>
          </m:sup>
        </m:sSup>
      </m:oMath>
      <w:r>
        <w:t xml:space="preserve">.</w:t>
      </w:r>
    </w:p>
    <w:p>
      <w:pPr>
        <w:pStyle w:val="BodyText"/>
      </w:pPr>
      <w:r>
        <w:rPr>
          <w:b/>
          <w:bCs/>
        </w:rPr>
        <w:t xml:space="preserve">Example:</w:t>
      </w:r>
      <w:r>
        <w:t xml:space="preserve"> </w:t>
      </w:r>
      <w:r>
        <w:t xml:space="preserve">A square’s side length increases by 10% (factor = 1.10). The new area is</w:t>
      </w:r>
      <w:r>
        <w:t xml:space="preserve"> </w:t>
      </w:r>
      <m:oMath>
        <m:sSup>
          <m:e>
            <m:d>
              <m:dPr>
                <m:begChr m:val="("/>
                <m:endChr m:val=")"/>
                <m:sepChr m:val=""/>
                <m:grow/>
              </m:dPr>
              <m:e>
                <m:r>
                  <m:t>1.10</m:t>
                </m:r>
              </m:e>
            </m:d>
          </m:e>
          <m:sup>
            <m:r>
              <m:t>2</m:t>
            </m:r>
          </m:sup>
        </m:sSup>
        <m:r>
          <m:rPr>
            <m:sty m:val="p"/>
          </m:rPr>
          <m:t>=</m:t>
        </m:r>
        <m:r>
          <m:t>1.21</m:t>
        </m:r>
      </m:oMath>
      <w:r>
        <w:t xml:space="preserve"> </w:t>
      </w:r>
      <w:r>
        <w:t xml:space="preserve">times the original, a</w:t>
      </w:r>
      <w:r>
        <w:t xml:space="preserve"> </w:t>
      </w:r>
      <w:r>
        <w:rPr>
          <w:b/>
          <w:bCs/>
        </w:rPr>
        <w:t xml:space="preserve">21% increase</w:t>
      </w:r>
      <w:r>
        <w:t xml:space="preserve">.</w:t>
      </w:r>
    </w:p>
    <w:p>
      <w:pPr>
        <w:pStyle w:val="BlockText"/>
      </w:pPr>
      <w:r>
        <w:rPr>
          <w:b/>
          <w:bCs/>
        </w:rPr>
        <w:t xml:space="preserve">Critical Insight:</w:t>
      </w:r>
      <w:r>
        <w:t xml:space="preserve"> </w:t>
      </w:r>
      <w:r>
        <w:t xml:space="preserve">A 10% increase in side length does NOT produce a 10% increase in area. Because area depends on the SQUARE of the side length, the factor of change for area is the SQUARE of the factor of change for the side.</w:t>
      </w:r>
    </w:p>
    <w:p>
      <w:pPr>
        <w:pStyle w:val="FirstParagraph"/>
      </w:pPr>
      <w:r>
        <w:rPr>
          <w:b/>
          <w:bCs/>
        </w:rPr>
        <w:t xml:space="preserve">Conversely:</w:t>
      </w:r>
      <w:r>
        <w:t xml:space="preserve"> </w:t>
      </w:r>
      <w:r>
        <w:t xml:space="preserve">If the area of a square decreases to 64% of its original value (factor = 0.64), the side length changes by a factor of</w:t>
      </w:r>
      <w:r>
        <w:t xml:space="preserve"> </w:t>
      </w:r>
      <m:oMath>
        <m:rad>
          <m:radPr>
            <m:degHide m:val="on"/>
          </m:radPr>
          <m:deg/>
          <m:e>
            <m:r>
              <m:t>0.64</m:t>
            </m:r>
          </m:e>
        </m:rad>
        <m:r>
          <m:rPr>
            <m:sty m:val="p"/>
          </m:rPr>
          <m:t>=</m:t>
        </m:r>
        <m:r>
          <m:t>0.80</m:t>
        </m:r>
      </m:oMath>
      <w:r>
        <w:t xml:space="preserve">, meaning the side length</w:t>
      </w:r>
      <w:r>
        <w:t xml:space="preserve"> </w:t>
      </w:r>
      <w:r>
        <w:rPr>
          <w:b/>
          <w:bCs/>
        </w:rPr>
        <w:t xml:space="preserve">decreased by 20%</w:t>
      </w:r>
      <w:r>
        <w:t xml:space="preserve">.</w:t>
      </w:r>
    </w:p>
    <w:p>
      <w:pPr>
        <w:pStyle w:val="BodyText"/>
      </w:pPr>
      <w:r>
        <w:rPr>
          <w:b/>
          <w:bCs/>
        </w:rPr>
        <w:t xml:space="preserve">Area of a circle:</w:t>
      </w:r>
      <w:r>
        <w:t xml:space="preserve"> </w:t>
      </w:r>
      <m:oMath>
        <m:r>
          <m:t>A</m:t>
        </m:r>
        <m:r>
          <m:rPr>
            <m:sty m:val="p"/>
          </m:rPr>
          <m:t>=</m:t>
        </m:r>
        <m:r>
          <m:t>π</m:t>
        </m:r>
        <m:sSup>
          <m:e>
            <m:r>
              <m:t>r</m:t>
            </m:r>
          </m:e>
          <m:sup>
            <m:r>
              <m:t>2</m:t>
            </m:r>
          </m:sup>
        </m:sSup>
      </m:oMath>
    </w:p>
    <w:p>
      <w:pPr>
        <w:pStyle w:val="BodyText"/>
      </w:pPr>
      <w:r>
        <w:t xml:space="preserve">If the radius changes by a factor of</w:t>
      </w:r>
      <w:r>
        <w:t xml:space="preserve"> </w:t>
      </w:r>
      <m:oMath>
        <m:r>
          <m:t>f</m:t>
        </m:r>
      </m:oMath>
      <w:r>
        <w:t xml:space="preserve">, the area changes by a factor of</w:t>
      </w:r>
      <w:r>
        <w:t xml:space="preserve"> </w:t>
      </w:r>
      <m:oMath>
        <m:sSup>
          <m:e>
            <m:r>
              <m:t>f</m:t>
            </m:r>
          </m:e>
          <m:sup>
            <m:r>
              <m:t>2</m:t>
            </m:r>
          </m:sup>
        </m:sSup>
      </m:oMath>
      <w:r>
        <w:t xml:space="preserve">.</w:t>
      </w:r>
    </w:p>
    <w:p>
      <w:pPr>
        <w:pStyle w:val="BodyText"/>
      </w:pPr>
      <w:r>
        <w:rPr>
          <w:b/>
          <w:bCs/>
        </w:rPr>
        <w:t xml:space="preserve">Example:</w:t>
      </w:r>
      <w:r>
        <w:t xml:space="preserve"> </w:t>
      </w:r>
      <w:r>
        <w:t xml:space="preserve">If a circle’s radius is halved (factor = 0.5), the area becomes</w:t>
      </w:r>
      <w:r>
        <w:t xml:space="preserve"> </w:t>
      </w:r>
      <m:oMath>
        <m:sSup>
          <m:e>
            <m:d>
              <m:dPr>
                <m:begChr m:val="("/>
                <m:endChr m:val=")"/>
                <m:sepChr m:val=""/>
                <m:grow/>
              </m:dPr>
              <m:e>
                <m:r>
                  <m:t>0.5</m:t>
                </m:r>
              </m:e>
            </m:d>
          </m:e>
          <m:sup>
            <m:r>
              <m:t>2</m:t>
            </m:r>
          </m:sup>
        </m:sSup>
        <m:r>
          <m:rPr>
            <m:sty m:val="p"/>
          </m:rPr>
          <m:t>=</m:t>
        </m:r>
        <m:r>
          <m:t>0.25</m:t>
        </m:r>
      </m:oMath>
      <w:r>
        <w:t xml:space="preserve"> </w:t>
      </w:r>
      <w:r>
        <w:t xml:space="preserve">of the original—a</w:t>
      </w:r>
      <w:r>
        <w:t xml:space="preserve"> </w:t>
      </w:r>
      <w:r>
        <w:rPr>
          <w:b/>
          <w:bCs/>
        </w:rPr>
        <w:t xml:space="preserve">75% decrease</w:t>
      </w:r>
      <w:r>
        <w:t xml:space="preserve">.</w:t>
      </w:r>
    </w:p>
    <w:bookmarkEnd w:id="441"/>
    <w:bookmarkStart w:id="442" w:name="volume-relationships-cubes"/>
    <w:p>
      <w:pPr>
        <w:pStyle w:val="Heading3"/>
      </w:pPr>
      <w:r>
        <w:t xml:space="preserve">5.5.5 — Volume Relationships: Cubes</w:t>
      </w:r>
    </w:p>
    <w:p>
      <w:pPr>
        <w:pStyle w:val="FirstParagraph"/>
      </w:pPr>
      <w:r>
        <w:rPr>
          <w:b/>
          <w:bCs/>
        </w:rPr>
        <w:t xml:space="preserve">Volume of a cube:</w:t>
      </w:r>
      <w:r>
        <w:t xml:space="preserve"> </w:t>
      </w:r>
      <m:oMath>
        <m:r>
          <m:t>V</m:t>
        </m:r>
        <m:r>
          <m:rPr>
            <m:sty m:val="p"/>
          </m:rPr>
          <m:t>=</m:t>
        </m:r>
        <m:sSup>
          <m:e>
            <m:r>
              <m:t>s</m:t>
            </m:r>
          </m:e>
          <m:sup>
            <m:r>
              <m:t>3</m:t>
            </m:r>
          </m:sup>
        </m:sSup>
      </m:oMath>
    </w:p>
    <w:p>
      <w:pPr>
        <w:pStyle w:val="BodyText"/>
      </w:pPr>
      <w:r>
        <w:t xml:space="preserve">If the side length changes by a factor of</w:t>
      </w:r>
      <w:r>
        <w:t xml:space="preserve"> </w:t>
      </w:r>
      <m:oMath>
        <m:r>
          <m:t>f</m:t>
        </m:r>
      </m:oMath>
      <w:r>
        <w:t xml:space="preserve">, the volume changes by a factor of</w:t>
      </w:r>
      <w:r>
        <w:t xml:space="preserve"> </w:t>
      </w:r>
      <m:oMath>
        <m:sSup>
          <m:e>
            <m:r>
              <m:t>f</m:t>
            </m:r>
          </m:e>
          <m:sup>
            <m:r>
              <m:t>3</m:t>
            </m:r>
          </m:sup>
        </m:sSup>
      </m:oMath>
      <w:r>
        <w:t xml:space="preserve">.</w:t>
      </w:r>
    </w:p>
    <w:p>
      <w:pPr>
        <w:pStyle w:val="BodyText"/>
      </w:pPr>
      <w:r>
        <w:rPr>
          <w:b/>
          <w:bCs/>
        </w:rPr>
        <w:t xml:space="preserve">Example:</w:t>
      </w:r>
      <w:r>
        <w:t xml:space="preserve"> </w:t>
      </w:r>
      <w:r>
        <w:t xml:space="preserve">A cube’s edge length doubles (factor = 2). The volume becomes</w:t>
      </w:r>
      <w:r>
        <w:t xml:space="preserve"> </w:t>
      </w:r>
      <m:oMath>
        <m:sSup>
          <m:e>
            <m:r>
              <m:t>2</m:t>
            </m:r>
          </m:e>
          <m:sup>
            <m:r>
              <m:t>3</m:t>
            </m:r>
          </m:sup>
        </m:sSup>
        <m:r>
          <m:rPr>
            <m:sty m:val="p"/>
          </m:rPr>
          <m:t>=</m:t>
        </m:r>
        <m:r>
          <m:t>8</m:t>
        </m:r>
      </m:oMath>
      <w:r>
        <w:t xml:space="preserve"> </w:t>
      </w:r>
      <w:r>
        <w:t xml:space="preserve">times the original—a</w:t>
      </w:r>
      <w:r>
        <w:t xml:space="preserve"> </w:t>
      </w:r>
      <w:r>
        <w:rPr>
          <w:b/>
          <w:bCs/>
        </w:rPr>
        <w:t xml:space="preserve">700% increase</w:t>
      </w:r>
      <w:r>
        <w:t xml:space="preserve"> </w:t>
      </w:r>
      <w:r>
        <w:t xml:space="preserve">(or the volume is 800% of the original).</w:t>
      </w:r>
    </w:p>
    <w:p>
      <w:pPr>
        <w:pStyle w:val="BodyText"/>
      </w:pPr>
      <w:r>
        <w:rPr>
          <w:b/>
          <w:bCs/>
        </w:rPr>
        <w:t xml:space="preserve">Volume of a sphere:</w:t>
      </w:r>
      <w:r>
        <w:t xml:space="preserve"> </w:t>
      </w:r>
      <m:oMath>
        <m:r>
          <m:t>V</m:t>
        </m:r>
        <m:r>
          <m:rPr>
            <m:sty m:val="p"/>
          </m:rPr>
          <m:t>=</m:t>
        </m:r>
        <m:f>
          <m:fPr>
            <m:type m:val="bar"/>
          </m:fPr>
          <m:num>
            <m:r>
              <m:t>4</m:t>
            </m:r>
          </m:num>
          <m:den>
            <m:r>
              <m:t>3</m:t>
            </m:r>
          </m:den>
        </m:f>
        <m:r>
          <m:t>π</m:t>
        </m:r>
        <m:sSup>
          <m:e>
            <m:r>
              <m:t>r</m:t>
            </m:r>
          </m:e>
          <m:sup>
            <m:r>
              <m:t>3</m:t>
            </m:r>
          </m:sup>
        </m:sSup>
      </m:oMath>
    </w:p>
    <w:p>
      <w:pPr>
        <w:pStyle w:val="BodyText"/>
      </w:pPr>
      <w:r>
        <w:t xml:space="preserve">If the radius changes by a factor of</w:t>
      </w:r>
      <w:r>
        <w:t xml:space="preserve"> </w:t>
      </w:r>
      <m:oMath>
        <m:r>
          <m:t>f</m:t>
        </m:r>
      </m:oMath>
      <w:r>
        <w:t xml:space="preserve">, the volume changes by a factor of</w:t>
      </w:r>
      <w:r>
        <w:t xml:space="preserve"> </w:t>
      </w:r>
      <m:oMath>
        <m:sSup>
          <m:e>
            <m:r>
              <m:t>f</m:t>
            </m:r>
          </m:e>
          <m:sup>
            <m:r>
              <m:t>3</m:t>
            </m:r>
          </m:sup>
        </m:sSup>
      </m:oMath>
      <w:r>
        <w:t xml:space="preserve">.</w:t>
      </w:r>
    </w:p>
    <w:p>
      <w:pPr>
        <w:pStyle w:val="BodyText"/>
      </w:pPr>
      <w:r>
        <w:rPr>
          <w:b/>
          <w:bCs/>
        </w:rPr>
        <w:t xml:space="preserve">Example:</w:t>
      </w:r>
      <w:r>
        <w:t xml:space="preserve"> </w:t>
      </w:r>
      <w:r>
        <w:t xml:space="preserve">If a sphere’s radius triples, its volume increases by a factor of</w:t>
      </w:r>
      <w:r>
        <w:t xml:space="preserve"> </w:t>
      </w:r>
      <m:oMath>
        <m:sSup>
          <m:e>
            <m:r>
              <m:t>3</m:t>
            </m:r>
          </m:e>
          <m:sup>
            <m:r>
              <m:t>3</m:t>
            </m:r>
          </m:sup>
        </m:sSup>
        <m:r>
          <m:rPr>
            <m:sty m:val="p"/>
          </m:rPr>
          <m:t>=</m:t>
        </m:r>
        <m:r>
          <m:t>27</m:t>
        </m:r>
      </m:oMath>
      <w:r>
        <w:t xml:space="preserve">.</w:t>
      </w:r>
    </w:p>
    <w:bookmarkEnd w:id="442"/>
    <w:bookmarkStart w:id="443" w:name="combined-factor-of-change-problems"/>
    <w:p>
      <w:pPr>
        <w:pStyle w:val="Heading3"/>
      </w:pPr>
      <w:r>
        <w:t xml:space="preserve">5.5.6 — Combined Factor-of-Change Problems</w:t>
      </w:r>
    </w:p>
    <w:p>
      <w:pPr>
        <w:pStyle w:val="FirstParagraph"/>
      </w:pPr>
      <w:r>
        <w:t xml:space="preserve">When a formula involves multiple variables, each changing by its own factor, the overall factor of change is the product of the individual factors (each raised to the power to which its variable is raised in the formula).</w:t>
      </w:r>
    </w:p>
    <w:p>
      <w:pPr>
        <w:pStyle w:val="BodyText"/>
      </w:pPr>
      <w:r>
        <w:rPr>
          <w:b/>
          <w:bCs/>
        </w:rPr>
        <w:t xml:space="preserve">Volume of a right circular cylinder:</w:t>
      </w:r>
      <w:r>
        <w:t xml:space="preserve"> </w:t>
      </w:r>
      <m:oMath>
        <m:r>
          <m:t>V</m:t>
        </m:r>
        <m:r>
          <m:rPr>
            <m:sty m:val="p"/>
          </m:rPr>
          <m:t>=</m:t>
        </m:r>
        <m:r>
          <m:t>π</m:t>
        </m:r>
        <m:sSup>
          <m:e>
            <m:r>
              <m:t>r</m:t>
            </m:r>
          </m:e>
          <m:sup>
            <m:r>
              <m:t>2</m:t>
            </m:r>
          </m:sup>
        </m:sSup>
        <m:r>
          <m:t>h</m:t>
        </m:r>
      </m:oMath>
    </w:p>
    <w:p>
      <w:pPr>
        <w:pStyle w:val="BodyText"/>
      </w:pPr>
      <w:r>
        <w:t xml:space="preserve">If the radius changes by a factor of</w:t>
      </w:r>
      <w:r>
        <w:t xml:space="preserve"> </w:t>
      </w:r>
      <m:oMath>
        <m:sSub>
          <m:e>
            <m:r>
              <m:t>f</m:t>
            </m:r>
          </m:e>
          <m:sub>
            <m:r>
              <m:t>r</m:t>
            </m:r>
          </m:sub>
        </m:sSub>
      </m:oMath>
      <w:r>
        <w:t xml:space="preserve"> </w:t>
      </w:r>
      <w:r>
        <w:t xml:space="preserve">and the height changes by a factor of</w:t>
      </w:r>
      <w:r>
        <w:t xml:space="preserve"> </w:t>
      </w:r>
      <m:oMath>
        <m:sSub>
          <m:e>
            <m:r>
              <m:t>f</m:t>
            </m:r>
          </m:e>
          <m:sub>
            <m:r>
              <m:t>h</m:t>
            </m:r>
          </m:sub>
        </m:sSub>
      </m:oMath>
      <w:r>
        <w:t xml:space="preserve">, the volume changes by a factor of</w:t>
      </w:r>
      <w:r>
        <w:t xml:space="preserve"> </w:t>
      </w:r>
      <m:oMath>
        <m:sSubSup>
          <m:e>
            <m:r>
              <m:t>f</m:t>
            </m:r>
          </m:e>
          <m:sub>
            <m:r>
              <m:t>r</m:t>
            </m:r>
          </m:sub>
          <m:sup>
            <m:r>
              <m:t>2</m:t>
            </m:r>
          </m:sup>
        </m:sSubSup>
        <m:r>
          <m:rPr>
            <m:sty m:val="p"/>
          </m:rPr>
          <m:t>×</m:t>
        </m:r>
        <m:sSub>
          <m:e>
            <m:r>
              <m:t>f</m:t>
            </m:r>
          </m:e>
          <m:sub>
            <m:r>
              <m:t>h</m:t>
            </m:r>
          </m:sub>
        </m:sSub>
      </m:oMath>
      <w:r>
        <w:t xml:space="preserve">.</w:t>
      </w:r>
    </w:p>
    <w:p>
      <w:pPr>
        <w:pStyle w:val="BodyText"/>
      </w:pPr>
      <w:r>
        <w:rPr>
          <w:b/>
          <w:bCs/>
        </w:rPr>
        <w:t xml:space="preserve">Example:</w:t>
      </w:r>
      <w:r>
        <w:t xml:space="preserve"> </w:t>
      </w:r>
      <w:r>
        <w:t xml:space="preserve">A cylinder’s radius decreases by 20% (factor = 0.80) and its height increases by 10% (factor = 1.10). The new volume is:</w:t>
      </w:r>
    </w:p>
    <w:p>
      <w:pPr>
        <w:pStyle w:val="BodyText"/>
      </w:pPr>
      <m:oMathPara>
        <m:oMathParaPr>
          <m:jc m:val="center"/>
        </m:oMathParaPr>
        <m:oMath>
          <m:sSup>
            <m:e>
              <m:d>
                <m:dPr>
                  <m:begChr m:val="("/>
                  <m:endChr m:val=")"/>
                  <m:sepChr m:val=""/>
                  <m:grow/>
                </m:dPr>
                <m:e>
                  <m:r>
                    <m:t>0.80</m:t>
                  </m:r>
                </m:e>
              </m:d>
            </m:e>
            <m:sup>
              <m:r>
                <m:t>2</m:t>
              </m:r>
            </m:sup>
          </m:sSup>
          <m:d>
            <m:dPr>
              <m:begChr m:val="("/>
              <m:endChr m:val=")"/>
              <m:sepChr m:val=""/>
              <m:grow/>
            </m:dPr>
            <m:e>
              <m:r>
                <m:t>1.10</m:t>
              </m:r>
            </m:e>
          </m:d>
          <m:r>
            <m:rPr>
              <m:sty m:val="p"/>
            </m:rPr>
            <m:t>=</m:t>
          </m:r>
          <m:r>
            <m:t>0.64</m:t>
          </m:r>
          <m:r>
            <m:rPr>
              <m:sty m:val="p"/>
            </m:rPr>
            <m:t>×</m:t>
          </m:r>
          <m:r>
            <m:t>1.10</m:t>
          </m:r>
          <m:r>
            <m:rPr>
              <m:sty m:val="p"/>
            </m:rPr>
            <m:t>=</m:t>
          </m:r>
          <m:r>
            <m:t>0.704</m:t>
          </m:r>
        </m:oMath>
      </m:oMathPara>
    </w:p>
    <w:p>
      <w:pPr>
        <w:pStyle w:val="FirstParagraph"/>
      </w:pPr>
      <w:r>
        <w:t xml:space="preserve">times the original. This is a</w:t>
      </w:r>
      <w:r>
        <w:t xml:space="preserve"> </w:t>
      </w:r>
      <w:r>
        <w:rPr>
          <w:b/>
          <w:bCs/>
        </w:rPr>
        <w:t xml:space="preserve">29.6% decrease</w:t>
      </w:r>
      <w:r>
        <w:t xml:space="preserve"> </w:t>
      </w:r>
      <w:r>
        <w:t xml:space="preserve">in volume.</w:t>
      </w:r>
    </w:p>
    <w:p>
      <w:pPr>
        <w:pStyle w:val="BodyText"/>
      </w:pPr>
      <w:r>
        <w:rPr>
          <w:b/>
          <w:bCs/>
        </w:rPr>
        <w:t xml:space="preserve">Volume of a cone:</w:t>
      </w:r>
      <w:r>
        <w:t xml:space="preserve"> </w:t>
      </w:r>
      <m:oMath>
        <m:r>
          <m:t>V</m:t>
        </m:r>
        <m:r>
          <m:rPr>
            <m:sty m:val="p"/>
          </m:rPr>
          <m:t>=</m:t>
        </m:r>
        <m:f>
          <m:fPr>
            <m:type m:val="bar"/>
          </m:fPr>
          <m:num>
            <m:r>
              <m:t>1</m:t>
            </m:r>
          </m:num>
          <m:den>
            <m:r>
              <m:t>3</m:t>
            </m:r>
          </m:den>
        </m:f>
        <m:r>
          <m:t>π</m:t>
        </m:r>
        <m:sSup>
          <m:e>
            <m:r>
              <m:t>r</m:t>
            </m:r>
          </m:e>
          <m:sup>
            <m:r>
              <m:t>2</m:t>
            </m:r>
          </m:sup>
        </m:sSup>
        <m:r>
          <m:t>h</m:t>
        </m:r>
      </m:oMath>
    </w:p>
    <w:p>
      <w:pPr>
        <w:pStyle w:val="BodyText"/>
      </w:pPr>
      <w:r>
        <w:t xml:space="preserve">Same analysis as the cylinder—the constant</w:t>
      </w:r>
      <w:r>
        <w:t xml:space="preserve"> </w:t>
      </w:r>
      <m:oMath>
        <m:f>
          <m:fPr>
            <m:type m:val="bar"/>
          </m:fPr>
          <m:num>
            <m:r>
              <m:t>1</m:t>
            </m:r>
          </m:num>
          <m:den>
            <m:r>
              <m:t>3</m:t>
            </m:r>
          </m:den>
        </m:f>
        <m:r>
          <m:t>π</m:t>
        </m:r>
      </m:oMath>
      <w:r>
        <w:t xml:space="preserve"> </w:t>
      </w:r>
      <w:r>
        <w:t xml:space="preserve">doesn’t affect the factor of change.</w:t>
      </w:r>
    </w:p>
    <w:p>
      <w:pPr>
        <w:pStyle w:val="BodyText"/>
      </w:pPr>
      <w:r>
        <w:rPr>
          <w:b/>
          <w:bCs/>
        </w:rPr>
        <w:t xml:space="preserve">Electric power in a resistive circuit:</w:t>
      </w:r>
      <w:r>
        <w:t xml:space="preserve"> </w:t>
      </w:r>
      <m:oMath>
        <m:r>
          <m:t>P</m:t>
        </m:r>
        <m:r>
          <m:rPr>
            <m:sty m:val="p"/>
          </m:rPr>
          <m:t>=</m:t>
        </m:r>
        <m:f>
          <m:fPr>
            <m:type m:val="bar"/>
          </m:fPr>
          <m:num>
            <m:sSup>
              <m:e>
                <m:r>
                  <m:t>V</m:t>
                </m:r>
              </m:e>
              <m:sup>
                <m:r>
                  <m:t>2</m:t>
                </m:r>
              </m:sup>
            </m:sSup>
          </m:num>
          <m:den>
            <m:r>
              <m:t>R</m:t>
            </m:r>
          </m:den>
        </m:f>
      </m:oMath>
    </w:p>
    <w:p>
      <w:pPr>
        <w:pStyle w:val="BodyText"/>
      </w:pPr>
      <w:r>
        <w:t xml:space="preserve">If voltage changes by a factor of</w:t>
      </w:r>
      <w:r>
        <w:t xml:space="preserve"> </w:t>
      </w:r>
      <m:oMath>
        <m:sSub>
          <m:e>
            <m:r>
              <m:t>f</m:t>
            </m:r>
          </m:e>
          <m:sub>
            <m:r>
              <m:t>V</m:t>
            </m:r>
          </m:sub>
        </m:sSub>
      </m:oMath>
      <w:r>
        <w:t xml:space="preserve"> </w:t>
      </w:r>
      <w:r>
        <w:t xml:space="preserve">and resistance is constant, power changes by a factor of</w:t>
      </w:r>
      <w:r>
        <w:t xml:space="preserve"> </w:t>
      </w:r>
      <m:oMath>
        <m:sSubSup>
          <m:e>
            <m:r>
              <m:t>f</m:t>
            </m:r>
          </m:e>
          <m:sub>
            <m:r>
              <m:t>V</m:t>
            </m:r>
          </m:sub>
          <m:sup>
            <m:r>
              <m:t>2</m:t>
            </m:r>
          </m:sup>
        </m:sSubSup>
      </m:oMath>
      <w:r>
        <w:t xml:space="preserve">.</w:t>
      </w:r>
    </w:p>
    <w:p>
      <w:pPr>
        <w:pStyle w:val="BodyText"/>
      </w:pPr>
      <w:r>
        <w:rPr>
          <w:b/>
          <w:bCs/>
        </w:rPr>
        <w:t xml:space="preserve">Example:</w:t>
      </w:r>
      <w:r>
        <w:t xml:space="preserve"> </w:t>
      </w:r>
      <w:r>
        <w:t xml:space="preserve">If voltage is halved (factor = 0.5), power drops to</w:t>
      </w:r>
      <w:r>
        <w:t xml:space="preserve"> </w:t>
      </w:r>
      <m:oMath>
        <m:sSup>
          <m:e>
            <m:d>
              <m:dPr>
                <m:begChr m:val="("/>
                <m:endChr m:val=")"/>
                <m:sepChr m:val=""/>
                <m:grow/>
              </m:dPr>
              <m:e>
                <m:r>
                  <m:t>0.5</m:t>
                </m:r>
              </m:e>
            </m:d>
          </m:e>
          <m:sup>
            <m:r>
              <m:t>2</m:t>
            </m:r>
          </m:sup>
        </m:sSup>
        <m:r>
          <m:rPr>
            <m:sty m:val="p"/>
          </m:rPr>
          <m:t>=</m:t>
        </m:r>
        <m:r>
          <m:t>0.25</m:t>
        </m:r>
      </m:oMath>
      <w:r>
        <w:t xml:space="preserve"> </w:t>
      </w:r>
      <w:r>
        <w:t xml:space="preserve">of the original—a</w:t>
      </w:r>
      <w:r>
        <w:t xml:space="preserve"> </w:t>
      </w:r>
      <w:r>
        <w:rPr>
          <w:b/>
          <w:bCs/>
        </w:rPr>
        <w:t xml:space="preserve">75% decrease</w:t>
      </w:r>
      <w:r>
        <w:t xml:space="preserve">. This is why high-voltage transmission lines are used: to deliver the same power at higher voltage (and lower current), resistive losses (</w:t>
      </w:r>
      <m:oMath>
        <m:sSup>
          <m:e>
            <m:r>
              <m:t>I</m:t>
            </m:r>
          </m:e>
          <m:sup>
            <m:r>
              <m:t>2</m:t>
            </m:r>
          </m:sup>
        </m:sSup>
        <m:r>
          <m:t>R</m:t>
        </m:r>
      </m:oMath>
      <w:r>
        <w:t xml:space="preserve">) are dramatically reduced.</w:t>
      </w:r>
    </w:p>
    <w:bookmarkEnd w:id="443"/>
    <w:bookmarkStart w:id="444" w:name="X3092b91dabe0af76b2e96191171727034b40086"/>
    <w:p>
      <w:pPr>
        <w:pStyle w:val="Heading3"/>
      </w:pPr>
      <w:r>
        <w:t xml:space="preserve">5.5.7 — Inverse Relationships in Factor-of-Change</w:t>
      </w:r>
    </w:p>
    <w:p>
      <w:pPr>
        <w:pStyle w:val="FirstParagraph"/>
      </w:pPr>
      <w:r>
        <w:t xml:space="preserve">If</w:t>
      </w:r>
      <w:r>
        <w:t xml:space="preserve"> </w:t>
      </w:r>
      <m:oMath>
        <m:r>
          <m:t>y</m:t>
        </m:r>
        <m:r>
          <m:rPr>
            <m:sty m:val="p"/>
          </m:rPr>
          <m:t>=</m:t>
        </m:r>
        <m:f>
          <m:fPr>
            <m:type m:val="bar"/>
          </m:fPr>
          <m:num>
            <m:r>
              <m:t>k</m:t>
            </m:r>
          </m:num>
          <m:den>
            <m:r>
              <m:t>x</m:t>
            </m:r>
          </m:den>
        </m:f>
      </m:oMath>
      <w:r>
        <w:t xml:space="preserve"> </w:t>
      </w:r>
      <w:r>
        <w:t xml:space="preserve">(inverse proportionality), then when</w:t>
      </w:r>
      <w:r>
        <w:t xml:space="preserve"> </w:t>
      </w:r>
      <m:oMath>
        <m:r>
          <m:t>x</m:t>
        </m:r>
      </m:oMath>
      <w:r>
        <w:t xml:space="preserve"> </w:t>
      </w:r>
      <w:r>
        <w:t xml:space="preserve">changes by a factor of</w:t>
      </w:r>
      <w:r>
        <w:t xml:space="preserve"> </w:t>
      </w:r>
      <m:oMath>
        <m:r>
          <m:t>f</m:t>
        </m:r>
      </m:oMath>
      <w:r>
        <w:t xml:space="preserve">,</w:t>
      </w:r>
      <w:r>
        <w:t xml:space="preserve"> </w:t>
      </w:r>
      <m:oMath>
        <m:r>
          <m:t>y</m:t>
        </m:r>
      </m:oMath>
      <w:r>
        <w:t xml:space="preserve"> </w:t>
      </w:r>
      <w:r>
        <w:t xml:space="preserve">changes by a factor of</w:t>
      </w:r>
      <w:r>
        <w:t xml:space="preserve"> </w:t>
      </w:r>
      <m:oMath>
        <m:f>
          <m:fPr>
            <m:type m:val="bar"/>
          </m:fPr>
          <m:num>
            <m:r>
              <m:t>1</m:t>
            </m:r>
          </m:num>
          <m:den>
            <m:r>
              <m:t>f</m:t>
            </m:r>
          </m:den>
        </m:f>
      </m:oMath>
      <w:r>
        <w:t xml:space="preserve">.</w:t>
      </w:r>
    </w:p>
    <w:p>
      <w:pPr>
        <w:pStyle w:val="BodyText"/>
      </w:pPr>
      <w:r>
        <w:rPr>
          <w:b/>
          <w:bCs/>
        </w:rPr>
        <w:t xml:space="preserve">Example:</w:t>
      </w:r>
      <w:r>
        <w:t xml:space="preserve"> </w:t>
      </w:r>
      <w:r>
        <w:t xml:space="preserve">For a fixed distance, time = distance/speed. If speed doubles (factor = 2), time is halved (factor =</w:t>
      </w:r>
      <w:r>
        <w:t xml:space="preserve"> </w:t>
      </w:r>
      <m:oMath>
        <m:f>
          <m:fPr>
            <m:type m:val="bar"/>
          </m:fPr>
          <m:num>
            <m:r>
              <m:t>1</m:t>
            </m:r>
          </m:num>
          <m:den>
            <m:r>
              <m:t>2</m:t>
            </m:r>
          </m:den>
        </m:f>
      </m:oMath>
      <w:r>
        <w:t xml:space="preserve">).</w:t>
      </w:r>
    </w:p>
    <w:p>
      <w:pPr>
        <w:pStyle w:val="BodyText"/>
      </w:pPr>
      <w:r>
        <w:rPr>
          <w:b/>
          <w:bCs/>
        </w:rPr>
        <w:t xml:space="preserve">Example:</w:t>
      </w:r>
      <w:r>
        <w:t xml:space="preserve"> </w:t>
      </w:r>
      <w:r>
        <w:t xml:space="preserve">Boyle’s Law:</w:t>
      </w:r>
      <w:r>
        <w:t xml:space="preserve"> </w:t>
      </w:r>
      <m:oMath>
        <m:r>
          <m:t>P</m:t>
        </m:r>
        <m:r>
          <m:t>V</m:t>
        </m:r>
        <m:r>
          <m:rPr>
            <m:sty m:val="p"/>
          </m:rPr>
          <m:t>=</m:t>
        </m:r>
        <m:r>
          <m:t>k</m:t>
        </m:r>
      </m:oMath>
      <w:r>
        <w:t xml:space="preserve"> </w:t>
      </w:r>
      <w:r>
        <w:t xml:space="preserve">(constant temperature). If pressure increases by a factor of 3, volume decreases by a factor of</w:t>
      </w:r>
      <w:r>
        <w:t xml:space="preserve"> </w:t>
      </w:r>
      <m:oMath>
        <m:f>
          <m:fPr>
            <m:type m:val="bar"/>
          </m:fPr>
          <m:num>
            <m:r>
              <m:t>1</m:t>
            </m:r>
          </m:num>
          <m:den>
            <m:r>
              <m:t>3</m:t>
            </m:r>
          </m:den>
        </m:f>
      </m:oMath>
      <w:r>
        <w:t xml:space="preserve">.</w:t>
      </w:r>
    </w:p>
    <w:bookmarkEnd w:id="444"/>
    <w:bookmarkStart w:id="445" w:name="scale-factor-in-similar-figures"/>
    <w:p>
      <w:pPr>
        <w:pStyle w:val="Heading3"/>
      </w:pPr>
      <w:r>
        <w:t xml:space="preserve">5.5.8 — Scale Factor in Similar Figures</w:t>
      </w:r>
    </w:p>
    <w:p>
      <w:pPr>
        <w:pStyle w:val="FirstParagraph"/>
      </w:pPr>
      <w:r>
        <w:rPr>
          <w:b/>
          <w:bCs/>
        </w:rPr>
        <w:t xml:space="preserve">Scale factor</w:t>
      </w:r>
      <w:r>
        <w:t xml:space="preserve"> </w:t>
      </w:r>
      <w:r>
        <w:t xml:space="preserve">is the ratio of corresponding lengths in two similar figures. If the scale factor from Figure A to Figure B is</w:t>
      </w:r>
      <w:r>
        <w:t xml:space="preserve"> </w:t>
      </w:r>
      <m:oMath>
        <m:r>
          <m:t>k</m:t>
        </m:r>
      </m:oMath>
      <w:r>
        <w:t xml:space="preserve">:</w:t>
      </w:r>
    </w:p>
    <w:p>
      <w:pPr>
        <w:pStyle w:val="Compact"/>
        <w:numPr>
          <w:ilvl w:val="0"/>
          <w:numId w:val="1244"/>
        </w:numPr>
      </w:pPr>
      <w:r>
        <w:rPr>
          <w:b/>
          <w:bCs/>
        </w:rPr>
        <w:t xml:space="preserve">Length ratio</w:t>
      </w:r>
      <w:r>
        <w:t xml:space="preserve"> </w:t>
      </w:r>
      <w:r>
        <w:t xml:space="preserve">=</w:t>
      </w:r>
      <w:r>
        <w:t xml:space="preserve"> </w:t>
      </w:r>
      <m:oMath>
        <m:r>
          <m:t>k</m:t>
        </m:r>
      </m:oMath>
    </w:p>
    <w:p>
      <w:pPr>
        <w:pStyle w:val="Compact"/>
        <w:numPr>
          <w:ilvl w:val="0"/>
          <w:numId w:val="1244"/>
        </w:numPr>
      </w:pPr>
      <w:r>
        <w:rPr>
          <w:b/>
          <w:bCs/>
        </w:rPr>
        <w:t xml:space="preserve">Perimeter ratio</w:t>
      </w:r>
      <w:r>
        <w:t xml:space="preserve"> </w:t>
      </w:r>
      <w:r>
        <w:t xml:space="preserve">=</w:t>
      </w:r>
      <w:r>
        <w:t xml:space="preserve"> </w:t>
      </w:r>
      <m:oMath>
        <m:r>
          <m:t>k</m:t>
        </m:r>
      </m:oMath>
      <w:r>
        <w:t xml:space="preserve"> </w:t>
      </w:r>
      <w:r>
        <w:t xml:space="preserve">(perimeter is a linear measure)</w:t>
      </w:r>
    </w:p>
    <w:p>
      <w:pPr>
        <w:pStyle w:val="Compact"/>
        <w:numPr>
          <w:ilvl w:val="0"/>
          <w:numId w:val="1244"/>
        </w:numPr>
      </w:pPr>
      <w:r>
        <w:rPr>
          <w:b/>
          <w:bCs/>
        </w:rPr>
        <w:t xml:space="preserve">Area ratio</w:t>
      </w:r>
      <w:r>
        <w:t xml:space="preserve"> </w:t>
      </w:r>
      <w:r>
        <w:t xml:space="preserve">=</w:t>
      </w:r>
      <w:r>
        <w:t xml:space="preserve"> </w:t>
      </w:r>
      <m:oMath>
        <m:sSup>
          <m:e>
            <m:r>
              <m:t>k</m:t>
            </m:r>
          </m:e>
          <m:sup>
            <m:r>
              <m:t>2</m:t>
            </m:r>
          </m:sup>
        </m:sSup>
      </m:oMath>
      <w:r>
        <w:t xml:space="preserve"> </w:t>
      </w:r>
      <w:r>
        <w:t xml:space="preserve">(area is a two-dimensional measure)</w:t>
      </w:r>
    </w:p>
    <w:p>
      <w:pPr>
        <w:pStyle w:val="Compact"/>
        <w:numPr>
          <w:ilvl w:val="0"/>
          <w:numId w:val="1244"/>
        </w:numPr>
      </w:pPr>
      <w:r>
        <w:rPr>
          <w:b/>
          <w:bCs/>
        </w:rPr>
        <w:t xml:space="preserve">Volume ratio</w:t>
      </w:r>
      <w:r>
        <w:t xml:space="preserve"> </w:t>
      </w:r>
      <w:r>
        <w:t xml:space="preserve">=</w:t>
      </w:r>
      <w:r>
        <w:t xml:space="preserve"> </w:t>
      </w:r>
      <m:oMath>
        <m:sSup>
          <m:e>
            <m:r>
              <m:t>k</m:t>
            </m:r>
          </m:e>
          <m:sup>
            <m:r>
              <m:t>3</m:t>
            </m:r>
          </m:sup>
        </m:sSup>
      </m:oMath>
      <w:r>
        <w:t xml:space="preserve"> </w:t>
      </w:r>
      <w:r>
        <w:t xml:space="preserve">(volume is a three-dimensional measure)</w:t>
      </w:r>
    </w:p>
    <w:p>
      <w:pPr>
        <w:pStyle w:val="FirstParagraph"/>
      </w:pPr>
      <w:r>
        <w:rPr>
          <w:b/>
          <w:bCs/>
        </w:rPr>
        <w:t xml:space="preserve">Example:</w:t>
      </w:r>
      <w:r>
        <w:t xml:space="preserve"> </w:t>
      </w:r>
      <w:r>
        <w:t xml:space="preserve">Two similar triangles have a scale factor of</w:t>
      </w:r>
      <w:r>
        <w:t xml:space="preserve"> </w:t>
      </w:r>
      <m:oMath>
        <m:r>
          <m:t>3</m:t>
        </m:r>
        <m:r>
          <m:rPr>
            <m:sty m:val="p"/>
          </m:rPr>
          <m:t>:</m:t>
        </m:r>
        <m:r>
          <m:t>5</m:t>
        </m:r>
      </m:oMath>
      <w:r>
        <w:t xml:space="preserve"> </w:t>
      </w:r>
      <w:r>
        <w:t xml:space="preserve">(from the smaller to the larger).</w:t>
      </w:r>
      <w:r>
        <w:t xml:space="preserve"> </w:t>
      </w:r>
      <w:r>
        <w:t xml:space="preserve">- The ratio of their perimeters is</w:t>
      </w:r>
      <w:r>
        <w:t xml:space="preserve"> </w:t>
      </w:r>
      <m:oMath>
        <m:r>
          <m:t>3</m:t>
        </m:r>
        <m:r>
          <m:rPr>
            <m:sty m:val="p"/>
          </m:rPr>
          <m:t>:</m:t>
        </m:r>
        <m:r>
          <m:t>5</m:t>
        </m:r>
      </m:oMath>
      <w:r>
        <w:t xml:space="preserve">.</w:t>
      </w:r>
      <w:r>
        <w:t xml:space="preserve"> </w:t>
      </w:r>
      <w:r>
        <w:t xml:space="preserve">- The ratio of their areas is</w:t>
      </w:r>
      <w:r>
        <w:t xml:space="preserve"> </w:t>
      </w:r>
      <m:oMath>
        <m:r>
          <m:t>9</m:t>
        </m:r>
        <m:r>
          <m:rPr>
            <m:sty m:val="p"/>
          </m:rPr>
          <m:t>:</m:t>
        </m:r>
        <m:r>
          <m:t>25</m:t>
        </m:r>
      </m:oMath>
      <w:r>
        <w:t xml:space="preserve">.</w:t>
      </w:r>
      <w:r>
        <w:t xml:space="preserve"> </w:t>
      </w:r>
      <w:r>
        <w:t xml:space="preserve">- If the area of the smaller triangle is 18 cm², the area of the larger is</w:t>
      </w:r>
      <w:r>
        <w:t xml:space="preserve"> </w:t>
      </w:r>
      <m:oMath>
        <m:r>
          <m:t>18</m:t>
        </m:r>
        <m:r>
          <m:rPr>
            <m:sty m:val="p"/>
          </m:rPr>
          <m:t>×</m:t>
        </m:r>
        <m:f>
          <m:fPr>
            <m:type m:val="bar"/>
          </m:fPr>
          <m:num>
            <m:r>
              <m:t>25</m:t>
            </m:r>
          </m:num>
          <m:den>
            <m:r>
              <m:t>9</m:t>
            </m:r>
          </m:den>
        </m:f>
        <m:r>
          <m:rPr>
            <m:sty m:val="p"/>
          </m:rPr>
          <m:t>=</m:t>
        </m:r>
        <m:r>
          <m:t>50</m:t>
        </m:r>
      </m:oMath>
      <w:r>
        <w:t xml:space="preserve"> </w:t>
      </w:r>
      <w:r>
        <w:t xml:space="preserve">cm².</w:t>
      </w:r>
    </w:p>
    <w:p>
      <w:pPr>
        <w:pStyle w:val="BlockText"/>
      </w:pPr>
      <w:r>
        <w:rPr>
          <w:b/>
          <w:bCs/>
        </w:rPr>
        <w:t xml:space="preserve">Common Error:</w:t>
      </w:r>
      <w:r>
        <w:t xml:space="preserve"> </w:t>
      </w:r>
      <w:r>
        <w:t xml:space="preserve">Students often assume that if the scale factor for length is</w:t>
      </w:r>
      <w:r>
        <w:t xml:space="preserve"> </w:t>
      </w:r>
      <m:oMath>
        <m:r>
          <m:t>k</m:t>
        </m:r>
      </m:oMath>
      <w:r>
        <w:t xml:space="preserve">, the area scale factor is also</w:t>
      </w:r>
      <w:r>
        <w:t xml:space="preserve"> </w:t>
      </w:r>
      <m:oMath>
        <m:r>
          <m:t>k</m:t>
        </m:r>
      </m:oMath>
      <w:r>
        <w:t xml:space="preserve">. It is</w:t>
      </w:r>
      <w:r>
        <w:t xml:space="preserve"> </w:t>
      </w:r>
      <m:oMath>
        <m:sSup>
          <m:e>
            <m:r>
              <m:t>k</m:t>
            </m:r>
          </m:e>
          <m:sup>
            <m:r>
              <m:t>2</m:t>
            </m:r>
          </m:sup>
        </m:sSup>
      </m:oMath>
      <w:r>
        <w:t xml:space="preserve">. This error is so common that it appears on virtually every standardized test.</w:t>
      </w:r>
    </w:p>
    <w:bookmarkEnd w:id="445"/>
    <w:bookmarkStart w:id="446" w:name="X876fd340dd9d9698524407f59271e17f5f44e53"/>
    <w:p>
      <w:pPr>
        <w:pStyle w:val="Heading3"/>
      </w:pPr>
      <w:r>
        <w:t xml:space="preserve">5.5.9 — Working Backward from Area/Volume Ratios to Length Ratios</w:t>
      </w:r>
    </w:p>
    <w:p>
      <w:pPr>
        <w:pStyle w:val="FirstParagraph"/>
      </w:pPr>
      <w:r>
        <w:t xml:space="preserve">If you know the ratio of areas of two similar figures, the scale factor for lengths is the</w:t>
      </w:r>
      <w:r>
        <w:t xml:space="preserve"> </w:t>
      </w:r>
      <w:r>
        <w:rPr>
          <w:b/>
          <w:bCs/>
        </w:rPr>
        <w:t xml:space="preserve">square root</w:t>
      </w:r>
      <w:r>
        <w:t xml:space="preserve"> </w:t>
      </w:r>
      <w:r>
        <w:t xml:space="preserve">of the area ratio.</w:t>
      </w:r>
    </w:p>
    <w:p>
      <w:pPr>
        <w:pStyle w:val="BodyText"/>
      </w:pPr>
      <w:r>
        <w:rPr>
          <w:b/>
          <w:bCs/>
        </w:rPr>
        <w:t xml:space="preserve">Example:</w:t>
      </w:r>
      <w:r>
        <w:t xml:space="preserve"> </w:t>
      </w:r>
      <w:r>
        <w:t xml:space="preserve">The area of a larger square is 144% of the area of a smaller square. What is the scale factor for side lengths?</w:t>
      </w:r>
    </w:p>
    <w:p>
      <w:pPr>
        <w:pStyle w:val="BodyText"/>
      </w:pPr>
      <w:r>
        <w:t xml:space="preserve">Area ratio = 1.44. Scale factor =</w:t>
      </w:r>
      <w:r>
        <w:t xml:space="preserve"> </w:t>
      </w:r>
      <m:oMath>
        <m:rad>
          <m:radPr>
            <m:degHide m:val="on"/>
          </m:radPr>
          <m:deg/>
          <m:e>
            <m:r>
              <m:t>1.44</m:t>
            </m:r>
          </m:e>
        </m:rad>
        <m:r>
          <m:rPr>
            <m:sty m:val="p"/>
          </m:rPr>
          <m:t>=</m:t>
        </m:r>
        <m:r>
          <m:t>1.2</m:t>
        </m:r>
      </m:oMath>
      <w:r>
        <w:t xml:space="preserve">. The larger square’s side is 1.2 times the smaller’s—a 20% increase.</w:t>
      </w:r>
    </w:p>
    <w:p>
      <w:pPr>
        <w:pStyle w:val="BodyText"/>
      </w:pPr>
      <w:r>
        <w:t xml:space="preserve">If the area ratio is</w:t>
      </w:r>
      <w:r>
        <w:t xml:space="preserve"> </w:t>
      </w:r>
      <m:oMath>
        <m:r>
          <m:t>64</m:t>
        </m:r>
        <m:r>
          <m:rPr>
            <m:sty m:val="p"/>
          </m:rPr>
          <m:t>%</m:t>
        </m:r>
        <m:r>
          <m:rPr>
            <m:sty m:val="p"/>
          </m:rPr>
          <m:t>=</m:t>
        </m:r>
        <m:r>
          <m:t>0.64</m:t>
        </m:r>
      </m:oMath>
      <w:r>
        <w:t xml:space="preserve">, the scale factor is</w:t>
      </w:r>
      <w:r>
        <w:t xml:space="preserve"> </w:t>
      </w:r>
      <m:oMath>
        <m:rad>
          <m:radPr>
            <m:degHide m:val="on"/>
          </m:radPr>
          <m:deg/>
          <m:e>
            <m:r>
              <m:t>0.64</m:t>
            </m:r>
          </m:e>
        </m:rad>
        <m:r>
          <m:rPr>
            <m:sty m:val="p"/>
          </m:rPr>
          <m:t>=</m:t>
        </m:r>
        <m:r>
          <m:t>0.80</m:t>
        </m:r>
      </m:oMath>
      <w:r>
        <w:t xml:space="preserve">, meaning the side length decreased by 20%.</w:t>
      </w:r>
    </w:p>
    <w:p>
      <w:pPr>
        <w:pStyle w:val="BodyText"/>
      </w:pPr>
      <w:r>
        <w:t xml:space="preserve">Similarly, for volume: if the volume ratio is</w:t>
      </w:r>
      <w:r>
        <w:t xml:space="preserve"> </w:t>
      </w:r>
      <m:oMath>
        <m:r>
          <m:t>k</m:t>
        </m:r>
      </m:oMath>
      <w:r>
        <w:t xml:space="preserve">, the length ratio is</w:t>
      </w:r>
      <w:r>
        <w:t xml:space="preserve"> </w:t>
      </w:r>
      <m:oMath>
        <m:rad>
          <m:deg>
            <m:r>
              <m:t>3</m:t>
            </m:r>
          </m:deg>
          <m:e>
            <m:r>
              <m:t>k</m:t>
            </m:r>
          </m:e>
        </m:rad>
      </m:oMath>
      <w:r>
        <w:t xml:space="preserve"> </w:t>
      </w:r>
      <w:r>
        <w:t xml:space="preserve">(the cube root).</w:t>
      </w:r>
    </w:p>
    <w:p>
      <w:r>
        <w:pict>
          <v:rect style="width:0;height:1.5pt" o:hralign="center" o:hrstd="t" o:hr="t"/>
        </w:pict>
      </w:r>
    </w:p>
    <w:bookmarkEnd w:id="446"/>
    <w:bookmarkEnd w:id="447"/>
    <w:bookmarkStart w:id="454" w:name="advanced-ratio-and-proportion-tactics"/>
    <w:p>
      <w:pPr>
        <w:pStyle w:val="Heading2"/>
      </w:pPr>
      <w:r>
        <w:t xml:space="preserve">5.6 — Advanced Ratio and Proportion Tactics</w:t>
      </w:r>
    </w:p>
    <w:bookmarkStart w:id="448" w:name="the-pick-numbers-strategy"/>
    <w:p>
      <w:pPr>
        <w:pStyle w:val="Heading3"/>
      </w:pPr>
      <w:r>
        <w:t xml:space="preserve">5.6.1 — The</w:t>
      </w:r>
      <w:r>
        <w:t xml:space="preserve"> </w:t>
      </w:r>
      <w:r>
        <w:t xml:space="preserve">“</w:t>
      </w:r>
      <w:r>
        <w:t xml:space="preserve">Pick Numbers</w:t>
      </w:r>
      <w:r>
        <w:t xml:space="preserve">”</w:t>
      </w:r>
      <w:r>
        <w:t xml:space="preserve"> </w:t>
      </w:r>
      <w:r>
        <w:t xml:space="preserve">Strategy</w:t>
      </w:r>
    </w:p>
    <w:p>
      <w:pPr>
        <w:pStyle w:val="FirstParagraph"/>
      </w:pPr>
      <w:r>
        <w:t xml:space="preserve">When a problem gives only ratios and percentages without absolute values, you can</w:t>
      </w:r>
      <w:r>
        <w:t xml:space="preserve"> </w:t>
      </w:r>
      <w:r>
        <w:rPr>
          <w:b/>
          <w:bCs/>
        </w:rPr>
        <w:t xml:space="preserve">assign convenient values</w:t>
      </w:r>
      <w:r>
        <w:t xml:space="preserve"> </w:t>
      </w:r>
      <w:r>
        <w:t xml:space="preserve">to the quantities and solve numerically. This converts an abstract proportional problem into a concrete arithmetic problem.</w:t>
      </w:r>
    </w:p>
    <w:p>
      <w:pPr>
        <w:pStyle w:val="BodyText"/>
      </w:pPr>
      <w:r>
        <w:rPr>
          <w:b/>
          <w:bCs/>
        </w:rPr>
        <w:t xml:space="preserve">Example:</w:t>
      </w:r>
      <w:r>
        <w:t xml:space="preserve"> </w:t>
      </w:r>
      <w:r>
        <w:t xml:space="preserve">“</w:t>
      </w:r>
      <w:r>
        <w:t xml:space="preserve">The ratio of boys to girls in a class is</w:t>
      </w:r>
      <w:r>
        <w:t xml:space="preserve"> </w:t>
      </w:r>
      <m:oMath>
        <m:r>
          <m:t>3</m:t>
        </m:r>
        <m:r>
          <m:rPr>
            <m:sty m:val="p"/>
          </m:rPr>
          <m:t>:</m:t>
        </m:r>
        <m:r>
          <m:t>5</m:t>
        </m:r>
      </m:oMath>
      <w:r>
        <w:t xml:space="preserve">. If there are 24 more girls than boys, how many students are in the class?</w:t>
      </w:r>
      <w:r>
        <w:t xml:space="preserve">”</w:t>
      </w:r>
    </w:p>
    <w:p>
      <w:pPr>
        <w:pStyle w:val="BodyText"/>
      </w:pPr>
      <w:r>
        <w:t xml:space="preserve">Pick numbers consistent with the ratio: let boys =</w:t>
      </w:r>
      <w:r>
        <w:t xml:space="preserve"> </w:t>
      </w:r>
      <m:oMath>
        <m:r>
          <m:t>3</m:t>
        </m:r>
        <m:r>
          <m:t>x</m:t>
        </m:r>
      </m:oMath>
      <w:r>
        <w:t xml:space="preserve"> </w:t>
      </w:r>
      <w:r>
        <w:t xml:space="preserve">and girls =</w:t>
      </w:r>
      <w:r>
        <w:t xml:space="preserve"> </w:t>
      </w:r>
      <m:oMath>
        <m:r>
          <m:t>5</m:t>
        </m:r>
        <m:r>
          <m:t>x</m:t>
        </m:r>
      </m:oMath>
      <w:r>
        <w:t xml:space="preserve">.</w:t>
      </w:r>
      <w:r>
        <w:t xml:space="preserve"> </w:t>
      </w:r>
      <w:r>
        <w:t xml:space="preserve">The difference is</w:t>
      </w:r>
      <w:r>
        <w:t xml:space="preserve"> </w:t>
      </w:r>
      <m:oMath>
        <m:r>
          <m:t>5</m:t>
        </m:r>
        <m:r>
          <m:t>x</m:t>
        </m:r>
        <m:r>
          <m:rPr>
            <m:sty m:val="p"/>
          </m:rPr>
          <m:t>−</m:t>
        </m:r>
        <m:r>
          <m:t>3</m:t>
        </m:r>
        <m:r>
          <m:t>x</m:t>
        </m:r>
        <m:r>
          <m:rPr>
            <m:sty m:val="p"/>
          </m:rPr>
          <m:t>=</m:t>
        </m:r>
        <m:r>
          <m:t>2</m:t>
        </m:r>
        <m:r>
          <m:t>x</m:t>
        </m:r>
        <m:r>
          <m:rPr>
            <m:sty m:val="p"/>
          </m:rPr>
          <m:t>=</m:t>
        </m:r>
        <m:r>
          <m:t>24</m:t>
        </m:r>
      </m:oMath>
      <w:r>
        <w:t xml:space="preserve">, so</w:t>
      </w:r>
      <w:r>
        <w:t xml:space="preserve"> </w:t>
      </w:r>
      <m:oMath>
        <m:r>
          <m:t>x</m:t>
        </m:r>
        <m:r>
          <m:rPr>
            <m:sty m:val="p"/>
          </m:rPr>
          <m:t>=</m:t>
        </m:r>
        <m:r>
          <m:t>12</m:t>
        </m:r>
      </m:oMath>
      <w:r>
        <w:t xml:space="preserve">.</w:t>
      </w:r>
      <w:r>
        <w:t xml:space="preserve"> </w:t>
      </w:r>
      <w:r>
        <w:t xml:space="preserve">Boys = 36, girls = 60, total = 96.</w:t>
      </w:r>
    </w:p>
    <w:p>
      <w:pPr>
        <w:pStyle w:val="BodyText"/>
      </w:pPr>
      <w:r>
        <w:t xml:space="preserve">This is the multiplier method in action, but the</w:t>
      </w:r>
      <w:r>
        <w:t xml:space="preserve"> </w:t>
      </w:r>
      <w:r>
        <w:t xml:space="preserve">“</w:t>
      </w:r>
      <w:r>
        <w:t xml:space="preserve">pick numbers</w:t>
      </w:r>
      <w:r>
        <w:t xml:space="preserve">”</w:t>
      </w:r>
      <w:r>
        <w:t xml:space="preserve"> </w:t>
      </w:r>
      <w:r>
        <w:t xml:space="preserve">philosophy extends further: you can pick actual numbers (not just algebraic expressions) when the answer choices are also in ratio or percent form.</w:t>
      </w:r>
    </w:p>
    <w:bookmarkEnd w:id="448"/>
    <w:bookmarkStart w:id="449" w:name="using-the-answer-choices-backsolving"/>
    <w:p>
      <w:pPr>
        <w:pStyle w:val="Heading3"/>
      </w:pPr>
      <w:r>
        <w:t xml:space="preserve">5.6.2 — Using the Answer Choices (Backsolving)</w:t>
      </w:r>
    </w:p>
    <w:p>
      <w:pPr>
        <w:pStyle w:val="FirstParagraph"/>
      </w:pPr>
      <w:r>
        <w:t xml:space="preserve">When the answer choices are specific numbers and the problem involves ratios or percents, you can test each answer choice to see which one satisfies the conditions. Start with choice C (the middle value) to determine whether you need a larger or smaller value.</w:t>
      </w:r>
    </w:p>
    <w:bookmarkEnd w:id="449"/>
    <w:bookmarkStart w:id="450" w:name="X5058b8f394ba43f458c86a10eeb9b766e47a2e9"/>
    <w:p>
      <w:pPr>
        <w:pStyle w:val="Heading3"/>
      </w:pPr>
      <w:r>
        <w:t xml:space="preserve">5.6.3 — Converting Between Fractions, Decimals, and Percents Fluency</w:t>
      </w:r>
    </w:p>
    <w:p>
      <w:pPr>
        <w:pStyle w:val="FirstParagraph"/>
      </w:pPr>
      <w:r>
        <w:t xml:space="preserve">The following conversions should be automatic: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33.33%</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1</m:t>
                  </m:r>
                </m:num>
                <m:den>
                  <m:r>
                    <m:t>6</m:t>
                  </m:r>
                </m:den>
              </m:f>
            </m:oMath>
          </w:p>
        </w:tc>
        <w:tc>
          <w:tcPr/>
          <w:p>
            <w:pPr>
              <w:pStyle w:val="Compact"/>
              <w:jc w:val="left"/>
            </w:pPr>
            <w:r>
              <w:t xml:space="preserve">0.1667</w:t>
            </w:r>
          </w:p>
        </w:tc>
        <w:tc>
          <w:tcPr/>
          <w:p>
            <w:pPr>
              <w:pStyle w:val="Compact"/>
              <w:jc w:val="left"/>
            </w:pPr>
            <w:r>
              <w:t xml:space="preserve">16.67%</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66.67%</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3</m:t>
                  </m:r>
                </m:num>
                <m:den>
                  <m:r>
                    <m:t>5</m:t>
                  </m:r>
                </m:den>
              </m:f>
            </m:oMath>
          </w:p>
        </w:tc>
        <w:tc>
          <w:tcPr/>
          <w:p>
            <w:pPr>
              <w:pStyle w:val="Compact"/>
              <w:jc w:val="left"/>
            </w:pPr>
            <w:r>
              <w:t xml:space="preserve">0.60</w:t>
            </w:r>
          </w:p>
        </w:tc>
        <w:tc>
          <w:tcPr/>
          <w:p>
            <w:pPr>
              <w:pStyle w:val="Compact"/>
              <w:jc w:val="left"/>
            </w:pPr>
            <w:r>
              <w:t xml:space="preserve">60%</w:t>
            </w:r>
          </w:p>
        </w:tc>
      </w:tr>
      <w:tr>
        <w:tc>
          <w:tcPr/>
          <w:p>
            <w:pPr>
              <w:pStyle w:val="Compact"/>
              <w:jc w:val="left"/>
            </w:pPr>
            <m:oMath>
              <m:f>
                <m:fPr>
                  <m:type m:val="bar"/>
                </m:fPr>
                <m:num>
                  <m:r>
                    <m:t>4</m:t>
                  </m:r>
                </m:num>
                <m:den>
                  <m:r>
                    <m:t>5</m:t>
                  </m:r>
                </m:den>
              </m:f>
            </m:oMath>
          </w:p>
        </w:tc>
        <w:tc>
          <w:tcPr/>
          <w:p>
            <w:pPr>
              <w:pStyle w:val="Compact"/>
              <w:jc w:val="left"/>
            </w:pPr>
            <w:r>
              <w:t xml:space="preserve">0.80</w:t>
            </w:r>
          </w:p>
        </w:tc>
        <w:tc>
          <w:tcPr/>
          <w:p>
            <w:pPr>
              <w:pStyle w:val="Compact"/>
              <w:jc w:val="left"/>
            </w:pPr>
            <w:r>
              <w:t xml:space="preserve">80%</w:t>
            </w:r>
          </w:p>
        </w:tc>
      </w:tr>
    </w:tbl>
    <w:p>
      <w:pPr>
        <w:pStyle w:val="BodyText"/>
      </w:pPr>
      <w:r>
        <w:t xml:space="preserve">Memorizing these conversions saves enormous time on tests and reduces computational errors.</w:t>
      </w:r>
    </w:p>
    <w:bookmarkEnd w:id="450"/>
    <w:bookmarkStart w:id="451" w:name="Xe68ca81a6730ca72418e830ddca9a43dd8f35cf"/>
    <w:p>
      <w:pPr>
        <w:pStyle w:val="Heading3"/>
      </w:pPr>
      <w:r>
        <w:t xml:space="preserve">5.6.4 — Percent-Fraction Equivalents for Estimation</w:t>
      </w:r>
    </w:p>
    <w:p>
      <w:pPr>
        <w:pStyle w:val="FirstParagraph"/>
      </w:pPr>
      <w:r>
        <w:t xml:space="preserve">Some percent-fraction relationships are particularly useful for estimation:</w:t>
      </w:r>
    </w:p>
    <w:p>
      <w:pPr>
        <w:pStyle w:val="Compact"/>
        <w:numPr>
          <w:ilvl w:val="0"/>
          <w:numId w:val="1245"/>
        </w:numPr>
      </w:pPr>
      <m:oMath>
        <m:r>
          <m:t>12.5</m:t>
        </m:r>
        <m:r>
          <m:rPr>
            <m:sty m:val="p"/>
          </m:rPr>
          <m:t>%</m:t>
        </m:r>
        <m:r>
          <m:rPr>
            <m:sty m:val="p"/>
          </m:rPr>
          <m:t>=</m:t>
        </m:r>
        <m:f>
          <m:fPr>
            <m:type m:val="bar"/>
          </m:fPr>
          <m:num>
            <m:r>
              <m:t>1</m:t>
            </m:r>
          </m:num>
          <m:den>
            <m:r>
              <m:t>8</m:t>
            </m:r>
          </m:den>
        </m:f>
      </m:oMath>
      <w:r>
        <w:t xml:space="preserve"> </w:t>
      </w:r>
      <w:r>
        <w:t xml:space="preserve">→ to find 12.5% of a number, divide by 8</w:t>
      </w:r>
    </w:p>
    <w:p>
      <w:pPr>
        <w:pStyle w:val="Compact"/>
        <w:numPr>
          <w:ilvl w:val="0"/>
          <w:numId w:val="1245"/>
        </w:numPr>
      </w:pPr>
      <m:oMath>
        <m:r>
          <m:t>33.33</m:t>
        </m:r>
        <m:r>
          <m:rPr>
            <m:sty m:val="p"/>
          </m:rPr>
          <m:t>%</m:t>
        </m:r>
        <m:r>
          <m:rPr>
            <m:sty m:val="p"/>
          </m:rPr>
          <m:t>=</m:t>
        </m:r>
        <m:f>
          <m:fPr>
            <m:type m:val="bar"/>
          </m:fPr>
          <m:num>
            <m:r>
              <m:t>1</m:t>
            </m:r>
          </m:num>
          <m:den>
            <m:r>
              <m:t>3</m:t>
            </m:r>
          </m:den>
        </m:f>
      </m:oMath>
      <w:r>
        <w:t xml:space="preserve"> </w:t>
      </w:r>
      <w:r>
        <w:t xml:space="preserve">→ to find 33.33% of a number, divide by 3</w:t>
      </w:r>
    </w:p>
    <w:p>
      <w:pPr>
        <w:pStyle w:val="Compact"/>
        <w:numPr>
          <w:ilvl w:val="0"/>
          <w:numId w:val="1245"/>
        </w:numPr>
      </w:pPr>
      <m:oMath>
        <m:r>
          <m:t>66.67</m:t>
        </m:r>
        <m:r>
          <m:rPr>
            <m:sty m:val="p"/>
          </m:rPr>
          <m:t>%</m:t>
        </m:r>
        <m:r>
          <m:rPr>
            <m:sty m:val="p"/>
          </m:rPr>
          <m:t>=</m:t>
        </m:r>
        <m:f>
          <m:fPr>
            <m:type m:val="bar"/>
          </m:fPr>
          <m:num>
            <m:r>
              <m:t>2</m:t>
            </m:r>
          </m:num>
          <m:den>
            <m:r>
              <m:t>3</m:t>
            </m:r>
          </m:den>
        </m:f>
      </m:oMath>
      <w:r>
        <w:t xml:space="preserve"> </w:t>
      </w:r>
      <w:r>
        <w:t xml:space="preserve">→ to find 66.67% of a number, divide by 3 and multiply by 2</w:t>
      </w:r>
    </w:p>
    <w:p>
      <w:pPr>
        <w:pStyle w:val="Compact"/>
        <w:numPr>
          <w:ilvl w:val="0"/>
          <w:numId w:val="1245"/>
        </w:numPr>
      </w:pPr>
      <m:oMath>
        <m:r>
          <m:t>75</m:t>
        </m:r>
        <m:r>
          <m:rPr>
            <m:sty m:val="p"/>
          </m:rPr>
          <m:t>%</m:t>
        </m:r>
        <m:r>
          <m:rPr>
            <m:sty m:val="p"/>
          </m:rPr>
          <m:t>=</m:t>
        </m:r>
        <m:f>
          <m:fPr>
            <m:type m:val="bar"/>
          </m:fPr>
          <m:num>
            <m:r>
              <m:t>3</m:t>
            </m:r>
          </m:num>
          <m:den>
            <m:r>
              <m:t>4</m:t>
            </m:r>
          </m:den>
        </m:f>
      </m:oMath>
      <w:r>
        <w:t xml:space="preserve"> </w:t>
      </w:r>
      <w:r>
        <w:t xml:space="preserve">→ to find 75% of a number, divide by 4 and multiply by 3</w:t>
      </w:r>
    </w:p>
    <w:p>
      <w:pPr>
        <w:pStyle w:val="Compact"/>
        <w:numPr>
          <w:ilvl w:val="0"/>
          <w:numId w:val="1245"/>
        </w:numPr>
      </w:pPr>
      <m:oMath>
        <m:r>
          <m:t>20</m:t>
        </m:r>
        <m:r>
          <m:rPr>
            <m:sty m:val="p"/>
          </m:rPr>
          <m:t>%</m:t>
        </m:r>
        <m:r>
          <m:rPr>
            <m:sty m:val="p"/>
          </m:rPr>
          <m:t>=</m:t>
        </m:r>
        <m:f>
          <m:fPr>
            <m:type m:val="bar"/>
          </m:fPr>
          <m:num>
            <m:r>
              <m:t>1</m:t>
            </m:r>
          </m:num>
          <m:den>
            <m:r>
              <m:t>5</m:t>
            </m:r>
          </m:den>
        </m:f>
      </m:oMath>
      <w:r>
        <w:t xml:space="preserve"> </w:t>
      </w:r>
      <w:r>
        <w:t xml:space="preserve">→ to find 20% of a number, divide by 5</w:t>
      </w:r>
    </w:p>
    <w:p>
      <w:pPr>
        <w:pStyle w:val="Compact"/>
        <w:numPr>
          <w:ilvl w:val="0"/>
          <w:numId w:val="1245"/>
        </w:numPr>
      </w:pPr>
      <m:oMath>
        <m:r>
          <m:t>10</m:t>
        </m:r>
        <m:r>
          <m:rPr>
            <m:sty m:val="p"/>
          </m:rPr>
          <m:t>%</m:t>
        </m:r>
        <m:r>
          <m:rPr>
            <m:sty m:val="p"/>
          </m:rPr>
          <m:t>=</m:t>
        </m:r>
        <m:f>
          <m:fPr>
            <m:type m:val="bar"/>
          </m:fPr>
          <m:num>
            <m:r>
              <m:t>1</m:t>
            </m:r>
          </m:num>
          <m:den>
            <m:r>
              <m:t>10</m:t>
            </m:r>
          </m:den>
        </m:f>
      </m:oMath>
      <w:r>
        <w:t xml:space="preserve"> </w:t>
      </w:r>
      <w:r>
        <w:t xml:space="preserve">→ to find 10% of a number, divide by 10</w:t>
      </w:r>
    </w:p>
    <w:bookmarkEnd w:id="451"/>
    <w:bookmarkStart w:id="452" w:name="the-10-and-1-technique"/>
    <w:p>
      <w:pPr>
        <w:pStyle w:val="Heading3"/>
      </w:pPr>
      <w:r>
        <w:t xml:space="preserve">5.6.5 — The</w:t>
      </w:r>
      <w:r>
        <w:t xml:space="preserve"> </w:t>
      </w:r>
      <w:r>
        <w:t xml:space="preserve">“</w:t>
      </w:r>
      <w:r>
        <w:t xml:space="preserve">10% and 1%</w:t>
      </w:r>
      <w:r>
        <w:t xml:space="preserve">”</w:t>
      </w:r>
      <w:r>
        <w:t xml:space="preserve"> </w:t>
      </w:r>
      <w:r>
        <w:t xml:space="preserve">Technique</w:t>
      </w:r>
    </w:p>
    <w:p>
      <w:pPr>
        <w:pStyle w:val="FirstParagraph"/>
      </w:pPr>
      <w:r>
        <w:t xml:space="preserve">To find any percent of a number mentally:</w:t>
      </w:r>
    </w:p>
    <w:p>
      <w:pPr>
        <w:pStyle w:val="Compact"/>
        <w:numPr>
          <w:ilvl w:val="0"/>
          <w:numId w:val="1246"/>
        </w:numPr>
      </w:pPr>
      <w:r>
        <w:t xml:space="preserve">Find 10% by moving the decimal one place left.</w:t>
      </w:r>
    </w:p>
    <w:p>
      <w:pPr>
        <w:pStyle w:val="Compact"/>
        <w:numPr>
          <w:ilvl w:val="0"/>
          <w:numId w:val="1246"/>
        </w:numPr>
      </w:pPr>
      <w:r>
        <w:t xml:space="preserve">Find 1% by moving the decimal two places left.</w:t>
      </w:r>
    </w:p>
    <w:p>
      <w:pPr>
        <w:pStyle w:val="Compact"/>
        <w:numPr>
          <w:ilvl w:val="0"/>
          <w:numId w:val="1246"/>
        </w:numPr>
      </w:pPr>
      <w:r>
        <w:t xml:space="preserve">Combine these building blocks.</w:t>
      </w:r>
    </w:p>
    <w:p>
      <w:pPr>
        <w:pStyle w:val="FirstParagraph"/>
      </w:pPr>
      <w:r>
        <w:rPr>
          <w:b/>
          <w:bCs/>
        </w:rPr>
        <w:t xml:space="preserve">Example:</w:t>
      </w:r>
      <w:r>
        <w:t xml:space="preserve"> </w:t>
      </w:r>
      <w:r>
        <w:t xml:space="preserve">Find 23% of 400.</w:t>
      </w:r>
      <w:r>
        <w:t xml:space="preserve"> </w:t>
      </w:r>
      <w:r>
        <w:t xml:space="preserve">- 10% of 400 = 40</w:t>
      </w:r>
      <w:r>
        <w:t xml:space="preserve"> </w:t>
      </w:r>
      <w:r>
        <w:t xml:space="preserve">- 20% of 400 = 80</w:t>
      </w:r>
      <w:r>
        <w:t xml:space="preserve"> </w:t>
      </w:r>
      <w:r>
        <w:t xml:space="preserve">- 1% of 400 = 4</w:t>
      </w:r>
      <w:r>
        <w:t xml:space="preserve"> </w:t>
      </w:r>
      <w:r>
        <w:t xml:space="preserve">- 3% of 400 = 12</w:t>
      </w:r>
      <w:r>
        <w:t xml:space="preserve"> </w:t>
      </w:r>
      <w:r>
        <w:t xml:space="preserve">- 23% of 400 =</w:t>
      </w:r>
      <w:r>
        <w:t xml:space="preserve"> </w:t>
      </w:r>
      <m:oMath>
        <m:r>
          <m:t>80</m:t>
        </m:r>
        <m:r>
          <m:rPr>
            <m:sty m:val="p"/>
          </m:rPr>
          <m:t>+</m:t>
        </m:r>
        <m:r>
          <m:t>12</m:t>
        </m:r>
        <m:r>
          <m:rPr>
            <m:sty m:val="p"/>
          </m:rPr>
          <m:t>=</m:t>
        </m:r>
        <m:r>
          <m:t>92</m:t>
        </m:r>
      </m:oMath>
    </w:p>
    <w:p>
      <w:pPr>
        <w:pStyle w:val="BodyText"/>
      </w:pPr>
      <w:r>
        <w:rPr>
          <w:b/>
          <w:bCs/>
        </w:rPr>
        <w:t xml:space="preserve">Example:</w:t>
      </w:r>
      <w:r>
        <w:t xml:space="preserve"> </w:t>
      </w:r>
      <w:r>
        <w:t xml:space="preserve">Find 17.5% of 800.</w:t>
      </w:r>
      <w:r>
        <w:t xml:space="preserve"> </w:t>
      </w:r>
      <w:r>
        <w:t xml:space="preserve">- 10% = 80</w:t>
      </w:r>
      <w:r>
        <w:t xml:space="preserve"> </w:t>
      </w:r>
      <w:r>
        <w:t xml:space="preserve">- 5% = 40 (half of 10%)</w:t>
      </w:r>
      <w:r>
        <w:t xml:space="preserve"> </w:t>
      </w:r>
      <w:r>
        <w:t xml:space="preserve">- 2.5% = 20 (half of 5%)</w:t>
      </w:r>
      <w:r>
        <w:t xml:space="preserve"> </w:t>
      </w:r>
      <w:r>
        <w:t xml:space="preserve">- 17.5% =</w:t>
      </w:r>
      <w:r>
        <w:t xml:space="preserve"> </w:t>
      </w:r>
      <m:oMath>
        <m:r>
          <m:t>80</m:t>
        </m:r>
        <m:r>
          <m:rPr>
            <m:sty m:val="p"/>
          </m:rPr>
          <m:t>+</m:t>
        </m:r>
        <m:r>
          <m:t>40</m:t>
        </m:r>
        <m:r>
          <m:rPr>
            <m:sty m:val="p"/>
          </m:rPr>
          <m:t>+</m:t>
        </m:r>
        <m:r>
          <m:t>20</m:t>
        </m:r>
        <m:r>
          <m:rPr>
            <m:sty m:val="p"/>
          </m:rPr>
          <m:t>=</m:t>
        </m:r>
        <m:r>
          <m:t>140</m:t>
        </m:r>
      </m:oMath>
    </w:p>
    <w:bookmarkEnd w:id="452"/>
    <w:bookmarkStart w:id="453" w:name="weighted-averages-and-ratios"/>
    <w:p>
      <w:pPr>
        <w:pStyle w:val="Heading3"/>
      </w:pPr>
      <w:r>
        <w:t xml:space="preserve">5.6.6 — Weighted Averages and Ratios</w:t>
      </w:r>
    </w:p>
    <w:p>
      <w:pPr>
        <w:pStyle w:val="FirstParagraph"/>
      </w:pPr>
      <w:r>
        <w:t xml:space="preserve">When two groups with different averages are combined, the overall average is a</w:t>
      </w:r>
      <w:r>
        <w:t xml:space="preserve"> </w:t>
      </w:r>
      <w:r>
        <w:rPr>
          <w:b/>
          <w:bCs/>
        </w:rPr>
        <w:t xml:space="preserve">weighted average</w:t>
      </w:r>
      <w:r>
        <w:t xml:space="preserve"> </w:t>
      </w:r>
      <w:r>
        <w:t xml:space="preserve">based on the sizes of the groups.</w:t>
      </w:r>
    </w:p>
    <w:p>
      <w:pPr>
        <w:pStyle w:val="BodyText"/>
      </w:pPr>
      <m:oMathPara>
        <m:oMathParaPr>
          <m:jc m:val="center"/>
        </m:oMathParaPr>
        <m:oMath>
          <m:r>
            <m:rPr>
              <m:nor/>
              <m:sty m:val="p"/>
            </m:rPr>
            <m:t>Weighted Average</m:t>
          </m:r>
          <m:r>
            <m:rPr>
              <m:sty m:val="p"/>
            </m:rPr>
            <m:t>=</m:t>
          </m:r>
          <m:f>
            <m:fPr>
              <m:type m:val="bar"/>
            </m:fPr>
            <m:num>
              <m:sSub>
                <m:e>
                  <m:r>
                    <m:t>n</m:t>
                  </m:r>
                </m:e>
                <m:sub>
                  <m:r>
                    <m:t>1</m:t>
                  </m:r>
                </m:sub>
              </m:sSub>
              <m:r>
                <m:rPr>
                  <m:sty m:val="p"/>
                </m:rPr>
                <m:t>⋅</m:t>
              </m:r>
              <m:sSub>
                <m:e>
                  <m:acc>
                    <m:accPr>
                      <m:chr m:val="‾"/>
                    </m:accPr>
                    <m:e>
                      <m:r>
                        <m:t>x</m:t>
                      </m:r>
                    </m:e>
                  </m:acc>
                </m:e>
                <m:sub>
                  <m:r>
                    <m:t>1</m:t>
                  </m:r>
                </m:sub>
              </m:sSub>
              <m:r>
                <m:rPr>
                  <m:sty m:val="p"/>
                </m:rPr>
                <m:t>+</m:t>
              </m:r>
              <m:sSub>
                <m:e>
                  <m:r>
                    <m:t>n</m:t>
                  </m:r>
                </m:e>
                <m:sub>
                  <m:r>
                    <m:t>2</m:t>
                  </m:r>
                </m:sub>
              </m:sSub>
              <m:r>
                <m:rPr>
                  <m:sty m:val="p"/>
                </m:rPr>
                <m:t>⋅</m:t>
              </m:r>
              <m:sSub>
                <m:e>
                  <m:acc>
                    <m:accPr>
                      <m:chr m:val="‾"/>
                    </m:accPr>
                    <m:e>
                      <m:r>
                        <m:t>x</m:t>
                      </m:r>
                    </m:e>
                  </m:acc>
                </m:e>
                <m:sub>
                  <m:r>
                    <m:t>2</m:t>
                  </m:r>
                </m:sub>
              </m:sSub>
            </m:num>
            <m:den>
              <m:sSub>
                <m:e>
                  <m:r>
                    <m:t>n</m:t>
                  </m:r>
                </m:e>
                <m:sub>
                  <m:r>
                    <m:t>1</m:t>
                  </m:r>
                </m:sub>
              </m:sSub>
              <m:r>
                <m:rPr>
                  <m:sty m:val="p"/>
                </m:rPr>
                <m:t>+</m:t>
              </m:r>
              <m:sSub>
                <m:e>
                  <m:r>
                    <m:t>n</m:t>
                  </m:r>
                </m:e>
                <m:sub>
                  <m:r>
                    <m:t>2</m:t>
                  </m:r>
                </m:sub>
              </m:sSub>
            </m:den>
          </m:f>
        </m:oMath>
      </m:oMathPara>
    </w:p>
    <w:p>
      <w:pPr>
        <w:pStyle w:val="FirstParagraph"/>
      </w:pPr>
      <w:r>
        <w:t xml:space="preserve">This can be solved using ratios. If the ratio of group sizes is</w:t>
      </w:r>
      <w:r>
        <w:t xml:space="preserve"> </w:t>
      </w:r>
      <m:oMath>
        <m:r>
          <m:t>a</m:t>
        </m:r>
        <m:r>
          <m:rPr>
            <m:sty m:val="p"/>
          </m:rPr>
          <m:t>:</m:t>
        </m:r>
        <m:r>
          <m:t>b</m:t>
        </m:r>
      </m:oMath>
      <w:r>
        <w:t xml:space="preserve">, the weighted average divides the interval between the two group means in the ratio</w:t>
      </w:r>
      <w:r>
        <w:t xml:space="preserve"> </w:t>
      </w:r>
      <m:oMath>
        <m:r>
          <m:t>b</m:t>
        </m:r>
        <m:r>
          <m:rPr>
            <m:sty m:val="p"/>
          </m:rPr>
          <m:t>:</m:t>
        </m:r>
        <m:r>
          <m:rPr>
            <m:sty m:val="p"/>
          </m:rPr>
          <m:t>*</m:t>
        </m:r>
        <m:r>
          <m:t>a</m:t>
        </m:r>
        <m:r>
          <m:rPr>
            <m:sty m:val="p"/>
          </m:rPr>
          <m:t>*</m:t>
        </m:r>
      </m:oMath>
      <w:r>
        <w:t xml:space="preserve"> </w:t>
      </w:r>
      <w:r>
        <w:t xml:space="preserve">(the</w:t>
      </w:r>
      <w:r>
        <w:t xml:space="preserve"> </w:t>
      </w:r>
      <w:r>
        <w:rPr>
          <w:b/>
          <w:bCs/>
        </w:rPr>
        <w:t xml:space="preserve">inverse</w:t>
      </w:r>
      <w:r>
        <w:t xml:space="preserve"> </w:t>
      </w:r>
      <w:r>
        <w:t xml:space="preserve">ratio).</w:t>
      </w:r>
    </w:p>
    <w:p>
      <w:pPr>
        <w:pStyle w:val="BodyText"/>
      </w:pPr>
      <w:r>
        <w:rPr>
          <w:b/>
          <w:bCs/>
        </w:rPr>
        <w:t xml:space="preserve">Example:</w:t>
      </w:r>
      <w:r>
        <w:t xml:space="preserve"> </w:t>
      </w:r>
      <w:r>
        <w:t xml:space="preserve">Class A has 20 students with a mean score of 80. Class B has 30 students with a mean score of 90. What is the overall mean?</w:t>
      </w:r>
    </w:p>
    <w:p>
      <w:pPr>
        <w:pStyle w:val="BodyText"/>
      </w:pPr>
      <w:r>
        <w:t xml:space="preserve">The ratio of sizes is</w:t>
      </w:r>
      <w:r>
        <w:t xml:space="preserve"> </w:t>
      </w:r>
      <m:oMath>
        <m:r>
          <m:t>20</m:t>
        </m:r>
        <m:r>
          <m:rPr>
            <m:sty m:val="p"/>
          </m:rPr>
          <m:t>:</m:t>
        </m:r>
        <m:r>
          <m:t>30</m:t>
        </m:r>
        <m:r>
          <m:rPr>
            <m:sty m:val="p"/>
          </m:rPr>
          <m:t>=</m:t>
        </m:r>
        <m:r>
          <m:t>2</m:t>
        </m:r>
        <m:r>
          <m:rPr>
            <m:sty m:val="p"/>
          </m:rPr>
          <m:t>:</m:t>
        </m:r>
        <m:r>
          <m:t>3</m:t>
        </m:r>
      </m:oMath>
      <w:r>
        <w:t xml:space="preserve">. The overall mean divides the interval from 80 to 90 in the ratio</w:t>
      </w:r>
      <w:r>
        <w:t xml:space="preserve"> </w:t>
      </w:r>
      <m:oMath>
        <m:r>
          <m:t>3</m:t>
        </m:r>
        <m:r>
          <m:rPr>
            <m:sty m:val="p"/>
          </m:rPr>
          <m:t>:</m:t>
        </m:r>
        <m:r>
          <m:t>2</m:t>
        </m:r>
      </m:oMath>
      <w:r>
        <w:t xml:space="preserve"> </w:t>
      </w:r>
      <w:r>
        <w:t xml:space="preserve">(inverse of</w:t>
      </w:r>
      <w:r>
        <w:t xml:space="preserve"> </w:t>
      </w:r>
      <m:oMath>
        <m:r>
          <m:t>2</m:t>
        </m:r>
        <m:r>
          <m:rPr>
            <m:sty m:val="p"/>
          </m:rPr>
          <m:t>:</m:t>
        </m:r>
        <m:r>
          <m:t>3</m:t>
        </m:r>
      </m:oMath>
      <w:r>
        <w:t xml:space="preserve">).</w:t>
      </w:r>
    </w:p>
    <w:p>
      <w:pPr>
        <w:pStyle w:val="BodyText"/>
      </w:pPr>
      <w:r>
        <w:t xml:space="preserve">The interval is 10 points. Dividing in ratio</w:t>
      </w:r>
      <w:r>
        <w:t xml:space="preserve"> </w:t>
      </w:r>
      <m:oMath>
        <m:r>
          <m:t>3</m:t>
        </m:r>
        <m:r>
          <m:rPr>
            <m:sty m:val="p"/>
          </m:rPr>
          <m:t>:</m:t>
        </m:r>
        <m:r>
          <m:t>2</m:t>
        </m:r>
      </m:oMath>
      <w:r>
        <w:t xml:space="preserve"> </w:t>
      </w:r>
      <w:r>
        <w:t xml:space="preserve">gives 6 points and 4 points.</w:t>
      </w:r>
      <w:r>
        <w:t xml:space="preserve"> </w:t>
      </w:r>
      <w:r>
        <w:t xml:space="preserve">Overall mean =</w:t>
      </w:r>
      <w:r>
        <w:t xml:space="preserve"> </w:t>
      </w:r>
      <m:oMath>
        <m:r>
          <m:t>80</m:t>
        </m:r>
        <m:r>
          <m:rPr>
            <m:sty m:val="p"/>
          </m:rPr>
          <m:t>+</m:t>
        </m:r>
        <m:r>
          <m:t>6</m:t>
        </m:r>
        <m:r>
          <m:rPr>
            <m:sty m:val="p"/>
          </m:rPr>
          <m:t>=</m:t>
        </m:r>
        <m:r>
          <m:t>86</m:t>
        </m:r>
      </m:oMath>
      <w:r>
        <w:t xml:space="preserve"> </w:t>
      </w:r>
      <w:r>
        <w:t xml:space="preserve">(or equivalently,</w:t>
      </w:r>
      <w:r>
        <w:t xml:space="preserve"> </w:t>
      </w:r>
      <m:oMath>
        <m:r>
          <m:t>90</m:t>
        </m:r>
        <m:r>
          <m:rPr>
            <m:sty m:val="p"/>
          </m:rPr>
          <m:t>−</m:t>
        </m:r>
        <m:r>
          <m:t>4</m:t>
        </m:r>
        <m:r>
          <m:rPr>
            <m:sty m:val="p"/>
          </m:rPr>
          <m:t>=</m:t>
        </m:r>
        <m:r>
          <m:t>86</m:t>
        </m:r>
      </m:oMath>
      <w:r>
        <w:t xml:space="preserve">).</w:t>
      </w:r>
    </w:p>
    <w:p>
      <w:pPr>
        <w:pStyle w:val="BodyText"/>
      </w:pPr>
      <w:r>
        <w:rPr>
          <w:b/>
          <w:bCs/>
        </w:rPr>
        <w:t xml:space="preserve">Verification:</w:t>
      </w:r>
      <w:r>
        <w:t xml:space="preserve"> </w:t>
      </w:r>
      <m:oMath>
        <m:f>
          <m:fPr>
            <m:type m:val="bar"/>
          </m:fPr>
          <m:num>
            <m:r>
              <m:t>20</m:t>
            </m:r>
            <m:r>
              <m:rPr>
                <m:sty m:val="p"/>
              </m:rPr>
              <m:t>×</m:t>
            </m:r>
            <m:r>
              <m:t>80</m:t>
            </m:r>
            <m:r>
              <m:rPr>
                <m:sty m:val="p"/>
              </m:rPr>
              <m:t>+</m:t>
            </m:r>
            <m:r>
              <m:t>30</m:t>
            </m:r>
            <m:r>
              <m:rPr>
                <m:sty m:val="p"/>
              </m:rPr>
              <m:t>×</m:t>
            </m:r>
            <m:r>
              <m:t>90</m:t>
            </m:r>
          </m:num>
          <m:den>
            <m:r>
              <m:t>50</m:t>
            </m:r>
          </m:den>
        </m:f>
        <m:r>
          <m:rPr>
            <m:sty m:val="p"/>
          </m:rPr>
          <m:t>=</m:t>
        </m:r>
        <m:f>
          <m:fPr>
            <m:type m:val="bar"/>
          </m:fPr>
          <m:num>
            <m:r>
              <m:t>1600</m:t>
            </m:r>
            <m:r>
              <m:rPr>
                <m:sty m:val="p"/>
              </m:rPr>
              <m:t>+</m:t>
            </m:r>
            <m:r>
              <m:t>2700</m:t>
            </m:r>
          </m:num>
          <m:den>
            <m:r>
              <m:t>50</m:t>
            </m:r>
          </m:den>
        </m:f>
        <m:r>
          <m:rPr>
            <m:sty m:val="p"/>
          </m:rPr>
          <m:t>=</m:t>
        </m:r>
        <m:f>
          <m:fPr>
            <m:type m:val="bar"/>
          </m:fPr>
          <m:num>
            <m:r>
              <m:t>4300</m:t>
            </m:r>
          </m:num>
          <m:den>
            <m:r>
              <m:t>50</m:t>
            </m:r>
          </m:den>
        </m:f>
        <m:r>
          <m:rPr>
            <m:sty m:val="p"/>
          </m:rPr>
          <m:t>=</m:t>
        </m:r>
        <m:r>
          <m:t>86</m:t>
        </m:r>
      </m:oMath>
      <w:r>
        <w:t xml:space="preserve">.</w:t>
      </w:r>
    </w:p>
    <w:p>
      <w:r>
        <w:pict>
          <v:rect style="width:0;height:1.5pt" o:hralign="center" o:hrstd="t" o:hr="t"/>
        </w:pict>
      </w:r>
    </w:p>
    <w:bookmarkEnd w:id="453"/>
    <w:bookmarkEnd w:id="454"/>
    <w:bookmarkStart w:id="460" w:name="comprehensive-problem-solving-frameworks"/>
    <w:p>
      <w:pPr>
        <w:pStyle w:val="Heading2"/>
      </w:pPr>
      <w:r>
        <w:t xml:space="preserve">5.7 — Comprehensive Problem-Solving Frameworks</w:t>
      </w:r>
    </w:p>
    <w:bookmarkStart w:id="455" w:name="the-before-and-after-framework"/>
    <w:p>
      <w:pPr>
        <w:pStyle w:val="Heading3"/>
      </w:pPr>
      <w:r>
        <w:t xml:space="preserve">5.7.1 — The</w:t>
      </w:r>
      <w:r>
        <w:t xml:space="preserve"> </w:t>
      </w:r>
      <w:r>
        <w:t xml:space="preserve">“</w:t>
      </w:r>
      <w:r>
        <w:t xml:space="preserve">Before and After</w:t>
      </w:r>
      <w:r>
        <w:t xml:space="preserve">”</w:t>
      </w:r>
      <w:r>
        <w:t xml:space="preserve"> </w:t>
      </w:r>
      <w:r>
        <w:t xml:space="preserve">Framework</w:t>
      </w:r>
    </w:p>
    <w:p>
      <w:pPr>
        <w:pStyle w:val="FirstParagraph"/>
      </w:pPr>
      <w:r>
        <w:t xml:space="preserve">Many percent and ratio problems describe a situation before and after a change. The systematic approach:</w:t>
      </w:r>
    </w:p>
    <w:p>
      <w:pPr>
        <w:pStyle w:val="Compact"/>
        <w:numPr>
          <w:ilvl w:val="0"/>
          <w:numId w:val="1247"/>
        </w:numPr>
      </w:pPr>
      <w:r>
        <w:rPr>
          <w:b/>
          <w:bCs/>
        </w:rPr>
        <w:t xml:space="preserve">Define variables</w:t>
      </w:r>
      <w:r>
        <w:t xml:space="preserve"> </w:t>
      </w:r>
      <w:r>
        <w:t xml:space="preserve">for the</w:t>
      </w:r>
      <w:r>
        <w:t xml:space="preserve"> </w:t>
      </w:r>
      <w:r>
        <w:t xml:space="preserve">“</w:t>
      </w:r>
      <w:r>
        <w:t xml:space="preserve">before</w:t>
      </w:r>
      <w:r>
        <w:t xml:space="preserve">”</w:t>
      </w:r>
      <w:r>
        <w:t xml:space="preserve"> </w:t>
      </w:r>
      <w:r>
        <w:t xml:space="preserve">quantities.</w:t>
      </w:r>
    </w:p>
    <w:p>
      <w:pPr>
        <w:pStyle w:val="Compact"/>
        <w:numPr>
          <w:ilvl w:val="0"/>
          <w:numId w:val="1247"/>
        </w:numPr>
      </w:pPr>
      <w:r>
        <w:rPr>
          <w:b/>
          <w:bCs/>
        </w:rPr>
        <w:t xml:space="preserve">Express the</w:t>
      </w:r>
      <w:r>
        <w:rPr>
          <w:b/>
          <w:bCs/>
        </w:rPr>
        <w:t xml:space="preserve"> </w:t>
      </w:r>
      <w:r>
        <w:rPr>
          <w:b/>
          <w:bCs/>
        </w:rPr>
        <w:t xml:space="preserve">“</w:t>
      </w:r>
      <w:r>
        <w:rPr>
          <w:b/>
          <w:bCs/>
        </w:rPr>
        <w:t xml:space="preserve">after</w:t>
      </w:r>
      <w:r>
        <w:rPr>
          <w:b/>
          <w:bCs/>
        </w:rPr>
        <w:t xml:space="preserve">”</w:t>
      </w:r>
      <w:r>
        <w:rPr>
          <w:b/>
          <w:bCs/>
        </w:rPr>
        <w:t xml:space="preserve"> </w:t>
      </w:r>
      <w:r>
        <w:rPr>
          <w:b/>
          <w:bCs/>
        </w:rPr>
        <w:t xml:space="preserve">quantities</w:t>
      </w:r>
      <w:r>
        <w:t xml:space="preserve"> </w:t>
      </w:r>
      <w:r>
        <w:t xml:space="preserve">in terms of the</w:t>
      </w:r>
      <w:r>
        <w:t xml:space="preserve"> </w:t>
      </w:r>
      <w:r>
        <w:t xml:space="preserve">“</w:t>
      </w:r>
      <w:r>
        <w:t xml:space="preserve">before</w:t>
      </w:r>
      <w:r>
        <w:t xml:space="preserve">”</w:t>
      </w:r>
      <w:r>
        <w:t xml:space="preserve"> </w:t>
      </w:r>
      <w:r>
        <w:t xml:space="preserve">quantities and the given changes.</w:t>
      </w:r>
    </w:p>
    <w:p>
      <w:pPr>
        <w:pStyle w:val="Compact"/>
        <w:numPr>
          <w:ilvl w:val="0"/>
          <w:numId w:val="1247"/>
        </w:numPr>
      </w:pPr>
      <w:r>
        <w:rPr>
          <w:b/>
          <w:bCs/>
        </w:rPr>
        <w:t xml:space="preserve">Set up equations</w:t>
      </w:r>
      <w:r>
        <w:t xml:space="preserve"> </w:t>
      </w:r>
      <w:r>
        <w:t xml:space="preserve">based on the relationships described.</w:t>
      </w:r>
    </w:p>
    <w:p>
      <w:pPr>
        <w:pStyle w:val="Compact"/>
        <w:numPr>
          <w:ilvl w:val="0"/>
          <w:numId w:val="1247"/>
        </w:numPr>
      </w:pPr>
      <w:r>
        <w:rPr>
          <w:b/>
          <w:bCs/>
        </w:rPr>
        <w:t xml:space="preserve">Solve</w:t>
      </w:r>
      <w:r>
        <w:t xml:space="preserve"> </w:t>
      </w:r>
      <w:r>
        <w:t xml:space="preserve">for the unknowns.</w:t>
      </w:r>
    </w:p>
    <w:p>
      <w:pPr>
        <w:pStyle w:val="FirstParagraph"/>
      </w:pPr>
      <w:r>
        <w:rPr>
          <w:b/>
          <w:bCs/>
        </w:rPr>
        <w:t xml:space="preserve">Example framework:</w:t>
      </w:r>
      <w:r>
        <w:t xml:space="preserve"> </w:t>
      </w:r>
      <w:r>
        <w:t xml:space="preserve">“</w:t>
      </w:r>
      <w:r>
        <w:t xml:space="preserve">A company’s workforce is 60% male. After hiring 20 additional female workers, the workforce is 50% male. How many employees are there now?</w:t>
      </w:r>
      <w:r>
        <w:t xml:space="preserve">”</w:t>
      </w:r>
    </w:p>
    <w:p>
      <w:pPr>
        <w:pStyle w:val="BodyText"/>
      </w:pPr>
      <w:r>
        <w:t xml:space="preserve">Let</w:t>
      </w:r>
      <w:r>
        <w:t xml:space="preserve"> </w:t>
      </w:r>
      <m:oMath>
        <m:r>
          <m:t>x</m:t>
        </m:r>
      </m:oMath>
      <w:r>
        <w:t xml:space="preserve"> </w:t>
      </w:r>
      <w:r>
        <w:t xml:space="preserve">= original total employees.</w:t>
      </w:r>
      <w:r>
        <w:t xml:space="preserve"> </w:t>
      </w:r>
      <w:r>
        <w:t xml:space="preserve">Original males =</w:t>
      </w:r>
      <w:r>
        <w:t xml:space="preserve"> </w:t>
      </w:r>
      <m:oMath>
        <m:r>
          <m:t>0.60</m:t>
        </m:r>
        <m:r>
          <m:t>x</m:t>
        </m:r>
      </m:oMath>
      <w:r>
        <w:t xml:space="preserve">, original females =</w:t>
      </w:r>
      <w:r>
        <w:t xml:space="preserve"> </w:t>
      </w:r>
      <m:oMath>
        <m:r>
          <m:t>0.40</m:t>
        </m:r>
        <m:r>
          <m:t>x</m:t>
        </m:r>
      </m:oMath>
      <w:r>
        <w:t xml:space="preserve">.</w:t>
      </w:r>
      <w:r>
        <w:t xml:space="preserve"> </w:t>
      </w:r>
      <w:r>
        <w:t xml:space="preserve">After hiring: males =</w:t>
      </w:r>
      <w:r>
        <w:t xml:space="preserve"> </w:t>
      </w:r>
      <m:oMath>
        <m:r>
          <m:t>0.60</m:t>
        </m:r>
        <m:r>
          <m:t>x</m:t>
        </m:r>
      </m:oMath>
      <w:r>
        <w:t xml:space="preserve"> </w:t>
      </w:r>
      <w:r>
        <w:t xml:space="preserve">(unchanged), total =</w:t>
      </w:r>
      <w:r>
        <w:t xml:space="preserve"> </w:t>
      </w:r>
      <m:oMath>
        <m:r>
          <m:t>x</m:t>
        </m:r>
        <m:r>
          <m:rPr>
            <m:sty m:val="p"/>
          </m:rPr>
          <m:t>+</m:t>
        </m:r>
        <m:r>
          <m:t>20</m:t>
        </m:r>
      </m:oMath>
      <w:r>
        <w:t xml:space="preserve">.</w:t>
      </w:r>
      <w:r>
        <w:t xml:space="preserve"> </w:t>
      </w:r>
      <w:r>
        <w:t xml:space="preserve">New male percentage:</w:t>
      </w:r>
      <w:r>
        <w:t xml:space="preserve"> </w:t>
      </w:r>
      <m:oMath>
        <m:f>
          <m:fPr>
            <m:type m:val="bar"/>
          </m:fPr>
          <m:num>
            <m:r>
              <m:t>0.60</m:t>
            </m:r>
            <m:r>
              <m:t>x</m:t>
            </m:r>
          </m:num>
          <m:den>
            <m:r>
              <m:t>x</m:t>
            </m:r>
            <m:r>
              <m:rPr>
                <m:sty m:val="p"/>
              </m:rPr>
              <m:t>+</m:t>
            </m:r>
            <m:r>
              <m:t>20</m:t>
            </m:r>
          </m:den>
        </m:f>
        <m:r>
          <m:rPr>
            <m:sty m:val="p"/>
          </m:rPr>
          <m:t>=</m:t>
        </m:r>
        <m:r>
          <m:t>0.50</m:t>
        </m:r>
      </m:oMath>
      <w:r>
        <w:t xml:space="preserve">.</w:t>
      </w:r>
    </w:p>
    <w:p>
      <w:pPr>
        <w:pStyle w:val="BodyText"/>
      </w:pPr>
      <m:oMathPara>
        <m:oMathParaPr>
          <m:jc m:val="center"/>
        </m:oMathParaPr>
        <m:oMath>
          <m:r>
            <m:t>0.60</m:t>
          </m:r>
          <m:r>
            <m:t>x</m:t>
          </m:r>
          <m:r>
            <m:rPr>
              <m:sty m:val="p"/>
            </m:rPr>
            <m:t>=</m:t>
          </m:r>
          <m:r>
            <m:t>0.50</m:t>
          </m:r>
          <m:r>
            <m:t>x</m:t>
          </m:r>
          <m:r>
            <m:rPr>
              <m:sty m:val="p"/>
            </m:rPr>
            <m:t>+</m:t>
          </m:r>
          <m:r>
            <m:t>10</m:t>
          </m:r>
        </m:oMath>
      </m:oMathPara>
    </w:p>
    <w:p>
      <w:pPr>
        <w:pStyle w:val="FirstParagraph"/>
      </w:pPr>
      <m:oMathPara>
        <m:oMathParaPr>
          <m:jc m:val="center"/>
        </m:oMathParaPr>
        <m:oMath>
          <m:r>
            <m:t>0.10</m:t>
          </m:r>
          <m:r>
            <m:t>x</m:t>
          </m:r>
          <m:r>
            <m:rPr>
              <m:sty m:val="p"/>
            </m:rPr>
            <m:t>=</m:t>
          </m:r>
          <m:r>
            <m:t>10</m:t>
          </m:r>
        </m:oMath>
      </m:oMathPara>
    </w:p>
    <w:p>
      <w:pPr>
        <w:pStyle w:val="FirstParagraph"/>
      </w:pPr>
      <m:oMathPara>
        <m:oMathParaPr>
          <m:jc m:val="center"/>
        </m:oMathParaPr>
        <m:oMath>
          <m:r>
            <m:t>x</m:t>
          </m:r>
          <m:r>
            <m:rPr>
              <m:sty m:val="p"/>
            </m:rPr>
            <m:t>=</m:t>
          </m:r>
          <m:r>
            <m:t>100</m:t>
          </m:r>
          <m:r>
            <m:rPr>
              <m:nor/>
              <m:sty m:val="p"/>
            </m:rPr>
            <m:t> (original)</m:t>
          </m:r>
        </m:oMath>
      </m:oMathPara>
    </w:p>
    <w:p>
      <w:pPr>
        <w:pStyle w:val="FirstParagraph"/>
      </w:pPr>
      <w:r>
        <w:t xml:space="preserve">New total = 120.</w:t>
      </w:r>
    </w:p>
    <w:bookmarkEnd w:id="455"/>
    <w:bookmarkStart w:id="456" w:name="X38c431d40d4480ed2a859ff822036e048a8026a"/>
    <w:p>
      <w:pPr>
        <w:pStyle w:val="Heading3"/>
      </w:pPr>
      <w:r>
        <w:t xml:space="preserve">5.7.2 — The</w:t>
      </w:r>
      <w:r>
        <w:t xml:space="preserve"> </w:t>
      </w:r>
      <w:r>
        <w:t xml:space="preserve">“</w:t>
      </w:r>
      <w:r>
        <w:t xml:space="preserve">Constant Total</w:t>
      </w:r>
      <w:r>
        <w:t xml:space="preserve">”</w:t>
      </w:r>
      <w:r>
        <w:t xml:space="preserve"> </w:t>
      </w:r>
      <w:r>
        <w:t xml:space="preserve">vs. </w:t>
      </w:r>
      <w:r>
        <w:t xml:space="preserve">“</w:t>
      </w:r>
      <w:r>
        <w:t xml:space="preserve">Constant Part</w:t>
      </w:r>
      <w:r>
        <w:t xml:space="preserve">”</w:t>
      </w:r>
      <w:r>
        <w:t xml:space="preserve"> </w:t>
      </w:r>
      <w:r>
        <w:t xml:space="preserve">Distinction</w:t>
      </w:r>
    </w:p>
    <w:p>
      <w:pPr>
        <w:pStyle w:val="FirstParagraph"/>
      </w:pPr>
      <w:r>
        <w:t xml:space="preserve">In mixture and concentration problems, it is essential to identify what remains constant:</w:t>
      </w:r>
    </w:p>
    <w:p>
      <w:pPr>
        <w:pStyle w:val="Compact"/>
        <w:numPr>
          <w:ilvl w:val="0"/>
          <w:numId w:val="1248"/>
        </w:numPr>
      </w:pPr>
      <w:r>
        <w:rPr>
          <w:b/>
          <w:bCs/>
        </w:rPr>
        <w:t xml:space="preserve">Adding/removing one component:</w:t>
      </w:r>
      <w:r>
        <w:t xml:space="preserve"> </w:t>
      </w:r>
      <w:r>
        <w:t xml:space="preserve">The total changes, but the amount of the other component stays the same.</w:t>
      </w:r>
    </w:p>
    <w:p>
      <w:pPr>
        <w:pStyle w:val="Compact"/>
        <w:numPr>
          <w:ilvl w:val="0"/>
          <w:numId w:val="1248"/>
        </w:numPr>
      </w:pPr>
      <w:r>
        <w:rPr>
          <w:b/>
          <w:bCs/>
        </w:rPr>
        <w:t xml:space="preserve">Evaporating solvent:</w:t>
      </w:r>
      <w:r>
        <w:t xml:space="preserve"> </w:t>
      </w:r>
      <w:r>
        <w:t xml:space="preserve">The amount of solute stays the same; the total decreases.</w:t>
      </w:r>
    </w:p>
    <w:p>
      <w:pPr>
        <w:pStyle w:val="Compact"/>
        <w:numPr>
          <w:ilvl w:val="0"/>
          <w:numId w:val="1248"/>
        </w:numPr>
      </w:pPr>
      <w:r>
        <w:rPr>
          <w:b/>
          <w:bCs/>
        </w:rPr>
        <w:t xml:space="preserve">Adding solute:</w:t>
      </w:r>
      <w:r>
        <w:t xml:space="preserve"> </w:t>
      </w:r>
      <w:r>
        <w:t xml:space="preserve">The amount of solvent stays the same; the total increases.</w:t>
      </w:r>
    </w:p>
    <w:p>
      <w:pPr>
        <w:pStyle w:val="FirstParagraph"/>
      </w:pPr>
      <w:r>
        <w:rPr>
          <w:b/>
          <w:bCs/>
        </w:rPr>
        <w:t xml:space="preserve">Example:</w:t>
      </w:r>
      <w:r>
        <w:t xml:space="preserve"> </w:t>
      </w:r>
      <w:r>
        <w:t xml:space="preserve">“</w:t>
      </w:r>
      <w:r>
        <w:t xml:space="preserve">How much water must be evaporated from 40 liters of a 20% salt solution to produce a 50% salt solution?</w:t>
      </w:r>
      <w:r>
        <w:t xml:space="preserve">”</w:t>
      </w:r>
    </w:p>
    <w:p>
      <w:pPr>
        <w:pStyle w:val="BodyText"/>
      </w:pPr>
      <w:r>
        <w:t xml:space="preserve">The amount of salt is constant:</w:t>
      </w:r>
      <w:r>
        <w:t xml:space="preserve"> </w:t>
      </w:r>
      <m:oMath>
        <m:r>
          <m:t>0.20</m:t>
        </m:r>
        <m:r>
          <m:rPr>
            <m:sty m:val="p"/>
          </m:rPr>
          <m:t>×</m:t>
        </m:r>
        <m:r>
          <m:t>40</m:t>
        </m:r>
        <m:r>
          <m:rPr>
            <m:sty m:val="p"/>
          </m:rPr>
          <m:t>=</m:t>
        </m:r>
        <m:r>
          <m:t>8</m:t>
        </m:r>
      </m:oMath>
      <w:r>
        <w:t xml:space="preserve"> </w:t>
      </w:r>
      <w:r>
        <w:t xml:space="preserve">liters of salt.</w:t>
      </w:r>
      <w:r>
        <w:t xml:space="preserve"> </w:t>
      </w:r>
      <w:r>
        <w:t xml:space="preserve">After evaporation, 8 liters of salt = 50% of the new total.</w:t>
      </w:r>
      <w:r>
        <w:t xml:space="preserve"> </w:t>
      </w:r>
      <w:r>
        <w:t xml:space="preserve">New total =</w:t>
      </w:r>
      <w:r>
        <w:t xml:space="preserve"> </w:t>
      </w:r>
      <m:oMath>
        <m:f>
          <m:fPr>
            <m:type m:val="bar"/>
          </m:fPr>
          <m:num>
            <m:r>
              <m:t>8</m:t>
            </m:r>
          </m:num>
          <m:den>
            <m:r>
              <m:t>0.50</m:t>
            </m:r>
          </m:den>
        </m:f>
        <m:r>
          <m:rPr>
            <m:sty m:val="p"/>
          </m:rPr>
          <m:t>=</m:t>
        </m:r>
        <m:r>
          <m:t>16</m:t>
        </m:r>
      </m:oMath>
      <w:r>
        <w:t xml:space="preserve"> </w:t>
      </w:r>
      <w:r>
        <w:t xml:space="preserve">liters.</w:t>
      </w:r>
      <w:r>
        <w:t xml:space="preserve"> </w:t>
      </w:r>
      <w:r>
        <w:t xml:space="preserve">Water evaporated =</w:t>
      </w:r>
      <w:r>
        <w:t xml:space="preserve"> </w:t>
      </w:r>
      <m:oMath>
        <m:r>
          <m:t>40</m:t>
        </m:r>
        <m:r>
          <m:rPr>
            <m:sty m:val="p"/>
          </m:rPr>
          <m:t>−</m:t>
        </m:r>
        <m:r>
          <m:t>16</m:t>
        </m:r>
        <m:r>
          <m:rPr>
            <m:sty m:val="p"/>
          </m:rPr>
          <m:t>=</m:t>
        </m:r>
        <m:r>
          <m:t>24</m:t>
        </m:r>
      </m:oMath>
      <w:r>
        <w:t xml:space="preserve"> </w:t>
      </w:r>
      <w:r>
        <w:t xml:space="preserve">liters.</w:t>
      </w:r>
    </w:p>
    <w:bookmarkEnd w:id="456"/>
    <w:bookmarkStart w:id="457" w:name="X5de1cb615e5c714e9b7621156d4205a3ee33721"/>
    <w:p>
      <w:pPr>
        <w:pStyle w:val="Heading3"/>
      </w:pPr>
      <w:r>
        <w:t xml:space="preserve">5.7.3 — The</w:t>
      </w:r>
      <w:r>
        <w:t xml:space="preserve"> </w:t>
      </w:r>
      <w:r>
        <w:t xml:space="preserve">“</w:t>
      </w:r>
      <w:r>
        <w:t xml:space="preserve">Percent of</w:t>
      </w:r>
      <w:r>
        <w:t xml:space="preserve">”</w:t>
      </w:r>
      <w:r>
        <w:t xml:space="preserve"> </w:t>
      </w:r>
      <w:r>
        <w:t xml:space="preserve">vs. </w:t>
      </w:r>
      <w:r>
        <w:t xml:space="preserve">“</w:t>
      </w:r>
      <w:r>
        <w:t xml:space="preserve">Percent Greater Than</w:t>
      </w:r>
      <w:r>
        <w:t xml:space="preserve">”</w:t>
      </w:r>
      <w:r>
        <w:t xml:space="preserve"> </w:t>
      </w:r>
      <w:r>
        <w:t xml:space="preserve">Trap</w:t>
      </w:r>
    </w:p>
    <w:p>
      <w:pPr>
        <w:pStyle w:val="FirstParagraph"/>
      </w:pPr>
      <w:r>
        <w:t xml:space="preserve">These two constructions mean different things:</w:t>
      </w:r>
    </w:p>
    <w:p>
      <w:pPr>
        <w:pStyle w:val="Compact"/>
        <w:numPr>
          <w:ilvl w:val="0"/>
          <w:numId w:val="1249"/>
        </w:numPr>
      </w:pPr>
      <w:r>
        <w:t xml:space="preserve">“</w:t>
      </w:r>
      <m:oMath>
        <m:r>
          <m:t>A</m:t>
        </m:r>
      </m:oMath>
      <w:r>
        <w:t xml:space="preserve"> </w:t>
      </w:r>
      <w:r>
        <w:t xml:space="preserve">is 150%</w:t>
      </w:r>
      <w:r>
        <w:t xml:space="preserve"> </w:t>
      </w:r>
      <w:r>
        <w:rPr>
          <w:b/>
          <w:bCs/>
        </w:rPr>
        <w:t xml:space="preserve">of</w:t>
      </w:r>
      <w:r>
        <w:t xml:space="preserve"> </w:t>
      </w:r>
      <m:oMath>
        <m:r>
          <m:t>B</m:t>
        </m:r>
      </m:oMath>
      <w:r>
        <w:t xml:space="preserve">”</w:t>
      </w:r>
      <w:r>
        <w:t xml:space="preserve"> </w:t>
      </w:r>
      <w:r>
        <w:t xml:space="preserve">→</w:t>
      </w:r>
      <w:r>
        <w:t xml:space="preserve"> </w:t>
      </w:r>
      <m:oMath>
        <m:r>
          <m:t>A</m:t>
        </m:r>
        <m:r>
          <m:rPr>
            <m:sty m:val="p"/>
          </m:rPr>
          <m:t>=</m:t>
        </m:r>
        <m:r>
          <m:t>1.5</m:t>
        </m:r>
        <m:r>
          <m:rPr>
            <m:sty m:val="p"/>
          </m:rPr>
          <m:t>×</m:t>
        </m:r>
        <m:r>
          <m:t>B</m:t>
        </m:r>
      </m:oMath>
    </w:p>
    <w:p>
      <w:pPr>
        <w:pStyle w:val="Compact"/>
        <w:numPr>
          <w:ilvl w:val="0"/>
          <w:numId w:val="1249"/>
        </w:numPr>
      </w:pPr>
      <w:r>
        <w:t xml:space="preserve">“</w:t>
      </w:r>
      <m:oMath>
        <m:r>
          <m:t>A</m:t>
        </m:r>
      </m:oMath>
      <w:r>
        <w:t xml:space="preserve"> </w:t>
      </w:r>
      <w:r>
        <w:t xml:space="preserve">is 150%</w:t>
      </w:r>
      <w:r>
        <w:t xml:space="preserve"> </w:t>
      </w:r>
      <w:r>
        <w:rPr>
          <w:b/>
          <w:bCs/>
        </w:rPr>
        <w:t xml:space="preserve">greater than</w:t>
      </w:r>
      <w:r>
        <w:t xml:space="preserve"> </w:t>
      </w:r>
      <m:oMath>
        <m:r>
          <m:t>B</m:t>
        </m:r>
      </m:oMath>
      <w:r>
        <w:t xml:space="preserve">”</w:t>
      </w:r>
      <w:r>
        <w:t xml:space="preserve"> </w:t>
      </w:r>
      <w:r>
        <w:t xml:space="preserve">→</w:t>
      </w:r>
      <w:r>
        <w:t xml:space="preserve"> </w:t>
      </w:r>
      <m:oMath>
        <m:r>
          <m:t>A</m:t>
        </m:r>
        <m:r>
          <m:rPr>
            <m:sty m:val="p"/>
          </m:rPr>
          <m:t>=</m:t>
        </m:r>
        <m:r>
          <m:t>B</m:t>
        </m:r>
        <m:r>
          <m:rPr>
            <m:sty m:val="p"/>
          </m:rPr>
          <m:t>+</m:t>
        </m:r>
        <m:r>
          <m:t>1.5</m:t>
        </m:r>
        <m:r>
          <m:rPr>
            <m:sty m:val="p"/>
          </m:rPr>
          <m:t>×</m:t>
        </m:r>
        <m:r>
          <m:t>B</m:t>
        </m:r>
        <m:r>
          <m:rPr>
            <m:sty m:val="p"/>
          </m:rPr>
          <m:t>=</m:t>
        </m:r>
        <m:r>
          <m:t>2.5</m:t>
        </m:r>
        <m:r>
          <m:rPr>
            <m:sty m:val="p"/>
          </m:rPr>
          <m:t>×</m:t>
        </m:r>
        <m:r>
          <m:t>B</m:t>
        </m:r>
      </m:oMath>
    </w:p>
    <w:p>
      <w:pPr>
        <w:pStyle w:val="FirstParagraph"/>
      </w:pPr>
      <w:r>
        <w:t xml:space="preserve">The phrase</w:t>
      </w:r>
      <w:r>
        <w:t xml:space="preserve"> </w:t>
      </w:r>
      <w:r>
        <w:t xml:space="preserve">“</w:t>
      </w:r>
      <w:r>
        <w:t xml:space="preserve">greater than</w:t>
      </w:r>
      <w:r>
        <w:t xml:space="preserve">”</w:t>
      </w:r>
      <w:r>
        <w:t xml:space="preserve"> </w:t>
      </w:r>
      <w:r>
        <w:t xml:space="preserve">(or</w:t>
      </w:r>
      <w:r>
        <w:t xml:space="preserve"> </w:t>
      </w:r>
      <w:r>
        <w:t xml:space="preserve">“</w:t>
      </w:r>
      <w:r>
        <w:t xml:space="preserve">less than</w:t>
      </w:r>
      <w:r>
        <w:t xml:space="preserve">”</w:t>
      </w:r>
      <w:r>
        <w:t xml:space="preserve">) signals that you start with the base (100%) and add/subtract the percent.</w:t>
      </w:r>
    </w:p>
    <w:p>
      <w:pPr>
        <w:pStyle w:val="BodyText"/>
      </w:pPr>
      <w:r>
        <w:t xml:space="preserve">Similarly:</w:t>
      </w:r>
      <w:r>
        <w:t xml:space="preserve"> </w:t>
      </w:r>
      <w:r>
        <w:t xml:space="preserve">-</w:t>
      </w:r>
      <w:r>
        <w:t xml:space="preserve"> </w:t>
      </w:r>
      <w:r>
        <w:t xml:space="preserve">“</w:t>
      </w:r>
      <m:oMath>
        <m:r>
          <m:t>A</m:t>
        </m:r>
      </m:oMath>
      <w:r>
        <w:t xml:space="preserve"> </w:t>
      </w:r>
      <w:r>
        <w:t xml:space="preserve">is 40%</w:t>
      </w:r>
      <w:r>
        <w:t xml:space="preserve"> </w:t>
      </w:r>
      <w:r>
        <w:rPr>
          <w:b/>
          <w:bCs/>
        </w:rPr>
        <w:t xml:space="preserve">of</w:t>
      </w:r>
      <w:r>
        <w:t xml:space="preserve"> </w:t>
      </w:r>
      <m:oMath>
        <m:r>
          <m:t>B</m:t>
        </m:r>
      </m:oMath>
      <w:r>
        <w:t xml:space="preserve">”</w:t>
      </w:r>
      <w:r>
        <w:t xml:space="preserve"> </w:t>
      </w:r>
      <w:r>
        <w:t xml:space="preserve">→</w:t>
      </w:r>
      <w:r>
        <w:t xml:space="preserve"> </w:t>
      </w:r>
      <m:oMath>
        <m:r>
          <m:t>A</m:t>
        </m:r>
        <m:r>
          <m:rPr>
            <m:sty m:val="p"/>
          </m:rPr>
          <m:t>=</m:t>
        </m:r>
        <m:r>
          <m:t>0.40</m:t>
        </m:r>
        <m:r>
          <m:rPr>
            <m:sty m:val="p"/>
          </m:rPr>
          <m:t>×</m:t>
        </m:r>
        <m:r>
          <m:t>B</m:t>
        </m:r>
      </m:oMath>
      <w:r>
        <w:t xml:space="preserve"> </w:t>
      </w:r>
      <w:r>
        <w:t xml:space="preserve">-</w:t>
      </w:r>
      <w:r>
        <w:t xml:space="preserve"> </w:t>
      </w:r>
      <w:r>
        <w:t xml:space="preserve">“</w:t>
      </w:r>
      <m:oMath>
        <m:r>
          <m:t>A</m:t>
        </m:r>
      </m:oMath>
      <w:r>
        <w:t xml:space="preserve"> </w:t>
      </w:r>
      <w:r>
        <w:t xml:space="preserve">is 40%</w:t>
      </w:r>
      <w:r>
        <w:t xml:space="preserve"> </w:t>
      </w:r>
      <w:r>
        <w:rPr>
          <w:b/>
          <w:bCs/>
        </w:rPr>
        <w:t xml:space="preserve">less than</w:t>
      </w:r>
      <w:r>
        <w:t xml:space="preserve"> </w:t>
      </w:r>
      <m:oMath>
        <m:r>
          <m:t>B</m:t>
        </m:r>
      </m:oMath>
      <w:r>
        <w:t xml:space="preserve">”</w:t>
      </w:r>
      <w:r>
        <w:t xml:space="preserve"> </w:t>
      </w:r>
      <w:r>
        <w:t xml:space="preserve">→</w:t>
      </w:r>
      <w:r>
        <w:t xml:space="preserve"> </w:t>
      </w:r>
      <m:oMath>
        <m:r>
          <m:t>A</m:t>
        </m:r>
        <m:r>
          <m:rPr>
            <m:sty m:val="p"/>
          </m:rPr>
          <m:t>=</m:t>
        </m:r>
        <m:r>
          <m:t>B</m:t>
        </m:r>
        <m:r>
          <m:rPr>
            <m:sty m:val="p"/>
          </m:rPr>
          <m:t>−</m:t>
        </m:r>
        <m:r>
          <m:t>0.40</m:t>
        </m:r>
        <m:r>
          <m:rPr>
            <m:sty m:val="p"/>
          </m:rPr>
          <m:t>×</m:t>
        </m:r>
        <m:r>
          <m:t>B</m:t>
        </m:r>
        <m:r>
          <m:rPr>
            <m:sty m:val="p"/>
          </m:rPr>
          <m:t>=</m:t>
        </m:r>
        <m:r>
          <m:t>0.60</m:t>
        </m:r>
        <m:r>
          <m:rPr>
            <m:sty m:val="p"/>
          </m:rPr>
          <m:t>×</m:t>
        </m:r>
        <m:r>
          <m:t>B</m:t>
        </m:r>
      </m:oMath>
    </w:p>
    <w:bookmarkEnd w:id="457"/>
    <w:bookmarkStart w:id="458" w:name="the-percent-moreless-than-reversal"/>
    <w:p>
      <w:pPr>
        <w:pStyle w:val="Heading3"/>
      </w:pPr>
      <w:r>
        <w:t xml:space="preserve">5.7.4 — The</w:t>
      </w:r>
      <w:r>
        <w:t xml:space="preserve"> </w:t>
      </w:r>
      <w:r>
        <w:t xml:space="preserve">“</w:t>
      </w:r>
      <w:r>
        <w:t xml:space="preserve">Percent More/Less Than</w:t>
      </w:r>
      <w:r>
        <w:t xml:space="preserve">”</w:t>
      </w:r>
      <w:r>
        <w:t xml:space="preserve"> </w:t>
      </w:r>
      <w:r>
        <w:t xml:space="preserve">Reversal</w:t>
      </w:r>
    </w:p>
    <w:p>
      <w:pPr>
        <w:pStyle w:val="FirstParagraph"/>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 NOT</w:t>
      </w:r>
      <w:r>
        <w:t xml:space="preserve"> </w:t>
      </w:r>
      <m:oMath>
        <m:r>
          <m:t>p</m:t>
        </m:r>
        <m:r>
          <m:rPr>
            <m:sty m:val="p"/>
          </m:rPr>
          <m:t>%</m:t>
        </m:r>
      </m:oMath>
      <w:r>
        <w:t xml:space="preserve"> </w:t>
      </w:r>
      <w:r>
        <w:t xml:space="preserve">less than</w:t>
      </w:r>
      <w:r>
        <w:t xml:space="preserve"> </w:t>
      </w:r>
      <m:oMath>
        <m:r>
          <m:t>A</m:t>
        </m:r>
      </m:oMath>
      <w:r>
        <w:t xml:space="preserve">. The base has changed.</w:t>
      </w:r>
    </w:p>
    <w:p>
      <w:pPr>
        <w:pStyle w:val="BodyText"/>
      </w:pPr>
      <w:r>
        <w:rPr>
          <w:b/>
          <w:bCs/>
        </w:rPr>
        <w:t xml:space="preserve">Example:</w:t>
      </w:r>
      <w:r>
        <w:t xml:space="preserve"> </w:t>
      </w:r>
      <m:oMath>
        <m:r>
          <m:t>A</m:t>
        </m:r>
        <m:r>
          <m:rPr>
            <m:sty m:val="p"/>
          </m:rPr>
          <m:t>=</m:t>
        </m:r>
        <m:r>
          <m:t>150</m:t>
        </m:r>
      </m:oMath>
      <w:r>
        <w:t xml:space="preserve">,</w:t>
      </w:r>
      <w:r>
        <w:t xml:space="preserve"> </w:t>
      </w:r>
      <m:oMath>
        <m:r>
          <m:t>B</m:t>
        </m:r>
        <m:r>
          <m:rPr>
            <m:sty m:val="p"/>
          </m:rPr>
          <m:t>=</m:t>
        </m:r>
        <m:r>
          <m:t>100</m:t>
        </m:r>
      </m:oMath>
      <w:r>
        <w:t xml:space="preserve">.</w:t>
      </w:r>
      <w:r>
        <w:t xml:space="preserve"> </w:t>
      </w:r>
      <m:oMath>
        <m:r>
          <m:t>A</m:t>
        </m:r>
      </m:oMath>
      <w:r>
        <w:t xml:space="preserve"> </w:t>
      </w:r>
      <w:r>
        <w:t xml:space="preserve">is 50% more than</w:t>
      </w:r>
      <w:r>
        <w:t xml:space="preserve"> </w:t>
      </w:r>
      <m:oMath>
        <m:r>
          <m:t>B</m:t>
        </m:r>
      </m:oMath>
      <w:r>
        <w:t xml:space="preserve">. But</w:t>
      </w:r>
      <w:r>
        <w:t xml:space="preserve"> </w:t>
      </w:r>
      <m:oMath>
        <m:r>
          <m:t>B</m:t>
        </m:r>
      </m:oMath>
      <w:r>
        <w:t xml:space="preserve"> </w:t>
      </w:r>
      <w:r>
        <w:t xml:space="preserve">is</w:t>
      </w:r>
      <w:r>
        <w:t xml:space="preserve"> </w:t>
      </w:r>
      <m:oMath>
        <m:f>
          <m:fPr>
            <m:type m:val="bar"/>
          </m:fPr>
          <m:num>
            <m:r>
              <m:t>150</m:t>
            </m:r>
            <m:r>
              <m:rPr>
                <m:sty m:val="p"/>
              </m:rPr>
              <m:t>−</m:t>
            </m:r>
            <m:r>
              <m:t>100</m:t>
            </m:r>
          </m:num>
          <m:den>
            <m:r>
              <m:t>150</m:t>
            </m:r>
          </m:den>
        </m:f>
        <m:r>
          <m:rPr>
            <m:sty m:val="p"/>
          </m:rPr>
          <m:t>=</m:t>
        </m:r>
        <m:r>
          <m:t>33.33</m:t>
        </m:r>
        <m:r>
          <m:rPr>
            <m:sty m:val="p"/>
          </m:rPr>
          <m:t>%</m:t>
        </m:r>
      </m:oMath>
      <w:r>
        <w:t xml:space="preserve"> </w:t>
      </w:r>
      <w:r>
        <w:t xml:space="preserve">less than</w:t>
      </w:r>
      <w:r>
        <w:t xml:space="preserve"> </w:t>
      </w:r>
      <m:oMath>
        <m:r>
          <m:t>A</m:t>
        </m:r>
      </m:oMath>
      <w:r>
        <w:t xml:space="preserve">.</w:t>
      </w:r>
    </w:p>
    <w:p>
      <w:pPr>
        <w:pStyle w:val="BodyText"/>
      </w:pPr>
      <w:r>
        <w:t xml:space="preserve">The general formula: 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w:t>
      </w:r>
      <w:r>
        <w:t xml:space="preserve"> </w:t>
      </w:r>
      <m:oMath>
        <m:f>
          <m:fPr>
            <m:type m:val="bar"/>
          </m:fPr>
          <m:num>
            <m:r>
              <m:t>p</m:t>
            </m:r>
          </m:num>
          <m:den>
            <m:r>
              <m:t>100</m:t>
            </m:r>
            <m:r>
              <m:rPr>
                <m:sty m:val="p"/>
              </m:rPr>
              <m:t>+</m:t>
            </m:r>
            <m:r>
              <m:t>p</m:t>
            </m:r>
          </m:den>
        </m:f>
        <m:r>
          <m:rPr>
            <m:sty m:val="p"/>
          </m:rPr>
          <m:t>×</m:t>
        </m:r>
        <m:r>
          <m:t>100</m:t>
        </m:r>
        <m:r>
          <m:rPr>
            <m:sty m:val="p"/>
          </m:rPr>
          <m:t>%</m:t>
        </m:r>
      </m:oMath>
      <w:r>
        <w:t xml:space="preserve"> </w:t>
      </w:r>
      <w:r>
        <w:t xml:space="preserve">less than</w:t>
      </w:r>
      <w:r>
        <w:t xml:space="preserve"> </w:t>
      </w:r>
      <m:oMath>
        <m:r>
          <m:t>A</m:t>
        </m:r>
      </m:oMath>
      <w:r>
        <w:t xml:space="preserve">.</w:t>
      </w:r>
    </w:p>
    <w:p>
      <w:pPr>
        <w:pStyle w:val="BodyText"/>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less than</w:t>
      </w:r>
      <w:r>
        <w:t xml:space="preserve"> </w:t>
      </w:r>
      <m:oMath>
        <m:r>
          <m:t>B</m:t>
        </m:r>
      </m:oMath>
      <w:r>
        <w:t xml:space="preserve">, then</w:t>
      </w:r>
      <w:r>
        <w:t xml:space="preserve"> </w:t>
      </w:r>
      <m:oMath>
        <m:r>
          <m:t>B</m:t>
        </m:r>
      </m:oMath>
      <w:r>
        <w:t xml:space="preserve"> </w:t>
      </w:r>
      <w:r>
        <w:t xml:space="preserve">is</w:t>
      </w:r>
      <w:r>
        <w:t xml:space="preserve"> </w:t>
      </w:r>
      <m:oMath>
        <m:f>
          <m:fPr>
            <m:type m:val="bar"/>
          </m:fPr>
          <m:num>
            <m:r>
              <m:t>p</m:t>
            </m:r>
          </m:num>
          <m:den>
            <m:r>
              <m:t>100</m:t>
            </m:r>
            <m:r>
              <m:rPr>
                <m:sty m:val="p"/>
              </m:rPr>
              <m:t>−</m:t>
            </m:r>
            <m:r>
              <m:t>p</m:t>
            </m:r>
          </m:den>
        </m:f>
        <m:r>
          <m:rPr>
            <m:sty m:val="p"/>
          </m:rPr>
          <m:t>×</m:t>
        </m:r>
        <m:r>
          <m:t>100</m:t>
        </m:r>
        <m:r>
          <m:rPr>
            <m:sty m:val="p"/>
          </m:rPr>
          <m:t>%</m:t>
        </m:r>
      </m:oMath>
      <w:r>
        <w:t xml:space="preserve"> </w:t>
      </w:r>
      <w:r>
        <w:t xml:space="preserve">more than</w:t>
      </w:r>
      <w:r>
        <w:t xml:space="preserve"> </w:t>
      </w:r>
      <m:oMath>
        <m:r>
          <m:t>A</m:t>
        </m:r>
      </m:oMath>
      <w:r>
        <w:t xml:space="preserve">.</w:t>
      </w:r>
    </w:p>
    <w:bookmarkEnd w:id="458"/>
    <w:bookmarkStart w:id="459" w:name="ratio-problems-with-changing-quantities"/>
    <w:p>
      <w:pPr>
        <w:pStyle w:val="Heading3"/>
      </w:pPr>
      <w:r>
        <w:t xml:space="preserve">5.7.5 — Ratio Problems with Changing Quantities</w:t>
      </w:r>
    </w:p>
    <w:p>
      <w:pPr>
        <w:pStyle w:val="FirstParagraph"/>
      </w:pPr>
      <w:r>
        <w:t xml:space="preserve">When a quantity is transferred between two groups, or when quantities change while a ratio shifts, the key is to identify what (if anything) remains constant.</w:t>
      </w:r>
    </w:p>
    <w:p>
      <w:pPr>
        <w:pStyle w:val="BodyText"/>
      </w:pPr>
      <w:r>
        <w:rPr>
          <w:b/>
          <w:bCs/>
        </w:rPr>
        <w:t xml:space="preserve">Type 1: Constant total.</w:t>
      </w:r>
      <w:r>
        <w:t xml:space="preserve"> </w:t>
      </w:r>
      <w:r>
        <w:t xml:space="preserve">Items are redistributed between groups, but the total stays the same.</w:t>
      </w:r>
    </w:p>
    <w:p>
      <w:pPr>
        <w:pStyle w:val="BodyText"/>
      </w:pPr>
      <w:r>
        <w:rPr>
          <w:b/>
          <w:bCs/>
        </w:rPr>
        <w:t xml:space="preserve">Type 2: Constant difference.</w:t>
      </w:r>
      <w:r>
        <w:t xml:space="preserve"> </w:t>
      </w:r>
      <w:r>
        <w:t xml:space="preserve">Quantities are added/subtracted equally from both groups, so the difference stays the same.</w:t>
      </w:r>
    </w:p>
    <w:p>
      <w:pPr>
        <w:pStyle w:val="BodyText"/>
      </w:pPr>
      <w:r>
        <w:rPr>
          <w:b/>
          <w:bCs/>
        </w:rPr>
        <w:t xml:space="preserve">Type 3: One quantity changes while the other stays constant.</w:t>
      </w:r>
    </w:p>
    <w:p>
      <w:pPr>
        <w:pStyle w:val="BodyText"/>
      </w:pPr>
      <w:r>
        <w:t xml:space="preserve">Each type requires a different algebraic setup. The first step is always to identify the invariant.</w:t>
      </w:r>
    </w:p>
    <w:p>
      <w:r>
        <w:pict>
          <v:rect style="width:0;height:1.5pt" o:hralign="center" o:hrstd="t" o:hr="t"/>
        </w:pict>
      </w:r>
    </w:p>
    <w:bookmarkEnd w:id="459"/>
    <w:bookmarkEnd w:id="460"/>
    <w:bookmarkStart w:id="466" w:name="rates-in-context-advanced-applications"/>
    <w:p>
      <w:pPr>
        <w:pStyle w:val="Heading2"/>
      </w:pPr>
      <w:r>
        <w:t xml:space="preserve">5.8 — Rates in Context: Advanced Applications</w:t>
      </w:r>
    </w:p>
    <w:bookmarkStart w:id="461" w:name="fuel-efficiency-and-consumption-rates"/>
    <w:p>
      <w:pPr>
        <w:pStyle w:val="Heading3"/>
      </w:pPr>
      <w:r>
        <w:t xml:space="preserve">5.8.1 — Fuel Efficiency and Consumption Rates</w:t>
      </w:r>
    </w:p>
    <w:p>
      <w:pPr>
        <w:pStyle w:val="FirstParagraph"/>
      </w:pPr>
      <w:r>
        <w:t xml:space="preserve">Fuel efficiency (miles per gallon) and fuel consumption (gallons per mile) are</w:t>
      </w:r>
      <w:r>
        <w:t xml:space="preserve"> </w:t>
      </w:r>
      <w:r>
        <w:rPr>
          <w:b/>
          <w:bCs/>
        </w:rPr>
        <w:t xml:space="preserve">reciprocal rates</w:t>
      </w:r>
      <w:r>
        <w:t xml:space="preserve">. A car that gets 30 mpg consumes</w:t>
      </w:r>
      <w:r>
        <w:t xml:space="preserve"> </w:t>
      </w:r>
      <m:oMath>
        <m:f>
          <m:fPr>
            <m:type m:val="bar"/>
          </m:fPr>
          <m:num>
            <m:r>
              <m:t>1</m:t>
            </m:r>
          </m:num>
          <m:den>
            <m:r>
              <m:t>30</m:t>
            </m:r>
          </m:den>
        </m:f>
      </m:oMath>
      <w:r>
        <w:t xml:space="preserve"> </w:t>
      </w:r>
      <w:r>
        <w:t xml:space="preserve">gallons per mile.</w:t>
      </w:r>
    </w:p>
    <w:p>
      <w:pPr>
        <w:pStyle w:val="BodyText"/>
      </w:pPr>
      <w:r>
        <w:t xml:space="preserve">If fuel efficiency doubles (factor = 2), fuel consumption per mile is halved (factor =</w:t>
      </w:r>
      <w:r>
        <w:t xml:space="preserve"> </w:t>
      </w:r>
      <m:oMath>
        <m:f>
          <m:fPr>
            <m:type m:val="bar"/>
          </m:fPr>
          <m:num>
            <m:r>
              <m:t>1</m:t>
            </m:r>
          </m:num>
          <m:den>
            <m:r>
              <m:t>2</m:t>
            </m:r>
          </m:den>
        </m:f>
      </m:oMath>
      <w:r>
        <w:t xml:space="preserve">).</w:t>
      </w:r>
    </w:p>
    <w:bookmarkEnd w:id="461"/>
    <w:bookmarkStart w:id="462" w:name="density-as-a-rate"/>
    <w:p>
      <w:pPr>
        <w:pStyle w:val="Heading3"/>
      </w:pPr>
      <w:r>
        <w:t xml:space="preserve">5.8.2 — Density as a Rate</w:t>
      </w:r>
    </w:p>
    <w:p>
      <w:pPr>
        <w:pStyle w:val="FirstParagraph"/>
      </w:pPr>
      <w:r>
        <w:t xml:space="preserve">Density = Mass / Volume. It is a rate relating mass to volume.</w:t>
      </w:r>
    </w:p>
    <w:p>
      <w:pPr>
        <w:pStyle w:val="BodyText"/>
      </w:pPr>
      <w:r>
        <w:t xml:space="preserve">If the volume of an object changes while mass stays constant, density changes inversely. If you compress a gas to half its volume (factor =</w:t>
      </w:r>
      <w:r>
        <w:t xml:space="preserve"> </w:t>
      </w:r>
      <m:oMath>
        <m:f>
          <m:fPr>
            <m:type m:val="bar"/>
          </m:fPr>
          <m:num>
            <m:r>
              <m:t>1</m:t>
            </m:r>
          </m:num>
          <m:den>
            <m:r>
              <m:t>2</m:t>
            </m:r>
          </m:den>
        </m:f>
      </m:oMath>
      <w:r>
        <w:t xml:space="preserve">) without changing its mass, the density doubles (factor = 2).</w:t>
      </w:r>
    </w:p>
    <w:bookmarkEnd w:id="462"/>
    <w:bookmarkStart w:id="463" w:name="population-growth-as-a-rate"/>
    <w:p>
      <w:pPr>
        <w:pStyle w:val="Heading3"/>
      </w:pPr>
      <w:r>
        <w:t xml:space="preserve">5.8.3 — Population Growth as a Rate</w:t>
      </w:r>
    </w:p>
    <w:p>
      <w:pPr>
        <w:pStyle w:val="FirstParagraph"/>
      </w:pPr>
      <w:r>
        <w:t xml:space="preserve">Population growth can be modeled as a rate: the change in population per unit time. In simple models, the growth rate is proportional to the current population, leading to exponential growth. In the context of this chapter, we focus on the proportional aspects:</w:t>
      </w:r>
    </w:p>
    <w:p>
      <w:pPr>
        <w:pStyle w:val="BodyText"/>
      </w:pPr>
      <w:r>
        <w:t xml:space="preserve">If a population grows by</w:t>
      </w:r>
      <w:r>
        <w:t xml:space="preserve"> </w:t>
      </w:r>
      <m:oMath>
        <m:r>
          <m:t>r</m:t>
        </m:r>
        <m:r>
          <m:rPr>
            <m:sty m:val="p"/>
          </m:rPr>
          <m:t>%</m:t>
        </m:r>
      </m:oMath>
      <w:r>
        <w:t xml:space="preserve"> </w:t>
      </w:r>
      <w:r>
        <w:t xml:space="preserve">per year, the multiplier per year is</w:t>
      </w:r>
      <w:r>
        <w:t xml:space="preserve"> </w:t>
      </w:r>
      <m:oMath>
        <m:d>
          <m:dPr>
            <m:begChr m:val="("/>
            <m:endChr m:val=")"/>
            <m:sepChr m:val=""/>
            <m:grow/>
          </m:dPr>
          <m:e>
            <m:r>
              <m:t>1</m:t>
            </m:r>
            <m:r>
              <m:rPr>
                <m:sty m:val="p"/>
              </m:rPr>
              <m:t>+</m:t>
            </m:r>
            <m:f>
              <m:fPr>
                <m:type m:val="bar"/>
              </m:fPr>
              <m:num>
                <m:r>
                  <m:t>r</m:t>
                </m:r>
              </m:num>
              <m:den>
                <m:r>
                  <m:t>100</m:t>
                </m:r>
              </m:den>
            </m:f>
          </m:e>
        </m:d>
      </m:oMath>
      <w:r>
        <w:t xml:space="preserve">. After</w:t>
      </w:r>
      <w:r>
        <w:t xml:space="preserve"> </w:t>
      </w:r>
      <m:oMath>
        <m:r>
          <m:t>t</m:t>
        </m:r>
      </m:oMath>
      <w:r>
        <w:t xml:space="preserve"> </w:t>
      </w:r>
      <w:r>
        <w:t xml:space="preserve">years, the population is multiplied by</w:t>
      </w:r>
      <w:r>
        <w:t xml:space="preserve"> </w:t>
      </w:r>
      <m:oMath>
        <m:sSup>
          <m:e>
            <m:d>
              <m:dPr>
                <m:begChr m:val="("/>
                <m:endChr m:val=")"/>
                <m:sepChr m:val=""/>
                <m:grow/>
              </m:dPr>
              <m:e>
                <m:r>
                  <m:t>1</m:t>
                </m:r>
                <m:r>
                  <m:rPr>
                    <m:sty m:val="p"/>
                  </m:rPr>
                  <m:t>+</m:t>
                </m:r>
                <m:f>
                  <m:fPr>
                    <m:type m:val="bar"/>
                  </m:fPr>
                  <m:num>
                    <m:r>
                      <m:t>r</m:t>
                    </m:r>
                  </m:num>
                  <m:den>
                    <m:r>
                      <m:t>100</m:t>
                    </m:r>
                  </m:den>
                </m:f>
              </m:e>
            </m:d>
          </m:e>
          <m:sup>
            <m:r>
              <m:t>t</m:t>
            </m:r>
          </m:sup>
        </m:sSup>
      </m:oMath>
      <w:r>
        <w:t xml:space="preserve">.</w:t>
      </w:r>
    </w:p>
    <w:bookmarkEnd w:id="463"/>
    <w:bookmarkStart w:id="464" w:name="concentration-as-a-rate"/>
    <w:p>
      <w:pPr>
        <w:pStyle w:val="Heading3"/>
      </w:pPr>
      <w:r>
        <w:t xml:space="preserve">5.8.4 — Concentration as a Rate</w:t>
      </w:r>
    </w:p>
    <w:p>
      <w:pPr>
        <w:pStyle w:val="FirstParagraph"/>
      </w:pPr>
      <w:r>
        <w:t xml:space="preserve">Concentration = Amount of solute / Amount of solution. It is a rate (or ratio) that can be expressed as a percent, a fraction, or in units like molarity (moles per liter).</w:t>
      </w:r>
    </w:p>
    <w:p>
      <w:pPr>
        <w:pStyle w:val="BodyText"/>
      </w:pPr>
      <w:r>
        <w:t xml:space="preserve">When solutions are mixed, the fundamental equation is:</w:t>
      </w:r>
    </w:p>
    <w:p>
      <w:pPr>
        <w:pStyle w:val="BodyText"/>
      </w:pPr>
      <m:oMathPara>
        <m:oMathParaPr>
          <m:jc m:val="center"/>
        </m:oMathParaP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rPr>
                  <m:nor/>
                  <m:sty m:val="p"/>
                </m:rPr>
                <m:t>mix</m:t>
              </m:r>
            </m:sub>
          </m:sSub>
          <m:sSub>
            <m:e>
              <m:r>
                <m:t>V</m:t>
              </m:r>
            </m:e>
            <m:sub>
              <m:r>
                <m:rPr>
                  <m:nor/>
                  <m:sty m:val="p"/>
                </m:rPr>
                <m:t>mix</m:t>
              </m:r>
            </m:sub>
          </m:sSub>
        </m:oMath>
      </m:oMathPara>
    </w:p>
    <w:p>
      <w:pPr>
        <w:pStyle w:val="FirstParagraph"/>
      </w:pPr>
      <w:r>
        <w:t xml:space="preserve">where</w:t>
      </w:r>
      <w:r>
        <w:t xml:space="preserve"> </w:t>
      </w:r>
      <m:oMath>
        <m:r>
          <m:t>C</m:t>
        </m:r>
      </m:oMath>
      <w:r>
        <w:t xml:space="preserve"> </w:t>
      </w:r>
      <w:r>
        <w:t xml:space="preserve">is concentration and</w:t>
      </w:r>
      <w:r>
        <w:t xml:space="preserve"> </w:t>
      </w:r>
      <m:oMath>
        <m:r>
          <m:t>V</m:t>
        </m:r>
      </m:oMath>
      <w:r>
        <w:t xml:space="preserve"> </w:t>
      </w:r>
      <w:r>
        <w:t xml:space="preserve">is volume. This is the same structure as the mixture equation from Section 5.3.11.</w:t>
      </w:r>
    </w:p>
    <w:bookmarkEnd w:id="464"/>
    <w:bookmarkStart w:id="465" w:name="angular-rates"/>
    <w:p>
      <w:pPr>
        <w:pStyle w:val="Heading3"/>
      </w:pPr>
      <w:r>
        <w:t xml:space="preserve">5.8.5 — Angular Rates</w:t>
      </w:r>
    </w:p>
    <w:p>
      <w:pPr>
        <w:pStyle w:val="FirstParagraph"/>
      </w:pPr>
      <w:r>
        <w:t xml:space="preserve">Rotational speed can be measured in degrees per second, radians per second, or revolutions per minute (rpm). Conversions between these units use the facts that 1 revolution =</w:t>
      </w:r>
      <w:r>
        <w:t xml:space="preserve"> </w:t>
      </w:r>
      <m:oMath>
        <m:sSup>
          <m:e>
            <m:r>
              <m:t>360</m:t>
            </m:r>
          </m:e>
          <m:sup>
            <m:r>
              <m:rPr>
                <m:sty m:val="p"/>
              </m:rPr>
              <m:t>∘</m:t>
            </m:r>
          </m:sup>
        </m:sSup>
        <m:r>
          <m:rPr>
            <m:sty m:val="p"/>
          </m:rPr>
          <m:t>=</m:t>
        </m:r>
        <m:r>
          <m:t>2</m:t>
        </m:r>
        <m:r>
          <m:t>π</m:t>
        </m:r>
      </m:oMath>
      <w:r>
        <w:t xml:space="preserve"> </w:t>
      </w:r>
      <w:r>
        <w:t xml:space="preserve">radians.</w:t>
      </w:r>
    </w:p>
    <w:p>
      <w:pPr>
        <w:pStyle w:val="BodyText"/>
      </w:pPr>
      <w:r>
        <w:rPr>
          <w:b/>
          <w:bCs/>
        </w:rPr>
        <w:t xml:space="preserve">Example:</w:t>
      </w:r>
      <w:r>
        <w:t xml:space="preserve"> </w:t>
      </w:r>
      <w:r>
        <w:t xml:space="preserve">A wheel rotates at 120 rpm. Its angular speed in degrees per second is:</w:t>
      </w:r>
    </w:p>
    <w:p>
      <w:pPr>
        <w:pStyle w:val="BodyText"/>
      </w:pPr>
      <m:oMathPara>
        <m:oMathParaPr>
          <m:jc m:val="center"/>
        </m:oMathParaPr>
        <m:oMath>
          <m:r>
            <m:t>120</m:t>
          </m:r>
          <m:f>
            <m:fPr>
              <m:type m:val="bar"/>
            </m:fPr>
            <m:num>
              <m:r>
                <m:rPr>
                  <m:nor/>
                  <m:sty m:val="p"/>
                </m:rPr>
                <m:t>rev</m:t>
              </m:r>
            </m:num>
            <m:den>
              <m:r>
                <m:rPr>
                  <m:nor/>
                  <m:sty m:val="p"/>
                </m:rPr>
                <m:t>min</m:t>
              </m:r>
            </m:den>
          </m:f>
          <m:r>
            <m:rPr>
              <m:sty m:val="p"/>
            </m:rPr>
            <m:t>×</m:t>
          </m:r>
          <m:f>
            <m:fPr>
              <m:type m:val="bar"/>
            </m:fPr>
            <m:num>
              <m:sSup>
                <m:e>
                  <m:r>
                    <m:t>360</m:t>
                  </m:r>
                </m:e>
                <m:sup>
                  <m:r>
                    <m:rPr>
                      <m:sty m:val="p"/>
                    </m:rPr>
                    <m:t>∘</m:t>
                  </m:r>
                </m:sup>
              </m:sSup>
            </m:num>
            <m:den>
              <m:r>
                <m:t>1</m:t>
              </m:r>
              <m:r>
                <m:rPr>
                  <m:nor/>
                  <m:sty m:val="p"/>
                </m:rPr>
                <m:t> rev</m:t>
              </m:r>
            </m:den>
          </m:f>
          <m:r>
            <m:rPr>
              <m:sty m:val="p"/>
            </m:rPr>
            <m:t>×</m:t>
          </m:r>
          <m:f>
            <m:fPr>
              <m:type m:val="bar"/>
            </m:fPr>
            <m:num>
              <m:r>
                <m:t>1</m:t>
              </m:r>
              <m:r>
                <m:rPr>
                  <m:nor/>
                  <m:sty m:val="p"/>
                </m:rPr>
                <m:t> min</m:t>
              </m:r>
            </m:num>
            <m:den>
              <m:r>
                <m:t>60</m:t>
              </m:r>
              <m:r>
                <m:rPr>
                  <m:nor/>
                  <m:sty m:val="p"/>
                </m:rPr>
                <m:t> sec</m:t>
              </m:r>
            </m:den>
          </m:f>
          <m:r>
            <m:rPr>
              <m:sty m:val="p"/>
            </m:rPr>
            <m:t>=</m:t>
          </m:r>
          <m:sSup>
            <m:e>
              <m:r>
                <m:t>720</m:t>
              </m:r>
            </m:e>
            <m:sup>
              <m:r>
                <m:rPr>
                  <m:sty m:val="p"/>
                </m:rPr>
                <m:t>∘</m:t>
              </m:r>
            </m:sup>
          </m:sSup>
          <m:r>
            <m:rPr>
              <m:sty m:val="p"/>
            </m:rPr>
            <m:t>/</m:t>
          </m:r>
          <m:r>
            <m:rPr>
              <m:nor/>
              <m:sty m:val="p"/>
            </m:rPr>
            <m:t>sec</m:t>
          </m:r>
        </m:oMath>
      </m:oMathPara>
    </w:p>
    <w:p>
      <w:r>
        <w:pict>
          <v:rect style="width:0;height:1.5pt" o:hralign="center" o:hrstd="t" o:hr="t"/>
        </w:pict>
      </w:r>
    </w:p>
    <w:bookmarkEnd w:id="465"/>
    <w:bookmarkEnd w:id="466"/>
    <w:bookmarkStart w:id="474" w:name="X729362b249c8ca2851568e135a13b8049c6c4fb"/>
    <w:p>
      <w:pPr>
        <w:pStyle w:val="Heading2"/>
      </w:pPr>
      <w:r>
        <w:t xml:space="preserve">5.9 — Factor-of-Change Mastery: Worked Conceptual Analyses</w:t>
      </w:r>
    </w:p>
    <w:bookmarkStart w:id="467" w:name="the-square-area-paradigm-deep-dive"/>
    <w:p>
      <w:pPr>
        <w:pStyle w:val="Heading3"/>
      </w:pPr>
      <w:r>
        <w:t xml:space="preserve">5.9.1 — The Square Area Paradigm (Deep Dive)</w:t>
      </w:r>
    </w:p>
    <w:p>
      <w:pPr>
        <w:pStyle w:val="FirstParagraph"/>
      </w:pPr>
      <w:r>
        <w:t xml:space="preserve">This is the canonical factor-of-change problem type and deserves thorough analysis.</w:t>
      </w:r>
    </w:p>
    <w:p>
      <w:pPr>
        <w:pStyle w:val="BodyText"/>
      </w:pPr>
      <w:r>
        <w:rPr>
          <w:b/>
          <w:bCs/>
        </w:rPr>
        <w:t xml:space="preserve">Statement:</w:t>
      </w:r>
      <w:r>
        <w:t xml:space="preserve"> </w:t>
      </w:r>
      <w:r>
        <w:t xml:space="preserve">If the side length of a square increases by</w:t>
      </w:r>
      <w:r>
        <w:t xml:space="preserve"> </w:t>
      </w:r>
      <m:oMath>
        <m:r>
          <m:t>p</m:t>
        </m:r>
        <m:r>
          <m:rPr>
            <m:sty m:val="p"/>
          </m:rPr>
          <m:t>%</m:t>
        </m:r>
      </m:oMath>
      <w:r>
        <w:t xml:space="preserve">, by what percent does the area increase?</w:t>
      </w:r>
    </w:p>
    <w:p>
      <w:pPr>
        <w:pStyle w:val="BodyText"/>
      </w:pPr>
      <w:r>
        <w:rPr>
          <w:b/>
          <w:bCs/>
        </w:rPr>
        <w:t xml:space="preserve">Analysis:</w:t>
      </w:r>
      <w:r>
        <w:t xml:space="preserve"> </w:t>
      </w:r>
      <w:r>
        <w:t xml:space="preserve">Let original side =</w:t>
      </w:r>
      <w:r>
        <w:t xml:space="preserve"> </w:t>
      </w:r>
      <m:oMath>
        <m:r>
          <m:t>s</m:t>
        </m:r>
      </m:oMath>
      <w:r>
        <w:t xml:space="preserve">. Original area =</w:t>
      </w:r>
      <w:r>
        <w:t xml:space="preserve"> </w:t>
      </w:r>
      <m:oMath>
        <m:sSup>
          <m:e>
            <m:r>
              <m:t>s</m:t>
            </m:r>
          </m:e>
          <m:sup>
            <m:r>
              <m:t>2</m:t>
            </m:r>
          </m:sup>
        </m:sSup>
      </m:oMath>
      <w:r>
        <w:t xml:space="preserve">.</w:t>
      </w:r>
      <w:r>
        <w:t xml:space="preserve"> </w:t>
      </w:r>
      <w:r>
        <w:t xml:space="preserve">New side =</w:t>
      </w:r>
      <w:r>
        <w:t xml:space="preserve"> </w:t>
      </w:r>
      <m:oMath>
        <m:r>
          <m:t>s</m:t>
        </m:r>
        <m:d>
          <m:dPr>
            <m:begChr m:val="("/>
            <m:endChr m:val=")"/>
            <m:sepChr m:val=""/>
            <m:grow/>
          </m:dPr>
          <m:e>
            <m:r>
              <m:t>1</m:t>
            </m:r>
            <m:r>
              <m:rPr>
                <m:sty m:val="p"/>
              </m:rPr>
              <m:t>+</m:t>
            </m:r>
            <m:f>
              <m:fPr>
                <m:type m:val="bar"/>
              </m:fPr>
              <m:num>
                <m:r>
                  <m:t>p</m:t>
                </m:r>
              </m:num>
              <m:den>
                <m:r>
                  <m:t>100</m:t>
                </m:r>
              </m:den>
            </m:f>
          </m:e>
        </m:d>
      </m:oMath>
      <w:r>
        <w:t xml:space="preserve">.</w:t>
      </w:r>
      <w:r>
        <w:t xml:space="preserve"> </w:t>
      </w:r>
      <w:r>
        <w:t xml:space="preserve">New area =</w:t>
      </w:r>
      <w:r>
        <w:t xml:space="preserve"> </w:t>
      </w:r>
      <m:oMath>
        <m:sSup>
          <m:e>
            <m:r>
              <m:t>s</m:t>
            </m:r>
          </m:e>
          <m:sup>
            <m:r>
              <m:t>2</m:t>
            </m:r>
          </m:sup>
        </m:sSup>
        <m:sSup>
          <m:e>
            <m:d>
              <m:dPr>
                <m:begChr m:val="("/>
                <m:endChr m:val=")"/>
                <m:sepChr m:val=""/>
                <m:grow/>
              </m:dPr>
              <m:e>
                <m:r>
                  <m:t>1</m:t>
                </m:r>
                <m:r>
                  <m:rPr>
                    <m:sty m:val="p"/>
                  </m:rPr>
                  <m:t>+</m:t>
                </m:r>
                <m:f>
                  <m:fPr>
                    <m:type m:val="bar"/>
                  </m:fPr>
                  <m:num>
                    <m:r>
                      <m:t>p</m:t>
                    </m:r>
                  </m:num>
                  <m:den>
                    <m:r>
                      <m:t>100</m:t>
                    </m:r>
                  </m:den>
                </m:f>
              </m:e>
            </m:d>
          </m:e>
          <m:sup>
            <m:r>
              <m:t>2</m:t>
            </m:r>
          </m:sup>
        </m:sSup>
        <m:r>
          <m:rPr>
            <m:sty m:val="p"/>
          </m:rPr>
          <m:t>=</m:t>
        </m:r>
        <m:sSup>
          <m:e>
            <m:r>
              <m:t>s</m:t>
            </m:r>
          </m:e>
          <m:sup>
            <m:r>
              <m:t>2</m:t>
            </m:r>
          </m:sup>
        </m:sSup>
        <m:d>
          <m:dPr>
            <m:begChr m:val="("/>
            <m:endChr m:val=")"/>
            <m:sepChr m:val=""/>
            <m:grow/>
          </m:dPr>
          <m:e>
            <m:r>
              <m:t>1</m:t>
            </m:r>
            <m:r>
              <m:rPr>
                <m:sty m:val="p"/>
              </m:rPr>
              <m:t>+</m:t>
            </m:r>
            <m:f>
              <m:fPr>
                <m:type m:val="bar"/>
              </m:fPr>
              <m:num>
                <m:r>
                  <m:t>2</m:t>
                </m:r>
                <m:r>
                  <m:t>p</m:t>
                </m:r>
              </m:num>
              <m:den>
                <m:r>
                  <m:t>100</m:t>
                </m:r>
              </m:den>
            </m:f>
            <m:r>
              <m:rPr>
                <m:sty m:val="p"/>
              </m:rPr>
              <m:t>+</m:t>
            </m:r>
            <m:sSup>
              <m:e>
                <m:d>
                  <m:dPr>
                    <m:begChr m:val="("/>
                    <m:endChr m:val=")"/>
                    <m:sepChr m:val=""/>
                    <m:grow/>
                  </m:dPr>
                  <m:e>
                    <m:f>
                      <m:fPr>
                        <m:type m:val="bar"/>
                      </m:fPr>
                      <m:num>
                        <m:r>
                          <m:t>p</m:t>
                        </m:r>
                      </m:num>
                      <m:den>
                        <m:r>
                          <m:t>100</m:t>
                        </m:r>
                      </m:den>
                    </m:f>
                  </m:e>
                </m:d>
              </m:e>
              <m:sup>
                <m:r>
                  <m:t>2</m:t>
                </m:r>
              </m:sup>
            </m:sSup>
          </m:e>
        </m:d>
      </m:oMath>
      <w:r>
        <w:t xml:space="preserve">.</w:t>
      </w:r>
    </w:p>
    <w:p>
      <w:pPr>
        <w:pStyle w:val="BodyText"/>
      </w:pPr>
      <w:r>
        <w:t xml:space="preserve">Percent increase =</w:t>
      </w:r>
      <w:r>
        <w:t xml:space="preserve"> </w:t>
      </w:r>
      <m:oMath>
        <m:d>
          <m:dPr>
            <m:begChr m:val="["/>
            <m:endChr m:val="]"/>
            <m:sepChr m:val=""/>
            <m:grow/>
          </m:dPr>
          <m:e>
            <m:f>
              <m:fPr>
                <m:type m:val="bar"/>
              </m:fPr>
              <m:num>
                <m:r>
                  <m:t>2</m:t>
                </m:r>
                <m:r>
                  <m:t>p</m:t>
                </m:r>
              </m:num>
              <m:den>
                <m:r>
                  <m:t>100</m:t>
                </m:r>
              </m:den>
            </m:f>
            <m:r>
              <m:rPr>
                <m:sty m:val="p"/>
              </m:rPr>
              <m:t>+</m:t>
            </m:r>
            <m:sSup>
              <m:e>
                <m:d>
                  <m:dPr>
                    <m:begChr m:val="("/>
                    <m:endChr m:val=")"/>
                    <m:sepChr m:val=""/>
                    <m:grow/>
                  </m:dPr>
                  <m:e>
                    <m:f>
                      <m:fPr>
                        <m:type m:val="bar"/>
                      </m:fPr>
                      <m:num>
                        <m:r>
                          <m:t>p</m:t>
                        </m:r>
                      </m:num>
                      <m:den>
                        <m:r>
                          <m:t>100</m:t>
                        </m:r>
                      </m:den>
                    </m:f>
                  </m:e>
                </m:d>
              </m:e>
              <m:sup>
                <m:r>
                  <m:t>2</m:t>
                </m:r>
              </m:sup>
            </m:sSup>
          </m:e>
        </m:d>
        <m:r>
          <m:rPr>
            <m:sty m:val="p"/>
          </m:rPr>
          <m:t>×</m:t>
        </m:r>
        <m:r>
          <m:t>100</m:t>
        </m:r>
        <m:r>
          <m:rPr>
            <m:sty m:val="p"/>
          </m:rPr>
          <m:t>%</m:t>
        </m:r>
        <m:r>
          <m:rPr>
            <m:sty m:val="p"/>
          </m:rPr>
          <m:t>=</m:t>
        </m:r>
        <m:d>
          <m:dPr>
            <m:begChr m:val="("/>
            <m:endChr m:val=")"/>
            <m:sepChr m:val=""/>
            <m:grow/>
          </m:dPr>
          <m:e>
            <m:r>
              <m:t>2</m:t>
            </m:r>
            <m:r>
              <m:t>p</m:t>
            </m:r>
            <m:r>
              <m:rPr>
                <m:sty m:val="p"/>
              </m:rPr>
              <m:t>+</m:t>
            </m:r>
            <m:f>
              <m:fPr>
                <m:type m:val="bar"/>
              </m:fPr>
              <m:num>
                <m:sSup>
                  <m:e>
                    <m:r>
                      <m:t>p</m:t>
                    </m:r>
                  </m:e>
                  <m:sup>
                    <m:r>
                      <m:t>2</m:t>
                    </m:r>
                  </m:sup>
                </m:sSup>
              </m:num>
              <m:den>
                <m:r>
                  <m:t>100</m:t>
                </m:r>
              </m:den>
            </m:f>
          </m:e>
        </m:d>
        <m:r>
          <m:rPr>
            <m:sty m:val="p"/>
          </m:rPr>
          <m:t>%</m:t>
        </m:r>
      </m:oMath>
      <w:r>
        <w:t xml:space="preserve">.</w:t>
      </w:r>
    </w:p>
    <w:p>
      <w:pPr>
        <w:pStyle w:val="BodyText"/>
      </w:pPr>
      <w:r>
        <w:rPr>
          <w:b/>
          <w:bCs/>
        </w:rPr>
        <w:t xml:space="preserve">For</w:t>
      </w:r>
      <w:r>
        <w:rPr>
          <w:b/>
          <w:bCs/>
        </w:rPr>
        <w:t xml:space="preserve"> </w:t>
      </w:r>
      <m:oMath>
        <m:r>
          <m:t>p</m:t>
        </m:r>
        <m:r>
          <m:rPr>
            <m:sty m:val="p"/>
          </m:rPr>
          <m:t>=</m:t>
        </m:r>
        <m:r>
          <m:t>10</m:t>
        </m:r>
        <m:r>
          <m:rPr>
            <m:sty m:val="p"/>
          </m:rPr>
          <m:t>%</m:t>
        </m:r>
      </m:oMath>
      <w:r>
        <w:rPr>
          <w:b/>
          <w:bCs/>
        </w:rPr>
        <w:t xml:space="preserve">:</w:t>
      </w:r>
      <w:r>
        <w:t xml:space="preserve"> </w:t>
      </w:r>
      <w:r>
        <w:t xml:space="preserve">Increase =</w:t>
      </w:r>
      <w:r>
        <w:t xml:space="preserve"> </w:t>
      </w:r>
      <m:oMath>
        <m:r>
          <m:t>20</m:t>
        </m:r>
        <m:r>
          <m:rPr>
            <m:sty m:val="p"/>
          </m:rPr>
          <m:t>+</m:t>
        </m:r>
        <m:r>
          <m:t>1</m:t>
        </m:r>
        <m:r>
          <m:rPr>
            <m:sty m:val="p"/>
          </m:rPr>
          <m:t>=</m:t>
        </m:r>
        <m:r>
          <m:t>21</m:t>
        </m:r>
        <m:r>
          <m:rPr>
            <m:sty m:val="p"/>
          </m:rPr>
          <m:t>%</m:t>
        </m:r>
      </m:oMath>
      <w:r>
        <w:t xml:space="preserve">.</w:t>
      </w:r>
      <w:r>
        <w:t xml:space="preserve"> </w:t>
      </w:r>
      <w:r>
        <w:rPr>
          <w:b/>
          <w:bCs/>
        </w:rPr>
        <w:t xml:space="preserve">For</w:t>
      </w:r>
      <w:r>
        <w:rPr>
          <w:b/>
          <w:bCs/>
        </w:rPr>
        <w:t xml:space="preserve"> </w:t>
      </w:r>
      <m:oMath>
        <m:r>
          <m:t>p</m:t>
        </m:r>
        <m:r>
          <m:rPr>
            <m:sty m:val="p"/>
          </m:rPr>
          <m:t>=</m:t>
        </m:r>
        <m:r>
          <m:t>20</m:t>
        </m:r>
        <m:r>
          <m:rPr>
            <m:sty m:val="p"/>
          </m:rPr>
          <m:t>%</m:t>
        </m:r>
      </m:oMath>
      <w:r>
        <w:rPr>
          <w:b/>
          <w:bCs/>
        </w:rPr>
        <w:t xml:space="preserve">:</w:t>
      </w:r>
      <w:r>
        <w:t xml:space="preserve"> </w:t>
      </w:r>
      <w:r>
        <w:t xml:space="preserve">Increase =</w:t>
      </w:r>
      <w:r>
        <w:t xml:space="preserve"> </w:t>
      </w:r>
      <m:oMath>
        <m:r>
          <m:t>40</m:t>
        </m:r>
        <m:r>
          <m:rPr>
            <m:sty m:val="p"/>
          </m:rPr>
          <m:t>+</m:t>
        </m:r>
        <m:r>
          <m:t>4</m:t>
        </m:r>
        <m:r>
          <m:rPr>
            <m:sty m:val="p"/>
          </m:rPr>
          <m:t>=</m:t>
        </m:r>
        <m:r>
          <m:t>44</m:t>
        </m:r>
        <m:r>
          <m:rPr>
            <m:sty m:val="p"/>
          </m:rPr>
          <m:t>%</m:t>
        </m:r>
      </m:oMath>
      <w:r>
        <w:t xml:space="preserve">.</w:t>
      </w:r>
      <w:r>
        <w:t xml:space="preserve"> </w:t>
      </w:r>
      <w:r>
        <w:rPr>
          <w:b/>
          <w:bCs/>
        </w:rPr>
        <w:t xml:space="preserve">For</w:t>
      </w:r>
      <w:r>
        <w:rPr>
          <w:b/>
          <w:bCs/>
        </w:rPr>
        <w:t xml:space="preserve"> </w:t>
      </w:r>
      <m:oMath>
        <m:r>
          <m:t>p</m:t>
        </m:r>
        <m:r>
          <m:rPr>
            <m:sty m:val="p"/>
          </m:rPr>
          <m:t>=</m:t>
        </m:r>
        <m:r>
          <m:t>50</m:t>
        </m:r>
        <m:r>
          <m:rPr>
            <m:sty m:val="p"/>
          </m:rPr>
          <m:t>%</m:t>
        </m:r>
      </m:oMath>
      <w:r>
        <w:rPr>
          <w:b/>
          <w:bCs/>
        </w:rPr>
        <w:t xml:space="preserve">:</w:t>
      </w:r>
      <w:r>
        <w:t xml:space="preserve"> </w:t>
      </w:r>
      <w:r>
        <w:t xml:space="preserve">Increase =</w:t>
      </w:r>
      <w:r>
        <w:t xml:space="preserve"> </w:t>
      </w:r>
      <m:oMath>
        <m:r>
          <m:t>100</m:t>
        </m:r>
        <m:r>
          <m:rPr>
            <m:sty m:val="p"/>
          </m:rPr>
          <m:t>+</m:t>
        </m:r>
        <m:r>
          <m:t>25</m:t>
        </m:r>
        <m:r>
          <m:rPr>
            <m:sty m:val="p"/>
          </m:rPr>
          <m:t>=</m:t>
        </m:r>
        <m:r>
          <m:t>125</m:t>
        </m:r>
        <m:r>
          <m:rPr>
            <m:sty m:val="p"/>
          </m:rPr>
          <m:t>%</m:t>
        </m:r>
      </m:oMath>
      <w:r>
        <w:t xml:space="preserve">.</w:t>
      </w:r>
      <w:r>
        <w:t xml:space="preserve"> </w:t>
      </w:r>
      <w:r>
        <w:rPr>
          <w:b/>
          <w:bCs/>
        </w:rPr>
        <w:t xml:space="preserve">For</w:t>
      </w:r>
      <w:r>
        <w:rPr>
          <w:b/>
          <w:bCs/>
        </w:rPr>
        <w:t xml:space="preserve"> </w:t>
      </w:r>
      <m:oMath>
        <m:r>
          <m:t>p</m:t>
        </m:r>
        <m:r>
          <m:rPr>
            <m:sty m:val="p"/>
          </m:rPr>
          <m:t>=</m:t>
        </m:r>
        <m:r>
          <m:t>100</m:t>
        </m:r>
        <m:r>
          <m:rPr>
            <m:sty m:val="p"/>
          </m:rPr>
          <m:t>%</m:t>
        </m:r>
      </m:oMath>
      <w:r>
        <w:rPr>
          <w:b/>
          <w:bCs/>
        </w:rPr>
        <w:t xml:space="preserve">:</w:t>
      </w:r>
      <w:r>
        <w:t xml:space="preserve"> </w:t>
      </w:r>
      <w:r>
        <w:t xml:space="preserve">Increase =</w:t>
      </w:r>
      <w:r>
        <w:t xml:space="preserve"> </w:t>
      </w:r>
      <m:oMath>
        <m:r>
          <m:t>200</m:t>
        </m:r>
        <m:r>
          <m:rPr>
            <m:sty m:val="p"/>
          </m:rPr>
          <m:t>+</m:t>
        </m:r>
        <m:r>
          <m:t>100</m:t>
        </m:r>
        <m:r>
          <m:rPr>
            <m:sty m:val="p"/>
          </m:rPr>
          <m:t>=</m:t>
        </m:r>
        <m:r>
          <m:t>300</m:t>
        </m:r>
        <m:r>
          <m:rPr>
            <m:sty m:val="p"/>
          </m:rPr>
          <m:t>%</m:t>
        </m:r>
      </m:oMath>
      <w:r>
        <w:t xml:space="preserve"> </w:t>
      </w:r>
      <w:r>
        <w:t xml:space="preserve">(area quadruples).</w:t>
      </w:r>
    </w:p>
    <w:p>
      <w:pPr>
        <w:pStyle w:val="BodyText"/>
      </w:pPr>
      <w:r>
        <w:t xml:space="preserve">The formula</w:t>
      </w:r>
      <w:r>
        <w:t xml:space="preserve"> </w:t>
      </w:r>
      <m:oMath>
        <m:r>
          <m:t>2</m:t>
        </m:r>
        <m:r>
          <m:t>p</m:t>
        </m:r>
        <m:r>
          <m:rPr>
            <m:sty m:val="p"/>
          </m:rPr>
          <m:t>+</m:t>
        </m:r>
        <m:f>
          <m:fPr>
            <m:type m:val="bar"/>
          </m:fPr>
          <m:num>
            <m:sSup>
              <m:e>
                <m:r>
                  <m:t>p</m:t>
                </m:r>
              </m:e>
              <m:sup>
                <m:r>
                  <m:t>2</m:t>
                </m:r>
              </m:sup>
            </m:sSup>
          </m:num>
          <m:den>
            <m:r>
              <m:t>100</m:t>
            </m:r>
          </m:den>
        </m:f>
      </m:oMath>
      <w:r>
        <w:t xml:space="preserve"> </w:t>
      </w:r>
      <w:r>
        <w:t xml:space="preserve">shows that the percent increase in area has a linear term (</w:t>
      </w:r>
      <m:oMath>
        <m:r>
          <m:t>2</m:t>
        </m:r>
        <m:r>
          <m:t>p</m:t>
        </m:r>
      </m:oMath>
      <w:r>
        <w:t xml:space="preserve">) and a quadratic term (</w:t>
      </w:r>
      <m:oMath>
        <m:f>
          <m:fPr>
            <m:type m:val="bar"/>
          </m:fPr>
          <m:num>
            <m:sSup>
              <m:e>
                <m:r>
                  <m:t>p</m:t>
                </m:r>
              </m:e>
              <m:sup>
                <m:r>
                  <m:t>2</m:t>
                </m:r>
              </m:sup>
            </m:sSup>
          </m:num>
          <m:den>
            <m:r>
              <m:t>100</m:t>
            </m:r>
          </m:den>
        </m:f>
      </m:oMath>
      <w:r>
        <w:t xml:space="preserve">). For small</w:t>
      </w:r>
      <w:r>
        <w:t xml:space="preserve"> </w:t>
      </w:r>
      <m:oMath>
        <m:r>
          <m:t>p</m:t>
        </m:r>
      </m:oMath>
      <w:r>
        <w:t xml:space="preserve">, the quadratic term is negligible, and the increase is approximately</w:t>
      </w:r>
      <w:r>
        <w:t xml:space="preserve"> </w:t>
      </w:r>
      <m:oMath>
        <m:r>
          <m:t>2</m:t>
        </m:r>
        <m:r>
          <m:t>p</m:t>
        </m:r>
        <m:r>
          <m:rPr>
            <m:sty m:val="p"/>
          </m:rPr>
          <m:t>%</m:t>
        </m:r>
      </m:oMath>
      <w:r>
        <w:t xml:space="preserve">. For large</w:t>
      </w:r>
      <w:r>
        <w:t xml:space="preserve"> </w:t>
      </w:r>
      <m:oMath>
        <m:r>
          <m:t>p</m:t>
        </m:r>
      </m:oMath>
      <w:r>
        <w:t xml:space="preserve">, the quadratic term becomes significant.</w:t>
      </w:r>
    </w:p>
    <w:p>
      <w:pPr>
        <w:pStyle w:val="BodyText"/>
      </w:pPr>
      <w:r>
        <w:rPr>
          <w:b/>
          <w:bCs/>
        </w:rPr>
        <w:t xml:space="preserve">Reverse problem:</w:t>
      </w:r>
      <w:r>
        <w:t xml:space="preserve"> </w:t>
      </w:r>
      <w:r>
        <w:t xml:space="preserve">If the area of a square increases by</w:t>
      </w:r>
      <w:r>
        <w:t xml:space="preserve"> </w:t>
      </w:r>
      <m:oMath>
        <m:r>
          <m:t>p</m:t>
        </m:r>
        <m:r>
          <m:rPr>
            <m:sty m:val="p"/>
          </m:rPr>
          <m:t>%</m:t>
        </m:r>
      </m:oMath>
      <w:r>
        <w:t xml:space="preserve">, by what percent does the side length increase?</w:t>
      </w:r>
    </w:p>
    <w:p>
      <w:pPr>
        <w:pStyle w:val="BodyText"/>
      </w:pPr>
      <w:r>
        <w:t xml:space="preserve">New area =</w:t>
      </w:r>
      <w:r>
        <w:t xml:space="preserve"> </w:t>
      </w:r>
      <m:oMath>
        <m:sSup>
          <m:e>
            <m:r>
              <m:t>s</m:t>
            </m:r>
          </m:e>
          <m:sup>
            <m:r>
              <m:t>2</m:t>
            </m:r>
          </m:sup>
        </m:sSup>
        <m:d>
          <m:dPr>
            <m:begChr m:val="("/>
            <m:endChr m:val=")"/>
            <m:sepChr m:val=""/>
            <m:grow/>
          </m:dPr>
          <m:e>
            <m:r>
              <m:t>1</m:t>
            </m:r>
            <m:r>
              <m:rPr>
                <m:sty m:val="p"/>
              </m:rPr>
              <m:t>+</m:t>
            </m:r>
            <m:f>
              <m:fPr>
                <m:type m:val="bar"/>
              </m:fPr>
              <m:num>
                <m:r>
                  <m:t>p</m:t>
                </m:r>
              </m:num>
              <m:den>
                <m:r>
                  <m:t>100</m:t>
                </m:r>
              </m:den>
            </m:f>
          </m:e>
        </m:d>
      </m:oMath>
      <w:r>
        <w:t xml:space="preserve">.</w:t>
      </w:r>
      <w:r>
        <w:t xml:space="preserve"> </w:t>
      </w:r>
      <w:r>
        <w:t xml:space="preserve">New side =</w:t>
      </w:r>
      <w:r>
        <w:t xml:space="preserve"> </w:t>
      </w:r>
      <m:oMath>
        <m:r>
          <m:t>s</m:t>
        </m:r>
        <m:rad>
          <m:radPr>
            <m:degHide m:val="on"/>
          </m:radPr>
          <m:deg/>
          <m:e>
            <m:r>
              <m:t>1</m:t>
            </m:r>
            <m:r>
              <m:rPr>
                <m:sty m:val="p"/>
              </m:rPr>
              <m:t>+</m:t>
            </m:r>
            <m:f>
              <m:fPr>
                <m:type m:val="bar"/>
              </m:fPr>
              <m:num>
                <m:r>
                  <m:t>p</m:t>
                </m:r>
              </m:num>
              <m:den>
                <m:r>
                  <m:t>100</m:t>
                </m:r>
              </m:den>
            </m:f>
          </m:e>
        </m:rad>
      </m:oMath>
      <w:r>
        <w:t xml:space="preserve">.</w:t>
      </w:r>
    </w:p>
    <w:p>
      <w:pPr>
        <w:pStyle w:val="BodyText"/>
      </w:pPr>
      <w:r>
        <w:t xml:space="preserve">Percent increase in side =</w:t>
      </w:r>
      <w:r>
        <w:t xml:space="preserve"> </w:t>
      </w:r>
      <m:oMath>
        <m:d>
          <m:dPr>
            <m:begChr m:val="["/>
            <m:endChr m:val="]"/>
            <m:sepChr m:val=""/>
            <m:grow/>
          </m:dPr>
          <m:e>
            <m:rad>
              <m:radPr>
                <m:degHide m:val="on"/>
              </m:radPr>
              <m:deg/>
              <m:e>
                <m:r>
                  <m:t>1</m:t>
                </m:r>
                <m:r>
                  <m:rPr>
                    <m:sty m:val="p"/>
                  </m:rPr>
                  <m:t>+</m:t>
                </m:r>
                <m:f>
                  <m:fPr>
                    <m:type m:val="bar"/>
                  </m:fPr>
                  <m:num>
                    <m:r>
                      <m:t>p</m:t>
                    </m:r>
                  </m:num>
                  <m:den>
                    <m:r>
                      <m:t>100</m:t>
                    </m:r>
                  </m:den>
                </m:f>
              </m:e>
            </m:rad>
            <m:r>
              <m:rPr>
                <m:sty m:val="p"/>
              </m:rPr>
              <m:t>−</m:t>
            </m:r>
            <m:r>
              <m:t>1</m:t>
            </m:r>
          </m:e>
        </m:d>
        <m:r>
          <m:rPr>
            <m:sty m:val="p"/>
          </m:rPr>
          <m:t>×</m:t>
        </m:r>
        <m:r>
          <m:t>100</m:t>
        </m:r>
        <m:r>
          <m:rPr>
            <m:sty m:val="p"/>
          </m:rPr>
          <m:t>%</m:t>
        </m:r>
      </m:oMath>
      <w:r>
        <w:t xml:space="preserve">.</w:t>
      </w:r>
    </w:p>
    <w:p>
      <w:pPr>
        <w:pStyle w:val="BodyText"/>
      </w:pPr>
      <w:r>
        <w:rPr>
          <w:b/>
          <w:bCs/>
        </w:rPr>
        <w:t xml:space="preserve">For</w:t>
      </w:r>
      <w:r>
        <w:rPr>
          <w:b/>
          <w:bCs/>
        </w:rPr>
        <w:t xml:space="preserve"> </w:t>
      </w:r>
      <m:oMath>
        <m:r>
          <m:t>p</m:t>
        </m:r>
        <m:r>
          <m:rPr>
            <m:sty m:val="p"/>
          </m:rPr>
          <m:t>=</m:t>
        </m:r>
        <m:r>
          <m:t>44</m:t>
        </m:r>
        <m:r>
          <m:rPr>
            <m:sty m:val="p"/>
          </m:rPr>
          <m:t>%</m:t>
        </m:r>
      </m:oMath>
      <w:r>
        <w:rPr>
          <w:b/>
          <w:bCs/>
        </w:rPr>
        <w:t xml:space="preserve">:</w:t>
      </w:r>
      <w:r>
        <w:t xml:space="preserve"> </w:t>
      </w:r>
      <w:r>
        <w:t xml:space="preserve">Side increase =</w:t>
      </w:r>
      <w:r>
        <w:t xml:space="preserve"> </w:t>
      </w:r>
      <m:oMath>
        <m:d>
          <m:dPr>
            <m:begChr m:val="["/>
            <m:endChr m:val="]"/>
            <m:sepChr m:val=""/>
            <m:grow/>
          </m:dPr>
          <m:e>
            <m:rad>
              <m:radPr>
                <m:degHide m:val="on"/>
              </m:radPr>
              <m:deg/>
              <m:e>
                <m:r>
                  <m:t>1.44</m:t>
                </m:r>
              </m:e>
            </m:rad>
            <m:r>
              <m:rPr>
                <m:sty m:val="p"/>
              </m:rPr>
              <m:t>−</m:t>
            </m:r>
            <m:r>
              <m:t>1</m:t>
            </m:r>
          </m:e>
        </m:d>
        <m:r>
          <m:rPr>
            <m:sty m:val="p"/>
          </m:rPr>
          <m:t>×</m:t>
        </m:r>
        <m:r>
          <m:t>100</m:t>
        </m:r>
        <m:r>
          <m:rPr>
            <m:sty m:val="p"/>
          </m:rPr>
          <m:t>%</m:t>
        </m:r>
        <m:r>
          <m:rPr>
            <m:sty m:val="p"/>
          </m:rPr>
          <m:t>=</m:t>
        </m:r>
        <m:d>
          <m:dPr>
            <m:begChr m:val="["/>
            <m:endChr m:val="]"/>
            <m:sepChr m:val=""/>
            <m:grow/>
          </m:dPr>
          <m:e>
            <m:r>
              <m:t>1.2</m:t>
            </m:r>
            <m:r>
              <m:rPr>
                <m:sty m:val="p"/>
              </m:rPr>
              <m:t>−</m:t>
            </m:r>
            <m:r>
              <m:t>1</m:t>
            </m:r>
          </m:e>
        </m:d>
        <m:r>
          <m:rPr>
            <m:sty m:val="p"/>
          </m:rPr>
          <m:t>×</m:t>
        </m:r>
        <m:r>
          <m:t>100</m:t>
        </m:r>
        <m:r>
          <m:rPr>
            <m:sty m:val="p"/>
          </m:rPr>
          <m:t>%</m:t>
        </m:r>
        <m:r>
          <m:rPr>
            <m:sty m:val="p"/>
          </m:rPr>
          <m:t>=</m:t>
        </m:r>
        <m:r>
          <m:t>20</m:t>
        </m:r>
        <m:r>
          <m:rPr>
            <m:sty m:val="p"/>
          </m:rPr>
          <m:t>%</m:t>
        </m:r>
      </m:oMath>
      <w:r>
        <w:t xml:space="preserve">.</w:t>
      </w:r>
    </w:p>
    <w:bookmarkEnd w:id="467"/>
    <w:bookmarkStart w:id="468" w:name="the-circle-area-paradigm"/>
    <w:p>
      <w:pPr>
        <w:pStyle w:val="Heading3"/>
      </w:pPr>
      <w:r>
        <w:t xml:space="preserve">5.9.2 — The Circle Area Paradigm</w:t>
      </w:r>
    </w:p>
    <w:p>
      <w:pPr>
        <w:pStyle w:val="FirstParagraph"/>
      </w:pPr>
      <w:r>
        <w:t xml:space="preserve">Identical analysis to the square, since</w:t>
      </w:r>
      <w:r>
        <w:t xml:space="preserve"> </w:t>
      </w:r>
      <m:oMath>
        <m:r>
          <m:t>A</m:t>
        </m:r>
        <m:r>
          <m:rPr>
            <m:sty m:val="p"/>
          </m:rPr>
          <m:t>=</m:t>
        </m:r>
        <m:r>
          <m:t>π</m:t>
        </m:r>
        <m:sSup>
          <m:e>
            <m:r>
              <m:t>r</m:t>
            </m:r>
          </m:e>
          <m:sup>
            <m:r>
              <m:t>2</m:t>
            </m:r>
          </m:sup>
        </m:sSup>
      </m:oMath>
      <w:r>
        <w:t xml:space="preserve"> </w:t>
      </w:r>
      <w:r>
        <w:t xml:space="preserve">depends on the square of the radius.</w:t>
      </w:r>
    </w:p>
    <w:p>
      <w:pPr>
        <w:pStyle w:val="BodyText"/>
      </w:pPr>
      <w:r>
        <w:t xml:space="preserve">If the circumference of a circle increases by</w:t>
      </w:r>
      <w:r>
        <w:t xml:space="preserve"> </w:t>
      </w:r>
      <m:oMath>
        <m:r>
          <m:t>p</m:t>
        </m:r>
        <m:r>
          <m:rPr>
            <m:sty m:val="p"/>
          </m:rPr>
          <m:t>%</m:t>
        </m:r>
      </m:oMath>
      <w:r>
        <w:t xml:space="preserve">, by what percent does the area increase?</w:t>
      </w:r>
    </w:p>
    <w:p>
      <w:pPr>
        <w:pStyle w:val="BodyText"/>
      </w:pPr>
      <w:r>
        <w:t xml:space="preserve">Since</w:t>
      </w:r>
      <w:r>
        <w:t xml:space="preserve"> </w:t>
      </w:r>
      <m:oMath>
        <m:r>
          <m:t>C</m:t>
        </m:r>
        <m:r>
          <m:rPr>
            <m:sty m:val="p"/>
          </m:rPr>
          <m:t>=</m:t>
        </m:r>
        <m:r>
          <m:t>2</m:t>
        </m:r>
        <m:r>
          <m:t>π</m:t>
        </m:r>
        <m:r>
          <m:t>r</m:t>
        </m:r>
      </m:oMath>
      <w:r>
        <w:t xml:space="preserve">, the circumference is proportional to</w:t>
      </w:r>
      <w:r>
        <w:t xml:space="preserve"> </w:t>
      </w:r>
      <m:oMath>
        <m:r>
          <m:t>r</m:t>
        </m:r>
      </m:oMath>
      <w:r>
        <w:t xml:space="preserve">. If</w:t>
      </w:r>
      <w:r>
        <w:t xml:space="preserve"> </w:t>
      </w:r>
      <m:oMath>
        <m:r>
          <m:t>C</m:t>
        </m:r>
      </m:oMath>
      <w:r>
        <w:t xml:space="preserve"> </w:t>
      </w:r>
      <w:r>
        <w:t xml:space="preserve">increases by</w:t>
      </w:r>
      <w:r>
        <w:t xml:space="preserve"> </w:t>
      </w:r>
      <m:oMath>
        <m:r>
          <m:t>p</m:t>
        </m:r>
        <m:r>
          <m:rPr>
            <m:sty m:val="p"/>
          </m:rPr>
          <m:t>%</m:t>
        </m:r>
      </m:oMath>
      <w:r>
        <w:t xml:space="preserve">,</w:t>
      </w:r>
      <w:r>
        <w:t xml:space="preserve"> </w:t>
      </w:r>
      <m:oMath>
        <m:r>
          <m:t>r</m:t>
        </m:r>
      </m:oMath>
      <w:r>
        <w:t xml:space="preserve"> </w:t>
      </w:r>
      <w:r>
        <w:t xml:space="preserve">also increases by</w:t>
      </w:r>
      <w:r>
        <w:t xml:space="preserve"> </w:t>
      </w:r>
      <m:oMath>
        <m:r>
          <m:t>p</m:t>
        </m:r>
        <m:r>
          <m:rPr>
            <m:sty m:val="p"/>
          </m:rPr>
          <m:t>%</m:t>
        </m:r>
      </m:oMath>
      <w:r>
        <w:t xml:space="preserve">. Therefore, the area increases by the same percent as if the radius increased by</w:t>
      </w:r>
      <w:r>
        <w:t xml:space="preserve"> </w:t>
      </w:r>
      <m:oMath>
        <m:r>
          <m:t>p</m:t>
        </m:r>
        <m:r>
          <m:rPr>
            <m:sty m:val="p"/>
          </m:rPr>
          <m:t>%</m:t>
        </m:r>
      </m:oMath>
      <w:r>
        <w:t xml:space="preserve">:</w:t>
      </w:r>
      <w:r>
        <w:t xml:space="preserve"> </w:t>
      </w:r>
      <m:oMath>
        <m:r>
          <m:t>2</m:t>
        </m:r>
        <m:r>
          <m:t>p</m:t>
        </m:r>
        <m:r>
          <m:rPr>
            <m:sty m:val="p"/>
          </m:rPr>
          <m:t>+</m:t>
        </m:r>
        <m:f>
          <m:fPr>
            <m:type m:val="bar"/>
          </m:fPr>
          <m:num>
            <m:sSup>
              <m:e>
                <m:r>
                  <m:t>p</m:t>
                </m:r>
              </m:e>
              <m:sup>
                <m:r>
                  <m:t>2</m:t>
                </m:r>
              </m:sup>
            </m:sSup>
          </m:num>
          <m:den>
            <m:r>
              <m:t>100</m:t>
            </m:r>
          </m:den>
        </m:f>
        <m:r>
          <m:rPr>
            <m:sty m:val="p"/>
          </m:rPr>
          <m:t>%</m:t>
        </m:r>
      </m:oMath>
      <w:r>
        <w:t xml:space="preserve">.</w:t>
      </w:r>
    </w:p>
    <w:bookmarkEnd w:id="468"/>
    <w:bookmarkStart w:id="469" w:name="the-triangle-area-paradigm-scale-factor"/>
    <w:p>
      <w:pPr>
        <w:pStyle w:val="Heading3"/>
      </w:pPr>
      <w:r>
        <w:t xml:space="preserve">5.9.3 — The Triangle Area Paradigm (Scale Factor)</w:t>
      </w:r>
    </w:p>
    <w:p>
      <w:pPr>
        <w:pStyle w:val="FirstParagraph"/>
      </w:pPr>
      <w:r>
        <w:t xml:space="preserve">For similar triangles, the area ratio equals the square of the side ratio. This was covered in Section 5.5.8, but let’s extend it:</w:t>
      </w:r>
    </w:p>
    <w:p>
      <w:pPr>
        <w:pStyle w:val="BodyText"/>
      </w:pPr>
      <w:r>
        <w:rPr>
          <w:b/>
          <w:bCs/>
        </w:rPr>
        <w:t xml:space="preserve">Example:</w:t>
      </w:r>
      <w:r>
        <w:t xml:space="preserve"> </w:t>
      </w:r>
      <w:r>
        <w:t xml:space="preserve">In two similar triangles, the ratio of corresponding sides is</w:t>
      </w:r>
      <w:r>
        <w:t xml:space="preserve"> </w:t>
      </w:r>
      <m:oMath>
        <m:r>
          <m:t>5</m:t>
        </m:r>
        <m:r>
          <m:rPr>
            <m:sty m:val="p"/>
          </m:rPr>
          <m:t>:</m:t>
        </m:r>
        <m:r>
          <m:t>7</m:t>
        </m:r>
      </m:oMath>
      <w:r>
        <w:t xml:space="preserve">. The area of the larger triangle is 98 cm². Find the area of the smaller triangle.</w:t>
      </w:r>
    </w:p>
    <w:p>
      <w:pPr>
        <w:pStyle w:val="BodyText"/>
      </w:pPr>
      <w:r>
        <w:t xml:space="preserve">Area ratio =</w:t>
      </w:r>
      <w:r>
        <w:t xml:space="preserve"> </w:t>
      </w:r>
      <m:oMath>
        <m:sSup>
          <m:e>
            <m:r>
              <m:t>5</m:t>
            </m:r>
          </m:e>
          <m:sup>
            <m:r>
              <m:t>2</m:t>
            </m:r>
          </m:sup>
        </m:sSup>
        <m:r>
          <m:rPr>
            <m:sty m:val="p"/>
          </m:rPr>
          <m:t>:</m:t>
        </m:r>
        <m:sSup>
          <m:e>
            <m:r>
              <m:t>7</m:t>
            </m:r>
          </m:e>
          <m:sup>
            <m:r>
              <m:t>2</m:t>
            </m:r>
          </m:sup>
        </m:sSup>
        <m:r>
          <m:rPr>
            <m:sty m:val="p"/>
          </m:rPr>
          <m:t>=</m:t>
        </m:r>
        <m:r>
          <m:t>25</m:t>
        </m:r>
        <m:r>
          <m:rPr>
            <m:sty m:val="p"/>
          </m:rPr>
          <m:t>:</m:t>
        </m:r>
        <m:r>
          <m:t>49</m:t>
        </m:r>
      </m:oMath>
      <w:r>
        <w:t xml:space="preserve">.</w:t>
      </w:r>
      <w:r>
        <w:t xml:space="preserve"> </w:t>
      </w:r>
      <w:r>
        <w:t xml:space="preserve">Area of smaller =</w:t>
      </w:r>
      <w:r>
        <w:t xml:space="preserve"> </w:t>
      </w:r>
      <m:oMath>
        <m:r>
          <m:t>98</m:t>
        </m:r>
        <m:r>
          <m:rPr>
            <m:sty m:val="p"/>
          </m:rPr>
          <m:t>×</m:t>
        </m:r>
        <m:f>
          <m:fPr>
            <m:type m:val="bar"/>
          </m:fPr>
          <m:num>
            <m:r>
              <m:t>25</m:t>
            </m:r>
          </m:num>
          <m:den>
            <m:r>
              <m:t>49</m:t>
            </m:r>
          </m:den>
        </m:f>
        <m:r>
          <m:rPr>
            <m:sty m:val="p"/>
          </m:rPr>
          <m:t>=</m:t>
        </m:r>
        <m:r>
          <m:t>50</m:t>
        </m:r>
      </m:oMath>
      <w:r>
        <w:t xml:space="preserve"> </w:t>
      </w:r>
      <w:r>
        <w:t xml:space="preserve">cm².</w:t>
      </w:r>
    </w:p>
    <w:bookmarkEnd w:id="469"/>
    <w:bookmarkStart w:id="470" w:name="the-cylinder-volume-paradigm"/>
    <w:p>
      <w:pPr>
        <w:pStyle w:val="Heading3"/>
      </w:pPr>
      <w:r>
        <w:t xml:space="preserve">5.9.4 — The Cylinder Volume Paradigm</w:t>
      </w:r>
    </w:p>
    <w:p>
      <w:pPr>
        <w:pStyle w:val="FirstParagraph"/>
      </w:pPr>
      <m:oMath>
        <m:r>
          <m:t>V</m:t>
        </m:r>
        <m:r>
          <m:rPr>
            <m:sty m:val="p"/>
          </m:rPr>
          <m:t>=</m:t>
        </m:r>
        <m:r>
          <m:t>π</m:t>
        </m:r>
        <m:sSup>
          <m:e>
            <m:r>
              <m:t>r</m:t>
            </m:r>
          </m:e>
          <m:sup>
            <m:r>
              <m:t>2</m:t>
            </m:r>
          </m:sup>
        </m:sSup>
        <m:r>
          <m:t>h</m:t>
        </m:r>
      </m:oMath>
      <w:r>
        <w:t xml:space="preserve">. The volume depends on the square of the radius and the first power of the height.</w:t>
      </w:r>
    </w:p>
    <w:p>
      <w:pPr>
        <w:pStyle w:val="BodyText"/>
      </w:pPr>
      <w:r>
        <w:rPr>
          <w:b/>
          <w:bCs/>
        </w:rPr>
        <w:t xml:space="preserve">Scenario analysis:</w:t>
      </w:r>
      <w:r>
        <w:t xml:space="preserve"> </w:t>
      </w:r>
      <w:r>
        <w:t xml:space="preserve">- Radius doubles, height unchanged → Volume</w:t>
      </w:r>
      <w:r>
        <w:t xml:space="preserve"> </w:t>
      </w:r>
      <m:oMath>
        <m:r>
          <m:rPr>
            <m:sty m:val="p"/>
          </m:rPr>
          <m:t>×</m:t>
        </m:r>
        <m:r>
          <m:t>4</m:t>
        </m:r>
      </m:oMath>
      <w:r>
        <w:t xml:space="preserve"> </w:t>
      </w:r>
      <w:r>
        <w:t xml:space="preserve">- Radius unchanged, height doubles → Volume</w:t>
      </w:r>
      <w:r>
        <w:t xml:space="preserve"> </w:t>
      </w:r>
      <m:oMath>
        <m:r>
          <m:rPr>
            <m:sty m:val="p"/>
          </m:rPr>
          <m:t>×</m:t>
        </m:r>
        <m:r>
          <m:t>2</m:t>
        </m:r>
      </m:oMath>
      <w:r>
        <w:t xml:space="preserve"> </w:t>
      </w:r>
      <w:r>
        <w:t xml:space="preserve">- Radius doubles, height triples → Volume</w:t>
      </w:r>
      <w:r>
        <w:t xml:space="preserve"> </w:t>
      </w:r>
      <m:oMath>
        <m:r>
          <m:rPr>
            <m:sty m:val="p"/>
          </m:rPr>
          <m:t>×</m:t>
        </m:r>
        <m:r>
          <m:t>12</m:t>
        </m:r>
      </m:oMath>
      <w:r>
        <w:t xml:space="preserve"> </w:t>
      </w:r>
      <w:r>
        <w:t xml:space="preserve">- Radius decreases by 50%, height increases by 100% → Volume</w:t>
      </w:r>
      <w:r>
        <w:t xml:space="preserve"> </w:t>
      </w:r>
      <m:oMath>
        <m:r>
          <m:rPr>
            <m:sty m:val="p"/>
          </m:rPr>
          <m:t>×</m:t>
        </m:r>
        <m:sSup>
          <m:e>
            <m:d>
              <m:dPr>
                <m:begChr m:val="("/>
                <m:endChr m:val=")"/>
                <m:sepChr m:val=""/>
                <m:grow/>
              </m:dPr>
              <m:e>
                <m:r>
                  <m:t>0.5</m:t>
                </m:r>
              </m:e>
            </m:d>
          </m:e>
          <m:sup>
            <m:r>
              <m:t>2</m:t>
            </m:r>
          </m:sup>
        </m:sSup>
        <m:d>
          <m:dPr>
            <m:begChr m:val="("/>
            <m:endChr m:val=")"/>
            <m:sepChr m:val=""/>
            <m:grow/>
          </m:dPr>
          <m:e>
            <m:r>
              <m:t>2</m:t>
            </m:r>
          </m:e>
        </m:d>
        <m:r>
          <m:rPr>
            <m:sty m:val="p"/>
          </m:rPr>
          <m:t>=</m:t>
        </m:r>
        <m:r>
          <m:t>0.5</m:t>
        </m:r>
      </m:oMath>
      <w:r>
        <w:t xml:space="preserve"> </w:t>
      </w:r>
      <w:r>
        <w:t xml:space="preserve">(halved)</w:t>
      </w:r>
      <w:r>
        <w:t xml:space="preserve"> </w:t>
      </w:r>
      <w:r>
        <w:t xml:space="preserve">- Radius increases by 100%, height decreases by 50% → Volume</w:t>
      </w:r>
      <w:r>
        <w:t xml:space="preserve"> </w:t>
      </w:r>
      <m:oMath>
        <m:r>
          <m:rPr>
            <m:sty m:val="p"/>
          </m:rPr>
          <m:t>×</m:t>
        </m:r>
        <m:sSup>
          <m:e>
            <m:d>
              <m:dPr>
                <m:begChr m:val="("/>
                <m:endChr m:val=")"/>
                <m:sepChr m:val=""/>
                <m:grow/>
              </m:dPr>
              <m:e>
                <m:r>
                  <m:t>2</m:t>
                </m:r>
              </m:e>
            </m:d>
          </m:e>
          <m:sup>
            <m:r>
              <m:t>2</m:t>
            </m:r>
          </m:sup>
        </m:sSup>
        <m:d>
          <m:dPr>
            <m:begChr m:val="("/>
            <m:endChr m:val=")"/>
            <m:sepChr m:val=""/>
            <m:grow/>
          </m:dPr>
          <m:e>
            <m:r>
              <m:t>0.5</m:t>
            </m:r>
          </m:e>
        </m:d>
        <m:r>
          <m:rPr>
            <m:sty m:val="p"/>
          </m:rPr>
          <m:t>=</m:t>
        </m:r>
        <m:r>
          <m:t>2</m:t>
        </m:r>
      </m:oMath>
      <w:r>
        <w:t xml:space="preserve"> </w:t>
      </w:r>
      <w:r>
        <w:t xml:space="preserve">(doubled)</w:t>
      </w:r>
    </w:p>
    <w:bookmarkEnd w:id="470"/>
    <w:bookmarkStart w:id="471" w:name="the-electric-power-paradigm"/>
    <w:p>
      <w:pPr>
        <w:pStyle w:val="Heading3"/>
      </w:pPr>
      <w:r>
        <w:t xml:space="preserve">5.9.5 — The Electric Power Paradigm</w:t>
      </w:r>
    </w:p>
    <w:p>
      <w:pPr>
        <w:pStyle w:val="FirstParagraph"/>
      </w:pPr>
      <m:oMath>
        <m:r>
          <m:t>P</m:t>
        </m:r>
        <m:r>
          <m:rPr>
            <m:sty m:val="p"/>
          </m:rPr>
          <m:t>=</m:t>
        </m:r>
        <m:f>
          <m:fPr>
            <m:type m:val="bar"/>
          </m:fPr>
          <m:num>
            <m:sSup>
              <m:e>
                <m:r>
                  <m:t>V</m:t>
                </m:r>
              </m:e>
              <m:sup>
                <m:r>
                  <m:t>2</m:t>
                </m:r>
              </m:sup>
            </m:sSup>
          </m:num>
          <m:den>
            <m:r>
              <m:t>R</m:t>
            </m:r>
          </m:den>
        </m:f>
        <m:r>
          <m:rPr>
            <m:sty m:val="p"/>
          </m:rPr>
          <m:t>=</m:t>
        </m:r>
        <m:sSup>
          <m:e>
            <m:r>
              <m:t>I</m:t>
            </m:r>
          </m:e>
          <m:sup>
            <m:r>
              <m:t>2</m:t>
            </m:r>
          </m:sup>
        </m:sSup>
        <m:r>
          <m:t>R</m:t>
        </m:r>
      </m:oMath>
    </w:p>
    <w:p>
      <w:pPr>
        <w:pStyle w:val="BodyText"/>
      </w:pPr>
      <w:r>
        <w:rPr>
          <w:b/>
          <w:bCs/>
        </w:rPr>
        <w:t xml:space="preserve">Scenario:</w:t>
      </w:r>
      <w:r>
        <w:t xml:space="preserve"> </w:t>
      </w:r>
      <w:r>
        <w:t xml:space="preserve">A resistor’s voltage is increased by 50% while resistance stays constant.</w:t>
      </w:r>
    </w:p>
    <w:p>
      <w:pPr>
        <w:pStyle w:val="BodyText"/>
      </w:pPr>
      <w:r>
        <w:t xml:space="preserve">New voltage =</w:t>
      </w:r>
      <w:r>
        <w:t xml:space="preserve"> </w:t>
      </w:r>
      <m:oMath>
        <m:r>
          <m:t>1.5</m:t>
        </m:r>
        <m:r>
          <m:t>V</m:t>
        </m:r>
      </m:oMath>
      <w:r>
        <w:t xml:space="preserve">. New power =</w:t>
      </w:r>
      <w:r>
        <w:t xml:space="preserve"> </w:t>
      </w:r>
      <m:oMath>
        <m:sSup>
          <m:e>
            <m:d>
              <m:dPr>
                <m:begChr m:val="("/>
                <m:endChr m:val=")"/>
                <m:sepChr m:val=""/>
                <m:grow/>
              </m:dPr>
              <m:e>
                <m:r>
                  <m:t>1.5</m:t>
                </m:r>
              </m:e>
            </m:d>
          </m:e>
          <m:sup>
            <m:r>
              <m:t>2</m:t>
            </m:r>
          </m:sup>
        </m:sSup>
        <m:r>
          <m:t>P</m:t>
        </m:r>
        <m:r>
          <m:rPr>
            <m:sty m:val="p"/>
          </m:rPr>
          <m:t>=</m:t>
        </m:r>
        <m:r>
          <m:t>2.25</m:t>
        </m:r>
        <m:r>
          <m:t>P</m:t>
        </m:r>
      </m:oMath>
      <w:r>
        <w:t xml:space="preserve">. Power increases by</w:t>
      </w:r>
      <w:r>
        <w:t xml:space="preserve"> </w:t>
      </w:r>
      <w:r>
        <w:rPr>
          <w:b/>
          <w:bCs/>
        </w:rPr>
        <w:t xml:space="preserve">125%</w:t>
      </w:r>
      <w:r>
        <w:t xml:space="preserve">.</w:t>
      </w:r>
    </w:p>
    <w:p>
      <w:pPr>
        <w:pStyle w:val="BodyText"/>
      </w:pPr>
      <w:r>
        <w:rPr>
          <w:b/>
          <w:bCs/>
        </w:rPr>
        <w:t xml:space="preserve">Scenario:</w:t>
      </w:r>
      <w:r>
        <w:t xml:space="preserve"> </w:t>
      </w:r>
      <w:r>
        <w:t xml:space="preserve">The current through a resistor is decreased by 40% while resistance stays constant.</w:t>
      </w:r>
    </w:p>
    <w:p>
      <w:pPr>
        <w:pStyle w:val="BodyText"/>
      </w:pPr>
      <w:r>
        <w:t xml:space="preserve">New current =</w:t>
      </w:r>
      <w:r>
        <w:t xml:space="preserve"> </w:t>
      </w:r>
      <m:oMath>
        <m:r>
          <m:t>0.6</m:t>
        </m:r>
        <m:r>
          <m:t>I</m:t>
        </m:r>
      </m:oMath>
      <w:r>
        <w:t xml:space="preserve">. New power =</w:t>
      </w:r>
      <w:r>
        <w:t xml:space="preserve"> </w:t>
      </w:r>
      <m:oMath>
        <m:sSup>
          <m:e>
            <m:d>
              <m:dPr>
                <m:begChr m:val="("/>
                <m:endChr m:val=")"/>
                <m:sepChr m:val=""/>
                <m:grow/>
              </m:dPr>
              <m:e>
                <m:r>
                  <m:t>0.6</m:t>
                </m:r>
              </m:e>
            </m:d>
          </m:e>
          <m:sup>
            <m:r>
              <m:t>2</m:t>
            </m:r>
          </m:sup>
        </m:sSup>
        <m:r>
          <m:t>P</m:t>
        </m:r>
        <m:r>
          <m:rPr>
            <m:sty m:val="p"/>
          </m:rPr>
          <m:t>=</m:t>
        </m:r>
        <m:r>
          <m:t>0.36</m:t>
        </m:r>
        <m:r>
          <m:t>P</m:t>
        </m:r>
      </m:oMath>
      <w:r>
        <w:t xml:space="preserve">. Power decreases by</w:t>
      </w:r>
      <w:r>
        <w:t xml:space="preserve"> </w:t>
      </w:r>
      <w:r>
        <w:rPr>
          <w:b/>
          <w:bCs/>
        </w:rPr>
        <w:t xml:space="preserve">64%</w:t>
      </w:r>
      <w:r>
        <w:t xml:space="preserve">.</w:t>
      </w:r>
    </w:p>
    <w:bookmarkEnd w:id="471"/>
    <w:bookmarkStart w:id="472" w:name="the-kinetic-energy-paradigm"/>
    <w:p>
      <w:pPr>
        <w:pStyle w:val="Heading3"/>
      </w:pPr>
      <w:r>
        <w:t xml:space="preserve">5.9.6 — The Kinetic Energy Paradigm</w:t>
      </w:r>
    </w:p>
    <w:p>
      <w:pPr>
        <w:pStyle w:val="FirstParagraph"/>
      </w:pPr>
      <m:oMath>
        <m:r>
          <m:t>K</m:t>
        </m:r>
        <m:r>
          <m:t>E</m:t>
        </m:r>
        <m:r>
          <m:rPr>
            <m:sty m:val="p"/>
          </m:rPr>
          <m:t>=</m:t>
        </m:r>
        <m:f>
          <m:fPr>
            <m:type m:val="bar"/>
          </m:fPr>
          <m:num>
            <m:r>
              <m:t>1</m:t>
            </m:r>
          </m:num>
          <m:den>
            <m:r>
              <m:t>2</m:t>
            </m:r>
          </m:den>
        </m:f>
        <m:r>
          <m:t>m</m:t>
        </m:r>
        <m:sSup>
          <m:e>
            <m:r>
              <m:t>v</m:t>
            </m:r>
          </m:e>
          <m:sup>
            <m:r>
              <m:t>2</m:t>
            </m:r>
          </m:sup>
        </m:sSup>
      </m:oMath>
    </w:p>
    <w:p>
      <w:pPr>
        <w:pStyle w:val="BodyText"/>
      </w:pPr>
      <w:r>
        <w:t xml:space="preserve">Kinetic energy is proportional to mass and to the</w:t>
      </w:r>
      <w:r>
        <w:t xml:space="preserve"> </w:t>
      </w:r>
      <w:r>
        <w:rPr>
          <w:b/>
          <w:bCs/>
        </w:rPr>
        <w:t xml:space="preserve">square</w:t>
      </w:r>
      <w:r>
        <w:t xml:space="preserve"> </w:t>
      </w:r>
      <w:r>
        <w:t xml:space="preserve">of velocity.</w:t>
      </w:r>
    </w:p>
    <w:p>
      <w:pPr>
        <w:pStyle w:val="BodyText"/>
      </w:pPr>
      <w:r>
        <w:rPr>
          <w:b/>
          <w:bCs/>
        </w:rPr>
        <w:t xml:space="preserve">Scenario:</w:t>
      </w:r>
      <w:r>
        <w:t xml:space="preserve"> </w:t>
      </w:r>
      <w:r>
        <w:t xml:space="preserve">A car’s speed doubles. Its kinetic energy quadruples (factor = 4).</w:t>
      </w:r>
    </w:p>
    <w:p>
      <w:pPr>
        <w:pStyle w:val="BodyText"/>
      </w:pPr>
      <w:r>
        <w:rPr>
          <w:b/>
          <w:bCs/>
        </w:rPr>
        <w:t xml:space="preserve">Scenario:</w:t>
      </w:r>
      <w:r>
        <w:t xml:space="preserve"> </w:t>
      </w:r>
      <w:r>
        <w:t xml:space="preserve">A truck has twice the mass of a car and half the speed.</w:t>
      </w:r>
      <w:r>
        <w:t xml:space="preserve"> </w:t>
      </w:r>
      <m:oMath>
        <m:f>
          <m:fPr>
            <m:type m:val="bar"/>
          </m:fPr>
          <m:num>
            <m:r>
              <m:t>K</m:t>
            </m:r>
            <m:sSub>
              <m:e>
                <m:r>
                  <m:t>E</m:t>
                </m:r>
              </m:e>
              <m:sub>
                <m:r>
                  <m:rPr>
                    <m:nor/>
                    <m:sty m:val="p"/>
                  </m:rPr>
                  <m:t>truck</m:t>
                </m:r>
              </m:sub>
            </m:sSub>
          </m:num>
          <m:den>
            <m:r>
              <m:t>K</m:t>
            </m:r>
            <m:sSub>
              <m:e>
                <m:r>
                  <m:t>E</m:t>
                </m:r>
              </m:e>
              <m:sub>
                <m:r>
                  <m:rPr>
                    <m:nor/>
                    <m:sty m:val="p"/>
                  </m:rPr>
                  <m:t>car</m:t>
                </m:r>
              </m:sub>
            </m:sSub>
          </m:den>
        </m:f>
        <m:r>
          <m:rPr>
            <m:sty m:val="p"/>
          </m:rPr>
          <m:t>=</m:t>
        </m:r>
        <m:f>
          <m:fPr>
            <m:type m:val="bar"/>
          </m:fPr>
          <m:num>
            <m:r>
              <m:t>2</m:t>
            </m:r>
            <m:r>
              <m:rPr>
                <m:sty m:val="p"/>
              </m:rPr>
              <m:t>×</m:t>
            </m:r>
            <m:sSup>
              <m:e>
                <m:d>
                  <m:dPr>
                    <m:begChr m:val="("/>
                    <m:endChr m:val=")"/>
                    <m:sepChr m:val=""/>
                    <m:grow/>
                  </m:dPr>
                  <m:e>
                    <m:r>
                      <m:t>1</m:t>
                    </m:r>
                    <m:r>
                      <m:rPr>
                        <m:sty m:val="p"/>
                      </m:rPr>
                      <m:t>/</m:t>
                    </m:r>
                    <m:r>
                      <m:t>2</m:t>
                    </m:r>
                  </m:e>
                </m:d>
              </m:e>
              <m:sup>
                <m:r>
                  <m:t>2</m:t>
                </m:r>
              </m:sup>
            </m:sSup>
          </m:num>
          <m:den>
            <m:r>
              <m:t>1</m:t>
            </m:r>
            <m:r>
              <m:rPr>
                <m:sty m:val="p"/>
              </m:rPr>
              <m:t>×</m:t>
            </m:r>
            <m:sSup>
              <m:e>
                <m:r>
                  <m:t>1</m:t>
                </m:r>
              </m:e>
              <m:sup>
                <m:r>
                  <m:t>2</m:t>
                </m:r>
              </m:sup>
            </m:sSup>
          </m:den>
        </m:f>
        <m:r>
          <m:rPr>
            <m:sty m:val="p"/>
          </m:rPr>
          <m:t>=</m:t>
        </m:r>
        <m:f>
          <m:fPr>
            <m:type m:val="bar"/>
          </m:fPr>
          <m:num>
            <m:r>
              <m:t>2</m:t>
            </m:r>
            <m:r>
              <m:rPr>
                <m:sty m:val="p"/>
              </m:rPr>
              <m:t>×</m:t>
            </m:r>
            <m:r>
              <m:t>1</m:t>
            </m:r>
            <m:r>
              <m:rPr>
                <m:sty m:val="p"/>
              </m:rPr>
              <m:t>/</m:t>
            </m:r>
            <m:r>
              <m:t>4</m:t>
            </m:r>
          </m:num>
          <m:den>
            <m:r>
              <m:t>1</m:t>
            </m:r>
          </m:den>
        </m:f>
        <m:r>
          <m:rPr>
            <m:sty m:val="p"/>
          </m:rPr>
          <m:t>=</m:t>
        </m:r>
        <m:f>
          <m:fPr>
            <m:type m:val="bar"/>
          </m:fPr>
          <m:num>
            <m:r>
              <m:t>1</m:t>
            </m:r>
          </m:num>
          <m:den>
            <m:r>
              <m:t>2</m:t>
            </m:r>
          </m:den>
        </m:f>
      </m:oMath>
      <w:r>
        <w:t xml:space="preserve">. The truck has half the kinetic energy of the car.</w:t>
      </w:r>
    </w:p>
    <w:bookmarkEnd w:id="472"/>
    <w:bookmarkStart w:id="473" w:name="the-gravitational-force-paradigm"/>
    <w:p>
      <w:pPr>
        <w:pStyle w:val="Heading3"/>
      </w:pPr>
      <w:r>
        <w:t xml:space="preserve">5.9.7 — The Gravitational Force Paradigm</w:t>
      </w:r>
    </w:p>
    <w:p>
      <w:pPr>
        <w:pStyle w:val="FirstParagraph"/>
      </w:pPr>
      <m:oMath>
        <m:r>
          <m:t>F</m:t>
        </m:r>
        <m:r>
          <m:rPr>
            <m:sty m:val="p"/>
          </m:rPr>
          <m:t>=</m:t>
        </m:r>
        <m:f>
          <m:fPr>
            <m:type m:val="bar"/>
          </m:fPr>
          <m:num>
            <m:r>
              <m:t>G</m:t>
            </m:r>
            <m:sSub>
              <m:e>
                <m:r>
                  <m:t>m</m:t>
                </m:r>
              </m:e>
              <m:sub>
                <m:r>
                  <m:t>1</m:t>
                </m:r>
              </m:sub>
            </m:sSub>
            <m:sSub>
              <m:e>
                <m:r>
                  <m:t>m</m:t>
                </m:r>
              </m:e>
              <m:sub>
                <m:r>
                  <m:t>2</m:t>
                </m:r>
              </m:sub>
            </m:sSub>
          </m:num>
          <m:den>
            <m:sSup>
              <m:e>
                <m:r>
                  <m:t>r</m:t>
                </m:r>
              </m:e>
              <m:sup>
                <m:r>
                  <m:t>2</m:t>
                </m:r>
              </m:sup>
            </m:sSup>
          </m:den>
        </m:f>
      </m:oMath>
    </w:p>
    <w:p>
      <w:pPr>
        <w:pStyle w:val="BodyText"/>
      </w:pPr>
      <w:r>
        <w:t xml:space="preserve">Gravitational force is proportional to the product of the masses and inversely proportional to the</w:t>
      </w:r>
      <w:r>
        <w:t xml:space="preserve"> </w:t>
      </w:r>
      <w:r>
        <w:rPr>
          <w:b/>
          <w:bCs/>
        </w:rPr>
        <w:t xml:space="preserve">square</w:t>
      </w:r>
      <w:r>
        <w:t xml:space="preserve"> </w:t>
      </w:r>
      <w:r>
        <w:t xml:space="preserve">of the distance between them.</w:t>
      </w:r>
    </w:p>
    <w:p>
      <w:pPr>
        <w:pStyle w:val="BodyText"/>
      </w:pPr>
      <w:r>
        <w:rPr>
          <w:b/>
          <w:bCs/>
        </w:rPr>
        <w:t xml:space="preserve">Scenario:</w:t>
      </w:r>
      <w:r>
        <w:t xml:space="preserve"> </w:t>
      </w:r>
      <w:r>
        <w:t xml:space="preserve">Both masses double and the distance doubles.</w:t>
      </w:r>
    </w:p>
    <w:p>
      <w:pPr>
        <w:pStyle w:val="BodyText"/>
      </w:pPr>
      <w:r>
        <w:t xml:space="preserve">New force =</w:t>
      </w:r>
      <w:r>
        <w:t xml:space="preserve"> </w:t>
      </w:r>
      <m:oMath>
        <m:f>
          <m:fPr>
            <m:type m:val="bar"/>
          </m:fPr>
          <m:num>
            <m:d>
              <m:dPr>
                <m:begChr m:val="("/>
                <m:endChr m:val=")"/>
                <m:sepChr m:val=""/>
                <m:grow/>
              </m:dPr>
              <m:e>
                <m:r>
                  <m:t>2</m:t>
                </m:r>
              </m:e>
            </m:d>
            <m:d>
              <m:dPr>
                <m:begChr m:val="("/>
                <m:endChr m:val=")"/>
                <m:sepChr m:val=""/>
                <m:grow/>
              </m:dPr>
              <m:e>
                <m:r>
                  <m:t>2</m:t>
                </m:r>
              </m:e>
            </m:d>
          </m:num>
          <m:den>
            <m:sSup>
              <m:e>
                <m:d>
                  <m:dPr>
                    <m:begChr m:val="("/>
                    <m:endChr m:val=")"/>
                    <m:sepChr m:val=""/>
                    <m:grow/>
                  </m:dPr>
                  <m:e>
                    <m:r>
                      <m:t>2</m:t>
                    </m:r>
                  </m:e>
                </m:d>
              </m:e>
              <m:sup>
                <m:r>
                  <m:t>2</m:t>
                </m:r>
              </m:sup>
            </m:sSup>
          </m:den>
        </m:f>
        <m:r>
          <m:rPr>
            <m:sty m:val="p"/>
          </m:rPr>
          <m:t>×</m:t>
        </m:r>
        <m:r>
          <m:t>F</m:t>
        </m:r>
        <m:r>
          <m:rPr>
            <m:sty m:val="p"/>
          </m:rPr>
          <m:t>=</m:t>
        </m:r>
        <m:f>
          <m:fPr>
            <m:type m:val="bar"/>
          </m:fPr>
          <m:num>
            <m:r>
              <m:t>4</m:t>
            </m:r>
          </m:num>
          <m:den>
            <m:r>
              <m:t>4</m:t>
            </m:r>
          </m:den>
        </m:f>
        <m:r>
          <m:rPr>
            <m:sty m:val="p"/>
          </m:rPr>
          <m:t>×</m:t>
        </m:r>
        <m:r>
          <m:t>F</m:t>
        </m:r>
        <m:r>
          <m:rPr>
            <m:sty m:val="p"/>
          </m:rPr>
          <m:t>=</m:t>
        </m:r>
        <m:r>
          <m:t>F</m:t>
        </m:r>
      </m:oMath>
      <w:r>
        <w:t xml:space="preserve">. The force is unchanged.</w:t>
      </w:r>
    </w:p>
    <w:p>
      <w:pPr>
        <w:pStyle w:val="BodyText"/>
      </w:pPr>
      <w:r>
        <w:rPr>
          <w:b/>
          <w:bCs/>
        </w:rPr>
        <w:t xml:space="preserve">Scenario:</w:t>
      </w:r>
      <w:r>
        <w:t xml:space="preserve"> </w:t>
      </w:r>
      <w:r>
        <w:t xml:space="preserve">One mass triples and the distance is halved.</w:t>
      </w:r>
    </w:p>
    <w:p>
      <w:pPr>
        <w:pStyle w:val="BodyText"/>
      </w:pPr>
      <w:r>
        <w:t xml:space="preserve">New force =</w:t>
      </w:r>
      <w:r>
        <w:t xml:space="preserve"> </w:t>
      </w:r>
      <m:oMath>
        <m:f>
          <m:fPr>
            <m:type m:val="bar"/>
          </m:fPr>
          <m:num>
            <m:r>
              <m:t>3</m:t>
            </m:r>
          </m:num>
          <m:den>
            <m:sSup>
              <m:e>
                <m:d>
                  <m:dPr>
                    <m:begChr m:val="("/>
                    <m:endChr m:val=")"/>
                    <m:sepChr m:val=""/>
                    <m:grow/>
                  </m:dPr>
                  <m:e>
                    <m:r>
                      <m:t>1</m:t>
                    </m:r>
                    <m:r>
                      <m:rPr>
                        <m:sty m:val="p"/>
                      </m:rPr>
                      <m:t>/</m:t>
                    </m:r>
                    <m:r>
                      <m:t>2</m:t>
                    </m:r>
                  </m:e>
                </m:d>
              </m:e>
              <m:sup>
                <m:r>
                  <m:t>2</m:t>
                </m:r>
              </m:sup>
            </m:sSup>
          </m:den>
        </m:f>
        <m:r>
          <m:rPr>
            <m:sty m:val="p"/>
          </m:rPr>
          <m:t>×</m:t>
        </m:r>
        <m:r>
          <m:t>F</m:t>
        </m:r>
        <m:r>
          <m:rPr>
            <m:sty m:val="p"/>
          </m:rPr>
          <m:t>=</m:t>
        </m:r>
        <m:f>
          <m:fPr>
            <m:type m:val="bar"/>
          </m:fPr>
          <m:num>
            <m:r>
              <m:t>3</m:t>
            </m:r>
          </m:num>
          <m:den>
            <m:r>
              <m:t>1</m:t>
            </m:r>
            <m:r>
              <m:rPr>
                <m:sty m:val="p"/>
              </m:rPr>
              <m:t>/</m:t>
            </m:r>
            <m:r>
              <m:t>4</m:t>
            </m:r>
          </m:den>
        </m:f>
        <m:r>
          <m:rPr>
            <m:sty m:val="p"/>
          </m:rPr>
          <m:t>×</m:t>
        </m:r>
        <m:r>
          <m:t>F</m:t>
        </m:r>
        <m:r>
          <m:rPr>
            <m:sty m:val="p"/>
          </m:rPr>
          <m:t>=</m:t>
        </m:r>
        <m:r>
          <m:t>12</m:t>
        </m:r>
        <m:r>
          <m:t>F</m:t>
        </m:r>
      </m:oMath>
      <w:r>
        <w:t xml:space="preserve">. Force increases by a factor of 12.</w:t>
      </w:r>
    </w:p>
    <w:p>
      <w:r>
        <w:pict>
          <v:rect style="width:0;height:1.5pt" o:hralign="center" o:hrstd="t" o:hr="t"/>
        </w:pict>
      </w:r>
    </w:p>
    <w:bookmarkEnd w:id="473"/>
    <w:bookmarkEnd w:id="474"/>
    <w:bookmarkStart w:id="483" w:name="Xc6894c4c45881f5f329a907d714b88ff3ca5330"/>
    <w:p>
      <w:pPr>
        <w:pStyle w:val="Heading2"/>
      </w:pPr>
      <w:r>
        <w:t xml:space="preserve">5.10 — Common Error Patterns and How to Avoid Them</w:t>
      </w:r>
    </w:p>
    <w:bookmarkStart w:id="475" w:name="X3538f1f9f84642e14b528b4aa9c2cd7118c14a0"/>
    <w:p>
      <w:pPr>
        <w:pStyle w:val="Heading3"/>
      </w:pPr>
      <w:r>
        <w:t xml:space="preserve">5.10.1 — Error: Adding Percent Changes Instead of Multiplying</w:t>
      </w:r>
    </w:p>
    <w:p>
      <w:pPr>
        <w:pStyle w:val="FirstParagraph"/>
      </w:pPr>
      <w:r>
        <w:rPr>
          <w:b/>
          <w:bCs/>
        </w:rPr>
        <w:t xml:space="preserve">Wrong:</w:t>
      </w:r>
      <w:r>
        <w:t xml:space="preserve"> </w:t>
      </w:r>
      <w:r>
        <w:t xml:space="preserve">A 20% increase followed by a 10% decrease = net 10% increase.</w:t>
      </w:r>
      <w:r>
        <w:t xml:space="preserve"> </w:t>
      </w:r>
      <w:r>
        <w:rPr>
          <w:b/>
          <w:bCs/>
        </w:rPr>
        <w:t xml:space="preserve">Right:</w:t>
      </w:r>
      <w:r>
        <w:t xml:space="preserve"> </w:t>
      </w:r>
      <m:oMath>
        <m:r>
          <m:t>1.20</m:t>
        </m:r>
        <m:r>
          <m:rPr>
            <m:sty m:val="p"/>
          </m:rPr>
          <m:t>×</m:t>
        </m:r>
        <m:r>
          <m:t>0.90</m:t>
        </m:r>
        <m:r>
          <m:rPr>
            <m:sty m:val="p"/>
          </m:rPr>
          <m:t>=</m:t>
        </m:r>
        <m:r>
          <m:t>1.08</m:t>
        </m:r>
      </m:oMath>
      <w:r>
        <w:t xml:space="preserve"> </w:t>
      </w:r>
      <w:r>
        <w:t xml:space="preserve">= net 8% increase.</w:t>
      </w:r>
    </w:p>
    <w:p>
      <w:pPr>
        <w:pStyle w:val="BodyText"/>
      </w:pPr>
      <w:r>
        <w:rPr>
          <w:b/>
          <w:bCs/>
        </w:rPr>
        <w:t xml:space="preserve">Rule:</w:t>
      </w:r>
      <w:r>
        <w:t xml:space="preserve"> </w:t>
      </w:r>
      <w:r>
        <w:t xml:space="preserve">Successive percent changes are always multiplicative.</w:t>
      </w:r>
    </w:p>
    <w:bookmarkEnd w:id="475"/>
    <w:bookmarkStart w:id="476" w:name="X81f20fda4a45c10d3f6e2ab0cb69f80d237fb33"/>
    <w:p>
      <w:pPr>
        <w:pStyle w:val="Heading3"/>
      </w:pPr>
      <w:r>
        <w:t xml:space="preserve">5.10.2 — Error: Using the Wrong Base for Percent Change</w:t>
      </w:r>
    </w:p>
    <w:p>
      <w:pPr>
        <w:pStyle w:val="FirstParagraph"/>
      </w:pPr>
      <w:r>
        <w:rPr>
          <w:b/>
          <w:bCs/>
        </w:rPr>
        <w:t xml:space="preserve">Wrong:</w:t>
      </w:r>
      <w:r>
        <w:t xml:space="preserve"> </w:t>
      </w:r>
      <w:r>
        <w:t xml:space="preserve">A price goes from $50 to $40. Percent change =</w:t>
      </w:r>
      <w:r>
        <w:t xml:space="preserve"> </w:t>
      </w:r>
      <m:oMath>
        <m:f>
          <m:fPr>
            <m:type m:val="bar"/>
          </m:fPr>
          <m:num>
            <m:r>
              <m:t>50</m:t>
            </m:r>
            <m:r>
              <m:rPr>
                <m:sty m:val="p"/>
              </m:rPr>
              <m:t>−</m:t>
            </m:r>
            <m:r>
              <m:t>40</m:t>
            </m:r>
          </m:num>
          <m:den>
            <m:r>
              <m:t>40</m:t>
            </m:r>
          </m:den>
        </m:f>
        <m:r>
          <m:rPr>
            <m:sty m:val="p"/>
          </m:rPr>
          <m:t>=</m:t>
        </m:r>
        <m:r>
          <m:t>25</m:t>
        </m:r>
        <m:r>
          <m:rPr>
            <m:sty m:val="p"/>
          </m:rPr>
          <m:t>%</m:t>
        </m:r>
      </m:oMath>
      <w:r>
        <w:t xml:space="preserve">.</w:t>
      </w:r>
      <w:r>
        <w:t xml:space="preserve"> </w:t>
      </w:r>
      <w:r>
        <w:rPr>
          <w:b/>
          <w:bCs/>
        </w:rPr>
        <w:t xml:space="preserve">Right:</w:t>
      </w:r>
      <w:r>
        <w:t xml:space="preserve"> </w:t>
      </w:r>
      <w:r>
        <w:t xml:space="preserve">Percent change =</w:t>
      </w:r>
      <w:r>
        <w:t xml:space="preserve"> </w:t>
      </w:r>
      <m:oMath>
        <m:f>
          <m:fPr>
            <m:type m:val="bar"/>
          </m:fPr>
          <m:num>
            <m:r>
              <m:t>50</m:t>
            </m:r>
            <m:r>
              <m:rPr>
                <m:sty m:val="p"/>
              </m:rPr>
              <m:t>−</m:t>
            </m:r>
            <m:r>
              <m:t>40</m:t>
            </m:r>
          </m:num>
          <m:den>
            <m:r>
              <m:t>50</m:t>
            </m:r>
          </m:den>
        </m:f>
        <m:r>
          <m:rPr>
            <m:sty m:val="p"/>
          </m:rPr>
          <m:t>=</m:t>
        </m:r>
        <m:r>
          <m:t>20</m:t>
        </m:r>
        <m:r>
          <m:rPr>
            <m:sty m:val="p"/>
          </m:rPr>
          <m:t>%</m:t>
        </m:r>
      </m:oMath>
      <w:r>
        <w:t xml:space="preserve">.</w:t>
      </w:r>
    </w:p>
    <w:p>
      <w:pPr>
        <w:pStyle w:val="BodyText"/>
      </w:pPr>
      <w:r>
        <w:rPr>
          <w:b/>
          <w:bCs/>
        </w:rPr>
        <w:t xml:space="preserve">Rule:</w:t>
      </w:r>
      <w:r>
        <w:t xml:space="preserve"> </w:t>
      </w:r>
      <w:r>
        <w:t xml:space="preserve">The base (denominator) is always the</w:t>
      </w:r>
      <w:r>
        <w:t xml:space="preserve"> </w:t>
      </w:r>
      <w:r>
        <w:rPr>
          <w:b/>
          <w:bCs/>
        </w:rPr>
        <w:t xml:space="preserve">original</w:t>
      </w:r>
      <w:r>
        <w:t xml:space="preserve"> </w:t>
      </w:r>
      <w:r>
        <w:t xml:space="preserve">value.</w:t>
      </w:r>
    </w:p>
    <w:bookmarkEnd w:id="476"/>
    <w:bookmarkStart w:id="477" w:name="X9dfc4a5ee1c473717027f1c6ae424480b4bcf54"/>
    <w:p>
      <w:pPr>
        <w:pStyle w:val="Heading3"/>
      </w:pPr>
      <w:r>
        <w:t xml:space="preserve">5.10.3 — Error: Confusing</w:t>
      </w:r>
      <w:r>
        <w:t xml:space="preserve"> </w:t>
      </w:r>
      <w:r>
        <w:t xml:space="preserve">“</w:t>
      </w:r>
      <w:r>
        <w:t xml:space="preserve">Percent Of</w:t>
      </w:r>
      <w:r>
        <w:t xml:space="preserve">”</w:t>
      </w:r>
      <w:r>
        <w:t xml:space="preserve"> </w:t>
      </w:r>
      <w:r>
        <w:t xml:space="preserve">with</w:t>
      </w:r>
      <w:r>
        <w:t xml:space="preserve"> </w:t>
      </w:r>
      <w:r>
        <w:t xml:space="preserve">“</w:t>
      </w:r>
      <w:r>
        <w:t xml:space="preserve">Percent Greater Than</w:t>
      </w:r>
      <w:r>
        <w:t xml:space="preserve">”</w:t>
      </w:r>
    </w:p>
    <w:p>
      <w:pPr>
        <w:pStyle w:val="FirstParagraph"/>
      </w:pPr>
      <w:r>
        <w:rPr>
          <w:b/>
          <w:bCs/>
        </w:rPr>
        <w:t xml:space="preserve">Wrong:</w:t>
      </w:r>
      <w:r>
        <w:t xml:space="preserve"> </w:t>
      </w:r>
      <w:r>
        <w:t xml:space="preserve">“</w:t>
      </w:r>
      <m:oMath>
        <m:r>
          <m:t>A</m:t>
        </m:r>
      </m:oMath>
      <w:r>
        <w:t xml:space="preserve"> </w:t>
      </w:r>
      <w:r>
        <w:t xml:space="preserve">is 200% greater than</w:t>
      </w:r>
      <w:r>
        <w:t xml:space="preserve"> </w:t>
      </w:r>
      <m:oMath>
        <m:r>
          <m:t>B</m:t>
        </m:r>
      </m:oMath>
      <w:r>
        <w:t xml:space="preserve">”</w:t>
      </w:r>
      <w:r>
        <w:t xml:space="preserve"> </w:t>
      </w:r>
      <w:r>
        <w:t xml:space="preserve">means</w:t>
      </w:r>
      <w:r>
        <w:t xml:space="preserve"> </w:t>
      </w:r>
      <m:oMath>
        <m:r>
          <m:t>A</m:t>
        </m:r>
        <m:r>
          <m:rPr>
            <m:sty m:val="p"/>
          </m:rPr>
          <m:t>=</m:t>
        </m:r>
        <m:r>
          <m:t>2</m:t>
        </m:r>
        <m:r>
          <m:t>B</m:t>
        </m:r>
      </m:oMath>
      <w:r>
        <w:t xml:space="preserve">.</w:t>
      </w:r>
      <w:r>
        <w:t xml:space="preserve"> </w:t>
      </w:r>
      <w:r>
        <w:rPr>
          <w:b/>
          <w:bCs/>
        </w:rPr>
        <w:t xml:space="preserve">Right:</w:t>
      </w:r>
      <w:r>
        <w:t xml:space="preserve"> </w:t>
      </w:r>
      <m:oMath>
        <m:r>
          <m:t>A</m:t>
        </m:r>
        <m:r>
          <m:rPr>
            <m:sty m:val="p"/>
          </m:rPr>
          <m:t>=</m:t>
        </m:r>
        <m:r>
          <m:t>B</m:t>
        </m:r>
        <m:r>
          <m:rPr>
            <m:sty m:val="p"/>
          </m:rPr>
          <m:t>+</m:t>
        </m:r>
        <m:r>
          <m:t>2</m:t>
        </m:r>
        <m:r>
          <m:t>B</m:t>
        </m:r>
        <m:r>
          <m:rPr>
            <m:sty m:val="p"/>
          </m:rPr>
          <m:t>=</m:t>
        </m:r>
        <m:r>
          <m:t>3</m:t>
        </m:r>
        <m:r>
          <m:t>B</m:t>
        </m:r>
      </m:oMath>
      <w:r>
        <w:t xml:space="preserve">.</w:t>
      </w:r>
    </w:p>
    <w:p>
      <w:pPr>
        <w:pStyle w:val="BodyText"/>
      </w:pPr>
      <w:r>
        <w:rPr>
          <w:b/>
          <w:bCs/>
        </w:rPr>
        <w:t xml:space="preserve">Rule:</w:t>
      </w:r>
      <w:r>
        <w:t xml:space="preserve"> </w:t>
      </w:r>
      <w:r>
        <w:t xml:space="preserve">“</w:t>
      </w:r>
      <w:r>
        <w:t xml:space="preserve">Greater than</w:t>
      </w:r>
      <w:r>
        <w:t xml:space="preserve">”</w:t>
      </w:r>
      <w:r>
        <w:t xml:space="preserve"> </w:t>
      </w:r>
      <w:r>
        <w:t xml:space="preserve">means start with 100% and add.</w:t>
      </w:r>
      <w:r>
        <w:t xml:space="preserve"> </w:t>
      </w:r>
      <w:r>
        <w:t xml:space="preserve">“</w:t>
      </w:r>
      <w:r>
        <w:t xml:space="preserve">Of</w:t>
      </w:r>
      <w:r>
        <w:t xml:space="preserve">”</w:t>
      </w:r>
      <w:r>
        <w:t xml:space="preserve"> </w:t>
      </w:r>
      <w:r>
        <w:t xml:space="preserve">means multiply directly.</w:t>
      </w:r>
    </w:p>
    <w:bookmarkEnd w:id="477"/>
    <w:bookmarkStart w:id="478" w:name="X1c5990cb9b57357ac5b825df4e57f39a3632326"/>
    <w:p>
      <w:pPr>
        <w:pStyle w:val="Heading3"/>
      </w:pPr>
      <w:r>
        <w:t xml:space="preserve">5.10.4 — Error: Averaging Speeds Instead of Using Total Distance / Total Time</w:t>
      </w:r>
    </w:p>
    <w:p>
      <w:pPr>
        <w:pStyle w:val="FirstParagraph"/>
      </w:pPr>
      <w:r>
        <w:rPr>
          <w:b/>
          <w:bCs/>
        </w:rPr>
        <w:t xml:space="preserve">Wrong:</w:t>
      </w:r>
      <w:r>
        <w:t xml:space="preserve"> </w:t>
      </w:r>
      <w:r>
        <w:t xml:space="preserve">Average speed for a trip with equal distances at 30 mph and 60 mph =</w:t>
      </w:r>
      <w:r>
        <w:t xml:space="preserve"> </w:t>
      </w:r>
      <m:oMath>
        <m:f>
          <m:fPr>
            <m:type m:val="bar"/>
          </m:fPr>
          <m:num>
            <m:r>
              <m:t>30</m:t>
            </m:r>
            <m:r>
              <m:rPr>
                <m:sty m:val="p"/>
              </m:rPr>
              <m:t>+</m:t>
            </m:r>
            <m:r>
              <m:t>60</m:t>
            </m:r>
          </m:num>
          <m:den>
            <m:r>
              <m:t>2</m:t>
            </m:r>
          </m:den>
        </m:f>
        <m:r>
          <m:rPr>
            <m:sty m:val="p"/>
          </m:rPr>
          <m:t>=</m:t>
        </m:r>
        <m:r>
          <m:t>45</m:t>
        </m:r>
      </m:oMath>
      <w:r>
        <w:t xml:space="preserve"> </w:t>
      </w:r>
      <w:r>
        <w:t xml:space="preserve">mph.</w:t>
      </w:r>
      <w:r>
        <w:t xml:space="preserve"> </w:t>
      </w:r>
      <w:r>
        <w:rPr>
          <w:b/>
          <w:bCs/>
        </w:rPr>
        <w:t xml:space="preserve">Right:</w:t>
      </w:r>
      <w:r>
        <w:t xml:space="preserve"> </w:t>
      </w:r>
      <w:r>
        <w:t xml:space="preserve">Average speed =</w:t>
      </w:r>
      <w:r>
        <w:t xml:space="preserve"> </w:t>
      </w:r>
      <m:oMath>
        <m:f>
          <m:fPr>
            <m:type m:val="bar"/>
          </m:fPr>
          <m:num>
            <m:r>
              <m:t>2</m:t>
            </m:r>
            <m:d>
              <m:dPr>
                <m:begChr m:val="("/>
                <m:endChr m:val=")"/>
                <m:sepChr m:val=""/>
                <m:grow/>
              </m:dPr>
              <m:e>
                <m:r>
                  <m:t>30</m:t>
                </m:r>
              </m:e>
            </m:d>
            <m:d>
              <m:dPr>
                <m:begChr m:val="("/>
                <m:endChr m:val=")"/>
                <m:sepChr m:val=""/>
                <m:grow/>
              </m:dPr>
              <m:e>
                <m:r>
                  <m:t>60</m:t>
                </m:r>
              </m:e>
            </m:d>
          </m:num>
          <m:den>
            <m:r>
              <m:t>30</m:t>
            </m:r>
            <m:r>
              <m:rPr>
                <m:sty m:val="p"/>
              </m:rPr>
              <m:t>+</m:t>
            </m:r>
            <m:r>
              <m:t>60</m:t>
            </m:r>
          </m:den>
        </m:f>
        <m:r>
          <m:rPr>
            <m:sty m:val="p"/>
          </m:rPr>
          <m:t>=</m:t>
        </m:r>
        <m:r>
          <m:t>40</m:t>
        </m:r>
      </m:oMath>
      <w:r>
        <w:t xml:space="preserve"> </w:t>
      </w:r>
      <w:r>
        <w:t xml:space="preserve">mph.</w:t>
      </w:r>
    </w:p>
    <w:p>
      <w:pPr>
        <w:pStyle w:val="BodyText"/>
      </w:pPr>
      <w:r>
        <w:rPr>
          <w:b/>
          <w:bCs/>
        </w:rPr>
        <w:t xml:space="preserve">Rule:</w:t>
      </w:r>
      <w:r>
        <w:t xml:space="preserve"> </w:t>
      </w:r>
      <w:r>
        <w:t xml:space="preserve">Average speed = total distance / total time. Never average speeds directly unless equal times are involved.</w:t>
      </w:r>
    </w:p>
    <w:bookmarkEnd w:id="478"/>
    <w:bookmarkStart w:id="479" w:name="Xd046d0497352ae1c71622476e928995a75d75f6"/>
    <w:p>
      <w:pPr>
        <w:pStyle w:val="Heading3"/>
      </w:pPr>
      <w:r>
        <w:t xml:space="preserve">5.10.5 — Error: Linear Thinking About Area and Volume</w:t>
      </w:r>
    </w:p>
    <w:p>
      <w:pPr>
        <w:pStyle w:val="FirstParagraph"/>
      </w:pPr>
      <w:r>
        <w:rPr>
          <w:b/>
          <w:bCs/>
        </w:rPr>
        <w:t xml:space="preserve">Wrong:</w:t>
      </w:r>
      <w:r>
        <w:t xml:space="preserve"> </w:t>
      </w:r>
      <w:r>
        <w:t xml:space="preserve">If the side of a square increases by 30%, the area increases by 30%.</w:t>
      </w:r>
      <w:r>
        <w:t xml:space="preserve"> </w:t>
      </w:r>
      <w:r>
        <w:rPr>
          <w:b/>
          <w:bCs/>
        </w:rPr>
        <w:t xml:space="preserve">Right:</w:t>
      </w:r>
      <w:r>
        <w:t xml:space="preserve"> </w:t>
      </w:r>
      <w:r>
        <w:t xml:space="preserve">Area increases by</w:t>
      </w:r>
      <w:r>
        <w:t xml:space="preserve"> </w:t>
      </w:r>
      <m:oMath>
        <m:sSup>
          <m:e>
            <m:d>
              <m:dPr>
                <m:begChr m:val="("/>
                <m:endChr m:val=")"/>
                <m:sepChr m:val=""/>
                <m:grow/>
              </m:dPr>
              <m:e>
                <m:r>
                  <m:t>1.3</m:t>
                </m:r>
              </m:e>
            </m:d>
          </m:e>
          <m:sup>
            <m:r>
              <m:t>2</m:t>
            </m:r>
          </m:sup>
        </m:sSup>
        <m:r>
          <m:rPr>
            <m:sty m:val="p"/>
          </m:rPr>
          <m:t>−</m:t>
        </m:r>
        <m:r>
          <m:t>1</m:t>
        </m:r>
        <m:r>
          <m:rPr>
            <m:sty m:val="p"/>
          </m:rPr>
          <m:t>=</m:t>
        </m:r>
        <m:r>
          <m:t>0.69</m:t>
        </m:r>
        <m:r>
          <m:rPr>
            <m:sty m:val="p"/>
          </m:rPr>
          <m:t>=</m:t>
        </m:r>
        <m:r>
          <m:t>69</m:t>
        </m:r>
        <m:r>
          <m:rPr>
            <m:sty m:val="p"/>
          </m:rPr>
          <m:t>%</m:t>
        </m:r>
      </m:oMath>
      <w:r>
        <w:t xml:space="preserve">.</w:t>
      </w:r>
    </w:p>
    <w:p>
      <w:pPr>
        <w:pStyle w:val="BodyText"/>
      </w:pPr>
      <w:r>
        <w:rPr>
          <w:b/>
          <w:bCs/>
        </w:rPr>
        <w:t xml:space="preserve">Rule:</w:t>
      </w:r>
      <w:r>
        <w:t xml:space="preserve"> </w:t>
      </w:r>
      <w:r>
        <w:t xml:space="preserve">Area scales with the square of linear dimensions. Volume scales with the cube.</w:t>
      </w:r>
    </w:p>
    <w:bookmarkEnd w:id="479"/>
    <w:bookmarkStart w:id="480" w:name="X62916a2ed12e922c3b461e4b3e2fae7b68f3fdc"/>
    <w:p>
      <w:pPr>
        <w:pStyle w:val="Heading3"/>
      </w:pPr>
      <w:r>
        <w:t xml:space="preserve">5.10.6 — Error: Forgetting to Convert Units in Rate Problems</w:t>
      </w:r>
    </w:p>
    <w:p>
      <w:pPr>
        <w:pStyle w:val="FirstParagraph"/>
      </w:pPr>
      <w:r>
        <w:rPr>
          <w:b/>
          <w:bCs/>
        </w:rPr>
        <w:t xml:space="preserve">Wrong:</w:t>
      </w:r>
      <w:r>
        <w:t xml:space="preserve"> </w:t>
      </w:r>
      <w:r>
        <w:t xml:space="preserve">A car travels at 60 mph for 30 minutes. Distance =</w:t>
      </w:r>
      <w:r>
        <w:t xml:space="preserve"> </w:t>
      </w:r>
      <m:oMath>
        <m:r>
          <m:t>60</m:t>
        </m:r>
        <m:r>
          <m:rPr>
            <m:sty m:val="p"/>
          </m:rPr>
          <m:t>×</m:t>
        </m:r>
        <m:r>
          <m:t>30</m:t>
        </m:r>
        <m:r>
          <m:rPr>
            <m:sty m:val="p"/>
          </m:rPr>
          <m:t>=</m:t>
        </m:r>
        <m:r>
          <m:t>1</m:t>
        </m:r>
        <m:r>
          <m:rPr>
            <m:sty m:val="p"/>
          </m:rPr>
          <m:t>,</m:t>
        </m:r>
        <m:r>
          <m:t>800</m:t>
        </m:r>
      </m:oMath>
      <w:r>
        <w:t xml:space="preserve"> </w:t>
      </w:r>
      <w:r>
        <w:t xml:space="preserve">miles.</w:t>
      </w:r>
      <w:r>
        <w:t xml:space="preserve"> </w:t>
      </w:r>
      <w:r>
        <w:rPr>
          <w:b/>
          <w:bCs/>
        </w:rPr>
        <w:t xml:space="preserve">Right:</w:t>
      </w:r>
      <w:r>
        <w:t xml:space="preserve"> </w:t>
      </w:r>
      <w:r>
        <w:t xml:space="preserve">30 minutes = 0.5 hours. Distance =</w:t>
      </w:r>
      <w:r>
        <w:t xml:space="preserve"> </w:t>
      </w:r>
      <m:oMath>
        <m:r>
          <m:t>60</m:t>
        </m:r>
        <m:r>
          <m:rPr>
            <m:sty m:val="p"/>
          </m:rPr>
          <m:t>×</m:t>
        </m:r>
        <m:r>
          <m:t>0.5</m:t>
        </m:r>
        <m:r>
          <m:rPr>
            <m:sty m:val="p"/>
          </m:rPr>
          <m:t>=</m:t>
        </m:r>
        <m:r>
          <m:t>30</m:t>
        </m:r>
      </m:oMath>
      <w:r>
        <w:t xml:space="preserve"> </w:t>
      </w:r>
      <w:r>
        <w:t xml:space="preserve">miles.</w:t>
      </w:r>
    </w:p>
    <w:p>
      <w:pPr>
        <w:pStyle w:val="BodyText"/>
      </w:pPr>
      <w:r>
        <w:rPr>
          <w:b/>
          <w:bCs/>
        </w:rPr>
        <w:t xml:space="preserve">Rule:</w:t>
      </w:r>
      <w:r>
        <w:t xml:space="preserve"> </w:t>
      </w:r>
      <w:r>
        <w:t xml:space="preserve">Always ensure unit consistency before multiplying rate</w:t>
      </w:r>
      <w:r>
        <w:t xml:space="preserve"> </w:t>
      </w:r>
      <m:oMath>
        <m:r>
          <m:rPr>
            <m:sty m:val="p"/>
          </m:rPr>
          <m:t>×</m:t>
        </m:r>
      </m:oMath>
      <w:r>
        <w:t xml:space="preserve"> </w:t>
      </w:r>
      <w:r>
        <w:t xml:space="preserve">time.</w:t>
      </w:r>
    </w:p>
    <w:bookmarkEnd w:id="480"/>
    <w:bookmarkStart w:id="481" w:name="Xf35466501761ccb2a9ec523118defd8a5961f51"/>
    <w:p>
      <w:pPr>
        <w:pStyle w:val="Heading3"/>
      </w:pPr>
      <w:r>
        <w:t xml:space="preserve">5.10.7 — Error: Misidentifying Part-to-Part vs. Part-to-Whole</w:t>
      </w:r>
    </w:p>
    <w:p>
      <w:pPr>
        <w:pStyle w:val="FirstParagraph"/>
      </w:pPr>
      <w:r>
        <w:rPr>
          <w:b/>
          <w:bCs/>
        </w:rPr>
        <w:t xml:space="preserve">Wrong:</w:t>
      </w:r>
      <w:r>
        <w:t xml:space="preserve"> </w:t>
      </w:r>
      <w:r>
        <w:t xml:space="preserve">The ratio of men to women is</w:t>
      </w:r>
      <w:r>
        <w:t xml:space="preserve"> </w:t>
      </w:r>
      <m:oMath>
        <m:r>
          <m:t>2</m:t>
        </m:r>
        <m:r>
          <m:rPr>
            <m:sty m:val="p"/>
          </m:rPr>
          <m:t>:</m:t>
        </m:r>
        <m:r>
          <m:t>3</m:t>
        </m:r>
      </m:oMath>
      <w:r>
        <w:t xml:space="preserve">, so men are</w:t>
      </w:r>
      <w:r>
        <w:t xml:space="preserve"> </w:t>
      </w:r>
      <m:oMath>
        <m:f>
          <m:fPr>
            <m:type m:val="bar"/>
          </m:fPr>
          <m:num>
            <m:r>
              <m:t>2</m:t>
            </m:r>
          </m:num>
          <m:den>
            <m:r>
              <m:t>3</m:t>
            </m:r>
          </m:den>
        </m:f>
      </m:oMath>
      <w:r>
        <w:t xml:space="preserve"> </w:t>
      </w:r>
      <w:r>
        <w:t xml:space="preserve">of the group.</w:t>
      </w:r>
      <w:r>
        <w:t xml:space="preserve"> </w:t>
      </w:r>
      <w:r>
        <w:rPr>
          <w:b/>
          <w:bCs/>
        </w:rPr>
        <w:t xml:space="preserve">Right:</w:t>
      </w:r>
      <w:r>
        <w:t xml:space="preserve"> </w:t>
      </w:r>
      <w:r>
        <w:t xml:space="preserve">Men are</w:t>
      </w:r>
      <w:r>
        <w:t xml:space="preserve"> </w:t>
      </w:r>
      <m:oMath>
        <m:f>
          <m:fPr>
            <m:type m:val="bar"/>
          </m:fPr>
          <m:num>
            <m:r>
              <m:t>2</m:t>
            </m:r>
          </m:num>
          <m:den>
            <m:r>
              <m:t>2</m:t>
            </m:r>
            <m:r>
              <m:rPr>
                <m:sty m:val="p"/>
              </m:rPr>
              <m:t>+</m:t>
            </m:r>
            <m:r>
              <m:t>3</m:t>
            </m:r>
          </m:den>
        </m:f>
        <m:r>
          <m:rPr>
            <m:sty m:val="p"/>
          </m:rPr>
          <m:t>=</m:t>
        </m:r>
        <m:f>
          <m:fPr>
            <m:type m:val="bar"/>
          </m:fPr>
          <m:num>
            <m:r>
              <m:t>2</m:t>
            </m:r>
          </m:num>
          <m:den>
            <m:r>
              <m:t>5</m:t>
            </m:r>
          </m:den>
        </m:f>
      </m:oMath>
      <w:r>
        <w:t xml:space="preserve"> </w:t>
      </w:r>
      <w:r>
        <w:t xml:space="preserve">of the group.</w:t>
      </w:r>
    </w:p>
    <w:p>
      <w:pPr>
        <w:pStyle w:val="BodyText"/>
      </w:pPr>
      <w:r>
        <w:rPr>
          <w:b/>
          <w:bCs/>
        </w:rPr>
        <w:t xml:space="preserve">Rule:</w:t>
      </w:r>
      <w:r>
        <w:t xml:space="preserve"> </w:t>
      </w:r>
      <w:r>
        <w:t xml:space="preserve">When converting from part-to-part to part-to-whole, add all parts to get the denominator.</w:t>
      </w:r>
    </w:p>
    <w:bookmarkEnd w:id="481"/>
    <w:bookmarkStart w:id="482" w:name="X71360dc9a64c530d59e8e6b63f34ac3e6e1ef57"/>
    <w:p>
      <w:pPr>
        <w:pStyle w:val="Heading3"/>
      </w:pPr>
      <w:r>
        <w:t xml:space="preserve">5.10.8 — Error: Ignoring the Integer Constraint in Ratio Problems</w:t>
      </w:r>
    </w:p>
    <w:p>
      <w:pPr>
        <w:pStyle w:val="FirstParagraph"/>
      </w:pPr>
      <w:r>
        <w:rPr>
          <w:b/>
          <w:bCs/>
        </w:rPr>
        <w:t xml:space="preserve">Wrong:</w:t>
      </w:r>
      <w:r>
        <w:t xml:space="preserve"> </w:t>
      </w:r>
      <w:r>
        <w:t xml:space="preserve">A ratio of boys to girls is</w:t>
      </w:r>
      <w:r>
        <w:t xml:space="preserve"> </w:t>
      </w:r>
      <m:oMath>
        <m:r>
          <m:t>3</m:t>
        </m:r>
        <m:r>
          <m:rPr>
            <m:sty m:val="p"/>
          </m:rPr>
          <m:t>:</m:t>
        </m:r>
        <m:r>
          <m:t>5</m:t>
        </m:r>
      </m:oMath>
      <w:r>
        <w:t xml:space="preserve">, and the difference is 7. So</w:t>
      </w:r>
      <w:r>
        <w:t xml:space="preserve"> </w:t>
      </w:r>
      <m:oMath>
        <m:r>
          <m:t>5</m:t>
        </m:r>
        <m:r>
          <m:t>x</m:t>
        </m:r>
        <m:r>
          <m:rPr>
            <m:sty m:val="p"/>
          </m:rPr>
          <m:t>−</m:t>
        </m:r>
        <m:r>
          <m:t>3</m:t>
        </m:r>
        <m:r>
          <m:t>x</m:t>
        </m:r>
        <m:r>
          <m:rPr>
            <m:sty m:val="p"/>
          </m:rPr>
          <m:t>=</m:t>
        </m:r>
        <m:r>
          <m:t>7</m:t>
        </m:r>
      </m:oMath>
      <w:r>
        <w:t xml:space="preserve">, giving</w:t>
      </w:r>
      <w:r>
        <w:t xml:space="preserve"> </w:t>
      </w:r>
      <m:oMath>
        <m:r>
          <m:t>x</m:t>
        </m:r>
        <m:r>
          <m:rPr>
            <m:sty m:val="p"/>
          </m:rPr>
          <m:t>=</m:t>
        </m:r>
        <m:r>
          <m:t>3.5</m:t>
        </m:r>
      </m:oMath>
      <w:r>
        <w:t xml:space="preserve">, so there are 10.5 boys.</w:t>
      </w:r>
      <w:r>
        <w:t xml:space="preserve"> </w:t>
      </w:r>
      <w:r>
        <w:rPr>
          <w:b/>
          <w:bCs/>
        </w:rPr>
        <w:t xml:space="preserve">Right:</w:t>
      </w:r>
      <w:r>
        <w:t xml:space="preserve"> </w:t>
      </w:r>
      <w:r>
        <w:t xml:space="preserve">The difference must be a multiple of</w:t>
      </w:r>
      <w:r>
        <w:t xml:space="preserve"> </w:t>
      </w:r>
      <m:oMath>
        <m:d>
          <m:dPr>
            <m:begChr m:val="("/>
            <m:endChr m:val=")"/>
            <m:sepChr m:val=""/>
            <m:grow/>
          </m:dPr>
          <m:e>
            <m:r>
              <m:t>5</m:t>
            </m:r>
            <m:r>
              <m:rPr>
                <m:sty m:val="p"/>
              </m:rPr>
              <m:t>−</m:t>
            </m:r>
            <m:r>
              <m:t>3</m:t>
            </m:r>
          </m:e>
        </m:d>
        <m:r>
          <m:rPr>
            <m:sty m:val="p"/>
          </m:rPr>
          <m:t>=</m:t>
        </m:r>
        <m:r>
          <m:t>2</m:t>
        </m:r>
      </m:oMath>
      <w:r>
        <w:t xml:space="preserve">. A difference of 7 is impossible with this ratio and whole people. The problem has no valid solution (or there’s an error in the problem statement).</w:t>
      </w:r>
    </w:p>
    <w:p>
      <w:pPr>
        <w:pStyle w:val="BodyText"/>
      </w:pPr>
      <w:r>
        <w:rPr>
          <w:b/>
          <w:bCs/>
        </w:rPr>
        <w:t xml:space="preserve">Rule:</w:t>
      </w:r>
      <w:r>
        <w:t xml:space="preserve"> </w:t>
      </w:r>
      <w:r>
        <w:t xml:space="preserve">When dealing with indivisible objects, the multiplier must yield whole numbers.</w:t>
      </w:r>
    </w:p>
    <w:p>
      <w:r>
        <w:pict>
          <v:rect style="width:0;height:1.5pt" o:hralign="center" o:hrstd="t" o:hr="t"/>
        </w:pict>
      </w:r>
    </w:p>
    <w:bookmarkEnd w:id="482"/>
    <w:bookmarkEnd w:id="483"/>
    <w:bookmarkStart w:id="489" w:name="X8b4e4a39652c44491e220ac23fe18ec8e2a62a5"/>
    <w:p>
      <w:pPr>
        <w:pStyle w:val="Heading2"/>
      </w:pPr>
      <w:r>
        <w:t xml:space="preserve">5.11 — Interconnections: How Ratios, Percents, Rates, and Factors of Change Unify</w:t>
      </w:r>
    </w:p>
    <w:bookmarkStart w:id="484" w:name="the-unified-view"/>
    <w:p>
      <w:pPr>
        <w:pStyle w:val="Heading3"/>
      </w:pPr>
      <w:r>
        <w:t xml:space="preserve">5.11.1 — The Unified View</w:t>
      </w:r>
    </w:p>
    <w:p>
      <w:pPr>
        <w:pStyle w:val="FirstParagraph"/>
      </w:pPr>
      <w:r>
        <w:t xml:space="preserve">All four topics in this chapter are manifestations of a single underlying concept:</w:t>
      </w:r>
      <w:r>
        <w:t xml:space="preserve"> </w:t>
      </w:r>
      <w:r>
        <w:rPr>
          <w:b/>
          <w:bCs/>
        </w:rPr>
        <w:t xml:space="preserve">proportional reasoning</w:t>
      </w:r>
      <w:r>
        <w:t xml:space="preserve">.</w:t>
      </w:r>
    </w:p>
    <w:p>
      <w:pPr>
        <w:pStyle w:val="Compact"/>
        <w:numPr>
          <w:ilvl w:val="0"/>
          <w:numId w:val="1250"/>
        </w:numPr>
      </w:pPr>
      <w:r>
        <w:rPr>
          <w:b/>
          <w:bCs/>
        </w:rPr>
        <w:t xml:space="preserve">Ratios</w:t>
      </w:r>
      <w:r>
        <w:t xml:space="preserve"> </w:t>
      </w:r>
      <w:r>
        <w:t xml:space="preserve">express the proportional relationship between quantities.</w:t>
      </w:r>
    </w:p>
    <w:p>
      <w:pPr>
        <w:pStyle w:val="Compact"/>
        <w:numPr>
          <w:ilvl w:val="0"/>
          <w:numId w:val="1250"/>
        </w:numPr>
      </w:pPr>
      <w:r>
        <w:rPr>
          <w:b/>
          <w:bCs/>
        </w:rPr>
        <w:t xml:space="preserve">Percents</w:t>
      </w:r>
      <w:r>
        <w:t xml:space="preserve"> </w:t>
      </w:r>
      <w:r>
        <w:t xml:space="preserve">are ratios standardized to a denominator of 100.</w:t>
      </w:r>
    </w:p>
    <w:p>
      <w:pPr>
        <w:pStyle w:val="Compact"/>
        <w:numPr>
          <w:ilvl w:val="0"/>
          <w:numId w:val="1250"/>
        </w:numPr>
      </w:pPr>
      <w:r>
        <w:rPr>
          <w:b/>
          <w:bCs/>
        </w:rPr>
        <w:t xml:space="preserve">Rates</w:t>
      </w:r>
      <w:r>
        <w:t xml:space="preserve"> </w:t>
      </w:r>
      <w:r>
        <w:t xml:space="preserve">are ratios comparing quantities with different units.</w:t>
      </w:r>
    </w:p>
    <w:p>
      <w:pPr>
        <w:pStyle w:val="Compact"/>
        <w:numPr>
          <w:ilvl w:val="0"/>
          <w:numId w:val="1250"/>
        </w:numPr>
      </w:pPr>
      <w:r>
        <w:rPr>
          <w:b/>
          <w:bCs/>
        </w:rPr>
        <w:t xml:space="preserve">Factors of change</w:t>
      </w:r>
      <w:r>
        <w:t xml:space="preserve"> </w:t>
      </w:r>
      <w:r>
        <w:t xml:space="preserve">are the multipliers that describe how proportional relationships propagate through formulas.</w:t>
      </w:r>
    </w:p>
    <w:bookmarkEnd w:id="484"/>
    <w:bookmarkStart w:id="485" w:name="the-multiplier-as-the-central-concept"/>
    <w:p>
      <w:pPr>
        <w:pStyle w:val="Heading3"/>
      </w:pPr>
      <w:r>
        <w:t xml:space="preserve">5.11.2 — The Multiplier as the Central Concept</w:t>
      </w:r>
    </w:p>
    <w:p>
      <w:pPr>
        <w:pStyle w:val="FirstParagraph"/>
      </w:pPr>
      <w:r>
        <w:t xml:space="preserve">The</w:t>
      </w:r>
      <w:r>
        <w:t xml:space="preserve"> </w:t>
      </w:r>
      <w:r>
        <w:rPr>
          <w:b/>
          <w:bCs/>
        </w:rPr>
        <w:t xml:space="preserve">multiplier</w:t>
      </w:r>
      <w:r>
        <w:t xml:space="preserve"> </w:t>
      </w:r>
      <w:r>
        <w:t xml:space="preserve">(or factor of change) is the unifying tool:</w:t>
      </w:r>
    </w:p>
    <w:p>
      <w:pPr>
        <w:pStyle w:val="Compact"/>
        <w:numPr>
          <w:ilvl w:val="0"/>
          <w:numId w:val="1251"/>
        </w:numPr>
      </w:pPr>
      <w:r>
        <w:t xml:space="preserve">A ratio of</w:t>
      </w:r>
      <w:r>
        <w:t xml:space="preserve"> </w:t>
      </w:r>
      <m:oMath>
        <m:r>
          <m:t>3</m:t>
        </m:r>
        <m:r>
          <m:rPr>
            <m:sty m:val="p"/>
          </m:rPr>
          <m:t>:</m:t>
        </m:r>
        <m:r>
          <m:t>5</m:t>
        </m:r>
      </m:oMath>
      <w:r>
        <w:t xml:space="preserve"> </w:t>
      </w:r>
      <w:r>
        <w:t xml:space="preserve">means the multiplier from the first quantity to the second is</w:t>
      </w:r>
      <w:r>
        <w:t xml:space="preserve"> </w:t>
      </w:r>
      <m:oMath>
        <m:f>
          <m:fPr>
            <m:type m:val="bar"/>
          </m:fPr>
          <m:num>
            <m:r>
              <m:t>5</m:t>
            </m:r>
          </m:num>
          <m:den>
            <m:r>
              <m:t>3</m:t>
            </m:r>
          </m:den>
        </m:f>
      </m:oMath>
      <w:r>
        <w:t xml:space="preserve">.</w:t>
      </w:r>
    </w:p>
    <w:p>
      <w:pPr>
        <w:pStyle w:val="Compact"/>
        <w:numPr>
          <w:ilvl w:val="0"/>
          <w:numId w:val="1251"/>
        </w:numPr>
      </w:pPr>
      <w:r>
        <w:t xml:space="preserve">A 25% increase means the multiplier is 1.25.</w:t>
      </w:r>
    </w:p>
    <w:p>
      <w:pPr>
        <w:pStyle w:val="Compact"/>
        <w:numPr>
          <w:ilvl w:val="0"/>
          <w:numId w:val="1251"/>
        </w:numPr>
      </w:pPr>
      <w:r>
        <w:t xml:space="preserve">A rate of 60 mph means the multiplier from hours to miles is 60.</w:t>
      </w:r>
    </w:p>
    <w:p>
      <w:pPr>
        <w:pStyle w:val="Compact"/>
        <w:numPr>
          <w:ilvl w:val="0"/>
          <w:numId w:val="1251"/>
        </w:numPr>
      </w:pPr>
      <w:r>
        <w:t xml:space="preserve">If a square’s side doubles, the area multiplier is</w:t>
      </w:r>
      <w:r>
        <w:t xml:space="preserve"> </w:t>
      </w:r>
      <m:oMath>
        <m:sSup>
          <m:e>
            <m:r>
              <m:t>2</m:t>
            </m:r>
          </m:e>
          <m:sup>
            <m:r>
              <m:t>2</m:t>
            </m:r>
          </m:sup>
        </m:sSup>
        <m:r>
          <m:rPr>
            <m:sty m:val="p"/>
          </m:rPr>
          <m:t>=</m:t>
        </m:r>
        <m:r>
          <m:t>4</m:t>
        </m:r>
      </m:oMath>
      <w:r>
        <w:t xml:space="preserve">.</w:t>
      </w:r>
    </w:p>
    <w:bookmarkEnd w:id="485"/>
    <w:bookmarkStart w:id="486" w:name="Xfb7f3a80a6d4cc13a1704865c728c9c51f8ae86"/>
    <w:p>
      <w:pPr>
        <w:pStyle w:val="Heading3"/>
      </w:pPr>
      <w:r>
        <w:t xml:space="preserve">5.11.3 — Dimensional Analysis as a Consistency Check</w:t>
      </w:r>
    </w:p>
    <w:p>
      <w:pPr>
        <w:pStyle w:val="FirstParagraph"/>
      </w:pPr>
      <w:r>
        <w:t xml:space="preserve">Every equation involving rates and ratios must be dimensionally consistent. The units on both sides of an equation must match. This principle serves as a powerful error-detection tool:</w:t>
      </w:r>
    </w:p>
    <w:p>
      <w:pPr>
        <w:pStyle w:val="Compact"/>
        <w:numPr>
          <w:ilvl w:val="0"/>
          <w:numId w:val="1252"/>
        </w:numPr>
      </w:pPr>
      <w:r>
        <w:t xml:space="preserve">Distance = Rate</w:t>
      </w:r>
      <w:r>
        <w:t xml:space="preserve"> </w:t>
      </w:r>
      <m:oMath>
        <m:r>
          <m:rPr>
            <m:sty m:val="p"/>
          </m:rPr>
          <m:t>×</m:t>
        </m:r>
      </m:oMath>
      <w:r>
        <w:t xml:space="preserve"> </w:t>
      </w:r>
      <w:r>
        <w:t xml:space="preserve">Time → miles = (miles/hour)</w:t>
      </w:r>
      <w:r>
        <w:t xml:space="preserve"> </w:t>
      </w:r>
      <m:oMath>
        <m:r>
          <m:rPr>
            <m:sty m:val="p"/>
          </m:rPr>
          <m:t>×</m:t>
        </m:r>
      </m:oMath>
      <w:r>
        <w:t xml:space="preserve"> </w:t>
      </w:r>
      <w:r>
        <w:t xml:space="preserve">hours</w:t>
      </w:r>
    </w:p>
    <w:p>
      <w:pPr>
        <w:pStyle w:val="Compact"/>
        <w:numPr>
          <w:ilvl w:val="0"/>
          <w:numId w:val="1252"/>
        </w:numPr>
      </w:pPr>
      <w:r>
        <w:t xml:space="preserve">Area = side² → ft² = ft²</w:t>
      </w:r>
    </w:p>
    <w:p>
      <w:pPr>
        <w:pStyle w:val="Compact"/>
        <w:numPr>
          <w:ilvl w:val="0"/>
          <w:numId w:val="1252"/>
        </w:numPr>
      </w:pPr>
      <w:r>
        <w:t xml:space="preserve">Density = Mass/Volume → g/cm³ = g/cm³</w:t>
      </w:r>
    </w:p>
    <w:p>
      <w:pPr>
        <w:pStyle w:val="FirstParagraph"/>
      </w:pPr>
      <w:r>
        <w:t xml:space="preserve">If the units don’t match, the equation is wrong.</w:t>
      </w:r>
    </w:p>
    <w:bookmarkEnd w:id="486"/>
    <w:bookmarkStart w:id="487" w:name="the-role-of-constants"/>
    <w:p>
      <w:pPr>
        <w:pStyle w:val="Heading3"/>
      </w:pPr>
      <w:r>
        <w:t xml:space="preserve">5.11.4 — The Role of Constants</w:t>
      </w:r>
    </w:p>
    <w:p>
      <w:pPr>
        <w:pStyle w:val="FirstParagraph"/>
      </w:pPr>
      <w:r>
        <w:t xml:space="preserve">In proportional reasoning, constants (numbers that don’t change) do not affect factors of change. If</w:t>
      </w:r>
      <w:r>
        <w:t xml:space="preserve"> </w:t>
      </w:r>
      <m:oMath>
        <m:r>
          <m:t>y</m:t>
        </m:r>
        <m:r>
          <m:rPr>
            <m:sty m:val="p"/>
          </m:rPr>
          <m:t>=</m:t>
        </m:r>
        <m:r>
          <m:t>k</m:t>
        </m:r>
        <m:r>
          <m:rPr>
            <m:sty m:val="p"/>
          </m:rPr>
          <m:t>⋅</m:t>
        </m:r>
        <m:r>
          <m:t>f</m:t>
        </m:r>
        <m:d>
          <m:dPr>
            <m:begChr m:val="("/>
            <m:endChr m:val=")"/>
            <m:sepChr m:val=""/>
            <m:grow/>
          </m:dPr>
          <m:e>
            <m:r>
              <m:t>x</m:t>
            </m:r>
          </m:e>
        </m:d>
      </m:oMath>
      <w:r>
        <w:t xml:space="preserve">, and</w:t>
      </w:r>
      <w:r>
        <w:t xml:space="preserve"> </w:t>
      </w:r>
      <m:oMath>
        <m:r>
          <m:t>x</m:t>
        </m:r>
      </m:oMath>
      <w:r>
        <w:t xml:space="preserve"> </w:t>
      </w:r>
      <w:r>
        <w:t xml:space="preserve">changes by a factor of</w:t>
      </w:r>
      <w:r>
        <w:t xml:space="preserve"> </w:t>
      </w:r>
      <m:oMath>
        <m:r>
          <m:t>f</m:t>
        </m:r>
      </m:oMath>
      <w:r>
        <w:t xml:space="preserve">, then</w:t>
      </w:r>
      <w:r>
        <w:t xml:space="preserve"> </w:t>
      </w:r>
      <m:oMath>
        <m:r>
          <m:t>y</m:t>
        </m:r>
      </m:oMath>
      <w:r>
        <w:t xml:space="preserve"> </w:t>
      </w:r>
      <w:r>
        <w:t xml:space="preserve">changes by the same factor as</w:t>
      </w:r>
      <w:r>
        <w:t xml:space="preserve"> </w:t>
      </w:r>
      <m:oMath>
        <m:r>
          <m:t>f</m:t>
        </m:r>
        <m:d>
          <m:dPr>
            <m:begChr m:val="("/>
            <m:endChr m:val=")"/>
            <m:sepChr m:val=""/>
            <m:grow/>
          </m:dPr>
          <m:e>
            <m:r>
              <m:t>x</m:t>
            </m:r>
          </m:e>
        </m:d>
      </m:oMath>
      <w:r>
        <w:t xml:space="preserve">—the constant</w:t>
      </w:r>
      <w:r>
        <w:t xml:space="preserve"> </w:t>
      </w:r>
      <m:oMath>
        <m:r>
          <m:t>k</m:t>
        </m:r>
      </m:oMath>
      <w:r>
        <w:t xml:space="preserve"> </w:t>
      </w:r>
      <w:r>
        <w:t xml:space="preserve">is irrelevant to the factor of change.</w:t>
      </w:r>
    </w:p>
    <w:p>
      <w:pPr>
        <w:pStyle w:val="BodyText"/>
      </w:pPr>
      <w:r>
        <w:t xml:space="preserve">This is why, in the cone volume example, the factor</w:t>
      </w:r>
      <w:r>
        <w:t xml:space="preserve"> </w:t>
      </w:r>
      <m:oMath>
        <m:f>
          <m:fPr>
            <m:type m:val="bar"/>
          </m:fPr>
          <m:num>
            <m:r>
              <m:t>1</m:t>
            </m:r>
          </m:num>
          <m:den>
            <m:r>
              <m:t>3</m:t>
            </m:r>
          </m:den>
        </m:f>
      </m:oMath>
      <w:r>
        <w:t xml:space="preserve"> </w:t>
      </w:r>
      <w:r>
        <w:t xml:space="preserve">and</w:t>
      </w:r>
      <w:r>
        <w:t xml:space="preserve"> </w:t>
      </w:r>
      <m:oMath>
        <m:r>
          <m:t>π</m:t>
        </m:r>
      </m:oMath>
      <w:r>
        <w:t xml:space="preserve"> </w:t>
      </w:r>
      <w:r>
        <w:t xml:space="preserve">disappear from the factor-of-change calculation: they are constants that don’t change when the radius and height change.</w:t>
      </w:r>
    </w:p>
    <w:bookmarkEnd w:id="487"/>
    <w:bookmarkStart w:id="488" w:name="Xfa96f4197ddd899890a0c8eb2a051da9390388e"/>
    <w:p>
      <w:pPr>
        <w:pStyle w:val="Heading3"/>
      </w:pPr>
      <w:r>
        <w:t xml:space="preserve">5.11.5 — Proportional Reasoning in the Larger Mathematical Landscape</w:t>
      </w:r>
    </w:p>
    <w:p>
      <w:pPr>
        <w:pStyle w:val="FirstParagraph"/>
      </w:pPr>
      <w:r>
        <w:t xml:space="preserve">The skills developed in this chapter are foundational for:</w:t>
      </w:r>
    </w:p>
    <w:p>
      <w:pPr>
        <w:pStyle w:val="Compact"/>
        <w:numPr>
          <w:ilvl w:val="0"/>
          <w:numId w:val="1253"/>
        </w:numPr>
      </w:pPr>
      <w:r>
        <w:rPr>
          <w:b/>
          <w:bCs/>
        </w:rPr>
        <w:t xml:space="preserve">Algebra:</w:t>
      </w:r>
      <w:r>
        <w:t xml:space="preserve"> </w:t>
      </w:r>
      <w:r>
        <w:t xml:space="preserve">Solving proportions, working with linear and inverse variation.</w:t>
      </w:r>
    </w:p>
    <w:p>
      <w:pPr>
        <w:pStyle w:val="Compact"/>
        <w:numPr>
          <w:ilvl w:val="0"/>
          <w:numId w:val="1253"/>
        </w:numPr>
      </w:pPr>
      <w:r>
        <w:rPr>
          <w:b/>
          <w:bCs/>
        </w:rPr>
        <w:t xml:space="preserve">Geometry:</w:t>
      </w:r>
      <w:r>
        <w:t xml:space="preserve"> </w:t>
      </w:r>
      <w:r>
        <w:t xml:space="preserve">Similar figures, scale factors, area and volume relationships.</w:t>
      </w:r>
    </w:p>
    <w:p>
      <w:pPr>
        <w:pStyle w:val="Compact"/>
        <w:numPr>
          <w:ilvl w:val="0"/>
          <w:numId w:val="1253"/>
        </w:numPr>
      </w:pPr>
      <w:r>
        <w:rPr>
          <w:b/>
          <w:bCs/>
        </w:rPr>
        <w:t xml:space="preserve">Trigonometry:</w:t>
      </w:r>
      <w:r>
        <w:t xml:space="preserve"> </w:t>
      </w:r>
      <w:r>
        <w:t xml:space="preserve">Trigonometric ratios (sine, cosine, tangent) are ratios of side lengths.</w:t>
      </w:r>
    </w:p>
    <w:p>
      <w:pPr>
        <w:pStyle w:val="Compact"/>
        <w:numPr>
          <w:ilvl w:val="0"/>
          <w:numId w:val="1253"/>
        </w:numPr>
      </w:pPr>
      <w:r>
        <w:rPr>
          <w:b/>
          <w:bCs/>
        </w:rPr>
        <w:t xml:space="preserve">Physics:</w:t>
      </w:r>
      <w:r>
        <w:t xml:space="preserve"> </w:t>
      </w:r>
      <w:r>
        <w:t xml:space="preserve">Nearly every physical law is expressed as a rate or proportion (Newton’s laws, Ohm’s law, etc.).</w:t>
      </w:r>
    </w:p>
    <w:p>
      <w:pPr>
        <w:pStyle w:val="Compact"/>
        <w:numPr>
          <w:ilvl w:val="0"/>
          <w:numId w:val="1253"/>
        </w:numPr>
      </w:pPr>
      <w:r>
        <w:rPr>
          <w:b/>
          <w:bCs/>
        </w:rPr>
        <w:t xml:space="preserve">Statistics:</w:t>
      </w:r>
      <w:r>
        <w:t xml:space="preserve"> </w:t>
      </w:r>
      <w:r>
        <w:t xml:space="preserve">Rates (incidence rates, mortality rates), percentages in data interpretation.</w:t>
      </w:r>
    </w:p>
    <w:p>
      <w:pPr>
        <w:pStyle w:val="Compact"/>
        <w:numPr>
          <w:ilvl w:val="0"/>
          <w:numId w:val="1253"/>
        </w:numPr>
      </w:pPr>
      <w:r>
        <w:rPr>
          <w:b/>
          <w:bCs/>
        </w:rPr>
        <w:t xml:space="preserve">Finance:</w:t>
      </w:r>
      <w:r>
        <w:t xml:space="preserve"> </w:t>
      </w:r>
      <w:r>
        <w:t xml:space="preserve">Interest rates, return on investment, commission rates.</w:t>
      </w:r>
    </w:p>
    <w:p>
      <w:pPr>
        <w:pStyle w:val="FirstParagraph"/>
      </w:pPr>
      <w:r>
        <w:t xml:space="preserve">Mastering the content of this chapter is not merely about passing a test—it is about developing a fundamental mode of mathematical thinking that permeates virtually every quantitative discipline.</w:t>
      </w:r>
    </w:p>
    <w:p>
      <w:r>
        <w:pict>
          <v:rect style="width:0;height:1.5pt" o:hralign="center" o:hrstd="t" o:hr="t"/>
        </w:pict>
      </w:r>
    </w:p>
    <w:bookmarkEnd w:id="488"/>
    <w:bookmarkEnd w:id="489"/>
    <w:bookmarkStart w:id="495" w:name="summary-of-key-formulas-and-principles"/>
    <w:p>
      <w:pPr>
        <w:pStyle w:val="Heading2"/>
      </w:pPr>
      <w:r>
        <w:t xml:space="preserve">5.12 — Summary of Key Formulas and Principles</w:t>
      </w:r>
    </w:p>
    <w:bookmarkStart w:id="490" w:name="ratios-1"/>
    <w:p>
      <w:pPr>
        <w:pStyle w:val="Heading3"/>
      </w:pPr>
      <w:r>
        <w:t xml:space="preserve">Ratios</w:t>
      </w:r>
    </w:p>
    <w:p>
      <w:pPr>
        <w:pStyle w:val="Compact"/>
        <w:numPr>
          <w:ilvl w:val="0"/>
          <w:numId w:val="1254"/>
        </w:numPr>
      </w:pPr>
      <w:r>
        <w:t xml:space="preserve">A ratio</w:t>
      </w:r>
      <w:r>
        <w:t xml:space="preserve"> </w:t>
      </w:r>
      <m:oMath>
        <m:r>
          <m:t>a</m:t>
        </m:r>
        <m:r>
          <m:rPr>
            <m:sty m:val="p"/>
          </m:rPr>
          <m:t>:</m:t>
        </m:r>
        <m:r>
          <m:t>b</m:t>
        </m:r>
      </m:oMath>
      <w:r>
        <w:t xml:space="preserve"> </w:t>
      </w:r>
      <w:r>
        <w:t xml:space="preserve">can be written as</w:t>
      </w:r>
      <w:r>
        <w:t xml:space="preserve"> </w:t>
      </w:r>
      <m:oMath>
        <m:f>
          <m:fPr>
            <m:type m:val="bar"/>
          </m:fPr>
          <m:num>
            <m:r>
              <m:t>a</m:t>
            </m:r>
          </m:num>
          <m:den>
            <m:r>
              <m:t>b</m:t>
            </m:r>
          </m:den>
        </m:f>
      </m:oMath>
      <w:r>
        <w:t xml:space="preserve"> </w:t>
      </w:r>
      <w:r>
        <w:t xml:space="preserve">and scaled by any nonzero multiplier.</w:t>
      </w:r>
    </w:p>
    <w:p>
      <w:pPr>
        <w:pStyle w:val="Compact"/>
        <w:numPr>
          <w:ilvl w:val="0"/>
          <w:numId w:val="1254"/>
        </w:numPr>
      </w:pPr>
      <w:r>
        <w:t xml:space="preserve">Part-to-whole ratio:</w:t>
      </w:r>
      <w:r>
        <w:t xml:space="preserve"> </w:t>
      </w:r>
      <m:oMath>
        <m:r>
          <m:t>a</m:t>
        </m:r>
        <m:r>
          <m:rPr>
            <m:sty m:val="p"/>
          </m:rPr>
          <m:t>:</m:t>
        </m:r>
        <m:d>
          <m:dPr>
            <m:begChr m:val="("/>
            <m:endChr m:val=")"/>
            <m:sepChr m:val=""/>
            <m:grow/>
          </m:dPr>
          <m:e>
            <m:r>
              <m:t>a</m:t>
            </m:r>
            <m:r>
              <m:rPr>
                <m:sty m:val="p"/>
              </m:rPr>
              <m:t>+</m:t>
            </m:r>
            <m:r>
              <m:t>b</m:t>
            </m:r>
          </m:e>
        </m:d>
      </m:oMath>
      <w:r>
        <w:t xml:space="preserve"> </w:t>
      </w:r>
      <w:r>
        <w:t xml:space="preserve">when given part-to-part</w:t>
      </w:r>
      <w:r>
        <w:t xml:space="preserve"> </w:t>
      </w:r>
      <m:oMath>
        <m:r>
          <m:t>a</m:t>
        </m:r>
        <m:r>
          <m:rPr>
            <m:sty m:val="p"/>
          </m:rPr>
          <m:t>:</m:t>
        </m:r>
        <m:r>
          <m:t>b</m:t>
        </m:r>
      </m:oMath>
      <w:r>
        <w:t xml:space="preserve">.</w:t>
      </w:r>
    </w:p>
    <w:p>
      <w:pPr>
        <w:pStyle w:val="Compact"/>
        <w:numPr>
          <w:ilvl w:val="0"/>
          <w:numId w:val="1254"/>
        </w:numPr>
      </w:pPr>
      <w:r>
        <w:t xml:space="preserve">Multiplier method: Represent</w:t>
      </w:r>
      <w:r>
        <w:t xml:space="preserve"> </w:t>
      </w:r>
      <m:oMath>
        <m:r>
          <m:t>a</m:t>
        </m:r>
        <m:r>
          <m:rPr>
            <m:sty m:val="p"/>
          </m:rPr>
          <m:t>:</m:t>
        </m:r>
        <m:r>
          <m:t>b</m:t>
        </m:r>
      </m:oMath>
      <w:r>
        <w:t xml:space="preserve"> </w:t>
      </w:r>
      <w:r>
        <w:t xml:space="preserve">as</w:t>
      </w:r>
      <w:r>
        <w:t xml:space="preserve"> </w:t>
      </w:r>
      <m:oMath>
        <m:r>
          <m:t>a</m:t>
        </m:r>
        <m:r>
          <m:t>x</m:t>
        </m:r>
        <m:r>
          <m:rPr>
            <m:sty m:val="p"/>
          </m:rPr>
          <m:t>:</m:t>
        </m:r>
        <m:r>
          <m:t>b</m:t>
        </m:r>
        <m:r>
          <m:t>x</m:t>
        </m:r>
      </m:oMath>
      <w:r>
        <w:t xml:space="preserve"> </w:t>
      </w:r>
      <w:r>
        <w:t xml:space="preserve">and solve for</w:t>
      </w:r>
      <w:r>
        <w:t xml:space="preserve"> </w:t>
      </w:r>
      <m:oMath>
        <m:r>
          <m:t>x</m:t>
        </m:r>
      </m:oMath>
      <w:r>
        <w:t xml:space="preserve">.</w:t>
      </w:r>
    </w:p>
    <w:bookmarkEnd w:id="490"/>
    <w:bookmarkStart w:id="491" w:name="proportions-1"/>
    <w:p>
      <w:pPr>
        <w:pStyle w:val="Heading3"/>
      </w:pPr>
      <w:r>
        <w:t xml:space="preserve">Proportions</w:t>
      </w:r>
    </w:p>
    <w:p>
      <w:pPr>
        <w:pStyle w:val="Compact"/>
        <w:numPr>
          <w:ilvl w:val="0"/>
          <w:numId w:val="1255"/>
        </w:numPr>
      </w:p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w:r>
        <w:t xml:space="preserve"> </w:t>
      </w:r>
      <w:r>
        <w:t xml:space="preserve">(cross-multiplication).</w:t>
      </w:r>
    </w:p>
    <w:p>
      <w:pPr>
        <w:pStyle w:val="Compact"/>
        <w:numPr>
          <w:ilvl w:val="0"/>
          <w:numId w:val="1255"/>
        </w:numPr>
      </w:pPr>
      <w:r>
        <w:t xml:space="preserve">Direct variation:</w:t>
      </w:r>
      <w:r>
        <w:t xml:space="preserve"> </w:t>
      </w:r>
      <m:oMath>
        <m:r>
          <m:t>y</m:t>
        </m:r>
        <m:r>
          <m:rPr>
            <m:sty m:val="p"/>
          </m:rPr>
          <m:t>=</m:t>
        </m:r>
        <m:r>
          <m:t>k</m:t>
        </m:r>
        <m:r>
          <m:t>x</m:t>
        </m:r>
      </m:oMath>
      <w:r>
        <w:t xml:space="preserve"> </w:t>
      </w:r>
      <w:r>
        <w:t xml:space="preserve">(ratio is constant).</w:t>
      </w:r>
    </w:p>
    <w:p>
      <w:pPr>
        <w:pStyle w:val="Compact"/>
        <w:numPr>
          <w:ilvl w:val="0"/>
          <w:numId w:val="1255"/>
        </w:numPr>
      </w:pPr>
      <w:r>
        <w:t xml:space="preserve">Inverse variation:</w:t>
      </w:r>
      <w:r>
        <w:t xml:space="preserve"> </w:t>
      </w:r>
      <m:oMath>
        <m:r>
          <m:t>x</m:t>
        </m:r>
        <m:r>
          <m:t>y</m:t>
        </m:r>
        <m:r>
          <m:rPr>
            <m:sty m:val="p"/>
          </m:rPr>
          <m:t>=</m:t>
        </m:r>
        <m:r>
          <m:t>k</m:t>
        </m:r>
      </m:oMath>
      <w:r>
        <w:t xml:space="preserve"> </w:t>
      </w:r>
      <w:r>
        <w:t xml:space="preserve">(product is constant).</w:t>
      </w:r>
    </w:p>
    <w:bookmarkEnd w:id="491"/>
    <w:bookmarkStart w:id="492" w:name="percents-1"/>
    <w:p>
      <w:pPr>
        <w:pStyle w:val="Heading3"/>
      </w:pPr>
      <w:r>
        <w:t xml:space="preserve">Percents</w:t>
      </w:r>
    </w:p>
    <w:p>
      <w:pPr>
        <w:pStyle w:val="Compact"/>
        <w:numPr>
          <w:ilvl w:val="0"/>
          <w:numId w:val="1256"/>
        </w:numPr>
      </w:pPr>
      <w:r>
        <w:t xml:space="preserve">Percent =</w:t>
      </w:r>
      <w:r>
        <w:t xml:space="preserve"> </w:t>
      </w:r>
      <m:oMath>
        <m:f>
          <m:fPr>
            <m:type m:val="bar"/>
          </m:fPr>
          <m:num>
            <m:r>
              <m:rPr>
                <m:nor/>
                <m:sty m:val="p"/>
              </m:rPr>
              <m:t>Part</m:t>
            </m:r>
          </m:num>
          <m:den>
            <m:r>
              <m:rPr>
                <m:nor/>
                <m:sty m:val="p"/>
              </m:rPr>
              <m:t>Whole</m:t>
            </m:r>
          </m:den>
        </m:f>
        <m:r>
          <m:rPr>
            <m:sty m:val="p"/>
          </m:rPr>
          <m:t>×</m:t>
        </m:r>
        <m:r>
          <m:t>100</m:t>
        </m:r>
      </m:oMath>
      <w:r>
        <w:t xml:space="preserve">.</w:t>
      </w:r>
    </w:p>
    <w:p>
      <w:pPr>
        <w:pStyle w:val="Compact"/>
        <w:numPr>
          <w:ilvl w:val="0"/>
          <w:numId w:val="1256"/>
        </w:numPr>
      </w:pPr>
      <w:r>
        <w:t xml:space="preserve">Percent change =</w:t>
      </w:r>
      <w:r>
        <w:t xml:space="preserve"> </w:t>
      </w: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r>
        <w:t xml:space="preserve">.</w:t>
      </w:r>
    </w:p>
    <w:p>
      <w:pPr>
        <w:pStyle w:val="Compact"/>
        <w:numPr>
          <w:ilvl w:val="0"/>
          <w:numId w:val="1256"/>
        </w:numPr>
      </w:pPr>
      <w:r>
        <w:t xml:space="preserve">Multiplier for increase:</w:t>
      </w:r>
      <w:r>
        <w:t xml:space="preserve"> </w:t>
      </w:r>
      <m:oMath>
        <m:d>
          <m:dPr>
            <m:begChr m:val="("/>
            <m:endChr m:val=")"/>
            <m:sepChr m:val=""/>
            <m:grow/>
          </m:dPr>
          <m:e>
            <m:r>
              <m:t>1</m:t>
            </m:r>
            <m:r>
              <m:rPr>
                <m:sty m:val="p"/>
              </m:rPr>
              <m:t>+</m:t>
            </m:r>
            <m:f>
              <m:fPr>
                <m:type m:val="bar"/>
              </m:fPr>
              <m:num>
                <m:r>
                  <m:t>p</m:t>
                </m:r>
              </m:num>
              <m:den>
                <m:r>
                  <m:t>100</m:t>
                </m:r>
              </m:den>
            </m:f>
          </m:e>
        </m:d>
      </m:oMath>
      <w:r>
        <w:t xml:space="preserve">. Multiplier for decrease:</w:t>
      </w:r>
      <w:r>
        <w:t xml:space="preserve"> </w:t>
      </w:r>
      <m:oMath>
        <m:d>
          <m:dPr>
            <m:begChr m:val="("/>
            <m:endChr m:val=")"/>
            <m:sepChr m:val=""/>
            <m:grow/>
          </m:dPr>
          <m:e>
            <m:r>
              <m:t>1</m:t>
            </m:r>
            <m:r>
              <m:rPr>
                <m:sty m:val="p"/>
              </m:rPr>
              <m:t>−</m:t>
            </m:r>
            <m:f>
              <m:fPr>
                <m:type m:val="bar"/>
              </m:fPr>
              <m:num>
                <m:r>
                  <m:t>p</m:t>
                </m:r>
              </m:num>
              <m:den>
                <m:r>
                  <m:t>100</m:t>
                </m:r>
              </m:den>
            </m:f>
          </m:e>
        </m:d>
      </m:oMath>
      <w:r>
        <w:t xml:space="preserve">.</w:t>
      </w:r>
    </w:p>
    <w:p>
      <w:pPr>
        <w:pStyle w:val="Compact"/>
        <w:numPr>
          <w:ilvl w:val="0"/>
          <w:numId w:val="1256"/>
        </w:numPr>
      </w:pPr>
      <w:r>
        <w:t xml:space="preserve">Successive changes: multiply multipliers.</w:t>
      </w:r>
    </w:p>
    <w:p>
      <w:pPr>
        <w:pStyle w:val="Compact"/>
        <w:numPr>
          <w:ilvl w:val="0"/>
          <w:numId w:val="1256"/>
        </w:numPr>
      </w:pPr>
      <w:r>
        <w:t xml:space="preserve">Mixture:</w:t>
      </w:r>
      <w:r>
        <w:t xml:space="preserve"> </w:t>
      </w: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rPr>
                <m:nor/>
                <m:sty m:val="p"/>
              </m:rPr>
              <m:t>mix</m:t>
            </m:r>
          </m:sub>
        </m:sSub>
        <m:r>
          <m:rPr>
            <m:sty m:val="p"/>
          </m:rPr>
          <m:t>⋅</m:t>
        </m:r>
        <m:sSub>
          <m:e>
            <m:r>
              <m:t>V</m:t>
            </m:r>
          </m:e>
          <m:sub>
            <m:r>
              <m:rPr>
                <m:nor/>
                <m:sty m:val="p"/>
              </m:rPr>
              <m:t>total</m:t>
            </m:r>
          </m:sub>
        </m:sSub>
      </m:oMath>
      <w:r>
        <w:t xml:space="preserve">.</w:t>
      </w:r>
    </w:p>
    <w:bookmarkEnd w:id="492"/>
    <w:bookmarkStart w:id="493" w:name="rates-1"/>
    <w:p>
      <w:pPr>
        <w:pStyle w:val="Heading3"/>
      </w:pPr>
      <w:r>
        <w:t xml:space="preserve">Rates</w:t>
      </w:r>
    </w:p>
    <w:p>
      <w:pPr>
        <w:pStyle w:val="Compact"/>
        <w:numPr>
          <w:ilvl w:val="0"/>
          <w:numId w:val="1257"/>
        </w:numPr>
      </w:pPr>
      <m:oMath>
        <m:r>
          <m:t>d</m:t>
        </m:r>
        <m:r>
          <m:rPr>
            <m:sty m:val="p"/>
          </m:rPr>
          <m:t>=</m:t>
        </m:r>
        <m:r>
          <m:t>r</m:t>
        </m:r>
        <m:r>
          <m:t>t</m:t>
        </m:r>
      </m:oMath>
      <w:r>
        <w:t xml:space="preserve"> </w:t>
      </w:r>
      <w:r>
        <w:t xml:space="preserve">(Distance = Rate</w:t>
      </w:r>
      <w:r>
        <w:t xml:space="preserve"> </w:t>
      </w:r>
      <m:oMath>
        <m:r>
          <m:rPr>
            <m:sty m:val="p"/>
          </m:rPr>
          <m:t>×</m:t>
        </m:r>
      </m:oMath>
      <w:r>
        <w:t xml:space="preserve"> </w:t>
      </w:r>
      <w:r>
        <w:t xml:space="preserve">Time).</w:t>
      </w:r>
    </w:p>
    <w:p>
      <w:pPr>
        <w:pStyle w:val="Compact"/>
        <w:numPr>
          <w:ilvl w:val="0"/>
          <w:numId w:val="1257"/>
        </w:numPr>
      </w:pPr>
      <w:r>
        <w:t xml:space="preserve">Average speed = Total distance / Total time.</w:t>
      </w:r>
    </w:p>
    <w:p>
      <w:pPr>
        <w:pStyle w:val="Compact"/>
        <w:numPr>
          <w:ilvl w:val="0"/>
          <w:numId w:val="1257"/>
        </w:numPr>
      </w:pPr>
      <w:r>
        <w:t xml:space="preserve">Work rate:</w:t>
      </w:r>
      <w:r>
        <w:t xml:space="preserve"> </w:t>
      </w:r>
      <m:oMath>
        <m:f>
          <m:fPr>
            <m:type m:val="bar"/>
          </m:fPr>
          <m:num>
            <m:r>
              <m:t>1</m:t>
            </m:r>
          </m:num>
          <m:den>
            <m:sSub>
              <m:e>
                <m:r>
                  <m:t>t</m:t>
                </m:r>
              </m:e>
              <m:sub>
                <m:r>
                  <m:rPr>
                    <m:nor/>
                    <m:sty m:val="p"/>
                  </m:rPr>
                  <m:t>total</m:t>
                </m:r>
              </m:sub>
            </m:sSub>
          </m:den>
        </m:f>
        <m:r>
          <m:rPr>
            <m:sty m:val="p"/>
          </m:rPr>
          <m:t>=</m:t>
        </m:r>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r>
          <m:rPr>
            <m:sty m:val="p"/>
          </m:rPr>
          <m:t>⋯</m:t>
        </m:r>
      </m:oMath>
    </w:p>
    <w:p>
      <w:pPr>
        <w:pStyle w:val="Compact"/>
        <w:numPr>
          <w:ilvl w:val="0"/>
          <w:numId w:val="1257"/>
        </w:numPr>
      </w:pPr>
      <w:r>
        <w:t xml:space="preserve">Unit conversion: multiply by conversion factors; cancel units.</w:t>
      </w:r>
    </w:p>
    <w:bookmarkEnd w:id="493"/>
    <w:bookmarkStart w:id="494" w:name="factor-of-change-1"/>
    <w:p>
      <w:pPr>
        <w:pStyle w:val="Heading3"/>
      </w:pPr>
      <w:r>
        <w:t xml:space="preserve">Factor of Change</w:t>
      </w:r>
    </w:p>
    <w:p>
      <w:pPr>
        <w:pStyle w:val="Compact"/>
        <w:numPr>
          <w:ilvl w:val="0"/>
          <w:numId w:val="1258"/>
        </w:numPr>
      </w:pPr>
      <w:r>
        <w:t xml:space="preserve">If</w:t>
      </w:r>
      <w:r>
        <w:t xml:space="preserve"> </w:t>
      </w:r>
      <m:oMath>
        <m:r>
          <m:t>y</m:t>
        </m:r>
        <m:r>
          <m:rPr>
            <m:sty m:val="p"/>
          </m:rPr>
          <m:t>=</m:t>
        </m:r>
        <m:r>
          <m:t>k</m:t>
        </m:r>
        <m:sSup>
          <m:e>
            <m:r>
              <m:t>x</m:t>
            </m:r>
          </m:e>
          <m:sup>
            <m:r>
              <m:t>n</m:t>
            </m:r>
          </m:sup>
        </m:sSup>
      </m:oMath>
      <w:r>
        <w:t xml:space="preserve">, and</w:t>
      </w:r>
      <w:r>
        <w:t xml:space="preserve"> </w:t>
      </w:r>
      <m:oMath>
        <m:r>
          <m:t>x</m:t>
        </m:r>
      </m:oMath>
      <w:r>
        <w:t xml:space="preserve"> </w:t>
      </w:r>
      <w:r>
        <w:t xml:space="preserve">changes by factor</w:t>
      </w:r>
      <w:r>
        <w:t xml:space="preserve"> </w:t>
      </w:r>
      <m:oMath>
        <m:r>
          <m:t>f</m:t>
        </m:r>
      </m:oMath>
      <w:r>
        <w:t xml:space="preserve">, then</w:t>
      </w:r>
      <w:r>
        <w:t xml:space="preserve"> </w:t>
      </w:r>
      <m:oMath>
        <m:r>
          <m:t>y</m:t>
        </m:r>
      </m:oMath>
      <w:r>
        <w:t xml:space="preserve"> </w:t>
      </w:r>
      <w:r>
        <w:t xml:space="preserve">changes by factor</w:t>
      </w:r>
      <w:r>
        <w:t xml:space="preserve"> </w:t>
      </w:r>
      <m:oMath>
        <m:sSup>
          <m:e>
            <m:r>
              <m:t>f</m:t>
            </m:r>
          </m:e>
          <m:sup>
            <m:r>
              <m:t>n</m:t>
            </m:r>
          </m:sup>
        </m:sSup>
      </m:oMath>
      <w:r>
        <w:t xml:space="preserve">.</w:t>
      </w:r>
    </w:p>
    <w:p>
      <w:pPr>
        <w:pStyle w:val="Compact"/>
        <w:numPr>
          <w:ilvl w:val="0"/>
          <w:numId w:val="1258"/>
        </w:numPr>
      </w:pPr>
      <w:r>
        <w:t xml:space="preserve">Area scales as the square of linear dimensions.</w:t>
      </w:r>
    </w:p>
    <w:p>
      <w:pPr>
        <w:pStyle w:val="Compact"/>
        <w:numPr>
          <w:ilvl w:val="0"/>
          <w:numId w:val="1258"/>
        </w:numPr>
      </w:pPr>
      <w:r>
        <w:t xml:space="preserve">Volume scales as the cube of linear dimensions.</w:t>
      </w:r>
    </w:p>
    <w:p>
      <w:pPr>
        <w:pStyle w:val="Compact"/>
        <w:numPr>
          <w:ilvl w:val="0"/>
          <w:numId w:val="1258"/>
        </w:numPr>
      </w:pPr>
      <w:r>
        <w:t xml:space="preserve">Similar figures: perimeter ratio =</w:t>
      </w:r>
      <w:r>
        <w:t xml:space="preserve"> </w:t>
      </w:r>
      <m:oMath>
        <m:r>
          <m:t>k</m:t>
        </m:r>
      </m:oMath>
      <w:r>
        <w:t xml:space="preserve">, area ratio =</w:t>
      </w:r>
      <w:r>
        <w:t xml:space="preserve"> </w:t>
      </w:r>
      <m:oMath>
        <m:sSup>
          <m:e>
            <m:r>
              <m:t>k</m:t>
            </m:r>
          </m:e>
          <m:sup>
            <m:r>
              <m:t>2</m:t>
            </m:r>
          </m:sup>
        </m:sSup>
      </m:oMath>
      <w:r>
        <w:t xml:space="preserve">, volume ratio =</w:t>
      </w:r>
      <w:r>
        <w:t xml:space="preserve"> </w:t>
      </w:r>
      <m:oMath>
        <m:sSup>
          <m:e>
            <m:r>
              <m:t>k</m:t>
            </m:r>
          </m:e>
          <m:sup>
            <m:r>
              <m:t>3</m:t>
            </m:r>
          </m:sup>
        </m:sSup>
      </m:oMath>
      <w:r>
        <w:t xml:space="preserve">.</w:t>
      </w:r>
    </w:p>
    <w:p>
      <w:pPr>
        <w:pStyle w:val="Compact"/>
        <w:numPr>
          <w:ilvl w:val="0"/>
          <w:numId w:val="1258"/>
        </w:numPr>
      </w:pPr>
      <w:r>
        <w:t xml:space="preserve">Inverse relationships: if</w:t>
      </w:r>
      <w:r>
        <w:t xml:space="preserve"> </w:t>
      </w:r>
      <m:oMath>
        <m:r>
          <m:t>y</m:t>
        </m:r>
        <m:r>
          <m:rPr>
            <m:sty m:val="p"/>
          </m:rPr>
          <m:t>=</m:t>
        </m:r>
        <m:f>
          <m:fPr>
            <m:type m:val="bar"/>
          </m:fPr>
          <m:num>
            <m:r>
              <m:t>k</m:t>
            </m:r>
          </m:num>
          <m:den>
            <m:r>
              <m:t>x</m:t>
            </m:r>
          </m:den>
        </m:f>
      </m:oMath>
      <w:r>
        <w:t xml:space="preserve">, factor for</w:t>
      </w:r>
      <w:r>
        <w:t xml:space="preserve"> </w:t>
      </w:r>
      <m:oMath>
        <m:r>
          <m:t>y</m:t>
        </m:r>
      </m:oMath>
      <w:r>
        <w:t xml:space="preserve"> </w:t>
      </w:r>
      <w:r>
        <w:t xml:space="preserve">is</w:t>
      </w:r>
      <w:r>
        <w:t xml:space="preserve"> </w:t>
      </w:r>
      <m:oMath>
        <m:f>
          <m:fPr>
            <m:type m:val="bar"/>
          </m:fPr>
          <m:num>
            <m:r>
              <m:t>1</m:t>
            </m:r>
          </m:num>
          <m:den>
            <m:r>
              <m:t>f</m:t>
            </m:r>
          </m:den>
        </m:f>
      </m:oMath>
      <w:r>
        <w:t xml:space="preserve"> </w:t>
      </w:r>
      <w:r>
        <w:t xml:space="preserve">when</w:t>
      </w:r>
      <w:r>
        <w:t xml:space="preserve"> </w:t>
      </w:r>
      <m:oMath>
        <m:r>
          <m:t>x</m:t>
        </m:r>
      </m:oMath>
      <w:r>
        <w:t xml:space="preserve"> </w:t>
      </w:r>
      <w:r>
        <w:t xml:space="preserve">changes by</w:t>
      </w:r>
      <w:r>
        <w:t xml:space="preserve"> </w:t>
      </w:r>
      <m:oMath>
        <m:r>
          <m:t>f</m:t>
        </m:r>
      </m:oMath>
      <w:r>
        <w:t xml:space="preserve">.</w:t>
      </w:r>
    </w:p>
    <w:p>
      <w:r>
        <w:pict>
          <v:rect style="width:0;height:1.5pt" o:hralign="center" o:hrstd="t" o:hr="t"/>
        </w:pict>
      </w:r>
    </w:p>
    <w:p>
      <w:pPr>
        <w:pStyle w:val="FirstParagraph"/>
      </w:pPr>
      <w:r>
        <w:rPr>
          <w:i/>
          <w:iCs/>
        </w:rPr>
        <w:t xml:space="preserve">This chapter has provided a comprehensive, deep-dive treatment of ratios, percents, rates, and factor-of-change problem-solving tactics. The principles developed here form the backbone of proportional reasoning and will be essential for every subsequent chapter in this study guide.</w:t>
      </w:r>
    </w:p>
    <w:p>
      <w:r>
        <w:pict>
          <v:rect style="width:0;height:1.5pt" o:hralign="center" o:hrstd="t" o:hr="t"/>
        </w:pict>
      </w:r>
    </w:p>
    <w:bookmarkEnd w:id="494"/>
    <w:bookmarkEnd w:id="495"/>
    <w:bookmarkEnd w:id="496"/>
    <w:bookmarkStart w:id="622" w:name="Xb7dfb5b655391c6b33ff377355f1f88d9b54932"/>
    <w:p>
      <w:pPr>
        <w:pStyle w:val="Heading1"/>
      </w:pPr>
      <w:r>
        <w:t xml:space="preserve">Chapter 6: Vocabulary Mastery — High-Frequency Words, Roots, and Contextual Usage Across 18 Lists</w:t>
      </w:r>
    </w:p>
    <w:p>
      <w:r>
        <w:pict>
          <v:rect style="width:0;height:1.5pt" o:hralign="center" o:hrstd="t" o:hr="t"/>
        </w:pict>
      </w:r>
    </w:p>
    <w:bookmarkStart w:id="507" w:name="X4cdc5f37528694eda31af3bafddfe14cda3b5bd"/>
    <w:p>
      <w:pPr>
        <w:pStyle w:val="Heading2"/>
      </w:pPr>
      <w:r>
        <w:t xml:space="preserve">Part One: The Architecture of Vocabulary Acquisition</w:t>
      </w:r>
    </w:p>
    <w:bookmarkStart w:id="497" w:name="why-vocabulary-mastery-matters"/>
    <w:p>
      <w:pPr>
        <w:pStyle w:val="Heading3"/>
      </w:pPr>
      <w:r>
        <w:t xml:space="preserve">1.1 Why Vocabulary Mastery Matters</w:t>
      </w:r>
    </w:p>
    <w:p>
      <w:pPr>
        <w:pStyle w:val="FirstParagraph"/>
      </w:pPr>
      <w:r>
        <w:t xml:space="preserve">Vocabulary is not merely a list of words to memorize; it is the foundational architecture upon which all language comprehension, analytical reading, and precise expression are built. Research in cognitive science consistently demonstrates that a reader’s existing knowledge about a topic—much of which is encoded in vocabulary—is the single strongest predictor of reading comprehension. Without a robust vocabulary, even the most sophisticated reading strategies (annotating transitions, cross-out techniques, foreshadowing analysis) collapse because the reader cannot access the text’s meaning at the word level.</w:t>
      </w:r>
    </w:p>
    <w:p>
      <w:pPr>
        <w:pStyle w:val="BodyText"/>
      </w:pPr>
      <w:r>
        <w:t xml:space="preserve">In standardized testing environments, vocabulary serves as the gatekeeper. Words appear in:</w:t>
      </w:r>
    </w:p>
    <w:p>
      <w:pPr>
        <w:pStyle w:val="Compact"/>
        <w:numPr>
          <w:ilvl w:val="0"/>
          <w:numId w:val="1259"/>
        </w:numPr>
      </w:pPr>
      <w:r>
        <w:rPr>
          <w:b/>
          <w:bCs/>
        </w:rPr>
        <w:t xml:space="preserve">Sentence Completion / Fill-in-the-Blank</w:t>
      </w:r>
      <w:r>
        <w:t xml:space="preserve"> </w:t>
      </w:r>
      <w:r>
        <w:t xml:space="preserve">contexts where the correct answer depends on recognizing subtle shades of meaning.</w:t>
      </w:r>
    </w:p>
    <w:p>
      <w:pPr>
        <w:pStyle w:val="Compact"/>
        <w:numPr>
          <w:ilvl w:val="0"/>
          <w:numId w:val="1259"/>
        </w:numPr>
      </w:pPr>
      <w:r>
        <w:rPr>
          <w:b/>
          <w:bCs/>
        </w:rPr>
        <w:t xml:space="preserve">Reading Comprehension</w:t>
      </w:r>
      <w:r>
        <w:t xml:space="preserve"> </w:t>
      </w:r>
      <w:r>
        <w:t xml:space="preserve">passages where a single high-stakes word (e.g.,</w:t>
      </w:r>
      <w:r>
        <w:t xml:space="preserve"> </w:t>
      </w:r>
      <w:r>
        <w:t xml:space="preserve">“</w:t>
      </w:r>
      <w:r>
        <w:t xml:space="preserve">dispassionate</w:t>
      </w:r>
      <w:r>
        <w:t xml:space="preserve">”</w:t>
      </w:r>
      <w:r>
        <w:t xml:space="preserve"> </w:t>
      </w:r>
      <w:r>
        <w:t xml:space="preserve">vs. </w:t>
      </w:r>
      <w:r>
        <w:t xml:space="preserve">“</w:t>
      </w:r>
      <w:r>
        <w:t xml:space="preserve">indifferent</w:t>
      </w:r>
      <w:r>
        <w:t xml:space="preserve">”</w:t>
      </w:r>
      <w:r>
        <w:t xml:space="preserve">) determines the author’s tone or purpose.</w:t>
      </w:r>
    </w:p>
    <w:p>
      <w:pPr>
        <w:pStyle w:val="Compact"/>
        <w:numPr>
          <w:ilvl w:val="0"/>
          <w:numId w:val="1259"/>
        </w:numPr>
      </w:pPr>
      <w:r>
        <w:rPr>
          <w:b/>
          <w:bCs/>
        </w:rPr>
        <w:t xml:space="preserve">Vocabulary in Context</w:t>
      </w:r>
      <w:r>
        <w:t xml:space="preserve"> </w:t>
      </w:r>
      <w:r>
        <w:t xml:space="preserve">questions where the meaning of a word must be inferred from surrounding text.</w:t>
      </w:r>
    </w:p>
    <w:p>
      <w:pPr>
        <w:pStyle w:val="Compact"/>
        <w:numPr>
          <w:ilvl w:val="0"/>
          <w:numId w:val="1259"/>
        </w:numPr>
      </w:pPr>
      <w:r>
        <w:rPr>
          <w:b/>
          <w:bCs/>
        </w:rPr>
        <w:t xml:space="preserve">Grammar and Punctuation</w:t>
      </w:r>
      <w:r>
        <w:t xml:space="preserve"> </w:t>
      </w:r>
      <w:r>
        <w:t xml:space="preserve">sections where understanding introductory vs. ending comma clauses, transitional logic, and modifier placement requires sensitivity to vocabulary.</w:t>
      </w:r>
    </w:p>
    <w:p>
      <w:pPr>
        <w:pStyle w:val="FirstParagraph"/>
      </w:pPr>
      <w:r>
        <w:t xml:space="preserve">The words collected in the 18 lists that follow were curated over the course of a rigorous academic year. They represent the vocabulary most likely to appear on high-stakes assessments and in advanced academic prose. Mastering them requires more than rote memorization—it requires understanding etymology (word roots), connotation (emotional valence), register (formality level), collocations (words that naturally appear together), and contextual flexibility (how a word’s meaning shifts across domains).</w:t>
      </w:r>
    </w:p>
    <w:p>
      <w:r>
        <w:pict>
          <v:rect style="width:0;height:1.5pt" o:hralign="center" o:hrstd="t" o:hr="t"/>
        </w:pict>
      </w:r>
    </w:p>
    <w:bookmarkEnd w:id="497"/>
    <w:bookmarkStart w:id="502" w:name="X90176906e50120c2427c00764af6bfabd7eaaaf"/>
    <w:p>
      <w:pPr>
        <w:pStyle w:val="Heading3"/>
      </w:pPr>
      <w:r>
        <w:t xml:space="preserve">1.2 The Etymology Approach: Word Roots, Prefixes, and Suffixes</w:t>
      </w:r>
    </w:p>
    <w:p>
      <w:pPr>
        <w:pStyle w:val="FirstParagraph"/>
      </w:pPr>
      <w:r>
        <w:t xml:space="preserve">Every English word is built from Latin, Greek, Old English, or other linguistic roots. Understanding these roots transforms vocabulary study from memorization into pattern recognition. Below is a comprehensive framework of the roots, prefixes, and suffixes that underpin the 18 vocabulary lists.</w:t>
      </w:r>
    </w:p>
    <w:bookmarkStart w:id="498" w:name="latin-roots"/>
    <w:p>
      <w:pPr>
        <w:pStyle w:val="Heading4"/>
      </w:pPr>
      <w:r>
        <w:t xml:space="preserve">1.2.1 Latin Roots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Root</w:t>
            </w:r>
          </w:p>
        </w:tc>
        <w:tc>
          <w:tcPr/>
          <w:p>
            <w:pPr>
              <w:pStyle w:val="Compact"/>
              <w:jc w:val="left"/>
            </w:pPr>
            <w:r>
              <w:t xml:space="preserve">Meaning</w:t>
            </w:r>
          </w:p>
        </w:tc>
        <w:tc>
          <w:tcPr/>
          <w:p>
            <w:pPr>
              <w:pStyle w:val="Compact"/>
              <w:jc w:val="left"/>
            </w:pPr>
            <w:r>
              <w:t xml:space="preserve">Words from the Lists</w:t>
            </w:r>
          </w:p>
        </w:tc>
      </w:tr>
      <w:tr>
        <w:tc>
          <w:tcPr/>
          <w:p>
            <w:pPr>
              <w:pStyle w:val="Compact"/>
              <w:jc w:val="left"/>
            </w:pPr>
            <w:r>
              <w:rPr>
                <w:b/>
                <w:bCs/>
              </w:rPr>
              <w:t xml:space="preserve">bene</w:t>
            </w:r>
          </w:p>
        </w:tc>
        <w:tc>
          <w:tcPr/>
          <w:p>
            <w:pPr>
              <w:pStyle w:val="Compact"/>
              <w:jc w:val="left"/>
            </w:pPr>
            <w:r>
              <w:t xml:space="preserve">good, well</w:t>
            </w:r>
          </w:p>
        </w:tc>
        <w:tc>
          <w:tcPr/>
          <w:p>
            <w:pPr>
              <w:pStyle w:val="Compact"/>
              <w:jc w:val="left"/>
            </w:pPr>
            <w:r>
              <w:rPr>
                <w:b/>
                <w:bCs/>
              </w:rPr>
              <w:t xml:space="preserve">Benevolent</w:t>
            </w:r>
            <w:r>
              <w:t xml:space="preserve"> </w:t>
            </w:r>
            <w:r>
              <w:t xml:space="preserve">(adj., kind and caring),</w:t>
            </w:r>
            <w:r>
              <w:t xml:space="preserve"> </w:t>
            </w:r>
            <w:r>
              <w:rPr>
                <w:b/>
                <w:bCs/>
              </w:rPr>
              <w:t xml:space="preserve">Benign</w:t>
            </w:r>
            <w:r>
              <w:t xml:space="preserve"> </w:t>
            </w:r>
            <w:r>
              <w:t xml:space="preserve">(adj., harmless — from</w:t>
            </w:r>
            <w:r>
              <w:t xml:space="preserve"> </w:t>
            </w:r>
            <w:r>
              <w:rPr>
                <w:i/>
                <w:iCs/>
              </w:rPr>
              <w:t xml:space="preserve">bene</w:t>
            </w:r>
            <w:r>
              <w:t xml:space="preserve"> </w:t>
            </w:r>
            <w:r>
              <w:t xml:space="preserve">+</w:t>
            </w:r>
            <w:r>
              <w:t xml:space="preserve"> </w:t>
            </w:r>
            <w:r>
              <w:rPr>
                <w:i/>
                <w:iCs/>
              </w:rPr>
              <w:t xml:space="preserve">genus</w:t>
            </w:r>
            <w:r>
              <w:t xml:space="preserve"> </w:t>
            </w:r>
            <w:r>
              <w:t xml:space="preserve">“</w:t>
            </w:r>
            <w:r>
              <w:t xml:space="preserve">of good kind</w:t>
            </w:r>
            <w:r>
              <w:t xml:space="preserve">”</w:t>
            </w:r>
            <w:r>
              <w:t xml:space="preserve">)</w:t>
            </w:r>
          </w:p>
        </w:tc>
      </w:tr>
      <w:tr>
        <w:tc>
          <w:tcPr/>
          <w:p>
            <w:pPr>
              <w:pStyle w:val="Compact"/>
              <w:jc w:val="left"/>
            </w:pPr>
            <w:r>
              <w:rPr>
                <w:b/>
                <w:bCs/>
              </w:rPr>
              <w:t xml:space="preserve">fac/fic/fy</w:t>
            </w:r>
          </w:p>
        </w:tc>
        <w:tc>
          <w:tcPr/>
          <w:p>
            <w:pPr>
              <w:pStyle w:val="Compact"/>
              <w:jc w:val="left"/>
            </w:pPr>
            <w:r>
              <w:t xml:space="preserve">make, do</w:t>
            </w:r>
          </w:p>
        </w:tc>
        <w:tc>
          <w:tcPr/>
          <w:p>
            <w:pPr>
              <w:pStyle w:val="Compact"/>
              <w:jc w:val="left"/>
            </w:pPr>
            <w:r>
              <w:rPr>
                <w:b/>
                <w:bCs/>
              </w:rPr>
              <w:t xml:space="preserve">Frivolous</w:t>
            </w:r>
            <w:r>
              <w:t xml:space="preserve"> </w:t>
            </w:r>
            <w:r>
              <w:t xml:space="preserve">(adj., not serious — from</w:t>
            </w:r>
            <w:r>
              <w:t xml:space="preserve"> </w:t>
            </w:r>
            <w:r>
              <w:rPr>
                <w:i/>
                <w:iCs/>
              </w:rPr>
              <w:t xml:space="preserve">frivolus</w:t>
            </w:r>
            <w:r>
              <w:t xml:space="preserve">, trifling)</w:t>
            </w:r>
          </w:p>
        </w:tc>
      </w:tr>
      <w:tr>
        <w:tc>
          <w:tcPr/>
          <w:p>
            <w:pPr>
              <w:pStyle w:val="Compact"/>
              <w:jc w:val="left"/>
            </w:pPr>
            <w:r>
              <w:rPr>
                <w:b/>
                <w:bCs/>
              </w:rPr>
              <w:t xml:space="preserve">gen</w:t>
            </w:r>
          </w:p>
        </w:tc>
        <w:tc>
          <w:tcPr/>
          <w:p>
            <w:pPr>
              <w:pStyle w:val="Compact"/>
              <w:jc w:val="left"/>
            </w:pPr>
            <w:r>
              <w:t xml:space="preserve">birth, kind</w:t>
            </w:r>
          </w:p>
        </w:tc>
        <w:tc>
          <w:tcPr/>
          <w:p>
            <w:pPr>
              <w:pStyle w:val="Compact"/>
              <w:jc w:val="left"/>
            </w:pPr>
            <w:r>
              <w:rPr>
                <w:b/>
                <w:bCs/>
              </w:rPr>
              <w:t xml:space="preserve">Engender</w:t>
            </w:r>
            <w:r>
              <w:t xml:space="preserve"> </w:t>
            </w:r>
            <w:r>
              <w:t xml:space="preserve">(v., to cause or give rise to — from</w:t>
            </w:r>
            <w:r>
              <w:t xml:space="preserve"> </w:t>
            </w:r>
            <w:r>
              <w:rPr>
                <w:i/>
                <w:iCs/>
              </w:rPr>
              <w:t xml:space="preserve">in-</w:t>
            </w:r>
            <w:r>
              <w:t xml:space="preserve"> </w:t>
            </w:r>
            <w:r>
              <w:t xml:space="preserve">+</w:t>
            </w:r>
            <w:r>
              <w:t xml:space="preserve"> </w:t>
            </w:r>
            <w:r>
              <w:rPr>
                <w:i/>
                <w:iCs/>
              </w:rPr>
              <w:t xml:space="preserve">generare</w:t>
            </w:r>
            <w:r>
              <w:t xml:space="preserve">,</w:t>
            </w:r>
            <w:r>
              <w:t xml:space="preserve"> </w:t>
            </w:r>
            <w:r>
              <w:t xml:space="preserve">“</w:t>
            </w:r>
            <w:r>
              <w:t xml:space="preserve">to produce</w:t>
            </w:r>
            <w:r>
              <w:t xml:space="preserve">”</w:t>
            </w:r>
            <w:r>
              <w:t xml:space="preserve">)</w:t>
            </w:r>
          </w:p>
        </w:tc>
      </w:tr>
      <w:tr>
        <w:tc>
          <w:tcPr/>
          <w:p>
            <w:pPr>
              <w:pStyle w:val="Compact"/>
              <w:jc w:val="left"/>
            </w:pPr>
            <w:r>
              <w:rPr>
                <w:b/>
                <w:bCs/>
              </w:rPr>
              <w:t xml:space="preserve">loc/loqu</w:t>
            </w:r>
          </w:p>
        </w:tc>
        <w:tc>
          <w:tcPr/>
          <w:p>
            <w:pPr>
              <w:pStyle w:val="Compact"/>
              <w:jc w:val="left"/>
            </w:pPr>
            <w:r>
              <w:t xml:space="preserve">speak</w:t>
            </w:r>
          </w:p>
        </w:tc>
        <w:tc>
          <w:tcPr/>
          <w:p>
            <w:pPr>
              <w:pStyle w:val="Compact"/>
              <w:jc w:val="left"/>
            </w:pPr>
            <w:r>
              <w:rPr>
                <w:b/>
                <w:bCs/>
              </w:rPr>
              <w:t xml:space="preserve">Loquacious</w:t>
            </w:r>
            <w:r>
              <w:t xml:space="preserve"> </w:t>
            </w:r>
            <w:r>
              <w:t xml:space="preserve">(adj., talkative — from</w:t>
            </w:r>
            <w:r>
              <w:t xml:space="preserve"> </w:t>
            </w:r>
            <w:r>
              <w:rPr>
                <w:i/>
                <w:iCs/>
              </w:rPr>
              <w:t xml:space="preserve">loqui</w:t>
            </w:r>
            <w:r>
              <w:t xml:space="preserve">,</w:t>
            </w:r>
            <w:r>
              <w:t xml:space="preserve"> </w:t>
            </w:r>
            <w:r>
              <w:t xml:space="preserve">“</w:t>
            </w:r>
            <w:r>
              <w:t xml:space="preserve">to speak</w:t>
            </w:r>
            <w:r>
              <w:t xml:space="preserve">”</w:t>
            </w:r>
            <w:r>
              <w:t xml:space="preserve">),</w:t>
            </w:r>
            <w:r>
              <w:t xml:space="preserve"> </w:t>
            </w:r>
            <w:r>
              <w:rPr>
                <w:b/>
                <w:bCs/>
              </w:rPr>
              <w:t xml:space="preserve">Elocution</w:t>
            </w:r>
            <w:r>
              <w:t xml:space="preserve"> </w:t>
            </w:r>
            <w:r>
              <w:t xml:space="preserve">(n., the art of public speaking),</w:t>
            </w:r>
            <w:r>
              <w:t xml:space="preserve"> </w:t>
            </w:r>
            <w:r>
              <w:rPr>
                <w:b/>
                <w:bCs/>
              </w:rPr>
              <w:t xml:space="preserve">Soliloquy</w:t>
            </w:r>
            <w:r>
              <w:t xml:space="preserve"> </w:t>
            </w:r>
            <w:r>
              <w:t xml:space="preserve">(background)</w:t>
            </w:r>
          </w:p>
        </w:tc>
      </w:tr>
      <w:tr>
        <w:tc>
          <w:tcPr/>
          <w:p>
            <w:pPr>
              <w:pStyle w:val="Compact"/>
              <w:jc w:val="left"/>
            </w:pPr>
            <w:r>
              <w:rPr>
                <w:b/>
                <w:bCs/>
              </w:rPr>
              <w:t xml:space="preserve">mal</w:t>
            </w:r>
          </w:p>
        </w:tc>
        <w:tc>
          <w:tcPr/>
          <w:p>
            <w:pPr>
              <w:pStyle w:val="Compact"/>
              <w:jc w:val="left"/>
            </w:pPr>
            <w:r>
              <w:t xml:space="preserve">bad, ill</w:t>
            </w:r>
          </w:p>
        </w:tc>
        <w:tc>
          <w:tcPr/>
          <w:p>
            <w:pPr>
              <w:pStyle w:val="Compact"/>
              <w:jc w:val="left"/>
            </w:pPr>
            <w:r>
              <w:rPr>
                <w:b/>
                <w:bCs/>
              </w:rPr>
              <w:t xml:space="preserve">Malcontent</w:t>
            </w:r>
            <w:r>
              <w:t xml:space="preserve"> </w:t>
            </w:r>
            <w:r>
              <w:t xml:space="preserve">(n., dissatisfied person — from</w:t>
            </w:r>
            <w:r>
              <w:t xml:space="preserve"> </w:t>
            </w:r>
            <w:r>
              <w:rPr>
                <w:i/>
                <w:iCs/>
              </w:rPr>
              <w:t xml:space="preserve">mal-</w:t>
            </w:r>
            <w:r>
              <w:t xml:space="preserve"> </w:t>
            </w:r>
            <w:r>
              <w:t xml:space="preserve">+</w:t>
            </w:r>
            <w:r>
              <w:t xml:space="preserve"> </w:t>
            </w:r>
            <w:r>
              <w:rPr>
                <w:i/>
                <w:iCs/>
              </w:rPr>
              <w:t xml:space="preserve">content</w:t>
            </w:r>
            <w:r>
              <w:t xml:space="preserve">)</w:t>
            </w:r>
          </w:p>
        </w:tc>
      </w:tr>
      <w:tr>
        <w:tc>
          <w:tcPr/>
          <w:p>
            <w:pPr>
              <w:pStyle w:val="Compact"/>
              <w:jc w:val="left"/>
            </w:pPr>
            <w:r>
              <w:rPr>
                <w:b/>
                <w:bCs/>
              </w:rPr>
              <w:t xml:space="preserve">pon/pos</w:t>
            </w:r>
          </w:p>
        </w:tc>
        <w:tc>
          <w:tcPr/>
          <w:p>
            <w:pPr>
              <w:pStyle w:val="Compact"/>
              <w:jc w:val="left"/>
            </w:pPr>
            <w:r>
              <w:t xml:space="preserve">place, put</w:t>
            </w:r>
          </w:p>
        </w:tc>
        <w:tc>
          <w:tcPr/>
          <w:p>
            <w:pPr>
              <w:pStyle w:val="Compact"/>
              <w:jc w:val="left"/>
            </w:pPr>
            <w:r>
              <w:rPr>
                <w:b/>
                <w:bCs/>
              </w:rPr>
              <w:t xml:space="preserve">Repository</w:t>
            </w:r>
            <w:r>
              <w:t xml:space="preserve"> </w:t>
            </w:r>
            <w:r>
              <w:t xml:space="preserve">(n., a place for storing things — from</w:t>
            </w:r>
            <w:r>
              <w:t xml:space="preserve"> </w:t>
            </w:r>
            <w:r>
              <w:rPr>
                <w:i/>
                <w:iCs/>
              </w:rPr>
              <w:t xml:space="preserve">re-</w:t>
            </w:r>
            <w:r>
              <w:t xml:space="preserve"> </w:t>
            </w:r>
            <w:r>
              <w:t xml:space="preserve">+</w:t>
            </w:r>
            <w:r>
              <w:t xml:space="preserve"> </w:t>
            </w:r>
            <w:r>
              <w:rPr>
                <w:i/>
                <w:iCs/>
              </w:rPr>
              <w:t xml:space="preserve">ponere</w:t>
            </w:r>
            <w:r>
              <w:t xml:space="preserve">,</w:t>
            </w:r>
            <w:r>
              <w:t xml:space="preserve"> </w:t>
            </w:r>
            <w:r>
              <w:t xml:space="preserve">“</w:t>
            </w:r>
            <w:r>
              <w:t xml:space="preserve">to place</w:t>
            </w:r>
            <w:r>
              <w:t xml:space="preserve">”</w:t>
            </w:r>
            <w:r>
              <w:t xml:space="preserve">)</w:t>
            </w:r>
          </w:p>
        </w:tc>
      </w:tr>
      <w:tr>
        <w:tc>
          <w:tcPr/>
          <w:p>
            <w:pPr>
              <w:pStyle w:val="Compact"/>
              <w:jc w:val="left"/>
            </w:pPr>
            <w:r>
              <w:rPr>
                <w:b/>
                <w:bCs/>
              </w:rPr>
              <w:t xml:space="preserve">sta/stit</w:t>
            </w:r>
          </w:p>
        </w:tc>
        <w:tc>
          <w:tcPr/>
          <w:p>
            <w:pPr>
              <w:pStyle w:val="Compact"/>
              <w:jc w:val="left"/>
            </w:pPr>
            <w:r>
              <w:t xml:space="preserve">stand</w:t>
            </w:r>
          </w:p>
        </w:tc>
        <w:tc>
          <w:tcPr/>
          <w:p>
            <w:pPr>
              <w:pStyle w:val="Compact"/>
              <w:jc w:val="left"/>
            </w:pPr>
            <w:r>
              <w:rPr>
                <w:b/>
                <w:bCs/>
              </w:rPr>
              <w:t xml:space="preserve">Stagnant</w:t>
            </w:r>
            <w:r>
              <w:t xml:space="preserve"> </w:t>
            </w:r>
            <w:r>
              <w:t xml:space="preserve">(adj., not flowing — from</w:t>
            </w:r>
            <w:r>
              <w:t xml:space="preserve"> </w:t>
            </w:r>
            <w:r>
              <w:rPr>
                <w:i/>
                <w:iCs/>
              </w:rPr>
              <w:t xml:space="preserve">stagnum</w:t>
            </w:r>
            <w:r>
              <w:t xml:space="preserve">, pool; by extension, not developing)</w:t>
            </w:r>
          </w:p>
        </w:tc>
      </w:tr>
      <w:tr>
        <w:tc>
          <w:tcPr/>
          <w:p>
            <w:pPr>
              <w:pStyle w:val="Compact"/>
              <w:jc w:val="left"/>
            </w:pPr>
            <w:r>
              <w:rPr>
                <w:b/>
                <w:bCs/>
              </w:rPr>
              <w:t xml:space="preserve">tac/tic</w:t>
            </w:r>
          </w:p>
        </w:tc>
        <w:tc>
          <w:tcPr/>
          <w:p>
            <w:pPr>
              <w:pStyle w:val="Compact"/>
              <w:jc w:val="left"/>
            </w:pPr>
            <w:r>
              <w:t xml:space="preserve">silent</w:t>
            </w:r>
          </w:p>
        </w:tc>
        <w:tc>
          <w:tcPr/>
          <w:p>
            <w:pPr>
              <w:pStyle w:val="Compact"/>
              <w:jc w:val="left"/>
            </w:pPr>
            <w:r>
              <w:rPr>
                <w:b/>
                <w:bCs/>
              </w:rPr>
              <w:t xml:space="preserve">Taciturn</w:t>
            </w:r>
            <w:r>
              <w:t xml:space="preserve"> </w:t>
            </w:r>
            <w:r>
              <w:t xml:space="preserve">(adj., reserved — from</w:t>
            </w:r>
            <w:r>
              <w:t xml:space="preserve"> </w:t>
            </w:r>
            <w:r>
              <w:rPr>
                <w:i/>
                <w:iCs/>
              </w:rPr>
              <w:t xml:space="preserve">tacere</w:t>
            </w:r>
            <w:r>
              <w:t xml:space="preserve">,</w:t>
            </w:r>
            <w:r>
              <w:t xml:space="preserve"> </w:t>
            </w:r>
            <w:r>
              <w:t xml:space="preserve">“</w:t>
            </w:r>
            <w:r>
              <w:t xml:space="preserve">to be silent</w:t>
            </w:r>
            <w:r>
              <w:t xml:space="preserve">”</w:t>
            </w:r>
            <w:r>
              <w:t xml:space="preserve">)</w:t>
            </w:r>
          </w:p>
        </w:tc>
      </w:tr>
      <w:tr>
        <w:tc>
          <w:tcPr/>
          <w:p>
            <w:pPr>
              <w:pStyle w:val="Compact"/>
              <w:jc w:val="left"/>
            </w:pPr>
            <w:r>
              <w:rPr>
                <w:b/>
                <w:bCs/>
              </w:rPr>
              <w:t xml:space="preserve">ten/tin</w:t>
            </w:r>
          </w:p>
        </w:tc>
        <w:tc>
          <w:tcPr/>
          <w:p>
            <w:pPr>
              <w:pStyle w:val="Compact"/>
              <w:jc w:val="left"/>
            </w:pPr>
            <w:r>
              <w:t xml:space="preserve">hold</w:t>
            </w:r>
          </w:p>
        </w:tc>
        <w:tc>
          <w:tcPr/>
          <w:p>
            <w:pPr>
              <w:pStyle w:val="Compact"/>
              <w:jc w:val="left"/>
            </w:pPr>
            <w:r>
              <w:rPr>
                <w:b/>
                <w:bCs/>
              </w:rPr>
              <w:t xml:space="preserve">Tenacious</w:t>
            </w:r>
            <w:r>
              <w:t xml:space="preserve"> </w:t>
            </w:r>
            <w:r>
              <w:t xml:space="preserve">(adj., stubborn — from</w:t>
            </w:r>
            <w:r>
              <w:t xml:space="preserve"> </w:t>
            </w:r>
            <w:r>
              <w:rPr>
                <w:i/>
                <w:iCs/>
              </w:rPr>
              <w:t xml:space="preserve">tenax</w:t>
            </w:r>
            <w:r>
              <w:t xml:space="preserve">,</w:t>
            </w:r>
            <w:r>
              <w:t xml:space="preserve"> </w:t>
            </w:r>
            <w:r>
              <w:t xml:space="preserve">“</w:t>
            </w:r>
            <w:r>
              <w:t xml:space="preserve">holding fast</w:t>
            </w:r>
            <w:r>
              <w:t xml:space="preserve">”</w:t>
            </w:r>
            <w:r>
              <w:t xml:space="preserve">)</w:t>
            </w:r>
          </w:p>
        </w:tc>
      </w:tr>
      <w:tr>
        <w:tc>
          <w:tcPr/>
          <w:p>
            <w:pPr>
              <w:pStyle w:val="Compact"/>
              <w:jc w:val="left"/>
            </w:pPr>
            <w:r>
              <w:rPr>
                <w:b/>
                <w:bCs/>
              </w:rPr>
              <w:t xml:space="preserve">terr</w:t>
            </w:r>
          </w:p>
        </w:tc>
        <w:tc>
          <w:tcPr/>
          <w:p>
            <w:pPr>
              <w:pStyle w:val="Compact"/>
              <w:jc w:val="left"/>
            </w:pPr>
            <w:r>
              <w:t xml:space="preserve">earth</w:t>
            </w:r>
          </w:p>
        </w:tc>
        <w:tc>
          <w:tcPr/>
          <w:p>
            <w:pPr>
              <w:pStyle w:val="Compact"/>
              <w:jc w:val="left"/>
            </w:pPr>
            <w:r>
              <w:rPr>
                <w:b/>
                <w:bCs/>
              </w:rPr>
              <w:t xml:space="preserve">Terrain</w:t>
            </w:r>
            <w:r>
              <w:t xml:space="preserve"> </w:t>
            </w:r>
            <w:r>
              <w:t xml:space="preserve">(n., land with respect to physical features — from</w:t>
            </w:r>
            <w:r>
              <w:t xml:space="preserve"> </w:t>
            </w:r>
            <w:r>
              <w:rPr>
                <w:i/>
                <w:iCs/>
              </w:rPr>
              <w:t xml:space="preserve">terra</w:t>
            </w:r>
            <w:r>
              <w:t xml:space="preserve">,</w:t>
            </w:r>
            <w:r>
              <w:t xml:space="preserve"> </w:t>
            </w:r>
            <w:r>
              <w:t xml:space="preserve">“</w:t>
            </w:r>
            <w:r>
              <w:t xml:space="preserve">earth</w:t>
            </w:r>
            <w:r>
              <w:t xml:space="preserve">”</w:t>
            </w:r>
            <w:r>
              <w:t xml:space="preserve">)</w:t>
            </w:r>
          </w:p>
        </w:tc>
      </w:tr>
      <w:tr>
        <w:tc>
          <w:tcPr/>
          <w:p>
            <w:pPr>
              <w:pStyle w:val="Compact"/>
              <w:jc w:val="left"/>
            </w:pPr>
            <w:r>
              <w:rPr>
                <w:b/>
                <w:bCs/>
              </w:rPr>
              <w:t xml:space="preserve">vers/vert</w:t>
            </w:r>
          </w:p>
        </w:tc>
        <w:tc>
          <w:tcPr/>
          <w:p>
            <w:pPr>
              <w:pStyle w:val="Compact"/>
              <w:jc w:val="left"/>
            </w:pPr>
            <w:r>
              <w:t xml:space="preserve">turn</w:t>
            </w:r>
          </w:p>
        </w:tc>
        <w:tc>
          <w:tcPr/>
          <w:p>
            <w:pPr>
              <w:pStyle w:val="Compact"/>
              <w:jc w:val="left"/>
            </w:pPr>
            <w:r>
              <w:rPr>
                <w:b/>
                <w:bCs/>
              </w:rPr>
              <w:t xml:space="preserve">Adversary</w:t>
            </w:r>
            <w:r>
              <w:t xml:space="preserve"> </w:t>
            </w:r>
            <w:r>
              <w:t xml:space="preserve">(n., opponent — from</w:t>
            </w:r>
            <w:r>
              <w:t xml:space="preserve"> </w:t>
            </w:r>
            <w:r>
              <w:rPr>
                <w:i/>
                <w:iCs/>
              </w:rPr>
              <w:t xml:space="preserve">ad-</w:t>
            </w:r>
            <w:r>
              <w:t xml:space="preserve"> </w:t>
            </w:r>
            <w:r>
              <w:t xml:space="preserve">+</w:t>
            </w:r>
            <w:r>
              <w:t xml:space="preserve"> </w:t>
            </w:r>
            <w:r>
              <w:rPr>
                <w:i/>
                <w:iCs/>
              </w:rPr>
              <w:t xml:space="preserve">vertere</w:t>
            </w:r>
            <w:r>
              <w:t xml:space="preserve">,</w:t>
            </w:r>
            <w:r>
              <w:t xml:space="preserve"> </w:t>
            </w:r>
            <w:r>
              <w:t xml:space="preserve">“</w:t>
            </w:r>
            <w:r>
              <w:t xml:space="preserve">turned against</w:t>
            </w:r>
            <w:r>
              <w:t xml:space="preserve">”</w:t>
            </w:r>
            <w:r>
              <w:t xml:space="preserve">),</w:t>
            </w:r>
            <w:r>
              <w:t xml:space="preserve"> </w:t>
            </w:r>
            <w:r>
              <w:rPr>
                <w:b/>
                <w:bCs/>
              </w:rPr>
              <w:t xml:space="preserve">Diverse</w:t>
            </w:r>
            <w:r>
              <w:t xml:space="preserve"> </w:t>
            </w:r>
            <w:r>
              <w:t xml:space="preserve">(adj., varied — from</w:t>
            </w:r>
            <w:r>
              <w:t xml:space="preserve"> </w:t>
            </w:r>
            <w:r>
              <w:rPr>
                <w:i/>
                <w:iCs/>
              </w:rPr>
              <w:t xml:space="preserve">divertere</w:t>
            </w:r>
            <w:r>
              <w:t xml:space="preserve">,</w:t>
            </w:r>
            <w:r>
              <w:t xml:space="preserve"> </w:t>
            </w:r>
            <w:r>
              <w:t xml:space="preserve">“</w:t>
            </w:r>
            <w:r>
              <w:t xml:space="preserve">to turn aside</w:t>
            </w:r>
            <w:r>
              <w:t xml:space="preserve">”</w:t>
            </w:r>
            <w:r>
              <w:t xml:space="preserve">)</w:t>
            </w:r>
          </w:p>
        </w:tc>
      </w:tr>
      <w:tr>
        <w:tc>
          <w:tcPr/>
          <w:p>
            <w:pPr>
              <w:pStyle w:val="Compact"/>
              <w:jc w:val="left"/>
            </w:pPr>
            <w:r>
              <w:rPr>
                <w:b/>
                <w:bCs/>
              </w:rPr>
              <w:t xml:space="preserve">viv/vit</w:t>
            </w:r>
          </w:p>
        </w:tc>
        <w:tc>
          <w:tcPr/>
          <w:p>
            <w:pPr>
              <w:pStyle w:val="Compact"/>
              <w:jc w:val="left"/>
            </w:pPr>
            <w:r>
              <w:t xml:space="preserve">live</w:t>
            </w:r>
          </w:p>
        </w:tc>
        <w:tc>
          <w:tcPr/>
          <w:p>
            <w:pPr>
              <w:pStyle w:val="Compact"/>
              <w:jc w:val="left"/>
            </w:pPr>
            <w:r>
              <w:rPr>
                <w:b/>
                <w:bCs/>
              </w:rPr>
              <w:t xml:space="preserve">Vital</w:t>
            </w:r>
            <w:r>
              <w:t xml:space="preserve"> </w:t>
            </w:r>
            <w:r>
              <w:t xml:space="preserve">(adj., absolutely necessary — from</w:t>
            </w:r>
            <w:r>
              <w:t xml:space="preserve"> </w:t>
            </w:r>
            <w:r>
              <w:rPr>
                <w:i/>
                <w:iCs/>
              </w:rPr>
              <w:t xml:space="preserve">vita</w:t>
            </w:r>
            <w:r>
              <w:t xml:space="preserve">,</w:t>
            </w:r>
            <w:r>
              <w:t xml:space="preserve"> </w:t>
            </w:r>
            <w:r>
              <w:t xml:space="preserve">“</w:t>
            </w:r>
            <w:r>
              <w:t xml:space="preserve">life</w:t>
            </w:r>
            <w:r>
              <w:t xml:space="preserve">”</w:t>
            </w:r>
            <w:r>
              <w:t xml:space="preserve">)</w:t>
            </w:r>
          </w:p>
        </w:tc>
      </w:tr>
      <w:tr>
        <w:tc>
          <w:tcPr/>
          <w:p>
            <w:pPr>
              <w:pStyle w:val="Compact"/>
              <w:jc w:val="left"/>
            </w:pPr>
            <w:r>
              <w:rPr>
                <w:b/>
                <w:bCs/>
              </w:rPr>
              <w:t xml:space="preserve">voc</w:t>
            </w:r>
          </w:p>
        </w:tc>
        <w:tc>
          <w:tcPr/>
          <w:p>
            <w:pPr>
              <w:pStyle w:val="Compact"/>
              <w:jc w:val="left"/>
            </w:pPr>
            <w:r>
              <w:t xml:space="preserve">call</w:t>
            </w:r>
          </w:p>
        </w:tc>
        <w:tc>
          <w:tcPr/>
          <w:p>
            <w:pPr>
              <w:pStyle w:val="Compact"/>
              <w:jc w:val="left"/>
            </w:pPr>
            <w:r>
              <w:rPr>
                <w:b/>
                <w:bCs/>
              </w:rPr>
              <w:t xml:space="preserve">Advocate</w:t>
            </w:r>
            <w:r>
              <w:t xml:space="preserve"> </w:t>
            </w:r>
            <w:r>
              <w:t xml:space="preserve">(v./n., to support publicly — from</w:t>
            </w:r>
            <w:r>
              <w:t xml:space="preserve"> </w:t>
            </w:r>
            <w:r>
              <w:rPr>
                <w:i/>
                <w:iCs/>
              </w:rPr>
              <w:t xml:space="preserve">ad-</w:t>
            </w:r>
            <w:r>
              <w:t xml:space="preserve"> </w:t>
            </w:r>
            <w:r>
              <w:t xml:space="preserve">+</w:t>
            </w:r>
            <w:r>
              <w:t xml:space="preserve"> </w:t>
            </w:r>
            <w:r>
              <w:rPr>
                <w:i/>
                <w:iCs/>
              </w:rPr>
              <w:t xml:space="preserve">vocare</w:t>
            </w:r>
            <w:r>
              <w:t xml:space="preserve">,</w:t>
            </w:r>
            <w:r>
              <w:t xml:space="preserve"> </w:t>
            </w:r>
            <w:r>
              <w:t xml:space="preserve">“</w:t>
            </w:r>
            <w:r>
              <w:t xml:space="preserve">to call to</w:t>
            </w:r>
            <w:r>
              <w:t xml:space="preserve">”</w:t>
            </w:r>
            <w:r>
              <w:t xml:space="preserve">)</w:t>
            </w:r>
          </w:p>
        </w:tc>
      </w:tr>
    </w:tbl>
    <w:bookmarkEnd w:id="498"/>
    <w:bookmarkStart w:id="499" w:name="greek-roots"/>
    <w:p>
      <w:pPr>
        <w:pStyle w:val="Heading4"/>
      </w:pPr>
      <w:r>
        <w:t xml:space="preserve">1.2.2 Greek Roots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Root</w:t>
            </w:r>
          </w:p>
        </w:tc>
        <w:tc>
          <w:tcPr/>
          <w:p>
            <w:pPr>
              <w:pStyle w:val="Compact"/>
              <w:jc w:val="left"/>
            </w:pPr>
            <w:r>
              <w:t xml:space="preserve">Meaning</w:t>
            </w:r>
          </w:p>
        </w:tc>
        <w:tc>
          <w:tcPr/>
          <w:p>
            <w:pPr>
              <w:pStyle w:val="Compact"/>
              <w:jc w:val="left"/>
            </w:pPr>
            <w:r>
              <w:t xml:space="preserve">Words from the Lists</w:t>
            </w:r>
          </w:p>
        </w:tc>
      </w:tr>
      <w:tr>
        <w:tc>
          <w:tcPr/>
          <w:p>
            <w:pPr>
              <w:pStyle w:val="Compact"/>
              <w:jc w:val="left"/>
            </w:pPr>
            <w:r>
              <w:rPr>
                <w:b/>
                <w:bCs/>
              </w:rPr>
              <w:t xml:space="preserve">arch</w:t>
            </w:r>
          </w:p>
        </w:tc>
        <w:tc>
          <w:tcPr/>
          <w:p>
            <w:pPr>
              <w:pStyle w:val="Compact"/>
              <w:jc w:val="left"/>
            </w:pPr>
            <w:r>
              <w:t xml:space="preserve">chief, first</w:t>
            </w:r>
          </w:p>
        </w:tc>
        <w:tc>
          <w:tcPr/>
          <w:p>
            <w:pPr>
              <w:pStyle w:val="Compact"/>
              <w:jc w:val="left"/>
            </w:pPr>
            <w:r>
              <w:rPr>
                <w:b/>
                <w:bCs/>
              </w:rPr>
              <w:t xml:space="preserve">Anarchy</w:t>
            </w:r>
            <w:r>
              <w:t xml:space="preserve"> </w:t>
            </w:r>
            <w:r>
              <w:t xml:space="preserve">(n., absence of government — from</w:t>
            </w:r>
            <w:r>
              <w:t xml:space="preserve"> </w:t>
            </w:r>
            <w:r>
              <w:rPr>
                <w:i/>
                <w:iCs/>
              </w:rPr>
              <w:t xml:space="preserve">an-</w:t>
            </w:r>
            <w:r>
              <w:t xml:space="preserve"> </w:t>
            </w:r>
            <w:r>
              <w:t xml:space="preserve">[without] +</w:t>
            </w:r>
            <w:r>
              <w:t xml:space="preserve"> </w:t>
            </w:r>
            <w:r>
              <w:rPr>
                <w:i/>
                <w:iCs/>
              </w:rPr>
              <w:t xml:space="preserve">archos</w:t>
            </w:r>
            <w:r>
              <w:t xml:space="preserve">,</w:t>
            </w:r>
            <w:r>
              <w:t xml:space="preserve"> </w:t>
            </w:r>
            <w:r>
              <w:t xml:space="preserve">“</w:t>
            </w:r>
            <w:r>
              <w:t xml:space="preserve">ruler</w:t>
            </w:r>
            <w:r>
              <w:t xml:space="preserve">”</w:t>
            </w:r>
            <w:r>
              <w:t xml:space="preserve">)</w:t>
            </w:r>
          </w:p>
        </w:tc>
      </w:tr>
      <w:tr>
        <w:tc>
          <w:tcPr/>
          <w:p>
            <w:pPr>
              <w:pStyle w:val="Compact"/>
              <w:jc w:val="left"/>
            </w:pPr>
            <w:r>
              <w:rPr>
                <w:b/>
                <w:bCs/>
              </w:rPr>
              <w:t xml:space="preserve">eu</w:t>
            </w:r>
          </w:p>
        </w:tc>
        <w:tc>
          <w:tcPr/>
          <w:p>
            <w:pPr>
              <w:pStyle w:val="Compact"/>
              <w:jc w:val="left"/>
            </w:pPr>
            <w:r>
              <w:t xml:space="preserve">good, well</w:t>
            </w:r>
          </w:p>
        </w:tc>
        <w:tc>
          <w:tcPr/>
          <w:p>
            <w:pPr>
              <w:pStyle w:val="Compact"/>
              <w:jc w:val="left"/>
            </w:pPr>
            <w:r>
              <w:rPr>
                <w:b/>
                <w:bCs/>
              </w:rPr>
              <w:t xml:space="preserve">Euphony</w:t>
            </w:r>
            <w:r>
              <w:t xml:space="preserve"> </w:t>
            </w:r>
            <w:r>
              <w:t xml:space="preserve">(n., pleasant sound — from</w:t>
            </w:r>
            <w:r>
              <w:t xml:space="preserve"> </w:t>
            </w:r>
            <w:r>
              <w:rPr>
                <w:i/>
                <w:iCs/>
              </w:rPr>
              <w:t xml:space="preserve">eu</w:t>
            </w:r>
            <w:r>
              <w:t xml:space="preserve"> </w:t>
            </w:r>
            <w:r>
              <w:t xml:space="preserve">+</w:t>
            </w:r>
            <w:r>
              <w:t xml:space="preserve"> </w:t>
            </w:r>
            <w:r>
              <w:rPr>
                <w:i/>
                <w:iCs/>
              </w:rPr>
              <w:t xml:space="preserve">phone</w:t>
            </w:r>
            <w:r>
              <w:t xml:space="preserve">,</w:t>
            </w:r>
            <w:r>
              <w:t xml:space="preserve"> </w:t>
            </w:r>
            <w:r>
              <w:t xml:space="preserve">“</w:t>
            </w:r>
            <w:r>
              <w:t xml:space="preserve">sound</w:t>
            </w:r>
            <w:r>
              <w:t xml:space="preserve">”</w:t>
            </w:r>
            <w:r>
              <w:t xml:space="preserve">)</w:t>
            </w:r>
          </w:p>
        </w:tc>
      </w:tr>
      <w:tr>
        <w:tc>
          <w:tcPr/>
          <w:p>
            <w:pPr>
              <w:pStyle w:val="Compact"/>
              <w:jc w:val="left"/>
            </w:pPr>
            <w:r>
              <w:rPr>
                <w:b/>
                <w:bCs/>
              </w:rPr>
              <w:t xml:space="preserve">logos</w:t>
            </w:r>
          </w:p>
        </w:tc>
        <w:tc>
          <w:tcPr/>
          <w:p>
            <w:pPr>
              <w:pStyle w:val="Compact"/>
              <w:jc w:val="left"/>
            </w:pPr>
            <w:r>
              <w:t xml:space="preserve">word, study, reason</w:t>
            </w:r>
          </w:p>
        </w:tc>
        <w:tc>
          <w:tcPr/>
          <w:p>
            <w:pPr>
              <w:pStyle w:val="Compact"/>
              <w:jc w:val="left"/>
            </w:pPr>
            <w:r>
              <w:rPr>
                <w:b/>
                <w:bCs/>
              </w:rPr>
              <w:t xml:space="preserve">Philanthropy</w:t>
            </w:r>
            <w:r>
              <w:t xml:space="preserve"> </w:t>
            </w:r>
            <w:r>
              <w:t xml:space="preserve">(n., love of humanity — from</w:t>
            </w:r>
            <w:r>
              <w:t xml:space="preserve"> </w:t>
            </w:r>
            <w:r>
              <w:rPr>
                <w:i/>
                <w:iCs/>
              </w:rPr>
              <w:t xml:space="preserve">philos</w:t>
            </w:r>
            <w:r>
              <w:t xml:space="preserve"> </w:t>
            </w:r>
            <w:r>
              <w:t xml:space="preserve">[loving] +</w:t>
            </w:r>
            <w:r>
              <w:t xml:space="preserve"> </w:t>
            </w:r>
            <w:r>
              <w:rPr>
                <w:i/>
                <w:iCs/>
              </w:rPr>
              <w:t xml:space="preserve">anthropos</w:t>
            </w:r>
            <w:r>
              <w:t xml:space="preserve"> </w:t>
            </w:r>
            <w:r>
              <w:t xml:space="preserve">[human])</w:t>
            </w:r>
          </w:p>
        </w:tc>
      </w:tr>
      <w:tr>
        <w:tc>
          <w:tcPr/>
          <w:p>
            <w:pPr>
              <w:pStyle w:val="Compact"/>
              <w:jc w:val="left"/>
            </w:pPr>
            <w:r>
              <w:rPr>
                <w:b/>
                <w:bCs/>
              </w:rPr>
              <w:t xml:space="preserve">ortho</w:t>
            </w:r>
          </w:p>
        </w:tc>
        <w:tc>
          <w:tcPr/>
          <w:p>
            <w:pPr>
              <w:pStyle w:val="Compact"/>
              <w:jc w:val="left"/>
            </w:pPr>
            <w:r>
              <w:t xml:space="preserve">correct, straight</w:t>
            </w:r>
          </w:p>
        </w:tc>
        <w:tc>
          <w:tcPr/>
          <w:p>
            <w:pPr>
              <w:pStyle w:val="Compact"/>
              <w:jc w:val="left"/>
            </w:pPr>
            <w:r>
              <w:rPr>
                <w:b/>
                <w:bCs/>
              </w:rPr>
              <w:t xml:space="preserve">Orthodox</w:t>
            </w:r>
            <w:r>
              <w:t xml:space="preserve"> </w:t>
            </w:r>
            <w:r>
              <w:t xml:space="preserve">(adj., following tradition — from</w:t>
            </w:r>
            <w:r>
              <w:t xml:space="preserve"> </w:t>
            </w:r>
            <w:r>
              <w:rPr>
                <w:i/>
                <w:iCs/>
              </w:rPr>
              <w:t xml:space="preserve">orthos</w:t>
            </w:r>
            <w:r>
              <w:t xml:space="preserve"> </w:t>
            </w:r>
            <w:r>
              <w:t xml:space="preserve">[correct] +</w:t>
            </w:r>
            <w:r>
              <w:t xml:space="preserve"> </w:t>
            </w:r>
            <w:r>
              <w:rPr>
                <w:i/>
                <w:iCs/>
              </w:rPr>
              <w:t xml:space="preserve">doxa</w:t>
            </w:r>
            <w:r>
              <w:t xml:space="preserve"> </w:t>
            </w:r>
            <w:r>
              <w:t xml:space="preserve">[belief])</w:t>
            </w:r>
          </w:p>
        </w:tc>
      </w:tr>
      <w:tr>
        <w:tc>
          <w:tcPr/>
          <w:p>
            <w:pPr>
              <w:pStyle w:val="Compact"/>
              <w:jc w:val="left"/>
            </w:pPr>
            <w:r>
              <w:rPr>
                <w:b/>
                <w:bCs/>
              </w:rPr>
              <w:t xml:space="preserve">path</w:t>
            </w:r>
          </w:p>
        </w:tc>
        <w:tc>
          <w:tcPr/>
          <w:p>
            <w:pPr>
              <w:pStyle w:val="Compact"/>
              <w:jc w:val="left"/>
            </w:pPr>
            <w:r>
              <w:t xml:space="preserve">feeling, disease</w:t>
            </w:r>
          </w:p>
        </w:tc>
        <w:tc>
          <w:tcPr/>
          <w:p>
            <w:pPr>
              <w:pStyle w:val="Compact"/>
              <w:jc w:val="left"/>
            </w:pPr>
            <w:r>
              <w:rPr>
                <w:b/>
                <w:bCs/>
              </w:rPr>
              <w:t xml:space="preserve">Apathy</w:t>
            </w:r>
            <w:r>
              <w:t xml:space="preserve"> </w:t>
            </w:r>
            <w:r>
              <w:t xml:space="preserve">(n., lack of interest — from</w:t>
            </w:r>
            <w:r>
              <w:t xml:space="preserve"> </w:t>
            </w:r>
            <w:r>
              <w:rPr>
                <w:i/>
                <w:iCs/>
              </w:rPr>
              <w:t xml:space="preserve">a-</w:t>
            </w:r>
            <w:r>
              <w:t xml:space="preserve"> </w:t>
            </w:r>
            <w:r>
              <w:t xml:space="preserve">[without] +</w:t>
            </w:r>
            <w:r>
              <w:t xml:space="preserve"> </w:t>
            </w:r>
            <w:r>
              <w:rPr>
                <w:i/>
                <w:iCs/>
              </w:rPr>
              <w:t xml:space="preserve">pathos</w:t>
            </w:r>
            <w:r>
              <w:t xml:space="preserve"> </w:t>
            </w:r>
            <w:r>
              <w:t xml:space="preserve">[feeling])</w:t>
            </w:r>
          </w:p>
        </w:tc>
      </w:tr>
      <w:tr>
        <w:tc>
          <w:tcPr/>
          <w:p>
            <w:pPr>
              <w:pStyle w:val="Compact"/>
              <w:jc w:val="left"/>
            </w:pPr>
            <w:r>
              <w:rPr>
                <w:b/>
                <w:bCs/>
              </w:rPr>
              <w:t xml:space="preserve">phil</w:t>
            </w:r>
          </w:p>
        </w:tc>
        <w:tc>
          <w:tcPr/>
          <w:p>
            <w:pPr>
              <w:pStyle w:val="Compact"/>
              <w:jc w:val="left"/>
            </w:pPr>
            <w:r>
              <w:t xml:space="preserve">love</w:t>
            </w:r>
          </w:p>
        </w:tc>
        <w:tc>
          <w:tcPr/>
          <w:p>
            <w:pPr>
              <w:pStyle w:val="Compact"/>
              <w:jc w:val="left"/>
            </w:pPr>
            <w:r>
              <w:rPr>
                <w:b/>
                <w:bCs/>
              </w:rPr>
              <w:t xml:space="preserve">Philanthropy</w:t>
            </w:r>
            <w:r>
              <w:t xml:space="preserve"> </w:t>
            </w:r>
            <w:r>
              <w:t xml:space="preserve">(n., love of humanity)</w:t>
            </w:r>
          </w:p>
        </w:tc>
      </w:tr>
      <w:tr>
        <w:tc>
          <w:tcPr/>
          <w:p>
            <w:pPr>
              <w:pStyle w:val="Compact"/>
              <w:jc w:val="left"/>
            </w:pPr>
            <w:r>
              <w:rPr>
                <w:b/>
                <w:bCs/>
              </w:rPr>
              <w:t xml:space="preserve">phon</w:t>
            </w:r>
          </w:p>
        </w:tc>
        <w:tc>
          <w:tcPr/>
          <w:p>
            <w:pPr>
              <w:pStyle w:val="Compact"/>
              <w:jc w:val="left"/>
            </w:pPr>
            <w:r>
              <w:t xml:space="preserve">sound</w:t>
            </w:r>
          </w:p>
        </w:tc>
        <w:tc>
          <w:tcPr/>
          <w:p>
            <w:pPr>
              <w:pStyle w:val="Compact"/>
              <w:jc w:val="left"/>
            </w:pPr>
            <w:r>
              <w:rPr>
                <w:b/>
                <w:bCs/>
              </w:rPr>
              <w:t xml:space="preserve">Euphony</w:t>
            </w:r>
            <w:r>
              <w:t xml:space="preserve"> </w:t>
            </w:r>
            <w:r>
              <w:t xml:space="preserve">(n., pleasant sound — from</w:t>
            </w:r>
            <w:r>
              <w:t xml:space="preserve"> </w:t>
            </w:r>
            <w:r>
              <w:rPr>
                <w:i/>
                <w:iCs/>
              </w:rPr>
              <w:t xml:space="preserve">eu</w:t>
            </w:r>
            <w:r>
              <w:t xml:space="preserve"> </w:t>
            </w:r>
            <w:r>
              <w:t xml:space="preserve">+</w:t>
            </w:r>
            <w:r>
              <w:t xml:space="preserve"> </w:t>
            </w:r>
            <w:r>
              <w:rPr>
                <w:i/>
                <w:iCs/>
              </w:rPr>
              <w:t xml:space="preserve">phone</w:t>
            </w:r>
            <w:r>
              <w:t xml:space="preserve">)</w:t>
            </w:r>
          </w:p>
        </w:tc>
      </w:tr>
    </w:tbl>
    <w:bookmarkEnd w:id="499"/>
    <w:bookmarkStart w:id="500" w:name="key-prefixes"/>
    <w:p>
      <w:pPr>
        <w:pStyle w:val="Heading4"/>
      </w:pPr>
      <w:r>
        <w:t xml:space="preserve">1.2.3 Key Prefixes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Prefix</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a-/an-</w:t>
            </w:r>
          </w:p>
        </w:tc>
        <w:tc>
          <w:tcPr/>
          <w:p>
            <w:pPr>
              <w:pStyle w:val="Compact"/>
              <w:jc w:val="left"/>
            </w:pPr>
            <w:r>
              <w:t xml:space="preserve">without, lacking</w:t>
            </w:r>
          </w:p>
        </w:tc>
        <w:tc>
          <w:tcPr/>
          <w:p>
            <w:pPr>
              <w:pStyle w:val="Compact"/>
              <w:jc w:val="left"/>
            </w:pPr>
            <w:r>
              <w:rPr>
                <w:b/>
                <w:bCs/>
              </w:rPr>
              <w:t xml:space="preserve">Apathy</w:t>
            </w:r>
            <w:r>
              <w:t xml:space="preserve"> </w:t>
            </w:r>
            <w:r>
              <w:t xml:space="preserve">(without feeling),</w:t>
            </w:r>
            <w:r>
              <w:t xml:space="preserve"> </w:t>
            </w:r>
            <w:r>
              <w:rPr>
                <w:b/>
                <w:bCs/>
              </w:rPr>
              <w:t xml:space="preserve">Anarchy</w:t>
            </w:r>
            <w:r>
              <w:t xml:space="preserve"> </w:t>
            </w:r>
            <w:r>
              <w:t xml:space="preserve">(without ruler)</w:t>
            </w:r>
          </w:p>
        </w:tc>
      </w:tr>
      <w:tr>
        <w:tc>
          <w:tcPr/>
          <w:p>
            <w:pPr>
              <w:pStyle w:val="Compact"/>
              <w:jc w:val="left"/>
            </w:pPr>
            <w:r>
              <w:rPr>
                <w:b/>
                <w:bCs/>
              </w:rPr>
              <w:t xml:space="preserve">ab-</w:t>
            </w:r>
          </w:p>
        </w:tc>
        <w:tc>
          <w:tcPr/>
          <w:p>
            <w:pPr>
              <w:pStyle w:val="Compact"/>
              <w:jc w:val="left"/>
            </w:pPr>
            <w:r>
              <w:t xml:space="preserve">away from</w:t>
            </w:r>
          </w:p>
        </w:tc>
        <w:tc>
          <w:tcPr/>
          <w:p>
            <w:pPr>
              <w:pStyle w:val="Compact"/>
              <w:jc w:val="left"/>
            </w:pPr>
            <w:r>
              <w:rPr>
                <w:b/>
                <w:bCs/>
              </w:rPr>
              <w:t xml:space="preserve">Abate</w:t>
            </w:r>
            <w:r>
              <w:t xml:space="preserve"> </w:t>
            </w:r>
            <w:r>
              <w:t xml:space="preserve">(to pull away, reduce)</w:t>
            </w:r>
          </w:p>
        </w:tc>
      </w:tr>
      <w:tr>
        <w:tc>
          <w:tcPr/>
          <w:p>
            <w:pPr>
              <w:pStyle w:val="Compact"/>
              <w:jc w:val="left"/>
            </w:pPr>
            <w:r>
              <w:rPr>
                <w:b/>
                <w:bCs/>
              </w:rPr>
              <w:t xml:space="preserve">ad-</w:t>
            </w:r>
          </w:p>
        </w:tc>
        <w:tc>
          <w:tcPr/>
          <w:p>
            <w:pPr>
              <w:pStyle w:val="Compact"/>
              <w:jc w:val="left"/>
            </w:pPr>
            <w:r>
              <w:t xml:space="preserve">to, toward</w:t>
            </w:r>
          </w:p>
        </w:tc>
        <w:tc>
          <w:tcPr/>
          <w:p>
            <w:pPr>
              <w:pStyle w:val="Compact"/>
              <w:jc w:val="left"/>
            </w:pPr>
            <w:r>
              <w:rPr>
                <w:b/>
                <w:bCs/>
              </w:rPr>
              <w:t xml:space="preserve">Advocate</w:t>
            </w:r>
            <w:r>
              <w:t xml:space="preserve"> </w:t>
            </w:r>
            <w:r>
              <w:t xml:space="preserve">(to call toward, support)</w:t>
            </w:r>
          </w:p>
        </w:tc>
      </w:tr>
      <w:tr>
        <w:tc>
          <w:tcPr/>
          <w:p>
            <w:pPr>
              <w:pStyle w:val="Compact"/>
              <w:jc w:val="left"/>
            </w:pPr>
            <w:r>
              <w:rPr>
                <w:b/>
                <w:bCs/>
              </w:rPr>
              <w:t xml:space="preserve">ambi-</w:t>
            </w:r>
          </w:p>
        </w:tc>
        <w:tc>
          <w:tcPr/>
          <w:p>
            <w:pPr>
              <w:pStyle w:val="Compact"/>
              <w:jc w:val="left"/>
            </w:pPr>
            <w:r>
              <w:t xml:space="preserve">both, around</w:t>
            </w:r>
          </w:p>
        </w:tc>
        <w:tc>
          <w:tcPr/>
          <w:p>
            <w:pPr>
              <w:pStyle w:val="Compact"/>
              <w:jc w:val="left"/>
            </w:pPr>
            <w:r>
              <w:rPr>
                <w:b/>
                <w:bCs/>
              </w:rPr>
              <w:t xml:space="preserve">Ambiguous</w:t>
            </w:r>
            <w:r>
              <w:t xml:space="preserve"> </w:t>
            </w:r>
            <w:r>
              <w:t xml:space="preserve">(having both/several meanings),</w:t>
            </w:r>
            <w:r>
              <w:t xml:space="preserve"> </w:t>
            </w:r>
            <w:r>
              <w:rPr>
                <w:b/>
                <w:bCs/>
              </w:rPr>
              <w:t xml:space="preserve">Ambivalent</w:t>
            </w:r>
            <w:r>
              <w:t xml:space="preserve"> </w:t>
            </w:r>
            <w:r>
              <w:t xml:space="preserve">(having contradictory feelings on both sides)</w:t>
            </w:r>
          </w:p>
        </w:tc>
      </w:tr>
      <w:tr>
        <w:tc>
          <w:tcPr/>
          <w:p>
            <w:pPr>
              <w:pStyle w:val="Compact"/>
              <w:jc w:val="left"/>
            </w:pPr>
            <w:r>
              <w:rPr>
                <w:b/>
                <w:bCs/>
              </w:rPr>
              <w:t xml:space="preserve">con-/com-</w:t>
            </w:r>
          </w:p>
        </w:tc>
        <w:tc>
          <w:tcPr/>
          <w:p>
            <w:pPr>
              <w:pStyle w:val="Compact"/>
              <w:jc w:val="left"/>
            </w:pPr>
            <w:r>
              <w:t xml:space="preserve">together, with</w:t>
            </w:r>
          </w:p>
        </w:tc>
        <w:tc>
          <w:tcPr/>
          <w:p>
            <w:pPr>
              <w:pStyle w:val="Compact"/>
              <w:jc w:val="left"/>
            </w:pPr>
            <w:r>
              <w:rPr>
                <w:b/>
                <w:bCs/>
              </w:rPr>
              <w:t xml:space="preserve">Coalesce</w:t>
            </w:r>
            <w:r>
              <w:t xml:space="preserve"> </w:t>
            </w:r>
            <w:r>
              <w:t xml:space="preserve">(come together),</w:t>
            </w:r>
            <w:r>
              <w:t xml:space="preserve"> </w:t>
            </w:r>
            <w:r>
              <w:rPr>
                <w:b/>
                <w:bCs/>
              </w:rPr>
              <w:t xml:space="preserve">Conciliate</w:t>
            </w:r>
            <w:r>
              <w:t xml:space="preserve"> </w:t>
            </w:r>
            <w:r>
              <w:t xml:space="preserve">(make peace together)</w:t>
            </w:r>
          </w:p>
        </w:tc>
      </w:tr>
      <w:tr>
        <w:tc>
          <w:tcPr/>
          <w:p>
            <w:pPr>
              <w:pStyle w:val="Compact"/>
              <w:jc w:val="left"/>
            </w:pPr>
            <w:r>
              <w:rPr>
                <w:b/>
                <w:bCs/>
              </w:rPr>
              <w:t xml:space="preserve">de-</w:t>
            </w:r>
          </w:p>
        </w:tc>
        <w:tc>
          <w:tcPr/>
          <w:p>
            <w:pPr>
              <w:pStyle w:val="Compact"/>
              <w:jc w:val="left"/>
            </w:pPr>
            <w:r>
              <w:t xml:space="preserve">down, away, reversal</w:t>
            </w:r>
          </w:p>
        </w:tc>
        <w:tc>
          <w:tcPr/>
          <w:p>
            <w:pPr>
              <w:pStyle w:val="Compact"/>
              <w:jc w:val="left"/>
            </w:pPr>
            <w:r>
              <w:rPr>
                <w:b/>
                <w:bCs/>
              </w:rPr>
              <w:t xml:space="preserve">Denounce</w:t>
            </w:r>
            <w:r>
              <w:t xml:space="preserve"> </w:t>
            </w:r>
            <w:r>
              <w:t xml:space="preserve">(to speak down against),</w:t>
            </w:r>
            <w:r>
              <w:t xml:space="preserve"> </w:t>
            </w:r>
            <w:r>
              <w:rPr>
                <w:b/>
                <w:bCs/>
              </w:rPr>
              <w:t xml:space="preserve">Deride</w:t>
            </w:r>
            <w:r>
              <w:t xml:space="preserve"> </w:t>
            </w:r>
            <w:r>
              <w:t xml:space="preserve">(to laugh at, mock)</w:t>
            </w:r>
          </w:p>
        </w:tc>
      </w:tr>
      <w:tr>
        <w:tc>
          <w:tcPr/>
          <w:p>
            <w:pPr>
              <w:pStyle w:val="Compact"/>
              <w:jc w:val="left"/>
            </w:pPr>
            <w:r>
              <w:rPr>
                <w:b/>
                <w:bCs/>
              </w:rPr>
              <w:t xml:space="preserve">dis-/di-</w:t>
            </w:r>
          </w:p>
        </w:tc>
        <w:tc>
          <w:tcPr/>
          <w:p>
            <w:pPr>
              <w:pStyle w:val="Compact"/>
              <w:jc w:val="left"/>
            </w:pPr>
            <w:r>
              <w:t xml:space="preserve">apart, not, reversal</w:t>
            </w:r>
          </w:p>
        </w:tc>
        <w:tc>
          <w:tcPr/>
          <w:p>
            <w:pPr>
              <w:pStyle w:val="Compact"/>
              <w:jc w:val="left"/>
            </w:pPr>
            <w:r>
              <w:rPr>
                <w:b/>
                <w:bCs/>
              </w:rPr>
              <w:t xml:space="preserve">Disparity</w:t>
            </w:r>
            <w:r>
              <w:t xml:space="preserve"> </w:t>
            </w:r>
            <w:r>
              <w:t xml:space="preserve">(a great pulling apart = great difference),</w:t>
            </w:r>
            <w:r>
              <w:t xml:space="preserve"> </w:t>
            </w:r>
            <w:r>
              <w:rPr>
                <w:b/>
                <w:bCs/>
              </w:rPr>
              <w:t xml:space="preserve">Disparage</w:t>
            </w:r>
            <w:r>
              <w:t xml:space="preserve"> </w:t>
            </w:r>
            <w:r>
              <w:t xml:space="preserve">(to regard as of little worth),</w:t>
            </w:r>
            <w:r>
              <w:t xml:space="preserve"> </w:t>
            </w:r>
            <w:r>
              <w:rPr>
                <w:b/>
                <w:bCs/>
              </w:rPr>
              <w:t xml:space="preserve">Dissent</w:t>
            </w:r>
            <w:r>
              <w:t xml:space="preserve"> </w:t>
            </w:r>
            <w:r>
              <w:t xml:space="preserve">(to feel apart = disagree)</w:t>
            </w:r>
          </w:p>
        </w:tc>
      </w:tr>
      <w:tr>
        <w:tc>
          <w:tcPr/>
          <w:p>
            <w:pPr>
              <w:pStyle w:val="Compact"/>
              <w:jc w:val="left"/>
            </w:pPr>
            <w:r>
              <w:rPr>
                <w:b/>
                <w:bCs/>
              </w:rPr>
              <w:t xml:space="preserve">e-/ex-</w:t>
            </w:r>
          </w:p>
        </w:tc>
        <w:tc>
          <w:tcPr/>
          <w:p>
            <w:pPr>
              <w:pStyle w:val="Compact"/>
              <w:jc w:val="left"/>
            </w:pPr>
            <w:r>
              <w:t xml:space="preserve">out, out of</w:t>
            </w:r>
          </w:p>
        </w:tc>
        <w:tc>
          <w:tcPr/>
          <w:p>
            <w:pPr>
              <w:pStyle w:val="Compact"/>
              <w:jc w:val="left"/>
            </w:pPr>
            <w:r>
              <w:rPr>
                <w:b/>
                <w:bCs/>
              </w:rPr>
              <w:t xml:space="preserve">Ebullience</w:t>
            </w:r>
            <w:r>
              <w:t xml:space="preserve"> </w:t>
            </w:r>
            <w:r>
              <w:t xml:space="preserve">(bubbling out = high spirits)</w:t>
            </w:r>
          </w:p>
        </w:tc>
      </w:tr>
      <w:tr>
        <w:tc>
          <w:tcPr/>
          <w:p>
            <w:pPr>
              <w:pStyle w:val="Compact"/>
              <w:jc w:val="left"/>
            </w:pPr>
            <w:r>
              <w:rPr>
                <w:b/>
                <w:bCs/>
              </w:rPr>
              <w:t xml:space="preserve">eu-</w:t>
            </w:r>
          </w:p>
        </w:tc>
        <w:tc>
          <w:tcPr/>
          <w:p>
            <w:pPr>
              <w:pStyle w:val="Compact"/>
              <w:jc w:val="left"/>
            </w:pPr>
            <w:r>
              <w:t xml:space="preserve">good, well</w:t>
            </w:r>
          </w:p>
        </w:tc>
        <w:tc>
          <w:tcPr/>
          <w:p>
            <w:pPr>
              <w:pStyle w:val="Compact"/>
              <w:jc w:val="left"/>
            </w:pPr>
            <w:r>
              <w:rPr>
                <w:b/>
                <w:bCs/>
              </w:rPr>
              <w:t xml:space="preserve">Euphony</w:t>
            </w:r>
            <w:r>
              <w:t xml:space="preserve"> </w:t>
            </w:r>
            <w:r>
              <w:t xml:space="preserve">(good sound)</w:t>
            </w:r>
          </w:p>
        </w:tc>
      </w:tr>
      <w:tr>
        <w:tc>
          <w:tcPr/>
          <w:p>
            <w:pPr>
              <w:pStyle w:val="Compact"/>
              <w:jc w:val="left"/>
            </w:pPr>
            <w:r>
              <w:rPr>
                <w:b/>
                <w:bCs/>
              </w:rPr>
              <w:t xml:space="preserve">in-/im-</w:t>
            </w:r>
          </w:p>
        </w:tc>
        <w:tc>
          <w:tcPr/>
          <w:p>
            <w:pPr>
              <w:pStyle w:val="Compact"/>
              <w:jc w:val="left"/>
            </w:pPr>
            <w:r>
              <w:t xml:space="preserve">not, into</w:t>
            </w:r>
          </w:p>
        </w:tc>
        <w:tc>
          <w:tcPr/>
          <w:p>
            <w:pPr>
              <w:pStyle w:val="Compact"/>
              <w:jc w:val="left"/>
            </w:pPr>
            <w:r>
              <w:rPr>
                <w:b/>
                <w:bCs/>
              </w:rPr>
              <w:t xml:space="preserve">Innate</w:t>
            </w:r>
            <w:r>
              <w:t xml:space="preserve"> </w:t>
            </w:r>
            <w:r>
              <w:t xml:space="preserve">(in-born),</w:t>
            </w:r>
            <w:r>
              <w:t xml:space="preserve"> </w:t>
            </w:r>
            <w:r>
              <w:rPr>
                <w:b/>
                <w:bCs/>
              </w:rPr>
              <w:t xml:space="preserve">Impartial</w:t>
            </w:r>
            <w:r>
              <w:t xml:space="preserve"> </w:t>
            </w:r>
            <w:r>
              <w:t xml:space="preserve">(not partial),</w:t>
            </w:r>
            <w:r>
              <w:t xml:space="preserve"> </w:t>
            </w:r>
            <w:r>
              <w:rPr>
                <w:b/>
                <w:bCs/>
              </w:rPr>
              <w:t xml:space="preserve">Incorrigible</w:t>
            </w:r>
            <w:r>
              <w:t xml:space="preserve"> </w:t>
            </w:r>
            <w:r>
              <w:t xml:space="preserve">(not correctable),</w:t>
            </w:r>
            <w:r>
              <w:t xml:space="preserve"> </w:t>
            </w:r>
            <w:r>
              <w:rPr>
                <w:b/>
                <w:bCs/>
              </w:rPr>
              <w:t xml:space="preserve">Incessant</w:t>
            </w:r>
            <w:r>
              <w:t xml:space="preserve"> </w:t>
            </w:r>
            <w:r>
              <w:t xml:space="preserve">(not ceasing),</w:t>
            </w:r>
            <w:r>
              <w:t xml:space="preserve"> </w:t>
            </w:r>
            <w:r>
              <w:rPr>
                <w:b/>
                <w:bCs/>
              </w:rPr>
              <w:t xml:space="preserve">Indignant</w:t>
            </w:r>
            <w:r>
              <w:t xml:space="preserve"> </w:t>
            </w:r>
            <w:r>
              <w:t xml:space="preserve">(feeling wronged)</w:t>
            </w:r>
          </w:p>
        </w:tc>
      </w:tr>
      <w:tr>
        <w:tc>
          <w:tcPr/>
          <w:p>
            <w:pPr>
              <w:pStyle w:val="Compact"/>
              <w:jc w:val="left"/>
            </w:pPr>
            <w:r>
              <w:rPr>
                <w:b/>
                <w:bCs/>
              </w:rPr>
              <w:t xml:space="preserve">mal-</w:t>
            </w:r>
          </w:p>
        </w:tc>
        <w:tc>
          <w:tcPr/>
          <w:p>
            <w:pPr>
              <w:pStyle w:val="Compact"/>
              <w:jc w:val="left"/>
            </w:pPr>
            <w:r>
              <w:t xml:space="preserve">bad, poorly</w:t>
            </w:r>
          </w:p>
        </w:tc>
        <w:tc>
          <w:tcPr/>
          <w:p>
            <w:pPr>
              <w:pStyle w:val="Compact"/>
              <w:jc w:val="left"/>
            </w:pPr>
            <w:r>
              <w:rPr>
                <w:b/>
                <w:bCs/>
              </w:rPr>
              <w:t xml:space="preserve">Malcontent</w:t>
            </w:r>
            <w:r>
              <w:t xml:space="preserve"> </w:t>
            </w:r>
            <w:r>
              <w:t xml:space="preserve">(poorly content),</w:t>
            </w:r>
            <w:r>
              <w:t xml:space="preserve"> </w:t>
            </w:r>
            <w:r>
              <w:rPr>
                <w:b/>
                <w:bCs/>
              </w:rPr>
              <w:t xml:space="preserve">Mendacious</w:t>
            </w:r>
            <w:r>
              <w:t xml:space="preserve"> </w:t>
            </w:r>
            <w:r>
              <w:t xml:space="preserve">(given to lying)</w:t>
            </w:r>
          </w:p>
        </w:tc>
      </w:tr>
      <w:tr>
        <w:tc>
          <w:tcPr/>
          <w:p>
            <w:pPr>
              <w:pStyle w:val="Compact"/>
              <w:jc w:val="left"/>
            </w:pPr>
            <w:r>
              <w:rPr>
                <w:b/>
                <w:bCs/>
              </w:rPr>
              <w:t xml:space="preserve">mis-</w:t>
            </w:r>
          </w:p>
        </w:tc>
        <w:tc>
          <w:tcPr/>
          <w:p>
            <w:pPr>
              <w:pStyle w:val="Compact"/>
              <w:jc w:val="left"/>
            </w:pPr>
            <w:r>
              <w:t xml:space="preserve">wrong, bad</w:t>
            </w:r>
          </w:p>
        </w:tc>
        <w:tc>
          <w:tcPr/>
          <w:p>
            <w:pPr>
              <w:pStyle w:val="Compact"/>
              <w:jc w:val="left"/>
            </w:pPr>
            <w:r>
              <w:rPr>
                <w:b/>
                <w:bCs/>
              </w:rPr>
              <w:t xml:space="preserve">Misconstrue</w:t>
            </w:r>
            <w:r>
              <w:t xml:space="preserve"> </w:t>
            </w:r>
            <w:r>
              <w:t xml:space="preserve">(to interpret wrongly)</w:t>
            </w:r>
          </w:p>
        </w:tc>
      </w:tr>
      <w:tr>
        <w:tc>
          <w:tcPr/>
          <w:p>
            <w:pPr>
              <w:pStyle w:val="Compact"/>
              <w:jc w:val="left"/>
            </w:pPr>
            <w:r>
              <w:rPr>
                <w:b/>
                <w:bCs/>
              </w:rPr>
              <w:t xml:space="preserve">ortho-</w:t>
            </w:r>
          </w:p>
        </w:tc>
        <w:tc>
          <w:tcPr/>
          <w:p>
            <w:pPr>
              <w:pStyle w:val="Compact"/>
              <w:jc w:val="left"/>
            </w:pPr>
            <w:r>
              <w:t xml:space="preserve">correct, straight</w:t>
            </w:r>
          </w:p>
        </w:tc>
        <w:tc>
          <w:tcPr/>
          <w:p>
            <w:pPr>
              <w:pStyle w:val="Compact"/>
              <w:jc w:val="left"/>
            </w:pPr>
            <w:r>
              <w:rPr>
                <w:b/>
                <w:bCs/>
              </w:rPr>
              <w:t xml:space="preserve">Orthodox</w:t>
            </w:r>
            <w:r>
              <w:t xml:space="preserve"> </w:t>
            </w:r>
            <w:r>
              <w:t xml:space="preserve">(correct belief)</w:t>
            </w:r>
          </w:p>
        </w:tc>
      </w:tr>
      <w:tr>
        <w:tc>
          <w:tcPr/>
          <w:p>
            <w:pPr>
              <w:pStyle w:val="Compact"/>
              <w:jc w:val="left"/>
            </w:pPr>
            <w:r>
              <w:rPr>
                <w:b/>
                <w:bCs/>
              </w:rPr>
              <w:t xml:space="preserve">pre-</w:t>
            </w:r>
          </w:p>
        </w:tc>
        <w:tc>
          <w:tcPr/>
          <w:p>
            <w:pPr>
              <w:pStyle w:val="Compact"/>
              <w:jc w:val="left"/>
            </w:pPr>
            <w:r>
              <w:t xml:space="preserve">before</w:t>
            </w:r>
          </w:p>
        </w:tc>
        <w:tc>
          <w:tcPr/>
          <w:p>
            <w:pPr>
              <w:pStyle w:val="Compact"/>
              <w:jc w:val="left"/>
            </w:pPr>
            <w:r>
              <w:rPr>
                <w:b/>
                <w:bCs/>
              </w:rPr>
              <w:t xml:space="preserve">Preclude</w:t>
            </w:r>
            <w:r>
              <w:t xml:space="preserve"> </w:t>
            </w:r>
            <w:r>
              <w:t xml:space="preserve">(to shut before = prevent),</w:t>
            </w:r>
            <w:r>
              <w:t xml:space="preserve"> </w:t>
            </w:r>
            <w:r>
              <w:rPr>
                <w:b/>
                <w:bCs/>
              </w:rPr>
              <w:t xml:space="preserve">Predilection</w:t>
            </w:r>
            <w:r>
              <w:t xml:space="preserve"> </w:t>
            </w:r>
            <w:r>
              <w:t xml:space="preserve">(preference formed beforehand)</w:t>
            </w:r>
          </w:p>
        </w:tc>
      </w:tr>
      <w:tr>
        <w:tc>
          <w:tcPr/>
          <w:p>
            <w:pPr>
              <w:pStyle w:val="Compact"/>
              <w:jc w:val="left"/>
            </w:pPr>
            <w:r>
              <w:rPr>
                <w:b/>
                <w:bCs/>
              </w:rPr>
              <w:t xml:space="preserve">pro-</w:t>
            </w:r>
          </w:p>
        </w:tc>
        <w:tc>
          <w:tcPr/>
          <w:p>
            <w:pPr>
              <w:pStyle w:val="Compact"/>
              <w:jc w:val="left"/>
            </w:pPr>
            <w:r>
              <w:t xml:space="preserve">forward, for</w:t>
            </w:r>
          </w:p>
        </w:tc>
        <w:tc>
          <w:tcPr/>
          <w:p>
            <w:pPr>
              <w:pStyle w:val="Compact"/>
              <w:jc w:val="left"/>
            </w:pPr>
            <w:r>
              <w:rPr>
                <w:b/>
                <w:bCs/>
              </w:rPr>
              <w:t xml:space="preserve">Profuse</w:t>
            </w:r>
            <w:r>
              <w:t xml:space="preserve"> </w:t>
            </w:r>
            <w:r>
              <w:t xml:space="preserve">(pouring forward),</w:t>
            </w:r>
            <w:r>
              <w:t xml:space="preserve"> </w:t>
            </w:r>
            <w:r>
              <w:rPr>
                <w:b/>
                <w:bCs/>
              </w:rPr>
              <w:t xml:space="preserve">Prodigal</w:t>
            </w:r>
            <w:r>
              <w:t xml:space="preserve"> </w:t>
            </w:r>
            <w:r>
              <w:t xml:space="preserve">(wastefully going forth)</w:t>
            </w:r>
          </w:p>
        </w:tc>
      </w:tr>
      <w:tr>
        <w:tc>
          <w:tcPr/>
          <w:p>
            <w:pPr>
              <w:pStyle w:val="Compact"/>
              <w:jc w:val="left"/>
            </w:pPr>
            <w:r>
              <w:rPr>
                <w:b/>
                <w:bCs/>
              </w:rPr>
              <w:t xml:space="preserve">re-</w:t>
            </w:r>
          </w:p>
        </w:tc>
        <w:tc>
          <w:tcPr/>
          <w:p>
            <w:pPr>
              <w:pStyle w:val="Compact"/>
              <w:jc w:val="left"/>
            </w:pPr>
            <w:r>
              <w:t xml:space="preserve">back, again</w:t>
            </w:r>
          </w:p>
        </w:tc>
        <w:tc>
          <w:tcPr/>
          <w:p>
            <w:pPr>
              <w:pStyle w:val="Compact"/>
              <w:jc w:val="left"/>
            </w:pPr>
            <w:r>
              <w:rPr>
                <w:b/>
                <w:bCs/>
              </w:rPr>
              <w:t xml:space="preserve">Reiterate</w:t>
            </w:r>
            <w:r>
              <w:t xml:space="preserve"> </w:t>
            </w:r>
            <w:r>
              <w:t xml:space="preserve">(to state again),</w:t>
            </w:r>
            <w:r>
              <w:t xml:space="preserve"> </w:t>
            </w:r>
            <w:r>
              <w:rPr>
                <w:b/>
                <w:bCs/>
              </w:rPr>
              <w:t xml:space="preserve">Relegate</w:t>
            </w:r>
            <w:r>
              <w:t xml:space="preserve"> </w:t>
            </w:r>
            <w:r>
              <w:t xml:space="preserve">(to send back = consign to inferior rank),</w:t>
            </w:r>
            <w:r>
              <w:t xml:space="preserve"> </w:t>
            </w:r>
            <w:r>
              <w:rPr>
                <w:b/>
                <w:bCs/>
              </w:rPr>
              <w:t xml:space="preserve">Refute</w:t>
            </w:r>
            <w:r>
              <w:t xml:space="preserve"> </w:t>
            </w:r>
            <w:r>
              <w:t xml:space="preserve">(to prove wrong, pour back)</w:t>
            </w:r>
          </w:p>
        </w:tc>
      </w:tr>
      <w:tr>
        <w:tc>
          <w:tcPr/>
          <w:p>
            <w:pPr>
              <w:pStyle w:val="Compact"/>
              <w:jc w:val="left"/>
            </w:pPr>
            <w:r>
              <w:rPr>
                <w:b/>
                <w:bCs/>
              </w:rPr>
              <w:t xml:space="preserve">sub-</w:t>
            </w:r>
          </w:p>
        </w:tc>
        <w:tc>
          <w:tcPr/>
          <w:p>
            <w:pPr>
              <w:pStyle w:val="Compact"/>
              <w:jc w:val="left"/>
            </w:pPr>
            <w:r>
              <w:t xml:space="preserve">under, later</w:t>
            </w:r>
          </w:p>
        </w:tc>
        <w:tc>
          <w:tcPr/>
          <w:p>
            <w:pPr>
              <w:pStyle w:val="Compact"/>
              <w:jc w:val="left"/>
            </w:pPr>
            <w:r>
              <w:rPr>
                <w:b/>
                <w:bCs/>
              </w:rPr>
              <w:t xml:space="preserve">Subsequently</w:t>
            </w:r>
            <w:r>
              <w:t xml:space="preserve"> </w:t>
            </w:r>
            <w:r>
              <w:t xml:space="preserve">(going under/later = afterward),</w:t>
            </w:r>
            <w:r>
              <w:t xml:space="preserve"> </w:t>
            </w:r>
            <w:r>
              <w:rPr>
                <w:b/>
                <w:bCs/>
              </w:rPr>
              <w:t xml:space="preserve">Surreptitious</w:t>
            </w:r>
            <w:r>
              <w:t xml:space="preserve"> </w:t>
            </w:r>
            <w:r>
              <w:t xml:space="preserve">(done underhandedly)</w:t>
            </w:r>
          </w:p>
        </w:tc>
      </w:tr>
      <w:tr>
        <w:tc>
          <w:tcPr/>
          <w:p>
            <w:pPr>
              <w:pStyle w:val="Compact"/>
              <w:jc w:val="left"/>
            </w:pPr>
            <w:r>
              <w:rPr>
                <w:b/>
                <w:bCs/>
              </w:rPr>
              <w:t xml:space="preserve">super-</w:t>
            </w:r>
          </w:p>
        </w:tc>
        <w:tc>
          <w:tcPr/>
          <w:p>
            <w:pPr>
              <w:pStyle w:val="Compact"/>
              <w:jc w:val="left"/>
            </w:pPr>
            <w:r>
              <w:t xml:space="preserve">above</w:t>
            </w:r>
          </w:p>
        </w:tc>
        <w:tc>
          <w:tcPr/>
          <w:p>
            <w:pPr>
              <w:pStyle w:val="Compact"/>
              <w:jc w:val="left"/>
            </w:pPr>
            <w:r>
              <w:rPr>
                <w:b/>
                <w:bCs/>
              </w:rPr>
              <w:t xml:space="preserve">Sublime</w:t>
            </w:r>
            <w:r>
              <w:t xml:space="preserve"> </w:t>
            </w:r>
            <w:r>
              <w:t xml:space="preserve">(rising above = awe-inspiring)</w:t>
            </w:r>
          </w:p>
        </w:tc>
      </w:tr>
    </w:tbl>
    <w:bookmarkEnd w:id="500"/>
    <w:bookmarkStart w:id="501" w:name="key-suffixes"/>
    <w:p>
      <w:pPr>
        <w:pStyle w:val="Heading4"/>
      </w:pPr>
      <w:r>
        <w:t xml:space="preserve">1.2.4 Key Suffixes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Suffix</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-tion / -sion</w:t>
            </w:r>
          </w:p>
        </w:tc>
        <w:tc>
          <w:tcPr/>
          <w:p>
            <w:pPr>
              <w:pStyle w:val="Compact"/>
              <w:jc w:val="left"/>
            </w:pPr>
            <w:r>
              <w:t xml:space="preserve">state, act, condition</w:t>
            </w:r>
          </w:p>
        </w:tc>
        <w:tc>
          <w:tcPr/>
          <w:p>
            <w:pPr>
              <w:pStyle w:val="Compact"/>
              <w:jc w:val="left"/>
            </w:pPr>
            <w:r>
              <w:rPr>
                <w:b/>
                <w:bCs/>
              </w:rPr>
              <w:t xml:space="preserve">Conciliation</w:t>
            </w:r>
            <w:r>
              <w:t xml:space="preserve"> </w:t>
            </w:r>
            <w:r>
              <w:t xml:space="preserve">(act of making peace),</w:t>
            </w:r>
            <w:r>
              <w:t xml:space="preserve"> </w:t>
            </w:r>
            <w:r>
              <w:rPr>
                <w:b/>
                <w:bCs/>
              </w:rPr>
              <w:t xml:space="preserve">Aversion</w:t>
            </w:r>
            <w:r>
              <w:t xml:space="preserve"> </w:t>
            </w:r>
            <w:r>
              <w:t xml:space="preserve">(state of turning away),</w:t>
            </w:r>
            <w:r>
              <w:t xml:space="preserve"> </w:t>
            </w:r>
            <w:r>
              <w:rPr>
                <w:b/>
                <w:bCs/>
              </w:rPr>
              <w:t xml:space="preserve">Disposition</w:t>
            </w:r>
            <w:r>
              <w:t xml:space="preserve"> </w:t>
            </w:r>
            <w:r>
              <w:t xml:space="preserve">(the way one is set up)</w:t>
            </w:r>
          </w:p>
        </w:tc>
      </w:tr>
      <w:tr>
        <w:tc>
          <w:tcPr/>
          <w:p>
            <w:pPr>
              <w:pStyle w:val="Compact"/>
              <w:jc w:val="left"/>
            </w:pPr>
            <w:r>
              <w:rPr>
                <w:b/>
                <w:bCs/>
              </w:rPr>
              <w:t xml:space="preserve">-ment</w:t>
            </w:r>
          </w:p>
        </w:tc>
        <w:tc>
          <w:tcPr/>
          <w:p>
            <w:pPr>
              <w:pStyle w:val="Compact"/>
              <w:jc w:val="left"/>
            </w:pPr>
            <w:r>
              <w:t xml:space="preserve">state, act, result</w:t>
            </w:r>
          </w:p>
        </w:tc>
        <w:tc>
          <w:tcPr/>
          <w:p>
            <w:pPr>
              <w:pStyle w:val="Compact"/>
              <w:jc w:val="left"/>
            </w:pPr>
            <w:r>
              <w:rPr>
                <w:b/>
                <w:bCs/>
              </w:rPr>
              <w:t xml:space="preserve">Demeanor</w:t>
            </w:r>
            <w:r>
              <w:t xml:space="preserve"> </w:t>
            </w:r>
            <w:r>
              <w:t xml:space="preserve">(the way one conducts oneself),</w:t>
            </w:r>
            <w:r>
              <w:t xml:space="preserve"> </w:t>
            </w:r>
            <w:r>
              <w:rPr>
                <w:b/>
                <w:bCs/>
              </w:rPr>
              <w:t xml:space="preserve">Repository</w:t>
            </w:r>
            <w:r>
              <w:t xml:space="preserve"> </w:t>
            </w:r>
            <w:r>
              <w:t xml:space="preserve">(result of placing back)</w:t>
            </w:r>
          </w:p>
        </w:tc>
      </w:tr>
      <w:tr>
        <w:tc>
          <w:tcPr/>
          <w:p>
            <w:pPr>
              <w:pStyle w:val="Compact"/>
              <w:jc w:val="left"/>
            </w:pPr>
            <w:r>
              <w:rPr>
                <w:b/>
                <w:bCs/>
              </w:rPr>
              <w:t xml:space="preserve">-ous / -ious</w:t>
            </w:r>
          </w:p>
        </w:tc>
        <w:tc>
          <w:tcPr/>
          <w:p>
            <w:pPr>
              <w:pStyle w:val="Compact"/>
              <w:jc w:val="left"/>
            </w:pPr>
            <w:r>
              <w:t xml:space="preserve">full of, characterized by</w:t>
            </w:r>
          </w:p>
        </w:tc>
        <w:tc>
          <w:tcPr/>
          <w:p>
            <w:pPr>
              <w:pStyle w:val="Compact"/>
              <w:jc w:val="left"/>
            </w:pPr>
            <w:r>
              <w:rPr>
                <w:b/>
                <w:bCs/>
              </w:rPr>
              <w:t xml:space="preserve">Ponderous</w:t>
            </w:r>
            <w:r>
              <w:t xml:space="preserve"> </w:t>
            </w:r>
            <w:r>
              <w:t xml:space="preserve">(full of weight);</w:t>
            </w:r>
            <w:r>
              <w:t xml:space="preserve"> </w:t>
            </w:r>
            <w:r>
              <w:rPr>
                <w:b/>
                <w:bCs/>
              </w:rPr>
              <w:t xml:space="preserve">Indomitable</w:t>
            </w:r>
            <w:r>
              <w:t xml:space="preserve"> </w:t>
            </w:r>
            <w:r>
              <w:t xml:space="preserve">(unable to be conquered)</w:t>
            </w:r>
          </w:p>
        </w:tc>
      </w:tr>
      <w:tr>
        <w:tc>
          <w:tcPr/>
          <w:p>
            <w:pPr>
              <w:pStyle w:val="Compact"/>
              <w:jc w:val="left"/>
            </w:pPr>
            <w:r>
              <w:rPr>
                <w:b/>
                <w:bCs/>
              </w:rPr>
              <w:t xml:space="preserve">-able / -ible</w:t>
            </w:r>
          </w:p>
        </w:tc>
        <w:tc>
          <w:tcPr/>
          <w:p>
            <w:pPr>
              <w:pStyle w:val="Compact"/>
              <w:jc w:val="left"/>
            </w:pPr>
            <w:r>
              <w:t xml:space="preserve">capable of being</w:t>
            </w:r>
          </w:p>
        </w:tc>
        <w:tc>
          <w:tcPr/>
          <w:p>
            <w:pPr>
              <w:pStyle w:val="Compact"/>
              <w:jc w:val="left"/>
            </w:pPr>
            <w:r>
              <w:rPr>
                <w:b/>
                <w:bCs/>
              </w:rPr>
              <w:t xml:space="preserve">Incorrigible</w:t>
            </w:r>
            <w:r>
              <w:t xml:space="preserve"> </w:t>
            </w:r>
            <w:r>
              <w:t xml:space="preserve">(not capable of being corrected);</w:t>
            </w:r>
            <w:r>
              <w:t xml:space="preserve"> </w:t>
            </w:r>
            <w:r>
              <w:rPr>
                <w:b/>
                <w:bCs/>
              </w:rPr>
              <w:t xml:space="preserve">Plausible</w:t>
            </w:r>
            <w:r>
              <w:t xml:space="preserve"> </w:t>
            </w:r>
            <w:r>
              <w:t xml:space="preserve">(capable of being applauded/believed)</w:t>
            </w:r>
          </w:p>
        </w:tc>
      </w:tr>
      <w:tr>
        <w:tc>
          <w:tcPr/>
          <w:p>
            <w:pPr>
              <w:pStyle w:val="Compact"/>
              <w:jc w:val="left"/>
            </w:pPr>
            <w:r>
              <w:rPr>
                <w:b/>
                <w:bCs/>
              </w:rPr>
              <w:t xml:space="preserve">-ist</w:t>
            </w:r>
          </w:p>
        </w:tc>
        <w:tc>
          <w:tcPr/>
          <w:p>
            <w:pPr>
              <w:pStyle w:val="Compact"/>
              <w:jc w:val="left"/>
            </w:pPr>
            <w:r>
              <w:t xml:space="preserve">one who does</w:t>
            </w:r>
          </w:p>
        </w:tc>
        <w:tc>
          <w:tcPr/>
          <w:p>
            <w:pPr>
              <w:pStyle w:val="Compact"/>
              <w:jc w:val="left"/>
            </w:pPr>
            <w:r>
              <w:rPr>
                <w:b/>
                <w:bCs/>
              </w:rPr>
              <w:t xml:space="preserve">Fanatic</w:t>
            </w:r>
            <w:r>
              <w:t xml:space="preserve"> </w:t>
            </w:r>
            <w:r>
              <w:t xml:space="preserve">(one with excessive zeal);</w:t>
            </w:r>
            <w:r>
              <w:t xml:space="preserve"> </w:t>
            </w:r>
            <w:r>
              <w:rPr>
                <w:b/>
                <w:bCs/>
              </w:rPr>
              <w:t xml:space="preserve">Pessimist</w:t>
            </w:r>
            <w:r>
              <w:t xml:space="preserve"> </w:t>
            </w:r>
            <w:r>
              <w:t xml:space="preserve">(one who sees the worst)</w:t>
            </w:r>
          </w:p>
        </w:tc>
      </w:tr>
      <w:tr>
        <w:tc>
          <w:tcPr/>
          <w:p>
            <w:pPr>
              <w:pStyle w:val="Compact"/>
              <w:jc w:val="left"/>
            </w:pPr>
            <w:r>
              <w:rPr>
                <w:b/>
                <w:bCs/>
              </w:rPr>
              <w:t xml:space="preserve">-ity / -ty</w:t>
            </w:r>
          </w:p>
        </w:tc>
        <w:tc>
          <w:tcPr/>
          <w:p>
            <w:pPr>
              <w:pStyle w:val="Compact"/>
              <w:jc w:val="left"/>
            </w:pPr>
            <w:r>
              <w:t xml:space="preserve">state, quality, condition</w:t>
            </w:r>
          </w:p>
        </w:tc>
        <w:tc>
          <w:tcPr/>
          <w:p>
            <w:pPr>
              <w:pStyle w:val="Compact"/>
              <w:jc w:val="left"/>
            </w:pPr>
            <w:r>
              <w:rPr>
                <w:b/>
                <w:bCs/>
              </w:rPr>
              <w:t xml:space="preserve">Mediocrity</w:t>
            </w:r>
            <w:r>
              <w:t xml:space="preserve"> </w:t>
            </w:r>
            <w:r>
              <w:t xml:space="preserve">(quality of being average);</w:t>
            </w:r>
            <w:r>
              <w:t xml:space="preserve"> </w:t>
            </w:r>
            <w:r>
              <w:rPr>
                <w:b/>
                <w:bCs/>
              </w:rPr>
              <w:t xml:space="preserve">Tranquility</w:t>
            </w:r>
            <w:r>
              <w:t xml:space="preserve"> </w:t>
            </w:r>
            <w:r>
              <w:t xml:space="preserve">(state of calm);</w:t>
            </w:r>
            <w:r>
              <w:t xml:space="preserve"> </w:t>
            </w:r>
            <w:r>
              <w:rPr>
                <w:b/>
                <w:bCs/>
              </w:rPr>
              <w:t xml:space="preserve">Profundity</w:t>
            </w:r>
            <w:r>
              <w:t xml:space="preserve"> </w:t>
            </w:r>
            <w:r>
              <w:t xml:space="preserve">(state of depth)</w:t>
            </w:r>
          </w:p>
        </w:tc>
      </w:tr>
      <w:tr>
        <w:tc>
          <w:tcPr/>
          <w:p>
            <w:pPr>
              <w:pStyle w:val="Compact"/>
              <w:jc w:val="left"/>
            </w:pPr>
            <w:r>
              <w:rPr>
                <w:b/>
                <w:bCs/>
              </w:rPr>
              <w:t xml:space="preserve">-ence / -ance</w:t>
            </w:r>
          </w:p>
        </w:tc>
        <w:tc>
          <w:tcPr/>
          <w:p>
            <w:pPr>
              <w:pStyle w:val="Compact"/>
              <w:jc w:val="left"/>
            </w:pPr>
            <w:r>
              <w:t xml:space="preserve">state, quality, act</w:t>
            </w:r>
          </w:p>
        </w:tc>
        <w:tc>
          <w:tcPr/>
          <w:p>
            <w:pPr>
              <w:pStyle w:val="Compact"/>
              <w:jc w:val="left"/>
            </w:pPr>
            <w:r>
              <w:rPr>
                <w:b/>
                <w:bCs/>
              </w:rPr>
              <w:t xml:space="preserve">Deference</w:t>
            </w:r>
            <w:r>
              <w:t xml:space="preserve"> </w:t>
            </w:r>
            <w:r>
              <w:t xml:space="preserve">(state of yielding);</w:t>
            </w:r>
            <w:r>
              <w:t xml:space="preserve"> </w:t>
            </w:r>
            <w:r>
              <w:rPr>
                <w:b/>
                <w:bCs/>
              </w:rPr>
              <w:t xml:space="preserve">Brevity</w:t>
            </w:r>
            <w:r>
              <w:t xml:space="preserve"> </w:t>
            </w:r>
            <w:r>
              <w:t xml:space="preserve">(state of being brief);</w:t>
            </w:r>
            <w:r>
              <w:t xml:space="preserve"> </w:t>
            </w:r>
            <w:r>
              <w:rPr>
                <w:b/>
                <w:bCs/>
              </w:rPr>
              <w:t xml:space="preserve">Ebullience</w:t>
            </w:r>
            <w:r>
              <w:t xml:space="preserve"> </w:t>
            </w:r>
            <w:r>
              <w:t xml:space="preserve">(state of bubbling up);</w:t>
            </w:r>
            <w:r>
              <w:t xml:space="preserve"> </w:t>
            </w:r>
            <w:r>
              <w:rPr>
                <w:b/>
                <w:bCs/>
              </w:rPr>
              <w:t xml:space="preserve">Ambivalence</w:t>
            </w:r>
            <w:r>
              <w:t xml:space="preserve"> </w:t>
            </w:r>
            <w:r>
              <w:t xml:space="preserve">(state of contradictory feelings)</w:t>
            </w:r>
          </w:p>
        </w:tc>
      </w:tr>
      <w:tr>
        <w:tc>
          <w:tcPr/>
          <w:p>
            <w:pPr>
              <w:pStyle w:val="Compact"/>
              <w:jc w:val="left"/>
            </w:pPr>
            <w:r>
              <w:rPr>
                <w:b/>
                <w:bCs/>
              </w:rPr>
              <w:t xml:space="preserve">-ate</w:t>
            </w:r>
            <w:r>
              <w:t xml:space="preserve"> </w:t>
            </w:r>
            <w:r>
              <w:t xml:space="preserve">(verb)</w:t>
            </w:r>
          </w:p>
        </w:tc>
        <w:tc>
          <w:tcPr/>
          <w:p>
            <w:pPr>
              <w:pStyle w:val="Compact"/>
              <w:jc w:val="left"/>
            </w:pPr>
            <w:r>
              <w:t xml:space="preserve">to make, to act</w:t>
            </w:r>
          </w:p>
        </w:tc>
        <w:tc>
          <w:tcPr/>
          <w:p>
            <w:pPr>
              <w:pStyle w:val="Compact"/>
              <w:jc w:val="left"/>
            </w:pPr>
            <w:r>
              <w:rPr>
                <w:b/>
                <w:bCs/>
              </w:rPr>
              <w:t xml:space="preserve">Engender</w:t>
            </w:r>
            <w:r>
              <w:t xml:space="preserve"> </w:t>
            </w:r>
            <w:r>
              <w:t xml:space="preserve">(to give rise to);</w:t>
            </w:r>
            <w:r>
              <w:t xml:space="preserve"> </w:t>
            </w:r>
            <w:r>
              <w:rPr>
                <w:b/>
                <w:bCs/>
              </w:rPr>
              <w:t xml:space="preserve">Mitigate</w:t>
            </w:r>
            <w:r>
              <w:t xml:space="preserve"> </w:t>
            </w:r>
            <w:r>
              <w:t xml:space="preserve">(to make less severe);</w:t>
            </w:r>
            <w:r>
              <w:t xml:space="preserve"> </w:t>
            </w:r>
            <w:r>
              <w:rPr>
                <w:b/>
                <w:bCs/>
              </w:rPr>
              <w:t xml:space="preserve">Augment</w:t>
            </w:r>
            <w:r>
              <w:t xml:space="preserve"> </w:t>
            </w:r>
            <w:r>
              <w:t xml:space="preserve">(to make greater);</w:t>
            </w:r>
            <w:r>
              <w:t xml:space="preserve"> </w:t>
            </w:r>
            <w:r>
              <w:rPr>
                <w:b/>
                <w:bCs/>
              </w:rPr>
              <w:t xml:space="preserve">Disparage</w:t>
            </w:r>
            <w:r>
              <w:t xml:space="preserve"> </w:t>
            </w:r>
            <w:r>
              <w:t xml:space="preserve">(to regard as of little worth);</w:t>
            </w:r>
            <w:r>
              <w:t xml:space="preserve"> </w:t>
            </w:r>
            <w:r>
              <w:rPr>
                <w:b/>
                <w:bCs/>
              </w:rPr>
              <w:t xml:space="preserve">Corroborate</w:t>
            </w:r>
            <w:r>
              <w:t xml:space="preserve"> </w:t>
            </w:r>
            <w:r>
              <w:t xml:space="preserve">(to make robust);</w:t>
            </w:r>
            <w:r>
              <w:t xml:space="preserve"> </w:t>
            </w:r>
            <w:r>
              <w:rPr>
                <w:b/>
                <w:bCs/>
              </w:rPr>
              <w:t xml:space="preserve">Instill</w:t>
            </w:r>
            <w:r>
              <w:t xml:space="preserve"> </w:t>
            </w:r>
            <w:r>
              <w:t xml:space="preserve">(to put in drop by drop)</w:t>
            </w:r>
          </w:p>
        </w:tc>
      </w:tr>
      <w:tr>
        <w:tc>
          <w:tcPr/>
          <w:p>
            <w:pPr>
              <w:pStyle w:val="Compact"/>
              <w:jc w:val="left"/>
            </w:pPr>
            <w:r>
              <w:rPr>
                <w:b/>
                <w:bCs/>
              </w:rPr>
              <w:t xml:space="preserve">-ize</w:t>
            </w:r>
            <w:r>
              <w:t xml:space="preserve"> </w:t>
            </w:r>
            <w:r>
              <w:t xml:space="preserve">(verb)</w:t>
            </w:r>
          </w:p>
        </w:tc>
        <w:tc>
          <w:tcPr/>
          <w:p>
            <w:pPr>
              <w:pStyle w:val="Compact"/>
              <w:jc w:val="left"/>
            </w:pPr>
            <w:r>
              <w:t xml:space="preserve">to make, to treat</w:t>
            </w:r>
          </w:p>
        </w:tc>
        <w:tc>
          <w:tcPr/>
          <w:p>
            <w:pPr>
              <w:pStyle w:val="Compact"/>
              <w:jc w:val="left"/>
            </w:pPr>
            <w:r>
              <w:rPr>
                <w:b/>
                <w:bCs/>
              </w:rPr>
              <w:t xml:space="preserve">Scrutinize</w:t>
            </w:r>
            <w:r>
              <w:t xml:space="preserve"> </w:t>
            </w:r>
            <w:r>
              <w:t xml:space="preserve">(to examine closely);</w:t>
            </w:r>
            <w:r>
              <w:t xml:space="preserve"> </w:t>
            </w:r>
            <w:r>
              <w:rPr>
                <w:b/>
                <w:bCs/>
              </w:rPr>
              <w:t xml:space="preserve">Condone</w:t>
            </w:r>
            <w:r>
              <w:t xml:space="preserve"> </w:t>
            </w:r>
            <w:r>
              <w:t xml:space="preserve">(to allow);</w:t>
            </w:r>
            <w:r>
              <w:t xml:space="preserve"> </w:t>
            </w:r>
            <w:r>
              <w:rPr>
                <w:b/>
                <w:bCs/>
              </w:rPr>
              <w:t xml:space="preserve">Embellish</w:t>
            </w:r>
            <w:r>
              <w:t xml:space="preserve"> </w:t>
            </w:r>
            <w:r>
              <w:t xml:space="preserve">(to make beautiful)</w:t>
            </w:r>
          </w:p>
        </w:tc>
      </w:tr>
      <w:tr>
        <w:tc>
          <w:tcPr/>
          <w:p>
            <w:pPr>
              <w:pStyle w:val="Compact"/>
              <w:jc w:val="left"/>
            </w:pPr>
            <w:r>
              <w:rPr>
                <w:b/>
                <w:bCs/>
              </w:rPr>
              <w:t xml:space="preserve">-ary</w:t>
            </w:r>
          </w:p>
        </w:tc>
        <w:tc>
          <w:tcPr/>
          <w:p>
            <w:pPr>
              <w:pStyle w:val="Compact"/>
              <w:jc w:val="left"/>
            </w:pPr>
            <w:r>
              <w:t xml:space="preserve">relating to, connected with</w:t>
            </w:r>
          </w:p>
        </w:tc>
        <w:tc>
          <w:tcPr/>
          <w:p>
            <w:pPr>
              <w:pStyle w:val="Compact"/>
              <w:jc w:val="left"/>
            </w:pPr>
            <w:r>
              <w:rPr>
                <w:b/>
                <w:bCs/>
              </w:rPr>
              <w:t xml:space="preserve">Adversary</w:t>
            </w:r>
            <w:r>
              <w:t xml:space="preserve"> </w:t>
            </w:r>
            <w:r>
              <w:t xml:space="preserve">(one turned against)</w:t>
            </w:r>
          </w:p>
        </w:tc>
      </w:tr>
      <w:tr>
        <w:tc>
          <w:tcPr/>
          <w:p>
            <w:pPr>
              <w:pStyle w:val="Compact"/>
              <w:jc w:val="left"/>
            </w:pPr>
            <w:r>
              <w:rPr>
                <w:b/>
                <w:bCs/>
              </w:rPr>
              <w:t xml:space="preserve">-ic</w:t>
            </w:r>
          </w:p>
        </w:tc>
        <w:tc>
          <w:tcPr/>
          <w:p>
            <w:pPr>
              <w:pStyle w:val="Compact"/>
              <w:jc w:val="left"/>
            </w:pPr>
            <w:r>
              <w:t xml:space="preserve">pertaining to, having the nature of</w:t>
            </w:r>
          </w:p>
        </w:tc>
        <w:tc>
          <w:tcPr/>
          <w:p>
            <w:pPr>
              <w:pStyle w:val="Compact"/>
              <w:jc w:val="left"/>
            </w:pPr>
            <w:r>
              <w:rPr>
                <w:b/>
                <w:bCs/>
              </w:rPr>
              <w:t xml:space="preserve">Didactic</w:t>
            </w:r>
            <w:r>
              <w:t xml:space="preserve"> </w:t>
            </w:r>
            <w:r>
              <w:t xml:space="preserve">(pertaining to teaching);</w:t>
            </w:r>
            <w:r>
              <w:t xml:space="preserve"> </w:t>
            </w:r>
            <w:r>
              <w:rPr>
                <w:b/>
                <w:bCs/>
              </w:rPr>
              <w:t xml:space="preserve">Pragmatic</w:t>
            </w:r>
            <w:r>
              <w:t xml:space="preserve"> </w:t>
            </w:r>
            <w:r>
              <w:t xml:space="preserve">(practical);</w:t>
            </w:r>
            <w:r>
              <w:t xml:space="preserve"> </w:t>
            </w:r>
            <w:r>
              <w:rPr>
                <w:b/>
                <w:bCs/>
              </w:rPr>
              <w:t xml:space="preserve">Idyllic</w:t>
            </w:r>
            <w:r>
              <w:t xml:space="preserve"> </w:t>
            </w:r>
            <w:r>
              <w:t xml:space="preserve">(pertaining to an idyll/pleasant scene);</w:t>
            </w:r>
            <w:r>
              <w:t xml:space="preserve"> </w:t>
            </w:r>
            <w:r>
              <w:rPr>
                <w:b/>
                <w:bCs/>
              </w:rPr>
              <w:t xml:space="preserve">Prosaic</w:t>
            </w:r>
            <w:r>
              <w:t xml:space="preserve"> </w:t>
            </w:r>
            <w:r>
              <w:t xml:space="preserve">(ordinary, dull — from</w:t>
            </w:r>
            <w:r>
              <w:t xml:space="preserve"> </w:t>
            </w:r>
            <w:r>
              <w:rPr>
                <w:i/>
                <w:iCs/>
              </w:rPr>
              <w:t xml:space="preserve">prosa</w:t>
            </w:r>
            <w:r>
              <w:t xml:space="preserve">, prose, poetry’s opposite);</w:t>
            </w:r>
            <w:r>
              <w:t xml:space="preserve"> </w:t>
            </w:r>
            <w:r>
              <w:rPr>
                <w:b/>
                <w:bCs/>
              </w:rPr>
              <w:t xml:space="preserve">Frivolous</w:t>
            </w:r>
            <w:r>
              <w:t xml:space="preserve"> </w:t>
            </w:r>
            <w:r>
              <w:t xml:space="preserve">(not serious)</w:t>
            </w:r>
          </w:p>
        </w:tc>
      </w:tr>
      <w:tr>
        <w:tc>
          <w:tcPr/>
          <w:p>
            <w:pPr>
              <w:pStyle w:val="Compact"/>
              <w:jc w:val="left"/>
            </w:pPr>
            <w:r>
              <w:rPr>
                <w:b/>
                <w:bCs/>
              </w:rPr>
              <w:t xml:space="preserve">-al</w:t>
            </w:r>
          </w:p>
        </w:tc>
        <w:tc>
          <w:tcPr/>
          <w:p>
            <w:pPr>
              <w:pStyle w:val="Compact"/>
              <w:jc w:val="left"/>
            </w:pPr>
            <w:r>
              <w:t xml:space="preserve">pertaining to</w:t>
            </w:r>
          </w:p>
        </w:tc>
        <w:tc>
          <w:tcPr/>
          <w:p>
            <w:pPr>
              <w:pStyle w:val="Compact"/>
              <w:jc w:val="left"/>
            </w:pPr>
            <w:r>
              <w:rPr>
                <w:b/>
                <w:bCs/>
              </w:rPr>
              <w:t xml:space="preserve">Austere</w:t>
            </w:r>
            <w:r>
              <w:t xml:space="preserve"> </w:t>
            </w:r>
            <w:r>
              <w:t xml:space="preserve">(harsh);</w:t>
            </w:r>
            <w:r>
              <w:t xml:space="preserve"> </w:t>
            </w:r>
            <w:r>
              <w:rPr>
                <w:b/>
                <w:bCs/>
              </w:rPr>
              <w:t xml:space="preserve">Trivial</w:t>
            </w:r>
            <w:r>
              <w:t xml:space="preserve"> </w:t>
            </w:r>
            <w:r>
              <w:t xml:space="preserve">(of little importance — from</w:t>
            </w:r>
            <w:r>
              <w:t xml:space="preserve"> </w:t>
            </w:r>
            <w:r>
              <w:rPr>
                <w:i/>
                <w:iCs/>
              </w:rPr>
              <w:t xml:space="preserve">trivium</w:t>
            </w:r>
            <w:r>
              <w:t xml:space="preserve">, crossroads);</w:t>
            </w:r>
            <w:r>
              <w:t xml:space="preserve"> </w:t>
            </w:r>
            <w:r>
              <w:rPr>
                <w:b/>
                <w:bCs/>
              </w:rPr>
              <w:t xml:space="preserve">Solemn</w:t>
            </w:r>
            <w:r>
              <w:t xml:space="preserve"> </w:t>
            </w:r>
            <w:r>
              <w:t xml:space="preserve">(formal);</w:t>
            </w:r>
            <w:r>
              <w:t xml:space="preserve"> </w:t>
            </w:r>
            <w:r>
              <w:rPr>
                <w:b/>
                <w:bCs/>
              </w:rPr>
              <w:t xml:space="preserve">Impartial</w:t>
            </w:r>
            <w:r>
              <w:t xml:space="preserve"> </w:t>
            </w:r>
            <w:r>
              <w:t xml:space="preserve">(unbiased)</w:t>
            </w:r>
          </w:p>
        </w:tc>
      </w:tr>
      <w:tr>
        <w:tc>
          <w:tcPr/>
          <w:p>
            <w:pPr>
              <w:pStyle w:val="Compact"/>
              <w:jc w:val="left"/>
            </w:pPr>
            <w:r>
              <w:rPr>
                <w:b/>
                <w:bCs/>
              </w:rPr>
              <w:t xml:space="preserve">-ous</w:t>
            </w:r>
          </w:p>
        </w:tc>
        <w:tc>
          <w:tcPr/>
          <w:p>
            <w:pPr>
              <w:pStyle w:val="Compact"/>
              <w:jc w:val="left"/>
            </w:pPr>
            <w:r>
              <w:t xml:space="preserve">full of</w:t>
            </w:r>
          </w:p>
        </w:tc>
        <w:tc>
          <w:tcPr/>
          <w:p>
            <w:pPr>
              <w:pStyle w:val="Compact"/>
              <w:jc w:val="left"/>
            </w:pPr>
            <w:r>
              <w:rPr>
                <w:b/>
                <w:bCs/>
              </w:rPr>
              <w:t xml:space="preserve">Profuse</w:t>
            </w:r>
            <w:r>
              <w:t xml:space="preserve"> </w:t>
            </w:r>
            <w:r>
              <w:t xml:space="preserve">(pouring forth);</w:t>
            </w:r>
            <w:r>
              <w:t xml:space="preserve"> </w:t>
            </w:r>
            <w:r>
              <w:rPr>
                <w:b/>
                <w:bCs/>
              </w:rPr>
              <w:t xml:space="preserve">Voracious</w:t>
            </w:r>
            <w:r>
              <w:t xml:space="preserve"> </w:t>
            </w:r>
            <w:r>
              <w:t xml:space="preserve">(devouring);</w:t>
            </w:r>
            <w:r>
              <w:t xml:space="preserve"> </w:t>
            </w:r>
            <w:r>
              <w:rPr>
                <w:b/>
                <w:bCs/>
              </w:rPr>
              <w:t xml:space="preserve">Nebulous</w:t>
            </w:r>
            <w:r>
              <w:t xml:space="preserve"> </w:t>
            </w:r>
            <w:r>
              <w:t xml:space="preserve">(cloudy)</w:t>
            </w:r>
          </w:p>
        </w:tc>
      </w:tr>
    </w:tbl>
    <w:p>
      <w:r>
        <w:pict>
          <v:rect style="width:0;height:1.5pt" o:hralign="center" o:hrstd="t" o:hr="t"/>
        </w:pict>
      </w:r>
    </w:p>
    <w:bookmarkEnd w:id="501"/>
    <w:bookmarkEnd w:id="502"/>
    <w:bookmarkStart w:id="506" w:name="connotation-register-and-collocation"/>
    <w:p>
      <w:pPr>
        <w:pStyle w:val="Heading3"/>
      </w:pPr>
      <w:r>
        <w:t xml:space="preserve">1.3 Connotation, Register, and Collocation</w:t>
      </w:r>
    </w:p>
    <w:p>
      <w:pPr>
        <w:pStyle w:val="FirstParagraph"/>
      </w:pPr>
      <w:r>
        <w:t xml:space="preserve">Knowing a word’s dictionary definition is only the beginning. True vocabulary mastery requires understanding:</w:t>
      </w:r>
    </w:p>
    <w:bookmarkStart w:id="503" w:name="connotation-emotional-valence"/>
    <w:p>
      <w:pPr>
        <w:pStyle w:val="Heading4"/>
      </w:pPr>
      <w:r>
        <w:t xml:space="preserve">1.3.1 Connotation (Emotional Valence)</w:t>
      </w:r>
    </w:p>
    <w:p>
      <w:pPr>
        <w:pStyle w:val="FirstParagraph"/>
      </w:pPr>
      <w:r>
        <w:t xml:space="preserve">Every word carries an emotional charge beyond its literal meaning. Consider</w:t>
      </w:r>
      <w:r>
        <w:t xml:space="preserve"> </w:t>
      </w:r>
      <w:r>
        <w:t xml:space="preserve">“</w:t>
      </w:r>
      <w:r>
        <w:t xml:space="preserve">benevolent</w:t>
      </w:r>
      <w:r>
        <w:t xml:space="preserve">”</w:t>
      </w:r>
      <w:r>
        <w:t xml:space="preserve"> </w:t>
      </w:r>
      <w:r>
        <w:t xml:space="preserve">vs. </w:t>
      </w:r>
      <w:r>
        <w:t xml:space="preserve">“</w:t>
      </w:r>
      <w:r>
        <w:t xml:space="preserve">plausible.</w:t>
      </w:r>
      <w:r>
        <w:t xml:space="preserve">”</w:t>
      </w:r>
      <w:r>
        <w:t xml:space="preserve"> </w:t>
      </w:r>
      <w:r>
        <w:rPr>
          <w:i/>
          <w:iCs/>
        </w:rPr>
        <w:t xml:space="preserve">Benevolent</w:t>
      </w:r>
      <w:r>
        <w:t xml:space="preserve"> </w:t>
      </w:r>
      <w:r>
        <w:t xml:space="preserve">connotes warmth, altruism, and positive moral character.</w:t>
      </w:r>
      <w:r>
        <w:t xml:space="preserve"> </w:t>
      </w:r>
      <w:r>
        <w:rPr>
          <w:i/>
          <w:iCs/>
        </w:rPr>
        <w:t xml:space="preserve">Plausible</w:t>
      </w:r>
      <w:r>
        <w:t xml:space="preserve"> </w:t>
      </w:r>
      <w:r>
        <w:t xml:space="preserve">connotes credibility but can carry a subtle suspicion of deception (something that seems true but might not be). A student who conflates</w:t>
      </w:r>
      <w:r>
        <w:t xml:space="preserve"> </w:t>
      </w:r>
      <w:r>
        <w:t xml:space="preserve">“</w:t>
      </w:r>
      <w:r>
        <w:t xml:space="preserve">plausible</w:t>
      </w:r>
      <w:r>
        <w:t xml:space="preserve">”</w:t>
      </w:r>
      <w:r>
        <w:t xml:space="preserve"> </w:t>
      </w:r>
      <w:r>
        <w:t xml:space="preserve">with</w:t>
      </w:r>
      <w:r>
        <w:t xml:space="preserve"> </w:t>
      </w:r>
      <w:r>
        <w:t xml:space="preserve">“</w:t>
      </w:r>
      <w:r>
        <w:t xml:space="preserve">certain</w:t>
      </w:r>
      <w:r>
        <w:t xml:space="preserve">”</w:t>
      </w:r>
      <w:r>
        <w:t xml:space="preserve"> </w:t>
      </w:r>
      <w:r>
        <w:t xml:space="preserve">will misread the author’s tone.</w:t>
      </w:r>
    </w:p>
    <w:bookmarkEnd w:id="503"/>
    <w:bookmarkStart w:id="504" w:name="register-formality-level"/>
    <w:p>
      <w:pPr>
        <w:pStyle w:val="Heading4"/>
      </w:pPr>
      <w:r>
        <w:t xml:space="preserve">1.3.2 Register (Formality Level)</w:t>
      </w:r>
    </w:p>
    <w:p>
      <w:pPr>
        <w:pStyle w:val="FirstParagraph"/>
      </w:pPr>
      <w:r>
        <w:t xml:space="preserve">Words exist on a spectrum from colloquial to highly formal.</w:t>
      </w:r>
      <w:r>
        <w:t xml:space="preserve"> </w:t>
      </w:r>
      <w:r>
        <w:t xml:space="preserve">“</w:t>
      </w:r>
      <w:r>
        <w:t xml:space="preserve">Harangue</w:t>
      </w:r>
      <w:r>
        <w:t xml:space="preserve">”</w:t>
      </w:r>
      <w:r>
        <w:t xml:space="preserve"> </w:t>
      </w:r>
      <w:r>
        <w:t xml:space="preserve">(n., a speech delivered with strong feelings) carries formal register and implies criticism of the speaker.</w:t>
      </w:r>
      <w:r>
        <w:t xml:space="preserve"> </w:t>
      </w:r>
      <w:r>
        <w:t xml:space="preserve">“</w:t>
      </w:r>
      <w:r>
        <w:t xml:space="preserve">Rant</w:t>
      </w:r>
      <w:r>
        <w:t xml:space="preserve">”</w:t>
      </w:r>
      <w:r>
        <w:t xml:space="preserve"> </w:t>
      </w:r>
      <w:r>
        <w:t xml:space="preserve">would be its colloquial equivalent. Using the wrong register signals a misunderstanding of the author’s intent.</w:t>
      </w:r>
    </w:p>
    <w:bookmarkEnd w:id="504"/>
    <w:bookmarkStart w:id="505" w:name="collocations-natural-word-partners"/>
    <w:p>
      <w:pPr>
        <w:pStyle w:val="Heading4"/>
      </w:pPr>
      <w:r>
        <w:t xml:space="preserve">1.3.3 Collocations (Natural Word Partners)</w:t>
      </w:r>
    </w:p>
    <w:p>
      <w:pPr>
        <w:pStyle w:val="FirstParagraph"/>
      </w:pPr>
      <w:r>
        <w:t xml:space="preserve">Words tend to appear alongside predictable partners.</w:t>
      </w:r>
      <w:r>
        <w:t xml:space="preserve"> </w:t>
      </w:r>
      <w:r>
        <w:t xml:space="preserve">“</w:t>
      </w:r>
      <w:r>
        <w:t xml:space="preserve">Instill</w:t>
      </w:r>
      <w:r>
        <w:t xml:space="preserve">”</w:t>
      </w:r>
      <w:r>
        <w:t xml:space="preserve"> </w:t>
      </w:r>
      <w:r>
        <w:t xml:space="preserve">collocates with abstract qualities: instill courage, instill discipline, instill a sense of wonder. You would not say</w:t>
      </w:r>
      <w:r>
        <w:t xml:space="preserve"> </w:t>
      </w:r>
      <w:r>
        <w:t xml:space="preserve">“</w:t>
      </w:r>
      <w:r>
        <w:t xml:space="preserve">instill a wall.</w:t>
      </w:r>
      <w:r>
        <w:t xml:space="preserve">”</w:t>
      </w:r>
      <w:r>
        <w:t xml:space="preserve"> </w:t>
      </w:r>
      <w:r>
        <w:t xml:space="preserve">“</w:t>
      </w:r>
      <w:r>
        <w:t xml:space="preserve">Augment</w:t>
      </w:r>
      <w:r>
        <w:t xml:space="preserve">”</w:t>
      </w:r>
      <w:r>
        <w:t xml:space="preserve"> </w:t>
      </w:r>
      <w:r>
        <w:t xml:space="preserve">collocates with resources, incomes, abilities.</w:t>
      </w:r>
      <w:r>
        <w:t xml:space="preserve"> </w:t>
      </w:r>
      <w:r>
        <w:t xml:space="preserve">“</w:t>
      </w:r>
      <w:r>
        <w:t xml:space="preserve">Preclude</w:t>
      </w:r>
      <w:r>
        <w:t xml:space="preserve">”</w:t>
      </w:r>
      <w:r>
        <w:t xml:space="preserve"> </w:t>
      </w:r>
      <w:r>
        <w:t xml:space="preserve">collocates with possibilities or actions: preclude the possibility, preclude participation. These patterns help the test-taker eliminate wrong answer choices that violate collocational norms.</w:t>
      </w:r>
    </w:p>
    <w:p>
      <w:r>
        <w:pict>
          <v:rect style="width:0;height:1.5pt" o:hralign="center" o:hrstd="t" o:hr="t"/>
        </w:pict>
      </w:r>
    </w:p>
    <w:bookmarkEnd w:id="505"/>
    <w:bookmarkEnd w:id="506"/>
    <w:bookmarkEnd w:id="507"/>
    <w:bookmarkStart w:id="610" w:name="Xf601b9e47d83beab2f49ea4022d022aa1d4e118"/>
    <w:p>
      <w:pPr>
        <w:pStyle w:val="Heading2"/>
      </w:pPr>
      <w:r>
        <w:t xml:space="preserve">Part Two: The 18 Vocabulary Lists — Complete Deep-Dive Analysis</w:t>
      </w:r>
    </w:p>
    <w:p>
      <w:r>
        <w:pict>
          <v:rect style="width:0;height:1.5pt" o:hralign="center" o:hrstd="t" o:hr="t"/>
        </w:pict>
      </w:r>
    </w:p>
    <w:bookmarkStart w:id="517" w:name="list-1-week-1-foundation-words"/>
    <w:p>
      <w:pPr>
        <w:pStyle w:val="Heading3"/>
      </w:pPr>
      <w:r>
        <w:t xml:space="preserve">LIST 1 (Week 1): Foundation Words</w:t>
      </w:r>
    </w:p>
    <w:bookmarkStart w:id="508" w:name="confound-v.-to-confuse-or-mix-someone-up"/>
    <w:p>
      <w:pPr>
        <w:pStyle w:val="Heading4"/>
      </w:pPr>
      <w:r>
        <w:t xml:space="preserve">1.1 Confound (v.) — To confuse or mix someone up</w:t>
      </w:r>
    </w:p>
    <w:p>
      <w:pPr>
        <w:pStyle w:val="FirstParagraph"/>
      </w:pPr>
      <w:r>
        <w:rPr>
          <w:b/>
          <w:bCs/>
        </w:rPr>
        <w:t xml:space="preserve">Deep Analysis:</w:t>
      </w:r>
      <w:r>
        <w:t xml:space="preserve"> </w:t>
      </w:r>
      <w:r>
        <w:t xml:space="preserve">The word</w:t>
      </w:r>
      <w:r>
        <w:t xml:space="preserve"> </w:t>
      </w:r>
      <w:r>
        <w:t xml:space="preserve">“</w:t>
      </w:r>
      <w:r>
        <w:t xml:space="preserve">confound</w:t>
      </w:r>
      <w:r>
        <w:t xml:space="preserve">”</w:t>
      </w:r>
      <w:r>
        <w:t xml:space="preserve"> </w:t>
      </w:r>
      <w:r>
        <w:t xml:space="preserve">derives from Latin</w:t>
      </w:r>
      <w:r>
        <w:t xml:space="preserve"> </w:t>
      </w:r>
      <w:r>
        <w:rPr>
          <w:i/>
          <w:iCs/>
        </w:rPr>
        <w:t xml:space="preserve">confundere</w:t>
      </w:r>
      <w:r>
        <w:t xml:space="preserve"> </w:t>
      </w:r>
      <w:r>
        <w:t xml:space="preserve">(</w:t>
      </w:r>
      <w:r>
        <w:rPr>
          <w:i/>
          <w:iCs/>
        </w:rPr>
        <w:t xml:space="preserve">con-</w:t>
      </w:r>
      <w:r>
        <w:t xml:space="preserve"> </w:t>
      </w:r>
      <w:r>
        <w:t xml:space="preserve">“</w:t>
      </w:r>
      <w:r>
        <w:t xml:space="preserve">together</w:t>
      </w:r>
      <w:r>
        <w:t xml:space="preserve">”</w:t>
      </w:r>
      <w:r>
        <w:t xml:space="preserve"> </w:t>
      </w:r>
      <w:r>
        <w:t xml:space="preserve">+</w:t>
      </w:r>
      <w:r>
        <w:t xml:space="preserve"> </w:t>
      </w:r>
      <w:r>
        <w:rPr>
          <w:i/>
          <w:iCs/>
        </w:rPr>
        <w:t xml:space="preserve">fundere</w:t>
      </w:r>
      <w:r>
        <w:t xml:space="preserve"> </w:t>
      </w:r>
      <w:r>
        <w:t xml:space="preserve">“</w:t>
      </w:r>
      <w:r>
        <w:t xml:space="preserve">to pour</w:t>
      </w:r>
      <w:r>
        <w:t xml:space="preserve">”</w:t>
      </w:r>
      <w:r>
        <w:t xml:space="preserve">). Literally, it means</w:t>
      </w:r>
      <w:r>
        <w:t xml:space="preserve"> </w:t>
      </w:r>
      <w:r>
        <w:t xml:space="preserve">“</w:t>
      </w:r>
      <w:r>
        <w:t xml:space="preserve">to pour together</w:t>
      </w:r>
      <w:r>
        <w:t xml:space="preserve">”</w:t>
      </w:r>
      <w:r>
        <w:t xml:space="preserve"> </w:t>
      </w:r>
      <w:r>
        <w:t xml:space="preserve">— to mix things so thoroughly that they become indistinguishable. When one is confounded, mental pathways are crossed, and clarity is lost.</w:t>
      </w:r>
    </w:p>
    <w:p>
      <w:pPr>
        <w:pStyle w:val="BodyText"/>
      </w:pPr>
      <w:r>
        <w:rPr>
          <w:b/>
          <w:bCs/>
        </w:rPr>
        <w:t xml:space="preserve">Contextual Usage:</w:t>
      </w:r>
      <w:r>
        <w:t xml:space="preserve"> </w:t>
      </w:r>
      <w:r>
        <w:t xml:space="preserve">- In science:</w:t>
      </w:r>
      <w:r>
        <w:t xml:space="preserve"> </w:t>
      </w:r>
      <w:r>
        <w:t xml:space="preserve">“</w:t>
      </w:r>
      <w:r>
        <w:t xml:space="preserve">The unexpected results confounded the researchers’ hypothesis.</w:t>
      </w:r>
      <w:r>
        <w:t xml:space="preserve">”</w:t>
      </w:r>
      <w:r>
        <w:t xml:space="preserve"> </w:t>
      </w:r>
      <w:r>
        <w:t xml:space="preserve">- In everyday:</w:t>
      </w:r>
      <w:r>
        <w:t xml:space="preserve"> </w:t>
      </w:r>
      <w:r>
        <w:t xml:space="preserve">“</w:t>
      </w:r>
      <w:r>
        <w:t xml:space="preserve">The identical twins confounded the teacher.</w:t>
      </w:r>
      <w:r>
        <w:t xml:space="preserve">”</w:t>
      </w:r>
      <w:r>
        <w:t xml:space="preserve"> </w:t>
      </w:r>
      <w:r>
        <w:t xml:space="preserve">- In philosophy:</w:t>
      </w:r>
      <w:r>
        <w:t xml:space="preserve"> </w:t>
      </w:r>
      <w:r>
        <w:t xml:space="preserve">“</w:t>
      </w:r>
      <w:r>
        <w:t xml:space="preserve">Do not confound correlation with causation</w:t>
      </w:r>
      <w:r>
        <w:t xml:space="preserve">”</w:t>
      </w:r>
      <w:r>
        <w:t xml:space="preserve"> </w:t>
      </w:r>
      <w:r>
        <w:t xml:space="preserve">(a critical distinction — mixing two concepts).</w:t>
      </w:r>
    </w:p>
    <w:p>
      <w:pPr>
        <w:pStyle w:val="BodyText"/>
      </w:pPr>
      <w:r>
        <w:rPr>
          <w:b/>
          <w:bCs/>
        </w:rPr>
        <w:t xml:space="preserve">Common Traps:</w:t>
      </w:r>
      <w:r>
        <w:t xml:space="preserve"> </w:t>
      </w:r>
      <w:r>
        <w:t xml:space="preserve">-</w:t>
      </w:r>
      <w:r>
        <w:t xml:space="preserve"> </w:t>
      </w:r>
      <w:r>
        <w:t xml:space="preserve">“</w:t>
      </w:r>
      <w:r>
        <w:t xml:space="preserve">Confound</w:t>
      </w:r>
      <w:r>
        <w:t xml:space="preserve">”</w:t>
      </w:r>
      <w:r>
        <w:t xml:space="preserve"> </w:t>
      </w:r>
      <w:r>
        <w:t xml:space="preserve">is NOT the same as</w:t>
      </w:r>
      <w:r>
        <w:t xml:space="preserve"> </w:t>
      </w:r>
      <w:r>
        <w:t xml:space="preserve">“</w:t>
      </w:r>
      <w:r>
        <w:t xml:space="preserve">confuse</w:t>
      </w:r>
      <w:r>
        <w:t xml:space="preserve">”</w:t>
      </w:r>
      <w:r>
        <w:t xml:space="preserve"> </w:t>
      </w:r>
      <w:r>
        <w:t xml:space="preserve">in intensity. It suggests a deeper, more thorough bewilderment.</w:t>
      </w:r>
      <w:r>
        <w:t xml:space="preserve"> </w:t>
      </w:r>
      <w:r>
        <w:t xml:space="preserve">- Don’t confuse with</w:t>
      </w:r>
      <w:r>
        <w:t xml:space="preserve"> </w:t>
      </w:r>
      <w:r>
        <w:t xml:space="preserve">“</w:t>
      </w:r>
      <w:r>
        <w:t xml:space="preserve">compound</w:t>
      </w:r>
      <w:r>
        <w:t xml:space="preserve">”</w:t>
      </w:r>
      <w:r>
        <w:t xml:space="preserve"> </w:t>
      </w:r>
      <w:r>
        <w:t xml:space="preserve">(to add together) — they share the</w:t>
      </w:r>
      <w:r>
        <w:t xml:space="preserve"> </w:t>
      </w:r>
      <w:r>
        <w:t xml:space="preserve">“</w:t>
      </w:r>
      <w:r>
        <w:t xml:space="preserve">con-</w:t>
      </w:r>
      <w:r>
        <w:t xml:space="preserve">”</w:t>
      </w:r>
      <w:r>
        <w:t xml:space="preserve"> </w:t>
      </w:r>
      <w:r>
        <w:t xml:space="preserve">prefix but differ in the Latin root (</w:t>
      </w:r>
      <w:r>
        <w:rPr>
          <w:i/>
          <w:iCs/>
        </w:rPr>
        <w:t xml:space="preserve">fundere</w:t>
      </w:r>
      <w:r>
        <w:t xml:space="preserve"> </w:t>
      </w:r>
      <w:r>
        <w:t xml:space="preserve">“</w:t>
      </w:r>
      <w:r>
        <w:t xml:space="preserve">to pour</w:t>
      </w:r>
      <w:r>
        <w:t xml:space="preserve">”</w:t>
      </w:r>
      <w:r>
        <w:t xml:space="preserve"> </w:t>
      </w:r>
      <w:r>
        <w:t xml:space="preserve">vs. </w:t>
      </w:r>
      <w:r>
        <w:rPr>
          <w:i/>
          <w:iCs/>
        </w:rPr>
        <w:t xml:space="preserve">ponere</w:t>
      </w:r>
      <w:r>
        <w:t xml:space="preserve"> </w:t>
      </w:r>
      <w:r>
        <w:t xml:space="preserve">“</w:t>
      </w:r>
      <w:r>
        <w:t xml:space="preserve">to place</w:t>
      </w:r>
      <w:r>
        <w:t xml:space="preserve">”</w:t>
      </w:r>
      <w:r>
        <w:t xml:space="preserve">).</w:t>
      </w:r>
    </w:p>
    <w:p>
      <w:pPr>
        <w:pStyle w:val="BodyText"/>
      </w:pPr>
      <w:r>
        <w:rPr>
          <w:b/>
          <w:bCs/>
        </w:rPr>
        <w:t xml:space="preserve">Connotation:</w:t>
      </w:r>
      <w:r>
        <w:t xml:space="preserve"> </w:t>
      </w:r>
      <w:r>
        <w:t xml:space="preserve">Generally negative — being confounded is unpleasant, signaling mental chaos. However, in mathematical contexts (</w:t>
      </w:r>
      <w:r>
        <w:t xml:space="preserve">“</w:t>
      </w:r>
      <w:r>
        <w:t xml:space="preserve">confounding variable</w:t>
      </w:r>
      <w:r>
        <w:t xml:space="preserve">”</w:t>
      </w:r>
      <w:r>
        <w:t xml:space="preserve">), it is neutral.</w:t>
      </w:r>
    </w:p>
    <w:p>
      <w:pPr>
        <w:pStyle w:val="BodyText"/>
      </w:pPr>
      <w:r>
        <w:rPr>
          <w:b/>
          <w:bCs/>
        </w:rPr>
        <w:t xml:space="preserve">Related Forms:</w:t>
      </w:r>
      <w:r>
        <w:t xml:space="preserve"> </w:t>
      </w:r>
      <w:r>
        <w:t xml:space="preserve">- Confounded (adj.): The confounded student could not solve the equation.</w:t>
      </w:r>
      <w:r>
        <w:t xml:space="preserve"> </w:t>
      </w:r>
      <w:r>
        <w:t xml:space="preserve">- Confounding (adj.): The confounding variable skewed the results.</w:t>
      </w:r>
    </w:p>
    <w:p>
      <w:r>
        <w:pict>
          <v:rect style="width:0;height:1.5pt" o:hralign="center" o:hrstd="t" o:hr="t"/>
        </w:pict>
      </w:r>
    </w:p>
    <w:bookmarkEnd w:id="508"/>
    <w:bookmarkStart w:id="509" w:name="X45fbcf2c6da010359236657edf534432b4e9595"/>
    <w:p>
      <w:pPr>
        <w:pStyle w:val="Heading4"/>
      </w:pPr>
      <w:r>
        <w:t xml:space="preserve">1.2 Misconstrue (v.) — To get the wrong idea about something</w:t>
      </w:r>
    </w:p>
    <w:p>
      <w:pPr>
        <w:pStyle w:val="FirstParagraph"/>
      </w:pPr>
      <w:r>
        <w:rPr>
          <w:b/>
          <w:bCs/>
        </w:rPr>
        <w:t xml:space="preserve">Deep Analysis:</w:t>
      </w:r>
      <w:r>
        <w:t xml:space="preserve"> </w:t>
      </w:r>
      <w:r>
        <w:t xml:space="preserve">From Latin</w:t>
      </w:r>
      <w:r>
        <w:t xml:space="preserve"> </w:t>
      </w:r>
      <w:r>
        <w:rPr>
          <w:i/>
          <w:iCs/>
        </w:rPr>
        <w:t xml:space="preserve">mis-</w:t>
      </w:r>
      <w:r>
        <w:t xml:space="preserve"> </w:t>
      </w:r>
      <w:r>
        <w:t xml:space="preserve">(wrongly) +</w:t>
      </w:r>
      <w:r>
        <w:t xml:space="preserve"> </w:t>
      </w:r>
      <w:r>
        <w:rPr>
          <w:i/>
          <w:iCs/>
        </w:rPr>
        <w:t xml:space="preserve">construere</w:t>
      </w:r>
      <w:r>
        <w:t xml:space="preserve"> </w:t>
      </w:r>
      <w:r>
        <w:t xml:space="preserve">(to build, arrange, interpret). In English law,</w:t>
      </w:r>
      <w:r>
        <w:t xml:space="preserve"> </w:t>
      </w:r>
      <w:r>
        <w:t xml:space="preserve">“</w:t>
      </w:r>
      <w:r>
        <w:t xml:space="preserve">construe</w:t>
      </w:r>
      <w:r>
        <w:t xml:space="preserve">”</w:t>
      </w:r>
      <w:r>
        <w:t xml:space="preserve"> </w:t>
      </w:r>
      <w:r>
        <w:t xml:space="preserve">means to interpret the meaning of a text. To misconstrue is to build a wrong interpretation.</w:t>
      </w:r>
    </w:p>
    <w:p>
      <w:pPr>
        <w:pStyle w:val="BodyText"/>
      </w:pPr>
      <w:r>
        <w:rPr>
          <w:b/>
          <w:bCs/>
        </w:rPr>
        <w:t xml:space="preserve">Contextual Usage:</w:t>
      </w:r>
      <w:r>
        <w:t xml:space="preserve"> </w:t>
      </w:r>
      <w:r>
        <w:t xml:space="preserve">-</w:t>
      </w:r>
      <w:r>
        <w:t xml:space="preserve"> </w:t>
      </w:r>
      <w:r>
        <w:t xml:space="preserve">“</w:t>
      </w:r>
      <w:r>
        <w:t xml:space="preserve">Her silence was misconstrued as consent, when in fact she was too surprised to speak.</w:t>
      </w:r>
      <w:r>
        <w:t xml:space="preserve">”</w:t>
      </w:r>
      <w:r>
        <w:t xml:space="preserve"> </w:t>
      </w:r>
      <w:r>
        <w:t xml:space="preserve">-</w:t>
      </w:r>
      <w:r>
        <w:t xml:space="preserve"> </w:t>
      </w:r>
      <w:r>
        <w:t xml:space="preserve">“</w:t>
      </w:r>
      <w:r>
        <w:t xml:space="preserve">The critic misconstrued the author’s satire as earnest praise.</w:t>
      </w:r>
      <w:r>
        <w:t xml:space="preserve">”</w:t>
      </w:r>
    </w:p>
    <w:p>
      <w:pPr>
        <w:pStyle w:val="BodyText"/>
      </w:pPr>
      <w:r>
        <w:rPr>
          <w:b/>
          <w:bCs/>
        </w:rPr>
        <w:t xml:space="preserve">Common Traps:</w:t>
      </w:r>
      <w:r>
        <w:t xml:space="preserve"> </w:t>
      </w:r>
      <w:r>
        <w:t xml:space="preserve">- Often confused with</w:t>
      </w:r>
      <w:r>
        <w:t xml:space="preserve"> </w:t>
      </w:r>
      <w:r>
        <w:t xml:space="preserve">“</w:t>
      </w:r>
      <w:r>
        <w:t xml:space="preserve">misunderstand.</w:t>
      </w:r>
      <w:r>
        <w:t xml:space="preserve">”</w:t>
      </w:r>
      <w:r>
        <w:t xml:space="preserve"> </w:t>
      </w:r>
      <w:r>
        <w:t xml:space="preserve">You can misunderstand simple facts; you misconstrue meanings, intentions, or implications. Misconstruing involves active (though incorrect) interpretation, not merely a failure to hear.</w:t>
      </w:r>
      <w:r>
        <w:t xml:space="preserve"> </w:t>
      </w:r>
      <w:r>
        <w:t xml:space="preserve">- Grammatical note: Followed by</w:t>
      </w:r>
      <w:r>
        <w:t xml:space="preserve"> </w:t>
      </w:r>
      <w:r>
        <w:t xml:space="preserve">“</w:t>
      </w:r>
      <w:r>
        <w:t xml:space="preserve">as</w:t>
      </w:r>
      <w:r>
        <w:t xml:space="preserve">”</w:t>
      </w:r>
      <w:r>
        <w:t xml:space="preserve"> </w:t>
      </w:r>
      <w:r>
        <w:t xml:space="preserve">+ noun (</w:t>
      </w:r>
      <w:r>
        <w:t xml:space="preserve">“</w:t>
      </w:r>
      <w:r>
        <w:t xml:space="preserve">I misconstrued her comment AS criticism</w:t>
      </w:r>
      <w:r>
        <w:t xml:space="preserve">”</w:t>
      </w:r>
      <w:r>
        <w:t xml:space="preserve">).</w:t>
      </w:r>
    </w:p>
    <w:p>
      <w:pPr>
        <w:pStyle w:val="BodyText"/>
      </w:pPr>
      <w:r>
        <w:rPr>
          <w:b/>
          <w:bCs/>
        </w:rPr>
        <w:t xml:space="preserve">Syntactic Pattern:</w:t>
      </w:r>
      <w:r>
        <w:t xml:space="preserve"> </w:t>
      </w:r>
      <w:r>
        <w:t xml:space="preserve">[V] + Object + AS + (alternative meaning)</w:t>
      </w:r>
      <w:r>
        <w:t xml:space="preserve"> </w:t>
      </w:r>
      <w:r>
        <w:t xml:space="preserve">“</w:t>
      </w:r>
      <w:r>
        <w:t xml:space="preserve">I misconstrued your meaning AS hostility.</w:t>
      </w:r>
      <w:r>
        <w:t xml:space="preserve">”</w:t>
      </w:r>
    </w:p>
    <w:p>
      <w:pPr>
        <w:pStyle w:val="BodyText"/>
      </w:pPr>
      <w:r>
        <w:rPr>
          <w:b/>
          <w:bCs/>
        </w:rPr>
        <w:t xml:space="preserve">Connotation:</w:t>
      </w:r>
      <w:r>
        <w:t xml:space="preserve"> </w:t>
      </w:r>
      <w:r>
        <w:t xml:space="preserve">Negative. The error is always the fault of the misconstructor, implying a hasty or biased judgment.</w:t>
      </w:r>
    </w:p>
    <w:p>
      <w:r>
        <w:pict>
          <v:rect style="width:0;height:1.5pt" o:hralign="center" o:hrstd="t" o:hr="t"/>
        </w:pict>
      </w:r>
    </w:p>
    <w:bookmarkEnd w:id="509"/>
    <w:bookmarkStart w:id="510" w:name="Xa14e15d72572925ecebde782b990b878c1b191c"/>
    <w:p>
      <w:pPr>
        <w:pStyle w:val="Heading4"/>
      </w:pPr>
      <w:r>
        <w:t xml:space="preserve">1.3 Oblivious (adj.) — Not aware of what is happening</w:t>
      </w:r>
    </w:p>
    <w:p>
      <w:pPr>
        <w:pStyle w:val="FirstParagraph"/>
      </w:pPr>
      <w:r>
        <w:rPr>
          <w:b/>
          <w:bCs/>
        </w:rPr>
        <w:t xml:space="preserve">Deep Analysis:</w:t>
      </w:r>
      <w:r>
        <w:t xml:space="preserve"> </w:t>
      </w:r>
      <w:r>
        <w:t xml:space="preserve">From Latin</w:t>
      </w:r>
      <w:r>
        <w:t xml:space="preserve"> </w:t>
      </w:r>
      <w:r>
        <w:rPr>
          <w:i/>
          <w:iCs/>
        </w:rPr>
        <w:t xml:space="preserve">oblivisci</w:t>
      </w:r>
      <w:r>
        <w:t xml:space="preserve"> </w:t>
      </w:r>
      <w:r>
        <w:t xml:space="preserve">(to forget; from</w:t>
      </w:r>
      <w:r>
        <w:t xml:space="preserve"> </w:t>
      </w:r>
      <w:r>
        <w:rPr>
          <w:i/>
          <w:iCs/>
        </w:rPr>
        <w:t xml:space="preserve">ob-</w:t>
      </w:r>
      <w:r>
        <w:t xml:space="preserve"> </w:t>
      </w:r>
      <w:r>
        <w:t xml:space="preserve">“</w:t>
      </w:r>
      <w:r>
        <w:t xml:space="preserve">over</w:t>
      </w:r>
      <w:r>
        <w:t xml:space="preserve">”</w:t>
      </w:r>
      <w:r>
        <w:t xml:space="preserve"> </w:t>
      </w:r>
      <w:r>
        <w:t xml:space="preserve">+</w:t>
      </w:r>
      <w:r>
        <w:t xml:space="preserve"> </w:t>
      </w:r>
      <w:r>
        <w:rPr>
          <w:i/>
          <w:iCs/>
        </w:rPr>
        <w:t xml:space="preserve">levis</w:t>
      </w:r>
      <w:r>
        <w:t xml:space="preserve"> </w:t>
      </w:r>
      <w:r>
        <w:t xml:space="preserve">“</w:t>
      </w:r>
      <w:r>
        <w:t xml:space="preserve">light/smooth</w:t>
      </w:r>
      <w:r>
        <w:t xml:space="preserve">”</w:t>
      </w:r>
      <w:r>
        <w:t xml:space="preserve"> </w:t>
      </w:r>
      <w:r>
        <w:t xml:space="preserve">— literally</w:t>
      </w:r>
      <w:r>
        <w:t xml:space="preserve"> </w:t>
      </w:r>
      <w:r>
        <w:t xml:space="preserve">“</w:t>
      </w:r>
      <w:r>
        <w:t xml:space="preserve">gliding over</w:t>
      </w:r>
      <w:r>
        <w:t xml:space="preserve">”</w:t>
      </w:r>
      <w:r>
        <w:t xml:space="preserve"> </w:t>
      </w:r>
      <w:r>
        <w:t xml:space="preserve">so things slip from memory). Related to</w:t>
      </w:r>
      <w:r>
        <w:t xml:space="preserve"> </w:t>
      </w:r>
      <w:r>
        <w:t xml:space="preserve">“</w:t>
      </w:r>
      <w:r>
        <w:t xml:space="preserve">oblivion,</w:t>
      </w:r>
      <w:r>
        <w:t xml:space="preserve">”</w:t>
      </w:r>
      <w:r>
        <w:t xml:space="preserve"> </w:t>
      </w:r>
      <w:r>
        <w:t xml:space="preserve">the state of being forgotten or forgotten-ness.</w:t>
      </w:r>
    </w:p>
    <w:p>
      <w:pPr>
        <w:pStyle w:val="BodyText"/>
      </w:pPr>
      <w:r>
        <w:rPr>
          <w:b/>
          <w:bCs/>
        </w:rPr>
        <w:t xml:space="preserve">Contextual Usage:</w:t>
      </w:r>
      <w:r>
        <w:t xml:space="preserve"> </w:t>
      </w:r>
      <w:r>
        <w:t xml:space="preserve">-</w:t>
      </w:r>
      <w:r>
        <w:t xml:space="preserve"> </w:t>
      </w:r>
      <w:r>
        <w:t xml:space="preserve">“</w:t>
      </w:r>
      <w:r>
        <w:t xml:space="preserve">She walked through the library, oblivious to the stares of her classmates.</w:t>
      </w:r>
      <w:r>
        <w:t xml:space="preserve">”</w:t>
      </w:r>
      <w:r>
        <w:t xml:space="preserve"> </w:t>
      </w:r>
      <w:r>
        <w:t xml:space="preserve">-</w:t>
      </w:r>
      <w:r>
        <w:t xml:space="preserve"> </w:t>
      </w:r>
      <w:r>
        <w:t xml:space="preserve">“</w:t>
      </w:r>
      <w:r>
        <w:t xml:space="preserve">He was so focused on his phone that he was oblivious to the commotion around him.</w:t>
      </w:r>
      <w:r>
        <w:t xml:space="preserve">”</w:t>
      </w:r>
    </w:p>
    <w:p>
      <w:pPr>
        <w:pStyle w:val="BodyText"/>
      </w:pPr>
      <w:r>
        <w:rPr>
          <w:b/>
          <w:bCs/>
        </w:rPr>
        <w:t xml:space="preserve">Common Traps:</w:t>
      </w:r>
      <w:r>
        <w:t xml:space="preserve"> </w:t>
      </w:r>
      <w:r>
        <w:t xml:space="preserve">- Oblivious describes a</w:t>
      </w:r>
      <w:r>
        <w:t xml:space="preserve"> </w:t>
      </w:r>
      <w:r>
        <w:rPr>
          <w:i/>
          <w:iCs/>
        </w:rPr>
        <w:t xml:space="preserve">lack of awareness</w:t>
      </w:r>
      <w:r>
        <w:t xml:space="preserve">. One is not</w:t>
      </w:r>
      <w:r>
        <w:t xml:space="preserve"> </w:t>
      </w:r>
      <w:r>
        <w:t xml:space="preserve">“</w:t>
      </w:r>
      <w:r>
        <w:t xml:space="preserve">oblivious OF</w:t>
      </w:r>
      <w:r>
        <w:t xml:space="preserve">”</w:t>
      </w:r>
      <w:r>
        <w:t xml:space="preserve"> </w:t>
      </w:r>
      <w:r>
        <w:t xml:space="preserve">something (common error); one is oblivious</w:t>
      </w:r>
      <w:r>
        <w:t xml:space="preserve"> </w:t>
      </w:r>
      <w:r>
        <w:rPr>
          <w:i/>
          <w:iCs/>
        </w:rPr>
        <w:t xml:space="preserve">to</w:t>
      </w:r>
      <w:r>
        <w:t xml:space="preserve"> </w:t>
      </w:r>
      <w:r>
        <w:t xml:space="preserve">or</w:t>
      </w:r>
      <w:r>
        <w:t xml:space="preserve"> </w:t>
      </w:r>
      <w:r>
        <w:rPr>
          <w:i/>
          <w:iCs/>
        </w:rPr>
        <w:t xml:space="preserve">of</w:t>
      </w:r>
      <w:r>
        <w:t xml:space="preserve"> </w:t>
      </w:r>
      <w:r>
        <w:t xml:space="preserve">something in older usage. Modern standard prefers</w:t>
      </w:r>
      <w:r>
        <w:t xml:space="preserve"> </w:t>
      </w:r>
      <w:r>
        <w:t xml:space="preserve">“</w:t>
      </w:r>
      <w:r>
        <w:t xml:space="preserve">oblivious to.</w:t>
      </w:r>
      <w:r>
        <w:t xml:space="preserve">”</w:t>
      </w:r>
      <w:r>
        <w:t xml:space="preserve"> </w:t>
      </w:r>
      <w:r>
        <w:t xml:space="preserve">- Oblivious does NOT mean</w:t>
      </w:r>
      <w:r>
        <w:t xml:space="preserve"> </w:t>
      </w:r>
      <w:r>
        <w:t xml:space="preserve">“</w:t>
      </w:r>
      <w:r>
        <w:t xml:space="preserve">forgetting</w:t>
      </w:r>
      <w:r>
        <w:t xml:space="preserve">”</w:t>
      </w:r>
      <w:r>
        <w:t xml:space="preserve"> </w:t>
      </w:r>
      <w:r>
        <w:t xml:space="preserve">— it means</w:t>
      </w:r>
      <w:r>
        <w:t xml:space="preserve"> </w:t>
      </w:r>
      <w:r>
        <w:t xml:space="preserve">“</w:t>
      </w:r>
      <w:r>
        <w:t xml:space="preserve">not noticing in the present moment.</w:t>
      </w:r>
      <w:r>
        <w:t xml:space="preserve">”</w:t>
      </w:r>
      <w:r>
        <w:t xml:space="preserve"> </w:t>
      </w:r>
      <w:r>
        <w:t xml:space="preserve">You are oblivious to the noise; you are NOT</w:t>
      </w:r>
      <w:r>
        <w:t xml:space="preserve"> </w:t>
      </w:r>
      <w:r>
        <w:t xml:space="preserve">“</w:t>
      </w:r>
      <w:r>
        <w:t xml:space="preserve">oblivious about</w:t>
      </w:r>
      <w:r>
        <w:t xml:space="preserve">”</w:t>
      </w:r>
      <w:r>
        <w:t xml:space="preserve"> </w:t>
      </w:r>
      <w:r>
        <w:t xml:space="preserve">the meeting you last week.</w:t>
      </w:r>
    </w:p>
    <w:p>
      <w:pPr>
        <w:pStyle w:val="BodyText"/>
      </w:pPr>
      <w:r>
        <w:rPr>
          <w:b/>
          <w:bCs/>
        </w:rPr>
        <w:t xml:space="preserve">Related Forms:</w:t>
      </w:r>
      <w:r>
        <w:t xml:space="preserve"> </w:t>
      </w:r>
      <w:r>
        <w:t xml:space="preserve">- Obliviousness (n.):</w:t>
      </w:r>
      <w:r>
        <w:t xml:space="preserve"> </w:t>
      </w:r>
      <w:r>
        <w:rPr>
          <w:i/>
          <w:iCs/>
        </w:rPr>
        <w:t xml:space="preserve">His obliviousness to the rules was legendary.</w:t>
      </w:r>
      <w:r>
        <w:t xml:space="preserve"> </w:t>
      </w:r>
      <w:r>
        <w:t xml:space="preserve">- Oblivion (n.):</w:t>
      </w:r>
      <w:r>
        <w:t xml:space="preserve"> </w:t>
      </w:r>
      <w:r>
        <w:rPr>
          <w:i/>
          <w:iCs/>
        </w:rPr>
        <w:t xml:space="preserve">The empire fell into oblivion.</w:t>
      </w:r>
    </w:p>
    <w:p>
      <w:r>
        <w:pict>
          <v:rect style="width:0;height:1.5pt" o:hralign="center" o:hrstd="t" o:hr="t"/>
        </w:pict>
      </w:r>
    </w:p>
    <w:bookmarkEnd w:id="510"/>
    <w:bookmarkStart w:id="511" w:name="canny-adj.-clever-or-smart"/>
    <w:p>
      <w:pPr>
        <w:pStyle w:val="Heading4"/>
      </w:pPr>
      <w:r>
        <w:t xml:space="preserve">1.4 Canny (adj.) — Clever or smart</w:t>
      </w:r>
    </w:p>
    <w:p>
      <w:pPr>
        <w:pStyle w:val="FirstParagraph"/>
      </w:pPr>
      <w:r>
        <w:rPr>
          <w:b/>
          <w:bCs/>
        </w:rPr>
        <w:t xml:space="preserve">Deep Analysis:</w:t>
      </w:r>
      <w:r>
        <w:t xml:space="preserve"> </w:t>
      </w:r>
      <w:r>
        <w:t xml:space="preserve">From Scottish/English</w:t>
      </w:r>
      <w:r>
        <w:t xml:space="preserve"> </w:t>
      </w:r>
      <w:r>
        <w:t xml:space="preserve">“</w:t>
      </w:r>
      <w:r>
        <w:t xml:space="preserve">can</w:t>
      </w:r>
      <w:r>
        <w:t xml:space="preserve">”</w:t>
      </w:r>
      <w:r>
        <w:t xml:space="preserve"> </w:t>
      </w:r>
      <w:r>
        <w:t xml:space="preserve">(to know how, to be able; related to</w:t>
      </w:r>
      <w:r>
        <w:t xml:space="preserve"> </w:t>
      </w:r>
      <w:r>
        <w:t xml:space="preserve">“</w:t>
      </w:r>
      <w:r>
        <w:t xml:space="preserve">cunning</w:t>
      </w:r>
      <w:r>
        <w:t xml:space="preserve">”</w:t>
      </w:r>
      <w:r>
        <w:t xml:space="preserve">). A</w:t>
      </w:r>
      <w:r>
        <w:t xml:space="preserve"> </w:t>
      </w:r>
      <w:r>
        <w:t xml:space="preserve">“</w:t>
      </w:r>
      <w:r>
        <w:t xml:space="preserve">canny</w:t>
      </w:r>
      <w:r>
        <w:t xml:space="preserve">”</w:t>
      </w:r>
      <w:r>
        <w:t xml:space="preserve"> </w:t>
      </w:r>
      <w:r>
        <w:t xml:space="preserve">person is shrewd, practical, and especially adept at navigating social or financial situations. Note the contrast with</w:t>
      </w:r>
      <w:r>
        <w:t xml:space="preserve"> </w:t>
      </w:r>
      <w:r>
        <w:t xml:space="preserve">“</w:t>
      </w:r>
      <w:r>
        <w:t xml:space="preserve">uncanny</w:t>
      </w:r>
      <w:r>
        <w:t xml:space="preserve">”</w:t>
      </w:r>
      <w:r>
        <w:t xml:space="preserve"> </w:t>
      </w:r>
      <w:r>
        <w:t xml:space="preserve">(strange, mysterious) — the prefix reverses the meaning entirely.</w:t>
      </w:r>
    </w:p>
    <w:p>
      <w:pPr>
        <w:pStyle w:val="BodyText"/>
      </w:pPr>
      <w:r>
        <w:rPr>
          <w:b/>
          <w:bCs/>
        </w:rPr>
        <w:t xml:space="preserve">Contextual Usage:</w:t>
      </w:r>
      <w:r>
        <w:t xml:space="preserve"> </w:t>
      </w:r>
      <w:r>
        <w:t xml:space="preserve">-</w:t>
      </w:r>
      <w:r>
        <w:t xml:space="preserve"> </w:t>
      </w:r>
      <w:r>
        <w:t xml:space="preserve">“</w:t>
      </w:r>
      <w:r>
        <w:t xml:space="preserve">A canny negotiator, she secured the deal with minimal concessions.</w:t>
      </w:r>
      <w:r>
        <w:t xml:space="preserve">”</w:t>
      </w:r>
      <w:r>
        <w:t xml:space="preserve"> </w:t>
      </w:r>
      <w:r>
        <w:t xml:space="preserve">-</w:t>
      </w:r>
      <w:r>
        <w:t xml:space="preserve"> </w:t>
      </w:r>
      <w:r>
        <w:t xml:space="preserve">“</w:t>
      </w:r>
      <w:r>
        <w:t xml:space="preserve">His canny investment strategy made him wealthy without excessive risk.</w:t>
      </w:r>
      <w:r>
        <w:t xml:space="preserve">”</w:t>
      </w:r>
    </w:p>
    <w:p>
      <w:pPr>
        <w:pStyle w:val="BodyText"/>
      </w:pPr>
      <w:r>
        <w:rPr>
          <w:b/>
          <w:bCs/>
        </w:rPr>
        <w:t xml:space="preserve">Connotation:</w:t>
      </w:r>
      <w:r>
        <w:t xml:space="preserve"> </w:t>
      </w:r>
      <w:r>
        <w:t xml:space="preserve">Generally positive, BUT carries a slight implication of keen self-interest. A canny person is not necessarily broadly intellectual or morally elevated — they are</w:t>
      </w:r>
      <w:r>
        <w:t xml:space="preserve"> </w:t>
      </w:r>
      <w:r>
        <w:rPr>
          <w:i/>
          <w:iCs/>
        </w:rPr>
        <w:t xml:space="preserve">pragmatically</w:t>
      </w:r>
      <w:r>
        <w:t xml:space="preserve"> </w:t>
      </w:r>
      <w:r>
        <w:t xml:space="preserve">smart, often with an eye toward personal gain.</w:t>
      </w:r>
    </w:p>
    <w:p>
      <w:pPr>
        <w:pStyle w:val="BodyText"/>
      </w:pPr>
      <w:r>
        <w:rPr>
          <w:b/>
          <w:bCs/>
        </w:rPr>
        <w:t xml:space="preserve">Contrast with Synonyms:</w:t>
      </w:r>
      <w:r>
        <w:t xml:space="preserve"> </w:t>
      </w:r>
      <w:r>
        <w:t xml:space="preserve">-</w:t>
      </w:r>
      <w:r>
        <w:t xml:space="preserve"> </w:t>
      </w:r>
      <w:r>
        <w:rPr>
          <w:b/>
          <w:bCs/>
        </w:rPr>
        <w:t xml:space="preserve">Astute</w:t>
      </w:r>
      <w:r>
        <w:t xml:space="preserve"> </w:t>
      </w:r>
      <w:r>
        <w:t xml:space="preserve">= enjoys broad respect, suggests sharp perception.</w:t>
      </w:r>
      <w:r>
        <w:t xml:space="preserve"> </w:t>
      </w:r>
      <w:r>
        <w:t xml:space="preserve">-</w:t>
      </w:r>
      <w:r>
        <w:t xml:space="preserve"> </w:t>
      </w:r>
      <w:r>
        <w:rPr>
          <w:b/>
          <w:bCs/>
        </w:rPr>
        <w:t xml:space="preserve">Prudent</w:t>
      </w:r>
      <w:r>
        <w:t xml:space="preserve"> </w:t>
      </w:r>
      <w:r>
        <w:t xml:space="preserve">= suggests careful, cautious wisdom.</w:t>
      </w:r>
      <w:r>
        <w:t xml:space="preserve"> </w:t>
      </w:r>
      <w:r>
        <w:t xml:space="preserve">-</w:t>
      </w:r>
      <w:r>
        <w:t xml:space="preserve"> </w:t>
      </w:r>
      <w:r>
        <w:rPr>
          <w:b/>
          <w:bCs/>
        </w:rPr>
        <w:t xml:space="preserve">Canny</w:t>
      </w:r>
      <w:r>
        <w:t xml:space="preserve"> </w:t>
      </w:r>
      <w:r>
        <w:t xml:space="preserve">= suggests practical cleverness, sometimes with a slightly cunning edge.</w:t>
      </w:r>
    </w:p>
    <w:p>
      <w:pPr>
        <w:pStyle w:val="BodyText"/>
      </w:pPr>
      <w:r>
        <w:rPr>
          <w:b/>
          <w:bCs/>
        </w:rPr>
        <w:t xml:space="preserve">Antonym:</w:t>
      </w:r>
      <w:r>
        <w:t xml:space="preserve"> </w:t>
      </w:r>
      <w:r>
        <w:rPr>
          <w:i/>
          <w:iCs/>
        </w:rPr>
        <w:t xml:space="preserve">Uncanny</w:t>
      </w:r>
      <w:r>
        <w:t xml:space="preserve"> </w:t>
      </w:r>
      <w:r>
        <w:t xml:space="preserve">(strange) — but the true antonym for meaning is</w:t>
      </w:r>
      <w:r>
        <w:t xml:space="preserve"> </w:t>
      </w:r>
      <w:r>
        <w:rPr>
          <w:i/>
          <w:iCs/>
        </w:rPr>
        <w:t xml:space="preserve">gullible</w:t>
      </w:r>
      <w:r>
        <w:t xml:space="preserve"> </w:t>
      </w:r>
      <w:r>
        <w:t xml:space="preserve">or</w:t>
      </w:r>
      <w:r>
        <w:t xml:space="preserve"> </w:t>
      </w:r>
      <w:r>
        <w:rPr>
          <w:i/>
          <w:iCs/>
        </w:rPr>
        <w:t xml:space="preserve">naïve</w:t>
      </w:r>
      <w:r>
        <w:t xml:space="preserve">.</w:t>
      </w:r>
    </w:p>
    <w:p>
      <w:r>
        <w:pict>
          <v:rect style="width:0;height:1.5pt" o:hralign="center" o:hrstd="t" o:hr="t"/>
        </w:pict>
      </w:r>
    </w:p>
    <w:bookmarkEnd w:id="511"/>
    <w:bookmarkStart w:id="512" w:name="overt-adj.-open-to-view-not-secret"/>
    <w:p>
      <w:pPr>
        <w:pStyle w:val="Heading4"/>
      </w:pPr>
      <w:r>
        <w:t xml:space="preserve">1.5 Overt (adj.) — Open to view; not secret</w:t>
      </w:r>
    </w:p>
    <w:p>
      <w:pPr>
        <w:pStyle w:val="FirstParagraph"/>
      </w:pPr>
      <w:r>
        <w:rPr>
          <w:b/>
          <w:bCs/>
        </w:rPr>
        <w:t xml:space="preserve">Deep Analysis:</w:t>
      </w:r>
      <w:r>
        <w:t xml:space="preserve"> </w:t>
      </w:r>
      <w:r>
        <w:t xml:space="preserve">From Old French</w:t>
      </w:r>
      <w:r>
        <w:t xml:space="preserve"> </w:t>
      </w:r>
      <w:r>
        <w:rPr>
          <w:i/>
          <w:iCs/>
        </w:rPr>
        <w:t xml:space="preserve">ovrir</w:t>
      </w:r>
      <w:r>
        <w:t xml:space="preserve"> </w:t>
      </w:r>
      <w:r>
        <w:t xml:space="preserve">(to open) and Latin</w:t>
      </w:r>
      <w:r>
        <w:t xml:space="preserve"> </w:t>
      </w:r>
      <w:r>
        <w:rPr>
          <w:i/>
          <w:iCs/>
        </w:rPr>
        <w:t xml:space="preserve">apertus</w:t>
      </w:r>
      <w:r>
        <w:t xml:space="preserve"> </w:t>
      </w:r>
      <w:r>
        <w:t xml:space="preserve">(open).</w:t>
      </w:r>
      <w:r>
        <w:t xml:space="preserve"> </w:t>
      </w:r>
      <w:r>
        <w:t xml:space="preserve">“</w:t>
      </w:r>
      <w:r>
        <w:t xml:space="preserve">Overt</w:t>
      </w:r>
      <w:r>
        <w:t xml:space="preserve">”</w:t>
      </w:r>
      <w:r>
        <w:t xml:space="preserve"> </w:t>
      </w:r>
      <w:r>
        <w:t xml:space="preserve">is the opposite of</w:t>
      </w:r>
      <w:r>
        <w:t xml:space="preserve"> </w:t>
      </w:r>
      <w:r>
        <w:t xml:space="preserve">“</w:t>
      </w:r>
      <w:r>
        <w:t xml:space="preserve">covert.</w:t>
      </w:r>
      <w:r>
        <w:t xml:space="preserve">”</w:t>
      </w:r>
      <w:r>
        <w:t xml:space="preserve"> </w:t>
      </w:r>
      <w:r>
        <w:t xml:space="preserve">It describes actions or qualities that are visible, explicit, and without concealment.</w:t>
      </w:r>
    </w:p>
    <w:p>
      <w:pPr>
        <w:pStyle w:val="BodyText"/>
      </w:pPr>
      <w:r>
        <w:rPr>
          <w:b/>
          <w:bCs/>
        </w:rPr>
        <w:t xml:space="preserve">Contextual Usage:</w:t>
      </w:r>
      <w:r>
        <w:t xml:space="preserve"> </w:t>
      </w:r>
      <w:r>
        <w:t xml:space="preserve">-</w:t>
      </w:r>
      <w:r>
        <w:t xml:space="preserve"> </w:t>
      </w:r>
      <w:r>
        <w:t xml:space="preserve">“</w:t>
      </w:r>
      <w:r>
        <w:t xml:space="preserve">The journalist published an overt criticism of the government.</w:t>
      </w:r>
      <w:r>
        <w:t xml:space="preserve">”</w:t>
      </w:r>
      <w:r>
        <w:t xml:space="preserve"> </w:t>
      </w:r>
      <w:r>
        <w:t xml:space="preserve">-</w:t>
      </w:r>
      <w:r>
        <w:t xml:space="preserve"> </w:t>
      </w:r>
      <w:r>
        <w:t xml:space="preserve">“</w:t>
      </w:r>
      <w:r>
        <w:t xml:space="preserve">He made no overt gesture of hostility, but his tone was biting.</w:t>
      </w:r>
      <w:r>
        <w:t xml:space="preserve">”</w:t>
      </w:r>
    </w:p>
    <w:p>
      <w:pPr>
        <w:pStyle w:val="BodyText"/>
      </w:pPr>
      <w:r>
        <w:rPr>
          <w:b/>
          <w:bCs/>
        </w:rPr>
        <w:t xml:space="preserve">Common Traps:</w:t>
      </w:r>
      <w:r>
        <w:t xml:space="preserve"> </w:t>
      </w:r>
      <w:r>
        <w:t xml:space="preserve">- Often confused with</w:t>
      </w:r>
      <w:r>
        <w:t xml:space="preserve"> </w:t>
      </w:r>
      <w:r>
        <w:t xml:space="preserve">“</w:t>
      </w:r>
      <w:r>
        <w:t xml:space="preserve">covert.</w:t>
      </w:r>
      <w:r>
        <w:t xml:space="preserve">”</w:t>
      </w:r>
      <w:r>
        <w:t xml:space="preserve"> </w:t>
      </w:r>
      <w:r>
        <w:t xml:space="preserve">Remember: OVERT = OPEN (both start with vowel sounds). COVERT = CONCEALED (think: COVer-ed).</w:t>
      </w:r>
      <w:r>
        <w:t xml:space="preserve"> </w:t>
      </w:r>
      <w:r>
        <w:t xml:space="preserve">-</w:t>
      </w:r>
      <w:r>
        <w:t xml:space="preserve"> </w:t>
      </w:r>
      <w:r>
        <w:t xml:space="preserve">“</w:t>
      </w:r>
      <w:r>
        <w:t xml:space="preserve">Overt</w:t>
      </w:r>
      <w:r>
        <w:t xml:space="preserve">”</w:t>
      </w:r>
      <w:r>
        <w:t xml:space="preserve"> </w:t>
      </w:r>
      <w:r>
        <w:t xml:space="preserve">applies to ACTIONS and ATTITUDES, not to objects. You would not call a building</w:t>
      </w:r>
      <w:r>
        <w:t xml:space="preserve"> </w:t>
      </w:r>
      <w:r>
        <w:t xml:space="preserve">“</w:t>
      </w:r>
      <w:r>
        <w:t xml:space="preserve">overt</w:t>
      </w:r>
      <w:r>
        <w:t xml:space="preserve">”</w:t>
      </w:r>
      <w:r>
        <w:t xml:space="preserve"> </w:t>
      </w:r>
      <w:r>
        <w:t xml:space="preserve">unless it somehow was acting openly.</w:t>
      </w:r>
    </w:p>
    <w:p>
      <w:pPr>
        <w:pStyle w:val="BodyText"/>
      </w:pPr>
      <w:r>
        <w:rPr>
          <w:b/>
          <w:bCs/>
        </w:rPr>
        <w:t xml:space="preserve">Related Forms:</w:t>
      </w:r>
      <w:r>
        <w:t xml:space="preserve"> </w:t>
      </w:r>
      <w:r>
        <w:t xml:space="preserve">- Overtly (adv.):</w:t>
      </w:r>
      <w:r>
        <w:t xml:space="preserve"> </w:t>
      </w:r>
      <w:r>
        <w:rPr>
          <w:i/>
          <w:iCs/>
        </w:rPr>
        <w:t xml:space="preserve">Overtly hostile remarks were unexpected.</w:t>
      </w:r>
      <w:r>
        <w:t xml:space="preserve"> </w:t>
      </w:r>
      <w:r>
        <w:t xml:space="preserve">- Overtness (n.):</w:t>
      </w:r>
      <w:r>
        <w:t xml:space="preserve"> </w:t>
      </w:r>
      <w:r>
        <w:rPr>
          <w:i/>
          <w:iCs/>
        </w:rPr>
        <w:t xml:space="preserve">The overtness of the attack was unusual.</w:t>
      </w:r>
    </w:p>
    <w:p>
      <w:r>
        <w:pict>
          <v:rect style="width:0;height:1.5pt" o:hralign="center" o:hrstd="t" o:hr="t"/>
        </w:pict>
      </w:r>
    </w:p>
    <w:bookmarkEnd w:id="512"/>
    <w:bookmarkStart w:id="513" w:name="covert-adj.-not-shown-openly-secret"/>
    <w:p>
      <w:pPr>
        <w:pStyle w:val="Heading4"/>
      </w:pPr>
      <w:r>
        <w:t xml:space="preserve">1.6 Covert (adj.) — Not shown openly; secret</w:t>
      </w:r>
    </w:p>
    <w:p>
      <w:pPr>
        <w:pStyle w:val="FirstParagraph"/>
      </w:pPr>
      <w:r>
        <w:rPr>
          <w:b/>
          <w:bCs/>
        </w:rPr>
        <w:t xml:space="preserve">Deep Analysis:</w:t>
      </w:r>
      <w:r>
        <w:t xml:space="preserve"> </w:t>
      </w:r>
      <w:r>
        <w:t xml:space="preserve">From Old French</w:t>
      </w:r>
      <w:r>
        <w:t xml:space="preserve"> </w:t>
      </w:r>
      <w:r>
        <w:rPr>
          <w:i/>
          <w:iCs/>
        </w:rPr>
        <w:t xml:space="preserve">covrir</w:t>
      </w:r>
      <w:r>
        <w:t xml:space="preserve"> </w:t>
      </w:r>
      <w:r>
        <w:t xml:space="preserve">(to cover). Related to</w:t>
      </w:r>
      <w:r>
        <w:t xml:space="preserve"> </w:t>
      </w:r>
      <w:r>
        <w:t xml:space="preserve">“</w:t>
      </w:r>
      <w:r>
        <w:t xml:space="preserve">cover</w:t>
      </w:r>
      <w:r>
        <w:t xml:space="preserve">”</w:t>
      </w:r>
      <w:r>
        <w:t xml:space="preserve"> </w:t>
      </w:r>
      <w:r>
        <w:t xml:space="preserve">and</w:t>
      </w:r>
      <w:r>
        <w:t xml:space="preserve"> </w:t>
      </w:r>
      <w:r>
        <w:t xml:space="preserve">“</w:t>
      </w:r>
      <w:r>
        <w:t xml:space="preserve">covert</w:t>
      </w:r>
      <w:r>
        <w:t xml:space="preserve">”</w:t>
      </w:r>
      <w:r>
        <w:t xml:space="preserve"> </w:t>
      </w:r>
      <w:r>
        <w:t xml:space="preserve">(a hiding place for game in hunting). Activities described as covert are hidden, clandestine, and often imply something illicit or at least something that the actor intends to keep hidden.</w:t>
      </w:r>
    </w:p>
    <w:p>
      <w:pPr>
        <w:pStyle w:val="BodyText"/>
      </w:pPr>
      <w:r>
        <w:rPr>
          <w:b/>
          <w:bCs/>
        </w:rPr>
        <w:t xml:space="preserve">Contextual Usage:</w:t>
      </w:r>
      <w:r>
        <w:t xml:space="preserve"> </w:t>
      </w:r>
      <w:r>
        <w:t xml:space="preserve">-</w:t>
      </w:r>
      <w:r>
        <w:t xml:space="preserve"> </w:t>
      </w:r>
      <w:r>
        <w:t xml:space="preserve">“</w:t>
      </w:r>
      <w:r>
        <w:t xml:space="preserve">The agency conducted covert operations behind enemy lines.</w:t>
      </w:r>
      <w:r>
        <w:t xml:space="preserve">”</w:t>
      </w:r>
      <w:r>
        <w:t xml:space="preserve"> </w:t>
      </w:r>
      <w:r>
        <w:t xml:space="preserve">-</w:t>
      </w:r>
      <w:r>
        <w:t xml:space="preserve"> </w:t>
      </w:r>
      <w:r>
        <w:t xml:space="preserve">“</w:t>
      </w:r>
      <w:r>
        <w:t xml:space="preserve">There was a covert smile on her face that only he noticed.</w:t>
      </w:r>
      <w:r>
        <w:t xml:space="preserve">”</w:t>
      </w:r>
    </w:p>
    <w:p>
      <w:pPr>
        <w:pStyle w:val="BodyText"/>
      </w:pPr>
      <w:r>
        <w:rPr>
          <w:b/>
          <w:bCs/>
        </w:rPr>
        <w:t xml:space="preserve">Connotation:</w:t>
      </w:r>
      <w:r>
        <w:t xml:space="preserve"> </w:t>
      </w:r>
      <w:r>
        <w:t xml:space="preserve">Carries whiff of potential deception, espionage, or moral ambiguity. Not all</w:t>
      </w:r>
      <w:r>
        <w:t xml:space="preserve"> </w:t>
      </w:r>
      <w:r>
        <w:t xml:space="preserve">“</w:t>
      </w:r>
      <w:r>
        <w:t xml:space="preserve">covert</w:t>
      </w:r>
      <w:r>
        <w:t xml:space="preserve">”</w:t>
      </w:r>
      <w:r>
        <w:t xml:space="preserve"> </w:t>
      </w:r>
      <w:r>
        <w:t xml:space="preserve">acts are evil, but there is always an element of something being kept from view — and that secrecy implies something worth hiding.</w:t>
      </w:r>
    </w:p>
    <w:p>
      <w:pPr>
        <w:pStyle w:val="BodyText"/>
      </w:pPr>
      <w:r>
        <w:rPr>
          <w:b/>
          <w:bCs/>
        </w:rPr>
        <w:t xml:space="preserve">Contrast with Synonyms:</w:t>
      </w:r>
      <w:r>
        <w:t xml:space="preserve"> </w:t>
      </w:r>
      <w:r>
        <w:t xml:space="preserve">-</w:t>
      </w:r>
      <w:r>
        <w:t xml:space="preserve"> </w:t>
      </w:r>
      <w:r>
        <w:rPr>
          <w:b/>
          <w:bCs/>
        </w:rPr>
        <w:t xml:space="preserve">Covert</w:t>
      </w:r>
      <w:r>
        <w:t xml:space="preserve"> </w:t>
      </w:r>
      <w:r>
        <w:t xml:space="preserve">= hidden with intent to conceal; may be legal or illegal.</w:t>
      </w:r>
      <w:r>
        <w:t xml:space="preserve"> </w:t>
      </w:r>
      <w:r>
        <w:t xml:space="preserve">-</w:t>
      </w:r>
      <w:r>
        <w:t xml:space="preserve"> </w:t>
      </w:r>
      <w:r>
        <w:rPr>
          <w:b/>
          <w:bCs/>
        </w:rPr>
        <w:t xml:space="preserve">Secret</w:t>
      </w:r>
      <w:r>
        <w:t xml:space="preserve"> </w:t>
      </w:r>
      <w:r>
        <w:t xml:space="preserve">= broader; could be non-strategic hiding.</w:t>
      </w:r>
      <w:r>
        <w:t xml:space="preserve"> </w:t>
      </w:r>
      <w:r>
        <w:t xml:space="preserve">-</w:t>
      </w:r>
      <w:r>
        <w:t xml:space="preserve"> </w:t>
      </w:r>
      <w:r>
        <w:rPr>
          <w:b/>
          <w:bCs/>
        </w:rPr>
        <w:t xml:space="preserve">Clandestine</w:t>
      </w:r>
      <w:r>
        <w:t xml:space="preserve"> </w:t>
      </w:r>
      <w:r>
        <w:t xml:space="preserve">= strongly implies illegality (clandestine meetings, clandestine love affairs).</w:t>
      </w:r>
      <w:r>
        <w:t xml:space="preserve"> </w:t>
      </w:r>
      <w:r>
        <w:t xml:space="preserve">-</w:t>
      </w:r>
      <w:r>
        <w:t xml:space="preserve"> </w:t>
      </w:r>
      <w:r>
        <w:rPr>
          <w:b/>
          <w:bCs/>
        </w:rPr>
        <w:t xml:space="preserve">Stealthy</w:t>
      </w:r>
      <w:r>
        <w:t xml:space="preserve"> </w:t>
      </w:r>
      <w:r>
        <w:t xml:space="preserve">= emphasizes the manner of doing something (quietly, sneakily).</w:t>
      </w:r>
      <w:r>
        <w:t xml:space="preserve"> </w:t>
      </w:r>
      <w:r>
        <w:t xml:space="preserve">-</w:t>
      </w:r>
      <w:r>
        <w:t xml:space="preserve"> </w:t>
      </w:r>
      <w:r>
        <w:rPr>
          <w:b/>
          <w:bCs/>
        </w:rPr>
        <w:t xml:space="preserve">Surreptitious</w:t>
      </w:r>
      <w:r>
        <w:t xml:space="preserve"> </w:t>
      </w:r>
      <w:r>
        <w:t xml:space="preserve">= done secretly but with awareness that it would be disapproved if discovered (stealing cookies surreptitiously).</w:t>
      </w:r>
    </w:p>
    <w:p>
      <w:r>
        <w:pict>
          <v:rect style="width:0;height:1.5pt" o:hralign="center" o:hrstd="t" o:hr="t"/>
        </w:pict>
      </w:r>
    </w:p>
    <w:bookmarkEnd w:id="513"/>
    <w:bookmarkStart w:id="514" w:name="X1b6be178b9224357aedb07e8af6535b867f9fba"/>
    <w:p>
      <w:pPr>
        <w:pStyle w:val="Heading4"/>
      </w:pPr>
      <w:r>
        <w:t xml:space="preserve">1.7 Interminable (adj.) — Seeming to last forever; endless</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(not) +</w:t>
      </w:r>
      <w:r>
        <w:t xml:space="preserve"> </w:t>
      </w:r>
      <w:r>
        <w:rPr>
          <w:i/>
          <w:iCs/>
        </w:rPr>
        <w:t xml:space="preserve">terminus</w:t>
      </w:r>
      <w:r>
        <w:t xml:space="preserve"> </w:t>
      </w:r>
      <w:r>
        <w:t xml:space="preserve">(boundary, end). Something interminable has no visible terminus — it seems to stretch infinitely.</w:t>
      </w:r>
    </w:p>
    <w:p>
      <w:pPr>
        <w:pStyle w:val="BodyText"/>
      </w:pPr>
      <w:r>
        <w:rPr>
          <w:b/>
          <w:bCs/>
        </w:rPr>
        <w:t xml:space="preserve">Contextual Usage:</w:t>
      </w:r>
      <w:r>
        <w:t xml:space="preserve"> </w:t>
      </w:r>
      <w:r>
        <w:t xml:space="preserve">-</w:t>
      </w:r>
      <w:r>
        <w:t xml:space="preserve"> </w:t>
      </w:r>
      <w:r>
        <w:t xml:space="preserve">“</w:t>
      </w:r>
      <w:r>
        <w:t xml:space="preserve">The meeting was interminable; minutes felt like hours.</w:t>
      </w:r>
      <w:r>
        <w:t xml:space="preserve">”</w:t>
      </w:r>
      <w:r>
        <w:t xml:space="preserve"> </w:t>
      </w:r>
      <w:r>
        <w:t xml:space="preserve">-</w:t>
      </w:r>
      <w:r>
        <w:t xml:space="preserve"> </w:t>
      </w:r>
      <w:r>
        <w:t xml:space="preserve">“</w:t>
      </w:r>
      <w:r>
        <w:t xml:space="preserve">An interminable winter seemed to grip the valley.</w:t>
      </w:r>
      <w:r>
        <w:t xml:space="preserve">”</w:t>
      </w:r>
    </w:p>
    <w:p>
      <w:pPr>
        <w:pStyle w:val="BodyText"/>
      </w:pPr>
      <w:r>
        <w:rPr>
          <w:b/>
          <w:bCs/>
        </w:rPr>
        <w:t xml:space="preserve">Common Traps:</w:t>
      </w:r>
      <w:r>
        <w:t xml:space="preserve"> </w:t>
      </w:r>
      <w:r>
        <w:t xml:space="preserve">- Describes DURATION (time), not size. A long road is</w:t>
      </w:r>
      <w:r>
        <w:t xml:space="preserve"> </w:t>
      </w:r>
      <w:r>
        <w:t xml:space="preserve">“</w:t>
      </w:r>
      <w:r>
        <w:t xml:space="preserve">endless</w:t>
      </w:r>
      <w:r>
        <w:t xml:space="preserve">”</w:t>
      </w:r>
      <w:r>
        <w:t xml:space="preserve"> </w:t>
      </w:r>
      <w:r>
        <w:t xml:space="preserve">or</w:t>
      </w:r>
      <w:r>
        <w:t xml:space="preserve"> </w:t>
      </w:r>
      <w:r>
        <w:t xml:space="preserve">“</w:t>
      </w:r>
      <w:r>
        <w:t xml:space="preserve">vast,</w:t>
      </w:r>
      <w:r>
        <w:t xml:space="preserve">”</w:t>
      </w:r>
      <w:r>
        <w:t xml:space="preserve"> </w:t>
      </w:r>
      <w:r>
        <w:t xml:space="preserve">NOT interminable.</w:t>
      </w:r>
      <w:r>
        <w:t xml:space="preserve"> </w:t>
      </w:r>
      <w:r>
        <w:t xml:space="preserve">- Interminable has strongly negative connotation (tedious, unbearable). A beautiful sunset is NEVER</w:t>
      </w:r>
      <w:r>
        <w:t xml:space="preserve"> </w:t>
      </w:r>
      <w:r>
        <w:t xml:space="preserve">“</w:t>
      </w:r>
      <w:r>
        <w:t xml:space="preserve">interminable.</w:t>
      </w:r>
      <w:r>
        <w:t xml:space="preserve">”</w:t>
      </w:r>
    </w:p>
    <w:p>
      <w:pPr>
        <w:pStyle w:val="BodyText"/>
      </w:pPr>
      <w:r>
        <w:rPr>
          <w:b/>
          <w:bCs/>
        </w:rPr>
        <w:t xml:space="preserve">Related Forms:</w:t>
      </w:r>
      <w:r>
        <w:t xml:space="preserve"> </w:t>
      </w:r>
      <w:r>
        <w:t xml:space="preserve">- Interminably (adv.):</w:t>
      </w:r>
      <w:r>
        <w:t xml:space="preserve"> </w:t>
      </w:r>
      <w:r>
        <w:rPr>
          <w:i/>
          <w:iCs/>
        </w:rPr>
        <w:t xml:space="preserve">The lecture droned on interminably.</w:t>
      </w:r>
      <w:r>
        <w:t xml:space="preserve"> </w:t>
      </w:r>
      <w:r>
        <w:t xml:space="preserve">- Terminal (n./adj.): The endpoint; related to the root.</w:t>
      </w:r>
    </w:p>
    <w:p>
      <w:r>
        <w:pict>
          <v:rect style="width:0;height:1.5pt" o:hralign="center" o:hrstd="t" o:hr="t"/>
        </w:pict>
      </w:r>
    </w:p>
    <w:bookmarkEnd w:id="514"/>
    <w:bookmarkStart w:id="515" w:name="Xec96b7b1ee36952a2abb67fab00aebe59bda6f8"/>
    <w:p>
      <w:pPr>
        <w:pStyle w:val="Heading4"/>
      </w:pPr>
      <w:r>
        <w:t xml:space="preserve">1.8 Longevity (n.) — Long duration of life or existence</w:t>
      </w:r>
    </w:p>
    <w:p>
      <w:pPr>
        <w:pStyle w:val="FirstParagraph"/>
      </w:pPr>
      <w:r>
        <w:rPr>
          <w:b/>
          <w:bCs/>
        </w:rPr>
        <w:t xml:space="preserve">Deep Analysis:</w:t>
      </w:r>
      <w:r>
        <w:t xml:space="preserve"> </w:t>
      </w:r>
      <w:r>
        <w:t xml:space="preserve">From Latin</w:t>
      </w:r>
      <w:r>
        <w:t xml:space="preserve"> </w:t>
      </w:r>
      <w:r>
        <w:rPr>
          <w:i/>
          <w:iCs/>
        </w:rPr>
        <w:t xml:space="preserve">longus</w:t>
      </w:r>
      <w:r>
        <w:t xml:space="preserve"> </w:t>
      </w:r>
      <w:r>
        <w:t xml:space="preserve">(long) +</w:t>
      </w:r>
      <w:r>
        <w:t xml:space="preserve"> </w:t>
      </w:r>
      <w:r>
        <w:rPr>
          <w:i/>
          <w:iCs/>
        </w:rPr>
        <w:t xml:space="preserve">aevum</w:t>
      </w:r>
      <w:r>
        <w:t xml:space="preserve"> </w:t>
      </w:r>
      <w:r>
        <w:t xml:space="preserve">(age).</w:t>
      </w:r>
      <w:r>
        <w:t xml:space="preserve"> </w:t>
      </w:r>
      <w:r>
        <w:t xml:space="preserve">“</w:t>
      </w:r>
      <w:r>
        <w:t xml:space="preserve">Longevity</w:t>
      </w:r>
      <w:r>
        <w:t xml:space="preserve">”</w:t>
      </w:r>
      <w:r>
        <w:t xml:space="preserve"> </w:t>
      </w:r>
      <w:r>
        <w:t xml:space="preserve">is the noun form meaning long-lastingness, whether of life (human health) or of existence (of a product, company, or institution).</w:t>
      </w:r>
    </w:p>
    <w:p>
      <w:pPr>
        <w:pStyle w:val="BodyText"/>
      </w:pPr>
      <w:r>
        <w:rPr>
          <w:b/>
          <w:bCs/>
        </w:rPr>
        <w:t xml:space="preserve">Contextual Usage:</w:t>
      </w:r>
      <w:r>
        <w:t xml:space="preserve"> </w:t>
      </w:r>
      <w:r>
        <w:t xml:space="preserve">-</w:t>
      </w:r>
      <w:r>
        <w:t xml:space="preserve"> </w:t>
      </w:r>
      <w:r>
        <w:t xml:space="preserve">“</w:t>
      </w:r>
      <w:r>
        <w:t xml:space="preserve">The company’s longevity is a testament to its adaptability.</w:t>
      </w:r>
      <w:r>
        <w:t xml:space="preserve">”</w:t>
      </w:r>
      <w:r>
        <w:t xml:space="preserve"> </w:t>
      </w:r>
      <w:r>
        <w:t xml:space="preserve">-</w:t>
      </w:r>
      <w:r>
        <w:t xml:space="preserve"> </w:t>
      </w:r>
      <w:r>
        <w:t xml:space="preserve">“</w:t>
      </w:r>
      <w:r>
        <w:t xml:space="preserve">Genetic factors play a significant role in human longevity.</w:t>
      </w:r>
      <w:r>
        <w:t xml:space="preserve">”</w:t>
      </w:r>
    </w:p>
    <w:p>
      <w:pPr>
        <w:pStyle w:val="BodyText"/>
      </w:pPr>
      <w:r>
        <w:rPr>
          <w:b/>
          <w:bCs/>
        </w:rPr>
        <w:t xml:space="preserve">Relation to Interminable:</w:t>
      </w:r>
      <w:r>
        <w:t xml:space="preserve"> </w:t>
      </w:r>
      <w:r>
        <w:t xml:space="preserve">-</w:t>
      </w:r>
      <w:r>
        <w:t xml:space="preserve"> </w:t>
      </w:r>
      <w:r>
        <w:rPr>
          <w:i/>
          <w:iCs/>
        </w:rPr>
        <w:t xml:space="preserve">Interminable</w:t>
      </w:r>
      <w:r>
        <w:t xml:space="preserve"> </w:t>
      </w:r>
      <w:r>
        <w:t xml:space="preserve">suggests subjective tedium (it FEELS endless, negatively).</w:t>
      </w:r>
      <w:r>
        <w:t xml:space="preserve"> </w:t>
      </w:r>
      <w:r>
        <w:t xml:space="preserve">-</w:t>
      </w:r>
      <w:r>
        <w:t xml:space="preserve"> </w:t>
      </w:r>
      <w:r>
        <w:rPr>
          <w:i/>
          <w:iCs/>
        </w:rPr>
        <w:t xml:space="preserve">Longevity</w:t>
      </w:r>
      <w:r>
        <w:t xml:space="preserve"> </w:t>
      </w:r>
      <w:r>
        <w:t xml:space="preserve">is objectively neutral or positive (a desired long duration).</w:t>
      </w:r>
      <w:r>
        <w:t xml:space="preserve"> </w:t>
      </w:r>
      <w:r>
        <w:t xml:space="preserve">- A person with great longevity has lived a long time; an interminable life might feel like a curse.</w:t>
      </w:r>
    </w:p>
    <w:p>
      <w:r>
        <w:pict>
          <v:rect style="width:0;height:1.5pt" o:hralign="center" o:hrstd="t" o:hr="t"/>
        </w:pict>
      </w:r>
    </w:p>
    <w:bookmarkEnd w:id="515"/>
    <w:bookmarkStart w:id="516" w:name="benign-innocuous-adj.-harmless"/>
    <w:p>
      <w:pPr>
        <w:pStyle w:val="Heading4"/>
      </w:pPr>
      <w:r>
        <w:t xml:space="preserve">1.9 Benign / Innocuous (adj.) — Harmless</w:t>
      </w:r>
    </w:p>
    <w:p>
      <w:pPr>
        <w:pStyle w:val="FirstParagraph"/>
      </w:pPr>
      <w:r>
        <w:rPr>
          <w:b/>
          <w:bCs/>
        </w:rPr>
        <w:t xml:space="preserve">Deep Analysis:</w:t>
      </w:r>
      <w:r>
        <w:t xml:space="preserve"> </w:t>
      </w:r>
      <w:r>
        <w:t xml:space="preserve">-</w:t>
      </w:r>
      <w:r>
        <w:t xml:space="preserve"> </w:t>
      </w:r>
      <w:r>
        <w:rPr>
          <w:b/>
          <w:bCs/>
        </w:rPr>
        <w:t xml:space="preserve">Benign</w:t>
      </w:r>
      <w:r>
        <w:t xml:space="preserve">: From Latin</w:t>
      </w:r>
      <w:r>
        <w:t xml:space="preserve"> </w:t>
      </w:r>
      <w:r>
        <w:rPr>
          <w:i/>
          <w:iCs/>
        </w:rPr>
        <w:t xml:space="preserve">benignus</w:t>
      </w:r>
      <w:r>
        <w:t xml:space="preserve"> </w:t>
      </w:r>
      <w:r>
        <w:t xml:space="preserve">(</w:t>
      </w:r>
      <w:r>
        <w:t xml:space="preserve">“</w:t>
      </w:r>
      <w:r>
        <w:t xml:space="preserve">well-born</w:t>
      </w:r>
      <w:r>
        <w:t xml:space="preserve">”</w:t>
      </w:r>
      <w:r>
        <w:t xml:space="preserve">:</w:t>
      </w:r>
      <w:r>
        <w:t xml:space="preserve"> </w:t>
      </w:r>
      <w:r>
        <w:rPr>
          <w:i/>
          <w:iCs/>
        </w:rPr>
        <w:t xml:space="preserve">bene</w:t>
      </w:r>
      <w:r>
        <w:t xml:space="preserve"> </w:t>
      </w:r>
      <w:r>
        <w:t xml:space="preserve">“</w:t>
      </w:r>
      <w:r>
        <w:t xml:space="preserve">well</w:t>
      </w:r>
      <w:r>
        <w:t xml:space="preserve">”</w:t>
      </w:r>
      <w:r>
        <w:t xml:space="preserve"> </w:t>
      </w:r>
      <w:r>
        <w:t xml:space="preserve">+</w:t>
      </w:r>
      <w:r>
        <w:t xml:space="preserve"> </w:t>
      </w:r>
      <w:r>
        <w:rPr>
          <w:i/>
          <w:iCs/>
        </w:rPr>
        <w:t xml:space="preserve">genus</w:t>
      </w:r>
      <w:r>
        <w:t xml:space="preserve"> </w:t>
      </w:r>
      <w:r>
        <w:t xml:space="preserve">“</w:t>
      </w:r>
      <w:r>
        <w:t xml:space="preserve">kind</w:t>
      </w:r>
      <w:r>
        <w:t xml:space="preserve">”</w:t>
      </w:r>
      <w:r>
        <w:t xml:space="preserve">). Literally</w:t>
      </w:r>
      <w:r>
        <w:t xml:space="preserve"> </w:t>
      </w:r>
      <w:r>
        <w:t xml:space="preserve">“</w:t>
      </w:r>
      <w:r>
        <w:t xml:space="preserve">of good kind.</w:t>
      </w:r>
      <w:r>
        <w:t xml:space="preserve">”</w:t>
      </w:r>
      <w:r>
        <w:t xml:space="preserve"> </w:t>
      </w:r>
      <w:r>
        <w:t xml:space="preserve">Now means gentle, mild, not harmful (especially in medicine: a benign tumor is not cancerous).</w:t>
      </w:r>
      <w:r>
        <w:t xml:space="preserve"> </w:t>
      </w:r>
      <w:r>
        <w:t xml:space="preserve">-</w:t>
      </w:r>
      <w:r>
        <w:t xml:space="preserve"> </w:t>
      </w:r>
      <w:r>
        <w:rPr>
          <w:b/>
          <w:bCs/>
        </w:rPr>
        <w:t xml:space="preserve">Innocuous</w:t>
      </w:r>
      <w:r>
        <w:t xml:space="preserve">: From Latin</w:t>
      </w:r>
      <w:r>
        <w:t xml:space="preserve"> </w:t>
      </w:r>
      <w:r>
        <w:rPr>
          <w:i/>
          <w:iCs/>
        </w:rPr>
        <w:t xml:space="preserve">in-</w:t>
      </w:r>
      <w:r>
        <w:t xml:space="preserve"> </w:t>
      </w:r>
      <w:r>
        <w:t xml:space="preserve">(not) +</w:t>
      </w:r>
      <w:r>
        <w:t xml:space="preserve"> </w:t>
      </w:r>
      <w:r>
        <w:rPr>
          <w:i/>
          <w:iCs/>
        </w:rPr>
        <w:t xml:space="preserve">nocere</w:t>
      </w:r>
      <w:r>
        <w:t xml:space="preserve"> </w:t>
      </w:r>
      <w:r>
        <w:t xml:space="preserve">(to harm). Literally</w:t>
      </w:r>
      <w:r>
        <w:t xml:space="preserve"> </w:t>
      </w:r>
      <w:r>
        <w:t xml:space="preserve">“</w:t>
      </w:r>
      <w:r>
        <w:t xml:space="preserve">not harmful.</w:t>
      </w:r>
      <w:r>
        <w:t xml:space="preserve">”</w:t>
      </w:r>
      <w:r>
        <w:t xml:space="preserve"> </w:t>
      </w:r>
      <w:r>
        <w:t xml:space="preserve">Now means completely without offense or danger.</w:t>
      </w:r>
    </w:p>
    <w:p>
      <w:pPr>
        <w:pStyle w:val="BodyText"/>
      </w:pPr>
      <w:r>
        <w:rPr>
          <w:b/>
          <w:bCs/>
        </w:rPr>
        <w:t xml:space="preserve">Nuance Distinction:</w:t>
      </w:r>
      <w:r>
        <w:t xml:space="preserve"> </w:t>
      </w:r>
      <w:r>
        <w:t xml:space="preserve">-</w:t>
      </w:r>
      <w:r>
        <w:t xml:space="preserve"> </w:t>
      </w:r>
      <w:r>
        <w:rPr>
          <w:i/>
          <w:iCs/>
        </w:rPr>
        <w:t xml:space="preserve">Benign</w:t>
      </w:r>
      <w:r>
        <w:t xml:space="preserve"> </w:t>
      </w:r>
      <w:r>
        <w:t xml:space="preserve">suggests active gentleness — a benign smile is warm and kind, not merely neutral.</w:t>
      </w:r>
      <w:r>
        <w:t xml:space="preserve"> </w:t>
      </w:r>
      <w:r>
        <w:t xml:space="preserve">-</w:t>
      </w:r>
      <w:r>
        <w:t xml:space="preserve"> </w:t>
      </w:r>
      <w:r>
        <w:rPr>
          <w:i/>
          <w:iCs/>
        </w:rPr>
        <w:t xml:space="preserve">Innocuous</w:t>
      </w:r>
      <w:r>
        <w:t xml:space="preserve"> </w:t>
      </w:r>
      <w:r>
        <w:t xml:space="preserve">suggests passivity — an innocuous comment is unremarkable, blending in, not causing ripples.</w:t>
      </w:r>
    </w:p>
    <w:p>
      <w:pPr>
        <w:pStyle w:val="BodyText"/>
      </w:pPr>
      <w:r>
        <w:rPr>
          <w:b/>
          <w:bCs/>
        </w:rPr>
        <w:t xml:space="preserve">Critical Medical Context:</w:t>
      </w:r>
      <w:r>
        <w:t xml:space="preserve"> </w:t>
      </w:r>
      <w:r>
        <w:t xml:space="preserve">In biology/medicine,</w:t>
      </w:r>
      <w:r>
        <w:t xml:space="preserve"> </w:t>
      </w:r>
      <w:r>
        <w:t xml:space="preserve">“</w:t>
      </w:r>
      <w:r>
        <w:t xml:space="preserve">benign</w:t>
      </w:r>
      <w:r>
        <w:t xml:space="preserve">”</w:t>
      </w:r>
      <w:r>
        <w:t xml:space="preserve"> </w:t>
      </w:r>
      <w:r>
        <w:t xml:space="preserve">has a specific meaning: a growth that does NOT metastasize (spread), as opposed to</w:t>
      </w:r>
      <w:r>
        <w:t xml:space="preserve"> </w:t>
      </w:r>
      <w:r>
        <w:t xml:space="preserve">“</w:t>
      </w:r>
      <w:r>
        <w:t xml:space="preserve">malignant</w:t>
      </w:r>
      <w:r>
        <w:t xml:space="preserve">”</w:t>
      </w:r>
      <w:r>
        <w:t xml:space="preserve"> </w:t>
      </w:r>
      <w:r>
        <w:t xml:space="preserve">(cancerous). This is a life-or-death distinction:</w:t>
      </w:r>
      <w:r>
        <w:t xml:space="preserve"> </w:t>
      </w:r>
      <w:r>
        <w:t xml:space="preserve">“</w:t>
      </w:r>
      <w:r>
        <w:t xml:space="preserve">The biopsy confirmed the tumor was benign.</w:t>
      </w:r>
      <w:r>
        <w:t xml:space="preserve">”</w:t>
      </w:r>
      <w:r>
        <w:t xml:space="preserve"> </w:t>
      </w:r>
      <w:r>
        <w:t xml:space="preserve">Test questions may leverage this precise meaning.</w:t>
      </w:r>
    </w:p>
    <w:p>
      <w:r>
        <w:pict>
          <v:rect style="width:0;height:1.5pt" o:hralign="center" o:hrstd="t" o:hr="t"/>
        </w:pict>
      </w:r>
    </w:p>
    <w:bookmarkEnd w:id="516"/>
    <w:bookmarkEnd w:id="517"/>
    <w:bookmarkStart w:id="527" w:name="X28fb7358235127212626c45e4dd7007ca011043"/>
    <w:p>
      <w:pPr>
        <w:pStyle w:val="Heading3"/>
      </w:pPr>
      <w:r>
        <w:t xml:space="preserve">LIST 2 (Week 2): Personality, Character, and Social Description</w:t>
      </w:r>
    </w:p>
    <w:bookmarkStart w:id="518" w:name="incorrigible-adj.-unable-to-be-corrected"/>
    <w:p>
      <w:pPr>
        <w:pStyle w:val="Heading4"/>
      </w:pPr>
      <w:r>
        <w:t xml:space="preserve">2.1 Incorrigible (adj.) — Unable to be corrected</w:t>
      </w:r>
    </w:p>
    <w:p>
      <w:pPr>
        <w:pStyle w:val="FirstParagraph"/>
      </w:pPr>
      <w:r>
        <w:rPr>
          <w:b/>
          <w:bCs/>
        </w:rPr>
        <w:t xml:space="preserve">Deep Analysis:</w:t>
      </w:r>
      <w:r>
        <w:t xml:space="preserve"> </w:t>
      </w:r>
      <w:r>
        <w:t xml:space="preserve">Latin</w:t>
      </w:r>
      <w:r>
        <w:t xml:space="preserve"> </w:t>
      </w:r>
      <w:r>
        <w:rPr>
          <w:i/>
          <w:iCs/>
        </w:rPr>
        <w:t xml:space="preserve">in-</w:t>
      </w:r>
      <w:r>
        <w:t xml:space="preserve"> </w:t>
      </w:r>
      <w:r>
        <w:t xml:space="preserve">(not) +</w:t>
      </w:r>
      <w:r>
        <w:t xml:space="preserve"> </w:t>
      </w:r>
      <w:r>
        <w:rPr>
          <w:i/>
          <w:iCs/>
        </w:rPr>
        <w:t xml:space="preserve">corrigere</w:t>
      </w:r>
      <w:r>
        <w:t xml:space="preserve"> </w:t>
      </w:r>
      <w:r>
        <w:t xml:space="preserve">(to correct, set straight: from</w:t>
      </w:r>
      <w:r>
        <w:t xml:space="preserve"> </w:t>
      </w:r>
      <w:r>
        <w:rPr>
          <w:i/>
          <w:iCs/>
        </w:rPr>
        <w:t xml:space="preserve">com-</w:t>
      </w:r>
      <w:r>
        <w:t xml:space="preserve"> </w:t>
      </w:r>
      <w:r>
        <w:t xml:space="preserve">“</w:t>
      </w:r>
      <w:r>
        <w:t xml:space="preserve">together</w:t>
      </w:r>
      <w:r>
        <w:t xml:space="preserve">”</w:t>
      </w:r>
      <w:r>
        <w:t xml:space="preserve"> </w:t>
      </w:r>
      <w:r>
        <w:t xml:space="preserve">+</w:t>
      </w:r>
      <w:r>
        <w:t xml:space="preserve"> </w:t>
      </w:r>
      <w:r>
        <w:rPr>
          <w:i/>
          <w:iCs/>
        </w:rPr>
        <w:t xml:space="preserve">regere</w:t>
      </w:r>
      <w:r>
        <w:t xml:space="preserve"> </w:t>
      </w:r>
      <w:r>
        <w:t xml:space="preserve">“</w:t>
      </w:r>
      <w:r>
        <w:t xml:space="preserve">to rule/direct</w:t>
      </w:r>
      <w:r>
        <w:t xml:space="preserve">”</w:t>
      </w:r>
      <w:r>
        <w:t xml:space="preserve">). If you cannot be set straight, you are incorrigible.</w:t>
      </w:r>
    </w:p>
    <w:p>
      <w:pPr>
        <w:pStyle w:val="BodyText"/>
      </w:pPr>
      <w:r>
        <w:rPr>
          <w:b/>
          <w:bCs/>
        </w:rPr>
        <w:t xml:space="preserve">Contextual Usage:</w:t>
      </w:r>
      <w:r>
        <w:t xml:space="preserve"> </w:t>
      </w:r>
      <w:r>
        <w:t xml:space="preserve">-</w:t>
      </w:r>
      <w:r>
        <w:t xml:space="preserve"> </w:t>
      </w:r>
      <w:r>
        <w:t xml:space="preserve">“</w:t>
      </w:r>
      <w:r>
        <w:t xml:space="preserve">An incorrigible optimist, she believed in happy endings despite all evidence.</w:t>
      </w:r>
      <w:r>
        <w:t xml:space="preserve">”</w:t>
      </w:r>
      <w:r>
        <w:t xml:space="preserve"> </w:t>
      </w:r>
      <w:r>
        <w:t xml:space="preserve">-</w:t>
      </w:r>
      <w:r>
        <w:t xml:space="preserve"> </w:t>
      </w:r>
      <w:r>
        <w:t xml:space="preserve">“</w:t>
      </w:r>
      <w:r>
        <w:t xml:space="preserve">The incorrigible troublemaker was finally expelled.</w:t>
      </w:r>
      <w:r>
        <w:t xml:space="preserve">”</w:t>
      </w:r>
    </w:p>
    <w:p>
      <w:pPr>
        <w:pStyle w:val="BodyText"/>
      </w:pPr>
      <w:r>
        <w:rPr>
          <w:b/>
          <w:bCs/>
        </w:rPr>
        <w:t xml:space="preserve">Connotation:</w:t>
      </w:r>
      <w:r>
        <w:t xml:space="preserve"> </w:t>
      </w:r>
      <w:r>
        <w:t xml:space="preserve">Can be endearing (applied to charming rogues, inveterate optimists) or damning (applied to criminals or students who refuse correction). The context determines the tone.</w:t>
      </w:r>
    </w:p>
    <w:p>
      <w:pPr>
        <w:pStyle w:val="BodyText"/>
      </w:pPr>
      <w:r>
        <w:rPr>
          <w:b/>
          <w:bCs/>
        </w:rPr>
        <w:t xml:space="preserve">Common Misconceptions:</w:t>
      </w:r>
      <w:r>
        <w:t xml:space="preserve"> </w:t>
      </w:r>
      <w:r>
        <w:t xml:space="preserve">- Incorrigible is NOT simply</w:t>
      </w:r>
      <w:r>
        <w:t xml:space="preserve"> </w:t>
      </w:r>
      <w:r>
        <w:t xml:space="preserve">“</w:t>
      </w:r>
      <w:r>
        <w:t xml:space="preserve">bad.</w:t>
      </w:r>
      <w:r>
        <w:t xml:space="preserve">”</w:t>
      </w:r>
      <w:r>
        <w:t xml:space="preserve"> </w:t>
      </w:r>
      <w:r>
        <w:t xml:space="preserve">It means</w:t>
      </w:r>
      <w:r>
        <w:t xml:space="preserve"> </w:t>
      </w:r>
      <w:r>
        <w:t xml:space="preserve">“</w:t>
      </w:r>
      <w:r>
        <w:t xml:space="preserve">unable to be fixed through discipline.</w:t>
      </w:r>
      <w:r>
        <w:t xml:space="preserve">”</w:t>
      </w:r>
      <w:r>
        <w:t xml:space="preserve"> </w:t>
      </w:r>
      <w:r>
        <w:t xml:space="preserve">One might be an incorrigible liar or an incorrigible romantic. The inability to reform is the key.</w:t>
      </w:r>
    </w:p>
    <w:p>
      <w:pPr>
        <w:pStyle w:val="BodyText"/>
      </w:pPr>
      <w:r>
        <w:rPr>
          <w:b/>
          <w:bCs/>
        </w:rPr>
        <w:t xml:space="preserve">Antonyms:</w:t>
      </w:r>
      <w:r>
        <w:t xml:space="preserve"> </w:t>
      </w:r>
      <w:r>
        <w:t xml:space="preserve">Reformable, correctable, amendable.</w:t>
      </w:r>
    </w:p>
    <w:p>
      <w:r>
        <w:pict>
          <v:rect style="width:0;height:1.5pt" o:hralign="center" o:hrstd="t" o:hr="t"/>
        </w:pict>
      </w:r>
    </w:p>
    <w:bookmarkEnd w:id="518"/>
    <w:bookmarkStart w:id="519" w:name="loquacious-adj.-talkative-talks-too-much"/>
    <w:p>
      <w:pPr>
        <w:pStyle w:val="Heading4"/>
      </w:pPr>
      <w:r>
        <w:t xml:space="preserve">2.2 Loquacious (adj.) — Talkative; talks too much</w:t>
      </w:r>
    </w:p>
    <w:p>
      <w:pPr>
        <w:pStyle w:val="FirstParagraph"/>
      </w:pPr>
      <w:r>
        <w:rPr>
          <w:b/>
          <w:bCs/>
        </w:rPr>
        <w:t xml:space="preserve">Deep Analysis:</w:t>
      </w:r>
      <w:r>
        <w:t xml:space="preserve"> </w:t>
      </w:r>
      <w:r>
        <w:t xml:space="preserve">From Latin</w:t>
      </w:r>
      <w:r>
        <w:t xml:space="preserve"> </w:t>
      </w:r>
      <w:r>
        <w:rPr>
          <w:i/>
          <w:iCs/>
        </w:rPr>
        <w:t xml:space="preserve">loqui</w:t>
      </w:r>
      <w:r>
        <w:t xml:space="preserve"> </w:t>
      </w:r>
      <w:r>
        <w:t xml:space="preserve">(to speak). Related to</w:t>
      </w:r>
      <w:r>
        <w:t xml:space="preserve"> </w:t>
      </w:r>
      <w:r>
        <w:t xml:space="preserve">“</w:t>
      </w:r>
      <w:r>
        <w:t xml:space="preserve">eloquent,</w:t>
      </w:r>
      <w:r>
        <w:t xml:space="preserve">”</w:t>
      </w:r>
      <w:r>
        <w:t xml:space="preserve"> </w:t>
      </w:r>
      <w:r>
        <w:t xml:space="preserve">“</w:t>
      </w:r>
      <w:r>
        <w:t xml:space="preserve">eloquence,</w:t>
      </w:r>
      <w:r>
        <w:t xml:space="preserve">”</w:t>
      </w:r>
      <w:r>
        <w:t xml:space="preserve"> </w:t>
      </w:r>
      <w:r>
        <w:t xml:space="preserve">“</w:t>
      </w:r>
      <w:r>
        <w:t xml:space="preserve">soliloquy,</w:t>
      </w:r>
      <w:r>
        <w:t xml:space="preserve">”</w:t>
      </w:r>
      <w:r>
        <w:t xml:space="preserve"> </w:t>
      </w:r>
      <w:r>
        <w:t xml:space="preserve">and</w:t>
      </w:r>
      <w:r>
        <w:t xml:space="preserve"> </w:t>
      </w:r>
      <w:r>
        <w:t xml:space="preserve">“</w:t>
      </w:r>
      <w:r>
        <w:t xml:space="preserve">colloquial.</w:t>
      </w:r>
      <w:r>
        <w:t xml:space="preserve">”</w:t>
      </w:r>
    </w:p>
    <w:p>
      <w:pPr>
        <w:pStyle w:val="BodyText"/>
      </w:pPr>
      <w:r>
        <w:rPr>
          <w:b/>
          <w:bCs/>
        </w:rPr>
        <w:t xml:space="preserve">Contextual Usage:</w:t>
      </w:r>
      <w:r>
        <w:t xml:space="preserve"> </w:t>
      </w:r>
      <w:r>
        <w:t xml:space="preserve">-</w:t>
      </w:r>
      <w:r>
        <w:t xml:space="preserve"> </w:t>
      </w:r>
      <w:r>
        <w:t xml:space="preserve">“</w:t>
      </w:r>
      <w:r>
        <w:t xml:space="preserve">The loquacious dinner guest talked through the entire meal.</w:t>
      </w:r>
      <w:r>
        <w:t xml:space="preserve">”</w:t>
      </w:r>
      <w:r>
        <w:t xml:space="preserve"> </w:t>
      </w:r>
      <w:r>
        <w:t xml:space="preserve">-</w:t>
      </w:r>
      <w:r>
        <w:t xml:space="preserve"> </w:t>
      </w:r>
      <w:r>
        <w:t xml:space="preserve">“</w:t>
      </w:r>
      <w:r>
        <w:t xml:space="preserve">A naturally loquacious child, she chattered from dawn until bedtime.</w:t>
      </w:r>
      <w:r>
        <w:t xml:space="preserve">”</w:t>
      </w:r>
    </w:p>
    <w:p>
      <w:pPr>
        <w:pStyle w:val="BodyText"/>
      </w:pPr>
      <w:r>
        <w:rPr>
          <w:b/>
          <w:bCs/>
        </w:rPr>
        <w:t xml:space="preserve">Register:</w:t>
      </w:r>
      <w:r>
        <w:t xml:space="preserve"> </w:t>
      </w:r>
      <w:r>
        <w:t xml:space="preserve">Formal/academic. The informal equivalent is</w:t>
      </w:r>
      <w:r>
        <w:t xml:space="preserve"> </w:t>
      </w:r>
      <w:r>
        <w:t xml:space="preserve">“</w:t>
      </w:r>
      <w:r>
        <w:t xml:space="preserve">chatty</w:t>
      </w:r>
      <w:r>
        <w:t xml:space="preserve">”</w:t>
      </w:r>
      <w:r>
        <w:t xml:space="preserve"> </w:t>
      </w:r>
      <w:r>
        <w:t xml:space="preserve">or</w:t>
      </w:r>
      <w:r>
        <w:t xml:space="preserve"> </w:t>
      </w:r>
      <w:r>
        <w:t xml:space="preserve">“</w:t>
      </w:r>
      <w:r>
        <w:t xml:space="preserve">talkative.</w:t>
      </w:r>
      <w:r>
        <w:t xml:space="preserve">”</w:t>
      </w:r>
      <w:r>
        <w:t xml:space="preserve"> </w:t>
      </w:r>
      <w:r>
        <w:t xml:space="preserve">On the test,</w:t>
      </w:r>
      <w:r>
        <w:t xml:space="preserve"> </w:t>
      </w:r>
      <w:r>
        <w:t xml:space="preserve">“</w:t>
      </w:r>
      <w:r>
        <w:t xml:space="preserve">loquacious</w:t>
      </w:r>
      <w:r>
        <w:t xml:space="preserve">”</w:t>
      </w:r>
      <w:r>
        <w:t xml:space="preserve"> </w:t>
      </w:r>
      <w:r>
        <w:t xml:space="preserve">will appear in formal prose passages — don’t expect it in casual contexts.</w:t>
      </w:r>
    </w:p>
    <w:p>
      <w:pPr>
        <w:pStyle w:val="BodyText"/>
      </w:pPr>
      <w:r>
        <w:rPr>
          <w:b/>
          <w:bCs/>
        </w:rPr>
        <w:t xml:space="preserve">Collocation:</w:t>
      </w:r>
      <w:r>
        <w:t xml:space="preserve"> </w:t>
      </w:r>
      <w:r>
        <w:t xml:space="preserve">- Loquacious + noun: a loquacious speaker, a loquacious personality</w:t>
      </w:r>
      <w:r>
        <w:t xml:space="preserve"> </w:t>
      </w:r>
      <w:r>
        <w:t xml:space="preserve">- Loquacious + adverb: charmingly loquacious, exasperatingly loquacious</w:t>
      </w:r>
    </w:p>
    <w:p>
      <w:r>
        <w:pict>
          <v:rect style="width:0;height:1.5pt" o:hralign="center" o:hrstd="t" o:hr="t"/>
        </w:pict>
      </w:r>
    </w:p>
    <w:bookmarkEnd w:id="519"/>
    <w:bookmarkStart w:id="520" w:name="X883d3f7c607a6c089adfe1d8708da83c5a1dbbe"/>
    <w:p>
      <w:pPr>
        <w:pStyle w:val="Heading4"/>
      </w:pPr>
      <w:r>
        <w:t xml:space="preserve">2.3 Verbose (adj.) — Using more words than necessary</w:t>
      </w:r>
    </w:p>
    <w:p>
      <w:pPr>
        <w:pStyle w:val="FirstParagraph"/>
      </w:pPr>
      <w:r>
        <w:rPr>
          <w:b/>
          <w:bCs/>
        </w:rPr>
        <w:t xml:space="preserve">Deep Analysis:</w:t>
      </w:r>
      <w:r>
        <w:t xml:space="preserve"> </w:t>
      </w:r>
      <w:r>
        <w:t xml:space="preserve">From Latin</w:t>
      </w:r>
      <w:r>
        <w:t xml:space="preserve"> </w:t>
      </w:r>
      <w:r>
        <w:rPr>
          <w:i/>
          <w:iCs/>
        </w:rPr>
        <w:t xml:space="preserve">verbosus</w:t>
      </w:r>
      <w:r>
        <w:t xml:space="preserve"> </w:t>
      </w:r>
      <w:r>
        <w:t xml:space="preserve">(full of words) and</w:t>
      </w:r>
      <w:r>
        <w:t xml:space="preserve"> </w:t>
      </w:r>
      <w:r>
        <w:rPr>
          <w:i/>
          <w:iCs/>
        </w:rPr>
        <w:t xml:space="preserve">verbum</w:t>
      </w:r>
      <w:r>
        <w:t xml:space="preserve"> </w:t>
      </w:r>
      <w:r>
        <w:t xml:space="preserve">(word). In rhetoric, verbosity is a flaw — saying in 50 words what could be said in 10. Unlike</w:t>
      </w:r>
      <w:r>
        <w:t xml:space="preserve"> </w:t>
      </w:r>
      <w:r>
        <w:t xml:space="preserve">“</w:t>
      </w:r>
      <w:r>
        <w:t xml:space="preserve">loquacious</w:t>
      </w:r>
      <w:r>
        <w:t xml:space="preserve">”</w:t>
      </w:r>
      <w:r>
        <w:t xml:space="preserve"> </w:t>
      </w:r>
      <w:r>
        <w:t xml:space="preserve">(which describes a PERSON),</w:t>
      </w:r>
      <w:r>
        <w:t xml:space="preserve"> </w:t>
      </w:r>
      <w:r>
        <w:t xml:space="preserve">“</w:t>
      </w:r>
      <w:r>
        <w:t xml:space="preserve">verbose</w:t>
      </w:r>
      <w:r>
        <w:t xml:space="preserve">”</w:t>
      </w:r>
      <w:r>
        <w:t xml:space="preserve"> </w:t>
      </w:r>
      <w:r>
        <w:t xml:space="preserve">describes speech, writing, or style.</w:t>
      </w:r>
    </w:p>
    <w:p>
      <w:pPr>
        <w:pStyle w:val="BodyText"/>
      </w:pPr>
      <w:r>
        <w:rPr>
          <w:b/>
          <w:bCs/>
        </w:rPr>
        <w:t xml:space="preserve">Contextual Usage:</w:t>
      </w:r>
      <w:r>
        <w:t xml:space="preserve"> </w:t>
      </w:r>
      <w:r>
        <w:t xml:space="preserve">-</w:t>
      </w:r>
      <w:r>
        <w:t xml:space="preserve"> </w:t>
      </w:r>
      <w:r>
        <w:t xml:space="preserve">“</w:t>
      </w:r>
      <w:r>
        <w:t xml:space="preserve">The verbose report obscured its main points with unnecessary jargon.</w:t>
      </w:r>
      <w:r>
        <w:t xml:space="preserve">”</w:t>
      </w:r>
      <w:r>
        <w:t xml:space="preserve"> </w:t>
      </w:r>
      <w:r>
        <w:t xml:space="preserve">-</w:t>
      </w:r>
      <w:r>
        <w:t xml:space="preserve"> </w:t>
      </w:r>
      <w:r>
        <w:t xml:space="preserve">“</w:t>
      </w:r>
      <w:r>
        <w:t xml:space="preserve">His verbose apology only made things worse.</w:t>
      </w:r>
      <w:r>
        <w:t xml:space="preserve">”</w:t>
      </w:r>
    </w:p>
    <w:p>
      <w:pPr>
        <w:pStyle w:val="BodyText"/>
      </w:pPr>
      <w:r>
        <w:rPr>
          <w:b/>
          <w:bCs/>
        </w:rPr>
        <w:t xml:space="preserve">Critical Nuance:</w:t>
      </w:r>
      <w:r>
        <w:t xml:space="preserve"> </w:t>
      </w:r>
      <w:r>
        <w:t xml:space="preserve">-</w:t>
      </w:r>
      <w:r>
        <w:t xml:space="preserve"> </w:t>
      </w:r>
      <w:r>
        <w:rPr>
          <w:i/>
          <w:iCs/>
        </w:rPr>
        <w:t xml:space="preserve">Loquacious</w:t>
      </w:r>
      <w:r>
        <w:t xml:space="preserve"> </w:t>
      </w:r>
      <w:r>
        <w:t xml:space="preserve">= a personality trait (she can’t stop talking)</w:t>
      </w:r>
      <w:r>
        <w:t xml:space="preserve"> </w:t>
      </w:r>
      <w:r>
        <w:t xml:space="preserve">-</w:t>
      </w:r>
      <w:r>
        <w:t xml:space="preserve"> </w:t>
      </w:r>
      <w:r>
        <w:rPr>
          <w:i/>
          <w:iCs/>
        </w:rPr>
        <w:t xml:space="preserve">Verbose</w:t>
      </w:r>
      <w:r>
        <w:t xml:space="preserve"> </w:t>
      </w:r>
      <w:r>
        <w:t xml:space="preserve">= a stylistic flaw (this writing uses too many words)</w:t>
      </w:r>
      <w:r>
        <w:t xml:space="preserve"> </w:t>
      </w:r>
      <w:r>
        <w:t xml:space="preserve">- A loquacious person produces verbose writing, but the words describe different phenomena.</w:t>
      </w:r>
    </w:p>
    <w:p>
      <w:pPr>
        <w:pStyle w:val="BodyText"/>
      </w:pPr>
      <w:r>
        <w:rPr>
          <w:b/>
          <w:bCs/>
        </w:rPr>
        <w:t xml:space="preserve">Famous Example of Avoiding Verbosity:</w:t>
      </w:r>
      <w:r>
        <w:t xml:space="preserve"> </w:t>
      </w:r>
      <w:r>
        <w:t xml:space="preserve">“</w:t>
      </w:r>
      <w:r>
        <w:t xml:space="preserve">Call me Ishmael</w:t>
      </w:r>
      <w:r>
        <w:t xml:space="preserve">”</w:t>
      </w:r>
      <w:r>
        <w:t xml:space="preserve"> </w:t>
      </w:r>
      <w:r>
        <w:t xml:space="preserve">(three words) vs. verbose equivalent.</w:t>
      </w:r>
    </w:p>
    <w:p>
      <w:r>
        <w:pict>
          <v:rect style="width:0;height:1.5pt" o:hralign="center" o:hrstd="t" o:hr="t"/>
        </w:pict>
      </w:r>
    </w:p>
    <w:bookmarkEnd w:id="520"/>
    <w:bookmarkStart w:id="521" w:name="benevolent-adj.-kind-and-caring"/>
    <w:p>
      <w:pPr>
        <w:pStyle w:val="Heading4"/>
      </w:pPr>
      <w:r>
        <w:t xml:space="preserve">2.4 Benevolent (adj.) — Kind and caring</w:t>
      </w:r>
    </w:p>
    <w:p>
      <w:pPr>
        <w:pStyle w:val="FirstParagraph"/>
      </w:pPr>
      <w:r>
        <w:rPr>
          <w:b/>
          <w:bCs/>
        </w:rPr>
        <w:t xml:space="preserve">Deep Analysis:</w:t>
      </w:r>
      <w:r>
        <w:t xml:space="preserve"> </w:t>
      </w:r>
      <w:r>
        <w:t xml:space="preserve">From Latin</w:t>
      </w:r>
      <w:r>
        <w:t xml:space="preserve"> </w:t>
      </w:r>
      <w:r>
        <w:rPr>
          <w:i/>
          <w:iCs/>
        </w:rPr>
        <w:t xml:space="preserve">bene</w:t>
      </w:r>
      <w:r>
        <w:t xml:space="preserve"> </w:t>
      </w:r>
      <w:r>
        <w:t xml:space="preserve">(well) +</w:t>
      </w:r>
      <w:r>
        <w:t xml:space="preserve"> </w:t>
      </w:r>
      <w:r>
        <w:rPr>
          <w:i/>
          <w:iCs/>
        </w:rPr>
        <w:t xml:space="preserve">velle</w:t>
      </w:r>
      <w:r>
        <w:t xml:space="preserve"> </w:t>
      </w:r>
      <w:r>
        <w:t xml:space="preserve">(to wish). A benevolent person wishes well upon others. Often associated with philanthropy and charity.</w:t>
      </w:r>
    </w:p>
    <w:p>
      <w:pPr>
        <w:pStyle w:val="BodyText"/>
      </w:pPr>
      <w:r>
        <w:rPr>
          <w:b/>
          <w:bCs/>
        </w:rPr>
        <w:t xml:space="preserve">Contextual Usage:</w:t>
      </w:r>
      <w:r>
        <w:t xml:space="preserve"> </w:t>
      </w:r>
      <w:r>
        <w:t xml:space="preserve">-</w:t>
      </w:r>
      <w:r>
        <w:t xml:space="preserve"> </w:t>
      </w:r>
      <w:r>
        <w:t xml:space="preserve">“</w:t>
      </w:r>
      <w:r>
        <w:t xml:space="preserve">A benevolent ruler, she taxed the rich to feed the poor.</w:t>
      </w:r>
      <w:r>
        <w:t xml:space="preserve">”</w:t>
      </w:r>
      <w:r>
        <w:t xml:space="preserve"> </w:t>
      </w:r>
      <w:r>
        <w:t xml:space="preserve">-</w:t>
      </w:r>
      <w:r>
        <w:t xml:space="preserve"> </w:t>
      </w:r>
      <w:r>
        <w:t xml:space="preserve">“</w:t>
      </w:r>
      <w:r>
        <w:t xml:space="preserve">He had a benevolent smile that put everyone at ease.</w:t>
      </w:r>
      <w:r>
        <w:t xml:space="preserve">”</w:t>
      </w:r>
    </w:p>
    <w:p>
      <w:pPr>
        <w:pStyle w:val="BodyText"/>
      </w:pPr>
      <w:r>
        <w:rPr>
          <w:b/>
          <w:bCs/>
        </w:rPr>
        <w:t xml:space="preserve">Contrast with Malevolent:</w:t>
      </w:r>
      <w:r>
        <w:t xml:space="preserve"> </w:t>
      </w:r>
      <w:r>
        <w:t xml:space="preserve">The antonym is</w:t>
      </w:r>
      <w:r>
        <w:t xml:space="preserve"> </w:t>
      </w:r>
      <w:r>
        <w:rPr>
          <w:i/>
          <w:iCs/>
        </w:rPr>
        <w:t xml:space="preserve">malevolent</w:t>
      </w:r>
      <w:r>
        <w:t xml:space="preserve"> </w:t>
      </w:r>
      <w:r>
        <w:t xml:space="preserve">(from</w:t>
      </w:r>
      <w:r>
        <w:t xml:space="preserve"> </w:t>
      </w:r>
      <w:r>
        <w:rPr>
          <w:i/>
          <w:iCs/>
        </w:rPr>
        <w:t xml:space="preserve">male</w:t>
      </w:r>
      <w:r>
        <w:t xml:space="preserve"> </w:t>
      </w:r>
      <w:r>
        <w:t xml:space="preserve">“</w:t>
      </w:r>
      <w:r>
        <w:t xml:space="preserve">badly</w:t>
      </w:r>
      <w:r>
        <w:t xml:space="preserve">”</w:t>
      </w:r>
      <w:r>
        <w:t xml:space="preserve"> </w:t>
      </w:r>
      <w:r>
        <w:t xml:space="preserve">+</w:t>
      </w:r>
      <w:r>
        <w:t xml:space="preserve"> </w:t>
      </w:r>
      <w:r>
        <w:rPr>
          <w:i/>
          <w:iCs/>
        </w:rPr>
        <w:t xml:space="preserve">velle</w:t>
      </w:r>
      <w:r>
        <w:t xml:space="preserve"> </w:t>
      </w:r>
      <w:r>
        <w:t xml:space="preserve">“</w:t>
      </w:r>
      <w:r>
        <w:t xml:space="preserve">to wish</w:t>
      </w:r>
      <w:r>
        <w:t xml:space="preserve">”</w:t>
      </w:r>
      <w:r>
        <w:t xml:space="preserve">) — wishing harm upon others. A benevolent monarch vs. a malevolent dictator.</w:t>
      </w:r>
    </w:p>
    <w:p>
      <w:pPr>
        <w:pStyle w:val="BodyText"/>
      </w:pPr>
      <w:r>
        <w:rPr>
          <w:b/>
          <w:bCs/>
        </w:rPr>
        <w:t xml:space="preserve">Collocation:</w:t>
      </w:r>
      <w:r>
        <w:t xml:space="preserve"> </w:t>
      </w:r>
      <w:r>
        <w:t xml:space="preserve">- Benevolent smile, benevolent ruler, benevolent gesture</w:t>
      </w:r>
      <w:r>
        <w:t xml:space="preserve"> </w:t>
      </w:r>
      <w:r>
        <w:t xml:space="preserve">- Benevolent society (historical charitable organization)</w:t>
      </w:r>
    </w:p>
    <w:p>
      <w:r>
        <w:pict>
          <v:rect style="width:0;height:1.5pt" o:hralign="center" o:hrstd="t" o:hr="t"/>
        </w:pict>
      </w:r>
    </w:p>
    <w:bookmarkEnd w:id="521"/>
    <w:bookmarkStart w:id="522" w:name="duplicitous-adj.-deceitful-two-faced"/>
    <w:p>
      <w:pPr>
        <w:pStyle w:val="Heading4"/>
      </w:pPr>
      <w:r>
        <w:t xml:space="preserve">2.5 Duplicitous (adj.) — Deceitful; two-faced</w:t>
      </w:r>
    </w:p>
    <w:p>
      <w:pPr>
        <w:pStyle w:val="FirstParagraph"/>
      </w:pPr>
      <w:r>
        <w:rPr>
          <w:b/>
          <w:bCs/>
        </w:rPr>
        <w:t xml:space="preserve">Deep Analysis:</w:t>
      </w:r>
      <w:r>
        <w:t xml:space="preserve"> </w:t>
      </w:r>
      <w:r>
        <w:t xml:space="preserve">From Latin</w:t>
      </w:r>
      <w:r>
        <w:t xml:space="preserve"> </w:t>
      </w:r>
      <w:r>
        <w:rPr>
          <w:i/>
          <w:iCs/>
        </w:rPr>
        <w:t xml:space="preserve">duplex</w:t>
      </w:r>
      <w:r>
        <w:t xml:space="preserve"> </w:t>
      </w:r>
      <w:r>
        <w:t xml:space="preserve">(double, twofold).</w:t>
      </w:r>
      <w:r>
        <w:t xml:space="preserve"> </w:t>
      </w:r>
      <w:r>
        <w:t xml:space="preserve">“</w:t>
      </w:r>
      <w:r>
        <w:t xml:space="preserve">Duplicity</w:t>
      </w:r>
      <w:r>
        <w:t xml:space="preserve">”</w:t>
      </w:r>
      <w:r>
        <w:t xml:space="preserve"> </w:t>
      </w:r>
      <w:r>
        <w:t xml:space="preserve">means double-dealing — presenting one face to one person and another face to someone else. Related to</w:t>
      </w:r>
      <w:r>
        <w:t xml:space="preserve"> </w:t>
      </w:r>
      <w:r>
        <w:t xml:space="preserve">“</w:t>
      </w:r>
      <w:r>
        <w:t xml:space="preserve">duplicate</w:t>
      </w:r>
      <w:r>
        <w:t xml:space="preserve">”</w:t>
      </w:r>
      <w:r>
        <w:t xml:space="preserve"> </w:t>
      </w:r>
      <w:r>
        <w:t xml:space="preserve">(to double).</w:t>
      </w:r>
    </w:p>
    <w:p>
      <w:pPr>
        <w:pStyle w:val="BodyText"/>
      </w:pPr>
      <w:r>
        <w:rPr>
          <w:b/>
          <w:bCs/>
        </w:rPr>
        <w:t xml:space="preserve">Contextual Usage:</w:t>
      </w:r>
      <w:r>
        <w:t xml:space="preserve"> </w:t>
      </w:r>
      <w:r>
        <w:t xml:space="preserve">-</w:t>
      </w:r>
      <w:r>
        <w:t xml:space="preserve"> </w:t>
      </w:r>
      <w:r>
        <w:t xml:space="preserve">“</w:t>
      </w:r>
      <w:r>
        <w:t xml:space="preserve">The duplicitous politician praised his rival publicly while plotting his downfall in secret.</w:t>
      </w:r>
      <w:r>
        <w:t xml:space="preserve">”</w:t>
      </w:r>
      <w:r>
        <w:t xml:space="preserve"> </w:t>
      </w:r>
      <w:r>
        <w:t xml:space="preserve">-</w:t>
      </w:r>
      <w:r>
        <w:t xml:space="preserve"> </w:t>
      </w:r>
      <w:r>
        <w:t xml:space="preserve">“</w:t>
      </w:r>
      <w:r>
        <w:t xml:space="preserve">Her duplicitous behavior eroded all trust.</w:t>
      </w:r>
      <w:r>
        <w:t xml:space="preserve">”</w:t>
      </w:r>
    </w:p>
    <w:p>
      <w:pPr>
        <w:pStyle w:val="BodyText"/>
      </w:pPr>
      <w:r>
        <w:rPr>
          <w:b/>
          <w:bCs/>
        </w:rPr>
        <w:t xml:space="preserve">Connotation:</w:t>
      </w:r>
      <w:r>
        <w:t xml:space="preserve"> </w:t>
      </w:r>
      <w:r>
        <w:t xml:space="preserve">Strongly negative. Suggests calculated, deliberate deception — not confusion or mistake. A duplicitous person is INTENTIONALLY two-faced.</w:t>
      </w:r>
    </w:p>
    <w:p>
      <w:pPr>
        <w:pStyle w:val="BodyText"/>
      </w:pPr>
      <w:r>
        <w:rPr>
          <w:b/>
          <w:bCs/>
        </w:rPr>
        <w:t xml:space="preserve">Synonym Contrast:</w:t>
      </w:r>
      <w:r>
        <w:t xml:space="preserve"> </w:t>
      </w:r>
      <w:r>
        <w:t xml:space="preserve">-</w:t>
      </w:r>
      <w:r>
        <w:t xml:space="preserve"> </w:t>
      </w:r>
      <w:r>
        <w:rPr>
          <w:i/>
          <w:iCs/>
        </w:rPr>
        <w:t xml:space="preserve">Deceitful</w:t>
      </w:r>
      <w:r>
        <w:t xml:space="preserve"> </w:t>
      </w:r>
      <w:r>
        <w:t xml:space="preserve">= general lying</w:t>
      </w:r>
      <w:r>
        <w:t xml:space="preserve"> </w:t>
      </w:r>
      <w:r>
        <w:t xml:space="preserve">-</w:t>
      </w:r>
      <w:r>
        <w:t xml:space="preserve"> </w:t>
      </w:r>
      <w:r>
        <w:rPr>
          <w:i/>
          <w:iCs/>
        </w:rPr>
        <w:t xml:space="preserve">Duplicitous</w:t>
      </w:r>
      <w:r>
        <w:t xml:space="preserve"> </w:t>
      </w:r>
      <w:r>
        <w:t xml:space="preserve">= specifically double-faced, playing different sides</w:t>
      </w:r>
      <w:r>
        <w:t xml:space="preserve"> </w:t>
      </w:r>
      <w:r>
        <w:t xml:space="preserve">-</w:t>
      </w:r>
      <w:r>
        <w:t xml:space="preserve"> </w:t>
      </w:r>
      <w:r>
        <w:rPr>
          <w:i/>
          <w:iCs/>
        </w:rPr>
        <w:t xml:space="preserve">Mendacious</w:t>
      </w:r>
      <w:r>
        <w:t xml:space="preserve"> </w:t>
      </w:r>
      <w:r>
        <w:t xml:space="preserve">= habitually lying (from List 5)</w:t>
      </w:r>
      <w:r>
        <w:t xml:space="preserve"> </w:t>
      </w:r>
      <w:r>
        <w:t xml:space="preserve">-</w:t>
      </w:r>
      <w:r>
        <w:t xml:space="preserve"> </w:t>
      </w:r>
      <w:r>
        <w:rPr>
          <w:i/>
          <w:iCs/>
        </w:rPr>
        <w:t xml:space="preserve">Hypocritical</w:t>
      </w:r>
      <w:r>
        <w:t xml:space="preserve"> </w:t>
      </w:r>
      <w:r>
        <w:t xml:space="preserve">= claiming virtues one does not have</w:t>
      </w:r>
    </w:p>
    <w:p>
      <w:r>
        <w:pict>
          <v:rect style="width:0;height:1.5pt" o:hralign="center" o:hrstd="t" o:hr="t"/>
        </w:pict>
      </w:r>
    </w:p>
    <w:bookmarkEnd w:id="522"/>
    <w:bookmarkStart w:id="523" w:name="Xce593d8067ff92783c6aba8162d2b38b5440997"/>
    <w:p>
      <w:pPr>
        <w:pStyle w:val="Heading4"/>
      </w:pPr>
      <w:r>
        <w:t xml:space="preserve">2.6 Excessive (adj.) — Going beyond the usual limit</w:t>
      </w:r>
    </w:p>
    <w:p>
      <w:pPr>
        <w:pStyle w:val="FirstParagraph"/>
      </w:pPr>
      <w:r>
        <w:rPr>
          <w:b/>
          <w:bCs/>
        </w:rPr>
        <w:t xml:space="preserve">Deep Analysis:</w:t>
      </w:r>
      <w:r>
        <w:t xml:space="preserve"> </w:t>
      </w:r>
      <w:r>
        <w:t xml:space="preserve">From Latin</w:t>
      </w:r>
      <w:r>
        <w:t xml:space="preserve"> </w:t>
      </w:r>
      <w:r>
        <w:rPr>
          <w:i/>
          <w:iCs/>
        </w:rPr>
        <w:t xml:space="preserve">ex-</w:t>
      </w:r>
      <w:r>
        <w:t xml:space="preserve"> </w:t>
      </w:r>
      <w:r>
        <w:t xml:space="preserve">(out) +</w:t>
      </w:r>
      <w:r>
        <w:t xml:space="preserve"> </w:t>
      </w:r>
      <w:r>
        <w:rPr>
          <w:i/>
          <w:iCs/>
        </w:rPr>
        <w:t xml:space="preserve">cedere</w:t>
      </w:r>
      <w:r>
        <w:t xml:space="preserve"> </w:t>
      </w:r>
      <w:r>
        <w:t xml:space="preserve">(to go). To</w:t>
      </w:r>
      <w:r>
        <w:t xml:space="preserve"> </w:t>
      </w:r>
      <w:r>
        <w:t xml:space="preserve">“</w:t>
      </w:r>
      <w:r>
        <w:t xml:space="preserve">exceed</w:t>
      </w:r>
      <w:r>
        <w:t xml:space="preserve">”</w:t>
      </w:r>
      <w:r>
        <w:t xml:space="preserve"> </w:t>
      </w:r>
      <w:r>
        <w:t xml:space="preserve">limits is to go beyond them.</w:t>
      </w:r>
      <w:r>
        <w:t xml:space="preserve"> </w:t>
      </w:r>
      <w:r>
        <w:t xml:space="preserve">“</w:t>
      </w:r>
      <w:r>
        <w:t xml:space="preserve">Excessive</w:t>
      </w:r>
      <w:r>
        <w:t xml:space="preserve">”</w:t>
      </w:r>
      <w:r>
        <w:t xml:space="preserve"> </w:t>
      </w:r>
      <w:r>
        <w:t xml:space="preserve">describes the quality of exceeding — an amount, degree, intensity that surpasses what is reasonable or expected.</w:t>
      </w:r>
    </w:p>
    <w:p>
      <w:pPr>
        <w:pStyle w:val="BodyText"/>
      </w:pPr>
      <w:r>
        <w:rPr>
          <w:b/>
          <w:bCs/>
        </w:rPr>
        <w:t xml:space="preserve">Contextual Usage:</w:t>
      </w:r>
      <w:r>
        <w:t xml:space="preserve"> </w:t>
      </w:r>
      <w:r>
        <w:t xml:space="preserve">-</w:t>
      </w:r>
      <w:r>
        <w:t xml:space="preserve"> </w:t>
      </w:r>
      <w:r>
        <w:t xml:space="preserve">“</w:t>
      </w:r>
      <w:r>
        <w:t xml:space="preserve">The excessive use of force drew international condemnation.</w:t>
      </w:r>
      <w:r>
        <w:t xml:space="preserve">”</w:t>
      </w:r>
      <w:r>
        <w:t xml:space="preserve"> </w:t>
      </w:r>
      <w:r>
        <w:t xml:space="preserve">-</w:t>
      </w:r>
      <w:r>
        <w:t xml:space="preserve"> </w:t>
      </w:r>
      <w:r>
        <w:t xml:space="preserve">“</w:t>
      </w:r>
      <w:r>
        <w:t xml:space="preserve">Her excessive spending left her bankrupt.</w:t>
      </w:r>
      <w:r>
        <w:t xml:space="preserve">”</w:t>
      </w:r>
    </w:p>
    <w:p>
      <w:pPr>
        <w:pStyle w:val="BodyText"/>
      </w:pPr>
      <w:r>
        <w:rPr>
          <w:b/>
          <w:bCs/>
        </w:rPr>
        <w:t xml:space="preserve">Note on Test Usage:</w:t>
      </w:r>
      <w:r>
        <w:t xml:space="preserve"> </w:t>
      </w:r>
      <w:r>
        <w:t xml:space="preserve">When an author describes something as</w:t>
      </w:r>
      <w:r>
        <w:t xml:space="preserve"> </w:t>
      </w:r>
      <w:r>
        <w:t xml:space="preserve">“</w:t>
      </w:r>
      <w:r>
        <w:t xml:space="preserve">excessive,</w:t>
      </w:r>
      <w:r>
        <w:t xml:space="preserve">”</w:t>
      </w:r>
      <w:r>
        <w:t xml:space="preserve"> </w:t>
      </w:r>
      <w:r>
        <w:t xml:space="preserve">the author’s implicit attitude is critical. If a test question asks about the author’s tone,</w:t>
      </w:r>
      <w:r>
        <w:t xml:space="preserve"> </w:t>
      </w:r>
      <w:r>
        <w:t xml:space="preserve">“</w:t>
      </w:r>
      <w:r>
        <w:t xml:space="preserve">excessive</w:t>
      </w:r>
      <w:r>
        <w:t xml:space="preserve">”</w:t>
      </w:r>
      <w:r>
        <w:t xml:space="preserve"> </w:t>
      </w:r>
      <w:r>
        <w:t xml:space="preserve">signals disapproval. Exceptions:</w:t>
      </w:r>
      <w:r>
        <w:t xml:space="preserve"> </w:t>
      </w:r>
      <w:r>
        <w:t xml:space="preserve">“</w:t>
      </w:r>
      <w:r>
        <w:t xml:space="preserve">excessive enthusiasm</w:t>
      </w:r>
      <w:r>
        <w:t xml:space="preserve">”</w:t>
      </w:r>
      <w:r>
        <w:t xml:space="preserve"> </w:t>
      </w:r>
      <w:r>
        <w:t xml:space="preserve">might be used positively in rare contexts, but the overwhelming standard is negative.</w:t>
      </w:r>
    </w:p>
    <w:p>
      <w:r>
        <w:pict>
          <v:rect style="width:0;height:1.5pt" o:hralign="center" o:hrstd="t" o:hr="t"/>
        </w:pict>
      </w:r>
    </w:p>
    <w:bookmarkEnd w:id="523"/>
    <w:bookmarkStart w:id="524" w:name="Xee91520762f27a245b283d65f99b2e873b77591"/>
    <w:p>
      <w:pPr>
        <w:pStyle w:val="Heading4"/>
      </w:pPr>
      <w:r>
        <w:t xml:space="preserve">2.7 Mediocrity (n.) — The state of being ordinary or average</w:t>
      </w:r>
    </w:p>
    <w:p>
      <w:pPr>
        <w:pStyle w:val="FirstParagraph"/>
      </w:pPr>
      <w:r>
        <w:rPr>
          <w:b/>
          <w:bCs/>
        </w:rPr>
        <w:t xml:space="preserve">Deep Analysis:</w:t>
      </w:r>
      <w:r>
        <w:t xml:space="preserve"> </w:t>
      </w:r>
      <w:r>
        <w:t xml:space="preserve">From Latin</w:t>
      </w:r>
      <w:r>
        <w:t xml:space="preserve"> </w:t>
      </w:r>
      <w:r>
        <w:rPr>
          <w:i/>
          <w:iCs/>
        </w:rPr>
        <w:t xml:space="preserve">mediocris</w:t>
      </w:r>
      <w:r>
        <w:t xml:space="preserve"> </w:t>
      </w:r>
      <w:r>
        <w:t xml:space="preserve">(moderate, middling; from</w:t>
      </w:r>
      <w:r>
        <w:t xml:space="preserve"> </w:t>
      </w:r>
      <w:r>
        <w:rPr>
          <w:i/>
          <w:iCs/>
        </w:rPr>
        <w:t xml:space="preserve">medius</w:t>
      </w:r>
      <w:r>
        <w:t xml:space="preserve"> </w:t>
      </w:r>
      <w:r>
        <w:t xml:space="preserve">“</w:t>
      </w:r>
      <w:r>
        <w:t xml:space="preserve">middle</w:t>
      </w:r>
      <w:r>
        <w:t xml:space="preserve">”</w:t>
      </w:r>
      <w:r>
        <w:t xml:space="preserve">). In modern English, carrying a derogatory connotation — suggesting a lack of distinction or excellence. In ancient philosophy,</w:t>
      </w:r>
      <w:r>
        <w:t xml:space="preserve"> </w:t>
      </w:r>
      <w:r>
        <w:t xml:space="preserve">“</w:t>
      </w:r>
      <w:r>
        <w:t xml:space="preserve">mediocrity</w:t>
      </w:r>
      <w:r>
        <w:t xml:space="preserve">”</w:t>
      </w:r>
      <w:r>
        <w:t xml:space="preserve"> </w:t>
      </w:r>
      <w:r>
        <w:t xml:space="preserve">as the Aristotelian mean virtue; but modern usage is almost uniformly negative.</w:t>
      </w:r>
    </w:p>
    <w:p>
      <w:pPr>
        <w:pStyle w:val="BodyText"/>
      </w:pPr>
      <w:r>
        <w:rPr>
          <w:b/>
          <w:bCs/>
        </w:rPr>
        <w:t xml:space="preserve">Contextual Usage:</w:t>
      </w:r>
      <w:r>
        <w:t xml:space="preserve"> </w:t>
      </w:r>
      <w:r>
        <w:t xml:space="preserve">-</w:t>
      </w:r>
      <w:r>
        <w:t xml:space="preserve"> </w:t>
      </w:r>
      <w:r>
        <w:t xml:space="preserve">“</w:t>
      </w:r>
      <w:r>
        <w:t xml:space="preserve">He refused to accept mediocrity, striving for excellence in all things.</w:t>
      </w:r>
      <w:r>
        <w:t xml:space="preserve">”</w:t>
      </w:r>
      <w:r>
        <w:t xml:space="preserve"> </w:t>
      </w:r>
      <w:r>
        <w:t xml:space="preserve">-</w:t>
      </w:r>
      <w:r>
        <w:t xml:space="preserve"> </w:t>
      </w:r>
      <w:r>
        <w:t xml:space="preserve">“</w:t>
      </w:r>
      <w:r>
        <w:t xml:space="preserve">The restaurant’s mediocrity was evident in its bland, uninspired menu.</w:t>
      </w:r>
      <w:r>
        <w:t xml:space="preserve">”</w:t>
      </w:r>
    </w:p>
    <w:p>
      <w:pPr>
        <w:pStyle w:val="BodyText"/>
      </w:pPr>
      <w:r>
        <w:rPr>
          <w:b/>
          <w:bCs/>
        </w:rPr>
        <w:t xml:space="preserve">Related Forms:</w:t>
      </w:r>
      <w:r>
        <w:t xml:space="preserve"> </w:t>
      </w:r>
      <w:r>
        <w:t xml:space="preserve">- Mediocre (adj.):</w:t>
      </w:r>
      <w:r>
        <w:t xml:space="preserve"> </w:t>
      </w:r>
      <w:r>
        <w:rPr>
          <w:i/>
          <w:iCs/>
        </w:rPr>
        <w:t xml:space="preserve">The performance was mediocre at best.</w:t>
      </w:r>
      <w:r>
        <w:t xml:space="preserve"> </w:t>
      </w:r>
      <w:r>
        <w:t xml:space="preserve">- Mediocrities (n., plural):</w:t>
      </w:r>
      <w:r>
        <w:t xml:space="preserve"> </w:t>
      </w:r>
      <w:r>
        <w:rPr>
          <w:i/>
          <w:iCs/>
        </w:rPr>
        <w:t xml:space="preserve">Even mediocrities can shine in the right light (rare positive usage).</w:t>
      </w:r>
    </w:p>
    <w:p>
      <w:r>
        <w:pict>
          <v:rect style="width:0;height:1.5pt" o:hralign="center" o:hrstd="t" o:hr="t"/>
        </w:pict>
      </w:r>
    </w:p>
    <w:bookmarkEnd w:id="524"/>
    <w:bookmarkStart w:id="525" w:name="sullen-adj.-gloomy-or-bad-tempered"/>
    <w:p>
      <w:pPr>
        <w:pStyle w:val="Heading4"/>
      </w:pPr>
      <w:r>
        <w:t xml:space="preserve">2.8 Sullen (adj.) — Gloomy or bad-tempered</w:t>
      </w:r>
    </w:p>
    <w:p>
      <w:pPr>
        <w:pStyle w:val="FirstParagraph"/>
      </w:pPr>
      <w:r>
        <w:rPr>
          <w:b/>
          <w:bCs/>
        </w:rPr>
        <w:t xml:space="preserve">Deep Analysis:</w:t>
      </w:r>
      <w:r>
        <w:t xml:space="preserve"> </w:t>
      </w:r>
      <w:r>
        <w:t xml:space="preserve">Older root from Old French</w:t>
      </w:r>
      <w:r>
        <w:t xml:space="preserve"> </w:t>
      </w:r>
      <w:r>
        <w:rPr>
          <w:i/>
          <w:iCs/>
        </w:rPr>
        <w:t xml:space="preserve">sol</w:t>
      </w:r>
      <w:r>
        <w:t xml:space="preserve"> </w:t>
      </w:r>
      <w:r>
        <w:t xml:space="preserve">(alone, sole) or Latin</w:t>
      </w:r>
      <w:r>
        <w:t xml:space="preserve"> </w:t>
      </w:r>
      <w:r>
        <w:rPr>
          <w:i/>
          <w:iCs/>
        </w:rPr>
        <w:t xml:space="preserve">solus</w:t>
      </w:r>
      <w:r>
        <w:t xml:space="preserve"> </w:t>
      </w:r>
      <w:r>
        <w:t xml:space="preserve">(alone). A sullen person is not merely sad — they are silent, withdrawn, and resentful. This is a socially disengaged form of sadness.</w:t>
      </w:r>
    </w:p>
    <w:p>
      <w:pPr>
        <w:pStyle w:val="BodyText"/>
      </w:pPr>
      <w:r>
        <w:rPr>
          <w:b/>
          <w:bCs/>
        </w:rPr>
        <w:t xml:space="preserve">Contextual Usage:</w:t>
      </w:r>
      <w:r>
        <w:t xml:space="preserve"> </w:t>
      </w:r>
      <w:r>
        <w:t xml:space="preserve">-</w:t>
      </w:r>
      <w:r>
        <w:t xml:space="preserve"> </w:t>
      </w:r>
      <w:r>
        <w:t xml:space="preserve">“</w:t>
      </w:r>
      <w:r>
        <w:t xml:space="preserve">After the argument, he retreated to a sullen silence.</w:t>
      </w:r>
      <w:r>
        <w:t xml:space="preserve">”</w:t>
      </w:r>
      <w:r>
        <w:t xml:space="preserve"> </w:t>
      </w:r>
      <w:r>
        <w:t xml:space="preserve">-</w:t>
      </w:r>
      <w:r>
        <w:t xml:space="preserve"> </w:t>
      </w:r>
      <w:r>
        <w:t xml:space="preserve">“</w:t>
      </w:r>
      <w:r>
        <w:t xml:space="preserve">A sullen mood settled over the gathering.</w:t>
      </w:r>
      <w:r>
        <w:t xml:space="preserve">”</w:t>
      </w:r>
    </w:p>
    <w:p>
      <w:pPr>
        <w:pStyle w:val="BodyText"/>
      </w:pPr>
      <w:r>
        <w:rPr>
          <w:b/>
          <w:bCs/>
        </w:rPr>
        <w:t xml:space="preserve">Nuance:</w:t>
      </w:r>
      <w:r>
        <w:t xml:space="preserve"> </w:t>
      </w:r>
      <w:r>
        <w:t xml:space="preserve">-</w:t>
      </w:r>
      <w:r>
        <w:t xml:space="preserve"> </w:t>
      </w:r>
      <w:r>
        <w:rPr>
          <w:b/>
          <w:bCs/>
        </w:rPr>
        <w:t xml:space="preserve">Sullen</w:t>
      </w:r>
      <w:r>
        <w:t xml:space="preserve">: silent, dark, resentful withdrawal</w:t>
      </w:r>
      <w:r>
        <w:t xml:space="preserve"> </w:t>
      </w:r>
      <w:r>
        <w:t xml:space="preserve">-</w:t>
      </w:r>
      <w:r>
        <w:t xml:space="preserve"> </w:t>
      </w:r>
      <w:r>
        <w:rPr>
          <w:b/>
          <w:bCs/>
        </w:rPr>
        <w:t xml:space="preserve">Morose</w:t>
      </w:r>
      <w:r>
        <w:t xml:space="preserve">: gloomy but may still engage</w:t>
      </w:r>
      <w:r>
        <w:t xml:space="preserve"> </w:t>
      </w:r>
      <w:r>
        <w:t xml:space="preserve">-</w:t>
      </w:r>
      <w:r>
        <w:t xml:space="preserve"> </w:t>
      </w:r>
      <w:r>
        <w:rPr>
          <w:b/>
          <w:bCs/>
        </w:rPr>
        <w:t xml:space="preserve">Petulant</w:t>
      </w:r>
      <w:r>
        <w:t xml:space="preserve">: irritable and childish (actively complaining)</w:t>
      </w:r>
      <w:r>
        <w:t xml:space="preserve"> </w:t>
      </w:r>
      <w:r>
        <w:t xml:space="preserve">-</w:t>
      </w:r>
      <w:r>
        <w:t xml:space="preserve"> </w:t>
      </w:r>
      <w:r>
        <w:rPr>
          <w:b/>
          <w:bCs/>
        </w:rPr>
        <w:t xml:space="preserve">Sulky</w:t>
      </w:r>
      <w:r>
        <w:t xml:space="preserve">: behaving badly because of offended pride</w:t>
      </w:r>
      <w:r>
        <w:t xml:space="preserve"> </w:t>
      </w:r>
      <w:r>
        <w:t xml:space="preserve">-</w:t>
      </w:r>
      <w:r>
        <w:t xml:space="preserve"> </w:t>
      </w:r>
      <w:r>
        <w:rPr>
          <w:b/>
          <w:bCs/>
        </w:rPr>
        <w:t xml:space="preserve">Taciturn</w:t>
      </w:r>
      <w:r>
        <w:t xml:space="preserve"> </w:t>
      </w:r>
      <w:r>
        <w:t xml:space="preserve">(from List 13): habitually quiet, NOT necessarily out of anger</w:t>
      </w:r>
    </w:p>
    <w:p>
      <w:pPr>
        <w:pStyle w:val="BodyText"/>
      </w:pPr>
      <w:r>
        <w:rPr>
          <w:b/>
          <w:bCs/>
        </w:rPr>
        <w:t xml:space="preserve">Register:</w:t>
      </w:r>
      <w:r>
        <w:t xml:space="preserve"> </w:t>
      </w:r>
      <w:r>
        <w:t xml:space="preserve">Literary. You’ll find</w:t>
      </w:r>
      <w:r>
        <w:t xml:space="preserve"> </w:t>
      </w:r>
      <w:r>
        <w:t xml:space="preserve">“</w:t>
      </w:r>
      <w:r>
        <w:t xml:space="preserve">sullen</w:t>
      </w:r>
      <w:r>
        <w:t xml:space="preserve">”</w:t>
      </w:r>
      <w:r>
        <w:t xml:space="preserve"> </w:t>
      </w:r>
      <w:r>
        <w:t xml:space="preserve">in novels and descriptive passages, not typically in technical scientific writing.</w:t>
      </w:r>
    </w:p>
    <w:p>
      <w:r>
        <w:pict>
          <v:rect style="width:0;height:1.5pt" o:hralign="center" o:hrstd="t" o:hr="t"/>
        </w:pict>
      </w:r>
    </w:p>
    <w:bookmarkEnd w:id="525"/>
    <w:bookmarkStart w:id="526" w:name="disposition-n.-personality-or-character"/>
    <w:p>
      <w:pPr>
        <w:pStyle w:val="Heading4"/>
      </w:pPr>
      <w:r>
        <w:t xml:space="preserve">2.9 Disposition (n.) — Personality or character</w:t>
      </w:r>
    </w:p>
    <w:p>
      <w:pPr>
        <w:pStyle w:val="FirstParagraph"/>
      </w:pPr>
      <w:r>
        <w:rPr>
          <w:b/>
          <w:bCs/>
        </w:rPr>
        <w:t xml:space="preserve">Deep Analysis:</w:t>
      </w:r>
      <w:r>
        <w:t xml:space="preserve"> </w:t>
      </w:r>
      <w:r>
        <w:t xml:space="preserve">From Latin</w:t>
      </w:r>
      <w:r>
        <w:t xml:space="preserve"> </w:t>
      </w:r>
      <w:r>
        <w:rPr>
          <w:i/>
          <w:iCs/>
        </w:rPr>
        <w:t xml:space="preserve">disponere</w:t>
      </w:r>
      <w:r>
        <w:t xml:space="preserve"> </w:t>
      </w:r>
      <w:r>
        <w:t xml:space="preserve">(to arrange, distribute). Your</w:t>
      </w:r>
      <w:r>
        <w:t xml:space="preserve"> </w:t>
      </w:r>
      <w:r>
        <w:t xml:space="preserve">“</w:t>
      </w:r>
      <w:r>
        <w:t xml:space="preserve">disposition</w:t>
      </w:r>
      <w:r>
        <w:t xml:space="preserve">”</w:t>
      </w:r>
      <w:r>
        <w:t xml:space="preserve"> </w:t>
      </w:r>
      <w:r>
        <w:t xml:space="preserve">is how your qualities are arranged — your natural temperament, tendency, or inclination.</w:t>
      </w:r>
    </w:p>
    <w:p>
      <w:pPr>
        <w:pStyle w:val="BodyText"/>
      </w:pPr>
      <w:r>
        <w:rPr>
          <w:b/>
          <w:bCs/>
        </w:rPr>
        <w:t xml:space="preserve">Contextual Usage:</w:t>
      </w:r>
      <w:r>
        <w:t xml:space="preserve"> </w:t>
      </w:r>
      <w:r>
        <w:t xml:space="preserve">-</w:t>
      </w:r>
      <w:r>
        <w:t xml:space="preserve"> </w:t>
      </w:r>
      <w:r>
        <w:t xml:space="preserve">“</w:t>
      </w:r>
      <w:r>
        <w:t xml:space="preserve">She had a cheerful disposition that made her popular.</w:t>
      </w:r>
      <w:r>
        <w:t xml:space="preserve">”</w:t>
      </w:r>
      <w:r>
        <w:t xml:space="preserve"> </w:t>
      </w:r>
      <w:r>
        <w:t xml:space="preserve">-</w:t>
      </w:r>
      <w:r>
        <w:t xml:space="preserve"> </w:t>
      </w:r>
      <w:r>
        <w:t xml:space="preserve">“</w:t>
      </w:r>
      <w:r>
        <w:t xml:space="preserve">His disposition toward risk-taking served him well in business.</w:t>
      </w:r>
      <w:r>
        <w:t xml:space="preserve">”</w:t>
      </w:r>
    </w:p>
    <w:p>
      <w:pPr>
        <w:pStyle w:val="BodyText"/>
      </w:pPr>
      <w:r>
        <w:rPr>
          <w:b/>
          <w:bCs/>
        </w:rPr>
        <w:t xml:space="preserve">Collocations:</w:t>
      </w:r>
      <w:r>
        <w:t xml:space="preserve"> </w:t>
      </w:r>
      <w:r>
        <w:t xml:space="preserve">- Sunny disposition, gloomy disposition, disposition toward(s) something</w:t>
      </w:r>
      <w:r>
        <w:t xml:space="preserve"> </w:t>
      </w:r>
      <w:r>
        <w:t xml:space="preserve">-</w:t>
      </w:r>
      <w:r>
        <w:t xml:space="preserve"> </w:t>
      </w:r>
      <w:r>
        <w:t xml:space="preserve">“</w:t>
      </w:r>
      <w:r>
        <w:t xml:space="preserve">By disposition</w:t>
      </w:r>
      <w:r>
        <w:t xml:space="preserve">”</w:t>
      </w:r>
      <w:r>
        <w:t xml:space="preserve"> </w:t>
      </w:r>
      <w:r>
        <w:t xml:space="preserve">= inherently, as a natural quality</w:t>
      </w:r>
    </w:p>
    <w:p>
      <w:pPr>
        <w:pStyle w:val="BodyText"/>
      </w:pPr>
      <w:r>
        <w:rPr>
          <w:b/>
          <w:bCs/>
        </w:rPr>
        <w:t xml:space="preserve">Distinguish from</w:t>
      </w:r>
      <w:r>
        <w:rPr>
          <w:b/>
          <w:bCs/>
        </w:rPr>
        <w:t xml:space="preserve"> </w:t>
      </w:r>
      <w:r>
        <w:rPr>
          <w:b/>
          <w:bCs/>
        </w:rPr>
        <w:t xml:space="preserve">“</w:t>
      </w:r>
      <w:r>
        <w:rPr>
          <w:b/>
          <w:bCs/>
        </w:rPr>
        <w:t xml:space="preserve">Attitude</w:t>
      </w:r>
      <w:r>
        <w:rPr>
          <w:b/>
          <w:bCs/>
        </w:rPr>
        <w:t xml:space="preserve">”</w:t>
      </w:r>
      <w:r>
        <w:rPr>
          <w:b/>
          <w:bCs/>
        </w:rPr>
        <w:t xml:space="preserve">:</w:t>
      </w:r>
      <w:r>
        <w:t xml:space="preserve"> </w:t>
      </w:r>
      <w:r>
        <w:t xml:space="preserve">-</w:t>
      </w:r>
      <w:r>
        <w:t xml:space="preserve"> </w:t>
      </w:r>
      <w:r>
        <w:rPr>
          <w:b/>
          <w:bCs/>
        </w:rPr>
        <w:t xml:space="preserve">Disposition</w:t>
      </w:r>
      <w:r>
        <w:t xml:space="preserve"> </w:t>
      </w:r>
      <w:r>
        <w:t xml:space="preserve">= long-term, stable, inherent</w:t>
      </w:r>
      <w:r>
        <w:t xml:space="preserve"> </w:t>
      </w:r>
      <w:r>
        <w:t xml:space="preserve">-</w:t>
      </w:r>
      <w:r>
        <w:t xml:space="preserve"> </w:t>
      </w:r>
      <w:r>
        <w:rPr>
          <w:b/>
          <w:bCs/>
        </w:rPr>
        <w:t xml:space="preserve">Attitude</w:t>
      </w:r>
      <w:r>
        <w:t xml:space="preserve"> </w:t>
      </w:r>
      <w:r>
        <w:t xml:space="preserve">= more temporary, can shift by circumstance</w:t>
      </w:r>
    </w:p>
    <w:p>
      <w:r>
        <w:pict>
          <v:rect style="width:0;height:1.5pt" o:hralign="center" o:hrstd="t" o:hr="t"/>
        </w:pict>
      </w:r>
    </w:p>
    <w:bookmarkEnd w:id="526"/>
    <w:bookmarkEnd w:id="527"/>
    <w:bookmarkStart w:id="536" w:name="X5dd7773c06e8e43dd39ec7fad5dc5a4a4a87bc1"/>
    <w:p>
      <w:pPr>
        <w:pStyle w:val="Heading3"/>
      </w:pPr>
      <w:r>
        <w:t xml:space="preserve">LIST 3 (Week 3): Preferences, Descriptions, and Magnitude</w:t>
      </w:r>
    </w:p>
    <w:bookmarkStart w:id="528" w:name="Xb833132718c2170900c656dbfd5adf916aa17d9"/>
    <w:p>
      <w:pPr>
        <w:pStyle w:val="Heading4"/>
      </w:pPr>
      <w:r>
        <w:t xml:space="preserve">3.1 Aversion (n.) — A strong dislike toward something</w:t>
      </w:r>
    </w:p>
    <w:p>
      <w:pPr>
        <w:pStyle w:val="FirstParagraph"/>
      </w:pPr>
      <w:r>
        <w:rPr>
          <w:b/>
          <w:bCs/>
        </w:rPr>
        <w:t xml:space="preserve">Deep Analysis:</w:t>
      </w:r>
      <w:r>
        <w:t xml:space="preserve"> </w:t>
      </w:r>
      <w:r>
        <w:t xml:space="preserve">From Latin</w:t>
      </w:r>
      <w:r>
        <w:t xml:space="preserve"> </w:t>
      </w:r>
      <w:r>
        <w:rPr>
          <w:i/>
          <w:iCs/>
        </w:rPr>
        <w:t xml:space="preserve">a-</w:t>
      </w:r>
      <w:r>
        <w:t xml:space="preserve"> </w:t>
      </w:r>
      <w:r>
        <w:t xml:space="preserve">(away) +</w:t>
      </w:r>
      <w:r>
        <w:t xml:space="preserve"> </w:t>
      </w:r>
      <w:r>
        <w:rPr>
          <w:i/>
          <w:iCs/>
        </w:rPr>
        <w:t xml:space="preserve">vertere</w:t>
      </w:r>
      <w:r>
        <w:t xml:space="preserve"> </w:t>
      </w:r>
      <w:r>
        <w:t xml:space="preserve">(to turn). An aversion is a turning away — instinctive withdrawal, psychological recoil. Contrast with</w:t>
      </w:r>
      <w:r>
        <w:t xml:space="preserve"> </w:t>
      </w:r>
      <w:r>
        <w:t xml:space="preserve">“</w:t>
      </w:r>
      <w:r>
        <w:t xml:space="preserve">affinity</w:t>
      </w:r>
      <w:r>
        <w:t xml:space="preserve">”</w:t>
      </w:r>
      <w:r>
        <w:t xml:space="preserve"> </w:t>
      </w:r>
      <w:r>
        <w:t xml:space="preserve">(List 3’s opposite).</w:t>
      </w:r>
    </w:p>
    <w:p>
      <w:pPr>
        <w:pStyle w:val="BodyText"/>
      </w:pPr>
      <w:r>
        <w:rPr>
          <w:b/>
          <w:bCs/>
        </w:rPr>
        <w:t xml:space="preserve">Contextual Usage:</w:t>
      </w:r>
      <w:r>
        <w:t xml:space="preserve"> </w:t>
      </w:r>
      <w:r>
        <w:t xml:space="preserve">-</w:t>
      </w:r>
      <w:r>
        <w:t xml:space="preserve"> </w:t>
      </w:r>
      <w:r>
        <w:t xml:space="preserve">“</w:t>
      </w:r>
      <w:r>
        <w:t xml:space="preserve">She had a deep aversion to public speaking.</w:t>
      </w:r>
      <w:r>
        <w:t xml:space="preserve">”</w:t>
      </w:r>
      <w:r>
        <w:t xml:space="preserve"> </w:t>
      </w:r>
      <w:r>
        <w:t xml:space="preserve">-</w:t>
      </w:r>
      <w:r>
        <w:t xml:space="preserve"> </w:t>
      </w:r>
      <w:r>
        <w:t xml:space="preserve">“</w:t>
      </w:r>
      <w:r>
        <w:t xml:space="preserve">His aversion to risk made him a conservative investor.</w:t>
      </w:r>
      <w:r>
        <w:t xml:space="preserve">”</w:t>
      </w:r>
    </w:p>
    <w:p>
      <w:pPr>
        <w:pStyle w:val="BodyText"/>
      </w:pPr>
      <w:r>
        <w:rPr>
          <w:b/>
          <w:bCs/>
        </w:rPr>
        <w:t xml:space="preserve">Collocation:</w:t>
      </w:r>
      <w:r>
        <w:t xml:space="preserve"> </w:t>
      </w:r>
      <w:r>
        <w:t xml:space="preserve">- Aversion + TO (never</w:t>
      </w:r>
      <w:r>
        <w:t xml:space="preserve"> </w:t>
      </w:r>
      <w:r>
        <w:t xml:space="preserve">“</w:t>
      </w:r>
      <w:r>
        <w:t xml:space="preserve">aversion of</w:t>
      </w:r>
      <w:r>
        <w:t xml:space="preserve">”</w:t>
      </w:r>
      <w:r>
        <w:t xml:space="preserve"> </w:t>
      </w:r>
      <w:r>
        <w:t xml:space="preserve">or</w:t>
      </w:r>
      <w:r>
        <w:t xml:space="preserve"> </w:t>
      </w:r>
      <w:r>
        <w:t xml:space="preserve">“</w:t>
      </w:r>
      <w:r>
        <w:t xml:space="preserve">aversion toward</w:t>
      </w:r>
      <w:r>
        <w:t xml:space="preserve">”</w:t>
      </w:r>
      <w:r>
        <w:t xml:space="preserve"> </w:t>
      </w:r>
      <w:r>
        <w:t xml:space="preserve">in most formal usage)</w:t>
      </w:r>
      <w:r>
        <w:t xml:space="preserve"> </w:t>
      </w:r>
      <w:r>
        <w:t xml:space="preserve">- Common pairings: aversion therapy, risk aversion</w:t>
      </w:r>
    </w:p>
    <w:p>
      <w:r>
        <w:pict>
          <v:rect style="width:0;height:1.5pt" o:hralign="center" o:hrstd="t" o:hr="t"/>
        </w:pict>
      </w:r>
    </w:p>
    <w:bookmarkEnd w:id="528"/>
    <w:bookmarkStart w:id="529" w:name="X975be6428270983a9fc38c1394af3e53ea98a30"/>
    <w:p>
      <w:pPr>
        <w:pStyle w:val="Heading4"/>
      </w:pPr>
      <w:r>
        <w:t xml:space="preserve">3.2 Affinity (n.) — A fondness for or attraction toward something</w:t>
      </w:r>
    </w:p>
    <w:p>
      <w:pPr>
        <w:pStyle w:val="FirstParagraph"/>
      </w:pPr>
      <w:r>
        <w:rPr>
          <w:b/>
          <w:bCs/>
        </w:rPr>
        <w:t xml:space="preserve">Deep Analysis:</w:t>
      </w:r>
      <w:r>
        <w:t xml:space="preserve"> </w:t>
      </w:r>
      <w:r>
        <w:t xml:space="preserve">From Latin</w:t>
      </w:r>
      <w:r>
        <w:t xml:space="preserve"> </w:t>
      </w:r>
      <w:r>
        <w:rPr>
          <w:i/>
          <w:iCs/>
        </w:rPr>
        <w:t xml:space="preserve">ad-</w:t>
      </w:r>
      <w:r>
        <w:t xml:space="preserve"> </w:t>
      </w:r>
      <w:r>
        <w:t xml:space="preserve">(to) +</w:t>
      </w:r>
      <w:r>
        <w:t xml:space="preserve"> </w:t>
      </w:r>
      <w:r>
        <w:rPr>
          <w:i/>
          <w:iCs/>
        </w:rPr>
        <w:t xml:space="preserve">finis</w:t>
      </w:r>
      <w:r>
        <w:t xml:space="preserve"> </w:t>
      </w:r>
      <w:r>
        <w:t xml:space="preserve">(border, boundary). An affinity is a natural connection at the border — a dissolving of distance between self and object. Originally referred to kinship by marriage (not by blood).</w:t>
      </w:r>
    </w:p>
    <w:p>
      <w:pPr>
        <w:pStyle w:val="BodyText"/>
      </w:pPr>
      <w:r>
        <w:rPr>
          <w:b/>
          <w:bCs/>
        </w:rPr>
        <w:t xml:space="preserve">Contextual Usage:</w:t>
      </w:r>
      <w:r>
        <w:t xml:space="preserve"> </w:t>
      </w:r>
      <w:r>
        <w:t xml:space="preserve">-</w:t>
      </w:r>
      <w:r>
        <w:t xml:space="preserve"> </w:t>
      </w:r>
      <w:r>
        <w:t xml:space="preserve">“</w:t>
      </w:r>
      <w:r>
        <w:t xml:space="preserve">She had an affinity for languages, mastering French in just six months.</w:t>
      </w:r>
      <w:r>
        <w:t xml:space="preserve">”</w:t>
      </w:r>
      <w:r>
        <w:t xml:space="preserve"> </w:t>
      </w:r>
      <w:r>
        <w:t xml:space="preserve">-</w:t>
      </w:r>
      <w:r>
        <w:t xml:space="preserve"> </w:t>
      </w:r>
      <w:r>
        <w:t xml:space="preserve">“</w:t>
      </w:r>
      <w:r>
        <w:t xml:space="preserve">The chemical showed a strong affinity for water molecules (chemistry usage).</w:t>
      </w:r>
      <w:r>
        <w:t xml:space="preserve">”</w:t>
      </w:r>
    </w:p>
    <w:p>
      <w:pPr>
        <w:pStyle w:val="BodyText"/>
      </w:pPr>
      <w:r>
        <w:rPr>
          <w:b/>
          <w:bCs/>
        </w:rPr>
        <w:t xml:space="preserve">Collocation:</w:t>
      </w:r>
      <w:r>
        <w:t xml:space="preserve"> </w:t>
      </w:r>
      <w:r>
        <w:t xml:space="preserve">- Affinity FOR (not</w:t>
      </w:r>
      <w:r>
        <w:t xml:space="preserve"> </w:t>
      </w:r>
      <w:r>
        <w:t xml:space="preserve">“</w:t>
      </w:r>
      <w:r>
        <w:t xml:space="preserve">affinity to,</w:t>
      </w:r>
      <w:r>
        <w:t xml:space="preserve">”</w:t>
      </w:r>
      <w:r>
        <w:t xml:space="preserve"> </w:t>
      </w:r>
      <w:r>
        <w:t xml:space="preserve">though both occur)</w:t>
      </w:r>
      <w:r>
        <w:t xml:space="preserve"> </w:t>
      </w:r>
      <w:r>
        <w:t xml:space="preserve">- Has specialized uses in chemistry (binding affinity), biology (taxonomic affinity), and psychology.</w:t>
      </w:r>
    </w:p>
    <w:p>
      <w:r>
        <w:pict>
          <v:rect style="width:0;height:1.5pt" o:hralign="center" o:hrstd="t" o:hr="t"/>
        </w:pict>
      </w:r>
    </w:p>
    <w:bookmarkEnd w:id="529"/>
    <w:bookmarkStart w:id="530" w:name="Xd70995d1b8e5bcd77106d4ed7b3f209bf66e184"/>
    <w:p>
      <w:pPr>
        <w:pStyle w:val="Heading4"/>
      </w:pPr>
      <w:r>
        <w:t xml:space="preserve">3.3 Predilection (n.) — A preference for something; a partiality</w:t>
      </w:r>
    </w:p>
    <w:p>
      <w:pPr>
        <w:pStyle w:val="FirstParagraph"/>
      </w:pPr>
      <w:r>
        <w:rPr>
          <w:b/>
          <w:bCs/>
        </w:rPr>
        <w:t xml:space="preserve">Deep Analysis:</w:t>
      </w:r>
      <w:r>
        <w:t xml:space="preserve"> </w:t>
      </w:r>
      <w:r>
        <w:t xml:space="preserve">From Latin</w:t>
      </w:r>
      <w:r>
        <w:t xml:space="preserve"> </w:t>
      </w:r>
      <w:r>
        <w:rPr>
          <w:i/>
          <w:iCs/>
        </w:rPr>
        <w:t xml:space="preserve">prae-</w:t>
      </w:r>
      <w:r>
        <w:t xml:space="preserve"> </w:t>
      </w:r>
      <w:r>
        <w:t xml:space="preserve">(before) +</w:t>
      </w:r>
      <w:r>
        <w:t xml:space="preserve"> </w:t>
      </w:r>
      <w:r>
        <w:rPr>
          <w:i/>
          <w:iCs/>
        </w:rPr>
        <w:t xml:space="preserve">diligere</w:t>
      </w:r>
      <w:r>
        <w:t xml:space="preserve"> </w:t>
      </w:r>
      <w:r>
        <w:t xml:space="preserve">(to love, choose). Before you even encounter the situation, you have already loved/leaning toward something. A predilection is a BUILT-IN preference.</w:t>
      </w:r>
    </w:p>
    <w:p>
      <w:pPr>
        <w:pStyle w:val="BodyText"/>
      </w:pPr>
      <w:r>
        <w:rPr>
          <w:b/>
          <w:bCs/>
        </w:rPr>
        <w:t xml:space="preserve">Contextual Usage:</w:t>
      </w:r>
      <w:r>
        <w:t xml:space="preserve"> </w:t>
      </w:r>
      <w:r>
        <w:t xml:space="preserve">-</w:t>
      </w:r>
      <w:r>
        <w:t xml:space="preserve"> </w:t>
      </w:r>
      <w:r>
        <w:t xml:space="preserve">“</w:t>
      </w:r>
      <w:r>
        <w:t xml:space="preserve">He had a predilection for Italian Renaissance art.</w:t>
      </w:r>
      <w:r>
        <w:t xml:space="preserve">”</w:t>
      </w:r>
      <w:r>
        <w:t xml:space="preserve"> </w:t>
      </w:r>
      <w:r>
        <w:t xml:space="preserve">-</w:t>
      </w:r>
      <w:r>
        <w:t xml:space="preserve"> </w:t>
      </w:r>
      <w:r>
        <w:t xml:space="preserve">“</w:t>
      </w:r>
      <w:r>
        <w:t xml:space="preserve">Her predilection for solitude made her a natural writer.</w:t>
      </w:r>
      <w:r>
        <w:t xml:space="preserve">”</w:t>
      </w:r>
    </w:p>
    <w:p>
      <w:pPr>
        <w:pStyle w:val="BodyText"/>
      </w:pPr>
      <w:r>
        <w:rPr>
          <w:b/>
          <w:bCs/>
        </w:rPr>
        <w:t xml:space="preserve">Distinguishing from Similar Words:</w:t>
      </w:r>
      <w:r>
        <w:t xml:space="preserve"> </w:t>
      </w:r>
      <w:r>
        <w:t xml:space="preserve">-</w:t>
      </w:r>
      <w:r>
        <w:t xml:space="preserve"> </w:t>
      </w:r>
      <w:r>
        <w:rPr>
          <w:b/>
          <w:bCs/>
        </w:rPr>
        <w:t xml:space="preserve">Penchant</w:t>
      </w:r>
      <w:r>
        <w:t xml:space="preserve"> </w:t>
      </w:r>
      <w:r>
        <w:t xml:space="preserve">(from this list, below): also a strong liking, but more active, habitual enjoyment</w:t>
      </w:r>
      <w:r>
        <w:t xml:space="preserve"> </w:t>
      </w:r>
      <w:r>
        <w:t xml:space="preserve">-</w:t>
      </w:r>
      <w:r>
        <w:t xml:space="preserve"> </w:t>
      </w:r>
      <w:r>
        <w:rPr>
          <w:b/>
          <w:bCs/>
        </w:rPr>
        <w:t xml:space="preserve">Predilection</w:t>
      </w:r>
      <w:r>
        <w:t xml:space="preserve">: an innate or early-formed leaning — you don’t necessarily indulge it, you’re SIMPLY inclined that way</w:t>
      </w:r>
      <w:r>
        <w:t xml:space="preserve"> </w:t>
      </w:r>
      <w:r>
        <w:t xml:space="preserve">-</w:t>
      </w:r>
      <w:r>
        <w:t xml:space="preserve"> </w:t>
      </w:r>
      <w:r>
        <w:rPr>
          <w:b/>
          <w:bCs/>
        </w:rPr>
        <w:t xml:space="preserve">Affinity</w:t>
      </w:r>
      <w:r>
        <w:t xml:space="preserve">: natural connection/compatibility between two things</w:t>
      </w:r>
      <w:r>
        <w:t xml:space="preserve"> </w:t>
      </w:r>
      <w:r>
        <w:t xml:space="preserve">-</w:t>
      </w:r>
      <w:r>
        <w:t xml:space="preserve"> </w:t>
      </w:r>
      <w:r>
        <w:rPr>
          <w:b/>
          <w:bCs/>
        </w:rPr>
        <w:t xml:space="preserve">Aversion</w:t>
      </w:r>
      <w:r>
        <w:t xml:space="preserve">: the opposite — an instinctive dislike</w:t>
      </w:r>
    </w:p>
    <w:p>
      <w:pPr>
        <w:pStyle w:val="BodyText"/>
      </w:pPr>
      <w:r>
        <w:rPr>
          <w:b/>
          <w:bCs/>
        </w:rPr>
        <w:t xml:space="preserve">Critical Test Distinction:</w:t>
      </w:r>
      <w:r>
        <w:t xml:space="preserve"> </w:t>
      </w:r>
      <w:r>
        <w:t xml:space="preserve">Between</w:t>
      </w:r>
      <w:r>
        <w:t xml:space="preserve"> </w:t>
      </w:r>
      <w:r>
        <w:t xml:space="preserve">“</w:t>
      </w:r>
      <w:r>
        <w:t xml:space="preserve">predilection</w:t>
      </w:r>
      <w:r>
        <w:t xml:space="preserve">”</w:t>
      </w:r>
      <w:r>
        <w:t xml:space="preserve"> </w:t>
      </w:r>
      <w:r>
        <w:t xml:space="preserve">and</w:t>
      </w:r>
      <w:r>
        <w:t xml:space="preserve"> </w:t>
      </w:r>
      <w:r>
        <w:t xml:space="preserve">“</w:t>
      </w:r>
      <w:r>
        <w:t xml:space="preserve">penchant,</w:t>
      </w:r>
      <w:r>
        <w:t xml:space="preserve">”</w:t>
      </w:r>
      <w:r>
        <w:t xml:space="preserve"> </w:t>
      </w:r>
      <w:r>
        <w:t xml:space="preserve">note that</w:t>
      </w:r>
      <w:r>
        <w:t xml:space="preserve"> </w:t>
      </w:r>
      <w:r>
        <w:t xml:space="preserve">“</w:t>
      </w:r>
      <w:r>
        <w:t xml:space="preserve">predilection</w:t>
      </w:r>
      <w:r>
        <w:t xml:space="preserve">”</w:t>
      </w:r>
      <w:r>
        <w:t xml:space="preserve"> </w:t>
      </w:r>
      <w:r>
        <w:t xml:space="preserve">suggests a leaning BEFORE experience, while</w:t>
      </w:r>
      <w:r>
        <w:t xml:space="preserve"> </w:t>
      </w:r>
      <w:r>
        <w:t xml:space="preserve">“</w:t>
      </w:r>
      <w:r>
        <w:t xml:space="preserve">penchant</w:t>
      </w:r>
      <w:r>
        <w:t xml:space="preserve">”</w:t>
      </w:r>
      <w:r>
        <w:t xml:space="preserve"> </w:t>
      </w:r>
      <w:r>
        <w:t xml:space="preserve">suggests a more visible, habitual indulgence.</w:t>
      </w:r>
    </w:p>
    <w:p>
      <w:r>
        <w:pict>
          <v:rect style="width:0;height:1.5pt" o:hralign="center" o:hrstd="t" o:hr="t"/>
        </w:pict>
      </w:r>
    </w:p>
    <w:bookmarkEnd w:id="530"/>
    <w:bookmarkStart w:id="531" w:name="X09947df7cd748a7b37b7b6d1c11a42d2540ada1"/>
    <w:p>
      <w:pPr>
        <w:pStyle w:val="Heading4"/>
      </w:pPr>
      <w:r>
        <w:t xml:space="preserve">3.4 Penchant (n.) — A strong liking for something</w:t>
      </w:r>
    </w:p>
    <w:p>
      <w:pPr>
        <w:pStyle w:val="FirstParagraph"/>
      </w:pPr>
      <w:r>
        <w:rPr>
          <w:b/>
          <w:bCs/>
        </w:rPr>
        <w:t xml:space="preserve">Deep Analysis:</w:t>
      </w:r>
      <w:r>
        <w:t xml:space="preserve"> </w:t>
      </w:r>
      <w:r>
        <w:t xml:space="preserve">From French</w:t>
      </w:r>
      <w:r>
        <w:t xml:space="preserve"> </w:t>
      </w:r>
      <w:r>
        <w:rPr>
          <w:i/>
          <w:iCs/>
        </w:rPr>
        <w:t xml:space="preserve">pencher</w:t>
      </w:r>
      <w:r>
        <w:t xml:space="preserve"> </w:t>
      </w:r>
      <w:r>
        <w:t xml:space="preserve">(to lean; from Latin</w:t>
      </w:r>
      <w:r>
        <w:t xml:space="preserve"> </w:t>
      </w:r>
      <w:r>
        <w:rPr>
          <w:i/>
          <w:iCs/>
        </w:rPr>
        <w:t xml:space="preserve">pendere</w:t>
      </w:r>
      <w:r>
        <w:t xml:space="preserve">, to hang). Since the root involves</w:t>
      </w:r>
      <w:r>
        <w:t xml:space="preserve"> </w:t>
      </w:r>
      <w:r>
        <w:t xml:space="preserve">“</w:t>
      </w:r>
      <w:r>
        <w:t xml:space="preserve">leaning,</w:t>
      </w:r>
      <w:r>
        <w:t xml:space="preserve">”</w:t>
      </w:r>
      <w:r>
        <w:t xml:space="preserve"> </w:t>
      </w:r>
      <w:r>
        <w:t xml:space="preserve">a penchant is a noticeable tilt toward something. The word retains its French pronunciation roughly: /pen-chant/ or /pahn-shah(n)/.</w:t>
      </w:r>
    </w:p>
    <w:p>
      <w:pPr>
        <w:pStyle w:val="BodyText"/>
      </w:pPr>
      <w:r>
        <w:rPr>
          <w:b/>
          <w:bCs/>
        </w:rPr>
        <w:t xml:space="preserve">Contextual Usage:</w:t>
      </w:r>
      <w:r>
        <w:t xml:space="preserve"> </w:t>
      </w:r>
      <w:r>
        <w:t xml:space="preserve">-</w:t>
      </w:r>
      <w:r>
        <w:t xml:space="preserve"> </w:t>
      </w:r>
      <w:r>
        <w:t xml:space="preserve">“</w:t>
      </w:r>
      <w:r>
        <w:t xml:space="preserve">She had a penchant for wearing bright colors.</w:t>
      </w:r>
      <w:r>
        <w:t xml:space="preserve">”</w:t>
      </w:r>
      <w:r>
        <w:t xml:space="preserve"> </w:t>
      </w:r>
      <w:r>
        <w:t xml:space="preserve">-</w:t>
      </w:r>
      <w:r>
        <w:t xml:space="preserve"> </w:t>
      </w:r>
      <w:r>
        <w:t xml:space="preserve">“</w:t>
      </w:r>
      <w:r>
        <w:t xml:space="preserve">His penchant for quoting Shakespeare annoyed his friends.</w:t>
      </w:r>
      <w:r>
        <w:t xml:space="preserve">”</w:t>
      </w:r>
    </w:p>
    <w:p>
      <w:pPr>
        <w:pStyle w:val="BodyText"/>
      </w:pPr>
      <w:r>
        <w:rPr>
          <w:b/>
          <w:bCs/>
        </w:rPr>
        <w:t xml:space="preserve">Collocation:</w:t>
      </w:r>
      <w:r>
        <w:t xml:space="preserve"> </w:t>
      </w:r>
      <w:r>
        <w:t xml:space="preserve">- Penchant + FOR (always —</w:t>
      </w:r>
      <w:r>
        <w:t xml:space="preserve"> </w:t>
      </w:r>
      <w:r>
        <w:t xml:space="preserve">“</w:t>
      </w:r>
      <w:r>
        <w:t xml:space="preserve">a penchant for adventure</w:t>
      </w:r>
      <w:r>
        <w:t xml:space="preserve">”</w:t>
      </w:r>
      <w:r>
        <w:t xml:space="preserve">)</w:t>
      </w:r>
    </w:p>
    <w:p>
      <w:r>
        <w:pict>
          <v:rect style="width:0;height:1.5pt" o:hralign="center" o:hrstd="t" o:hr="t"/>
        </w:pict>
      </w:r>
    </w:p>
    <w:bookmarkEnd w:id="531"/>
    <w:bookmarkStart w:id="532" w:name="Xee934b0d2ac994d324ebcdabc96751291fb2ec7"/>
    <w:p>
      <w:pPr>
        <w:pStyle w:val="Heading4"/>
      </w:pPr>
      <w:r>
        <w:t xml:space="preserve">3.5 Ponderous (adj.) — Heavy and massive; dull and laborious</w:t>
      </w:r>
    </w:p>
    <w:p>
      <w:pPr>
        <w:pStyle w:val="FirstParagraph"/>
      </w:pPr>
      <w:r>
        <w:rPr>
          <w:b/>
          <w:bCs/>
        </w:rPr>
        <w:t xml:space="preserve">Deep Analysis:</w:t>
      </w:r>
      <w:r>
        <w:t xml:space="preserve"> </w:t>
      </w:r>
      <w:r>
        <w:t xml:space="preserve">From Latin</w:t>
      </w:r>
      <w:r>
        <w:t xml:space="preserve"> </w:t>
      </w:r>
      <w:r>
        <w:rPr>
          <w:i/>
          <w:iCs/>
        </w:rPr>
        <w:t xml:space="preserve">pondus</w:t>
      </w:r>
      <w:r>
        <w:t xml:space="preserve"> </w:t>
      </w:r>
      <w:r>
        <w:t xml:space="preserve">(weight). Something ponderous bends under its own weight. Can be PHYSICAL (a ponderous boulder) or FIGURATIVE (a ponderous speech that drags on).</w:t>
      </w:r>
    </w:p>
    <w:p>
      <w:pPr>
        <w:pStyle w:val="BodyText"/>
      </w:pPr>
      <w:r>
        <w:rPr>
          <w:b/>
          <w:bCs/>
        </w:rPr>
        <w:t xml:space="preserve">Contextual Usage:</w:t>
      </w:r>
      <w:r>
        <w:t xml:space="preserve"> </w:t>
      </w:r>
      <w:r>
        <w:t xml:space="preserve">-</w:t>
      </w:r>
      <w:r>
        <w:t xml:space="preserve"> </w:t>
      </w:r>
      <w:r>
        <w:t xml:space="preserve">“</w:t>
      </w:r>
      <w:r>
        <w:t xml:space="preserve">The ponderous statue required a crane to move.</w:t>
      </w:r>
      <w:r>
        <w:t xml:space="preserve">”</w:t>
      </w:r>
      <w:r>
        <w:t xml:space="preserve"> </w:t>
      </w:r>
      <w:r>
        <w:t xml:space="preserve">-</w:t>
      </w:r>
      <w:r>
        <w:t xml:space="preserve"> </w:t>
      </w:r>
      <w:r>
        <w:t xml:space="preserve">“</w:t>
      </w:r>
      <w:r>
        <w:t xml:space="preserve">His ponderous prose exhausted even the most patient readers.</w:t>
      </w:r>
      <w:r>
        <w:t xml:space="preserve">”</w:t>
      </w:r>
    </w:p>
    <w:p>
      <w:pPr>
        <w:pStyle w:val="BodyText"/>
      </w:pPr>
      <w:r>
        <w:rPr>
          <w:b/>
          <w:bCs/>
        </w:rPr>
        <w:t xml:space="preserve">Two Meanings:</w:t>
      </w:r>
      <w:r>
        <w:t xml:space="preserve"> </w:t>
      </w:r>
      <w:r>
        <w:t xml:space="preserve">1. Physical heaviness (neutral)</w:t>
      </w:r>
      <w:r>
        <w:t xml:space="preserve"> </w:t>
      </w:r>
      <w:r>
        <w:t xml:space="preserve">2. Dull, tedious, overly elaborate (negative)</w:t>
      </w:r>
    </w:p>
    <w:p>
      <w:pPr>
        <w:pStyle w:val="BodyText"/>
      </w:pPr>
      <w:r>
        <w:rPr>
          <w:b/>
          <w:bCs/>
        </w:rPr>
        <w:t xml:space="preserve">Collocation:</w:t>
      </w:r>
      <w:r>
        <w:t xml:space="preserve"> </w:t>
      </w:r>
      <w:r>
        <w:t xml:space="preserve">- Ponderous tome, ponderous argument, ponderous bureaucracy</w:t>
      </w:r>
    </w:p>
    <w:p>
      <w:r>
        <w:pict>
          <v:rect style="width:0;height:1.5pt" o:hralign="center" o:hrstd="t" o:hr="t"/>
        </w:pict>
      </w:r>
    </w:p>
    <w:bookmarkEnd w:id="532"/>
    <w:bookmarkStart w:id="533" w:name="X82e0f7fed9b98b45bf310b8a263f3bd32a3800b"/>
    <w:p>
      <w:pPr>
        <w:pStyle w:val="Heading4"/>
      </w:pPr>
      <w:r>
        <w:t xml:space="preserve">3.6 Behemoth (n.) — Something extremely large and powerful</w:t>
      </w:r>
    </w:p>
    <w:p>
      <w:pPr>
        <w:pStyle w:val="FirstParagraph"/>
      </w:pPr>
      <w:r>
        <w:rPr>
          <w:b/>
          <w:bCs/>
        </w:rPr>
        <w:t xml:space="preserve">Deep Analysis:</w:t>
      </w:r>
      <w:r>
        <w:t xml:space="preserve"> </w:t>
      </w:r>
      <w:r>
        <w:t xml:space="preserve">From biblical Hebrew (Job 40:15–24) describing a massive primeval creature. In modern English, used to describe any enormous entity: corporations, governments, machines, etc.</w:t>
      </w:r>
    </w:p>
    <w:p>
      <w:pPr>
        <w:pStyle w:val="BodyText"/>
      </w:pPr>
      <w:r>
        <w:rPr>
          <w:b/>
          <w:bCs/>
        </w:rPr>
        <w:t xml:space="preserve">Contextual Usage:</w:t>
      </w:r>
      <w:r>
        <w:t xml:space="preserve"> </w:t>
      </w:r>
      <w:r>
        <w:t xml:space="preserve">-</w:t>
      </w:r>
      <w:r>
        <w:t xml:space="preserve"> </w:t>
      </w:r>
      <w:r>
        <w:t xml:space="preserve">“</w:t>
      </w:r>
      <w:r>
        <w:t xml:space="preserve">The tech behemoth controlled 80% of the market.</w:t>
      </w:r>
      <w:r>
        <w:t xml:space="preserve">”</w:t>
      </w:r>
      <w:r>
        <w:t xml:space="preserve"> </w:t>
      </w:r>
      <w:r>
        <w:t xml:space="preserve">-</w:t>
      </w:r>
      <w:r>
        <w:t xml:space="preserve"> </w:t>
      </w:r>
      <w:r>
        <w:t xml:space="preserve">“</w:t>
      </w:r>
      <w:r>
        <w:t xml:space="preserve">A behemoth of a ship, it dwarfed everything in the harbor.</w:t>
      </w:r>
      <w:r>
        <w:t xml:space="preserve">”</w:t>
      </w:r>
    </w:p>
    <w:p>
      <w:pPr>
        <w:pStyle w:val="BodyText"/>
      </w:pPr>
      <w:r>
        <w:rPr>
          <w:b/>
          <w:bCs/>
        </w:rPr>
        <w:t xml:space="preserve">Register:</w:t>
      </w:r>
      <w:r>
        <w:t xml:space="preserve"> </w:t>
      </w:r>
      <w:r>
        <w:t xml:space="preserve">Figurative, often journalistic. When an author calls a company a</w:t>
      </w:r>
      <w:r>
        <w:t xml:space="preserve"> </w:t>
      </w:r>
      <w:r>
        <w:t xml:space="preserve">“</w:t>
      </w:r>
      <w:r>
        <w:t xml:space="preserve">behemoth,</w:t>
      </w:r>
      <w:r>
        <w:t xml:space="preserve">”</w:t>
      </w:r>
      <w:r>
        <w:t xml:space="preserve"> </w:t>
      </w:r>
      <w:r>
        <w:t xml:space="preserve">the implication is often criticism — that it has become too large, perhaps unwieldy or domineering.</w:t>
      </w:r>
    </w:p>
    <w:p>
      <w:r>
        <w:pict>
          <v:rect style="width:0;height:1.5pt" o:hralign="center" o:hrstd="t" o:hr="t"/>
        </w:pict>
      </w:r>
    </w:p>
    <w:bookmarkEnd w:id="533"/>
    <w:bookmarkStart w:id="534" w:name="X8264495acae6977b08c57e062a75ceabefd007f"/>
    <w:p>
      <w:pPr>
        <w:pStyle w:val="Heading4"/>
      </w:pPr>
      <w:r>
        <w:t xml:space="preserve">3.7 Pulchritude (n.) — Beauty; physical attractiveness</w:t>
      </w:r>
    </w:p>
    <w:p>
      <w:pPr>
        <w:pStyle w:val="FirstParagraph"/>
      </w:pPr>
      <w:r>
        <w:rPr>
          <w:b/>
          <w:bCs/>
        </w:rPr>
        <w:t xml:space="preserve">Deep Analysis:</w:t>
      </w:r>
      <w:r>
        <w:t xml:space="preserve"> </w:t>
      </w:r>
      <w:r>
        <w:t xml:space="preserve">From Latin</w:t>
      </w:r>
      <w:r>
        <w:t xml:space="preserve"> </w:t>
      </w:r>
      <w:r>
        <w:rPr>
          <w:i/>
          <w:iCs/>
        </w:rPr>
        <w:t xml:space="preserve">pulcher</w:t>
      </w:r>
      <w:r>
        <w:t xml:space="preserve"> </w:t>
      </w:r>
      <w:r>
        <w:t xml:space="preserve">(beautiful). Ironically, despite its meaning,</w:t>
      </w:r>
      <w:r>
        <w:t xml:space="preserve"> </w:t>
      </w:r>
      <w:r>
        <w:t xml:space="preserve">“</w:t>
      </w:r>
      <w:r>
        <w:t xml:space="preserve">pulchritude</w:t>
      </w:r>
      <w:r>
        <w:t xml:space="preserve">”</w:t>
      </w:r>
      <w:r>
        <w:t xml:space="preserve"> </w:t>
      </w:r>
      <w:r>
        <w:t xml:space="preserve">does not sound beautiful — it’s a tonal mismatch, which is part of why it remains in the vocabulary lists.</w:t>
      </w:r>
    </w:p>
    <w:p>
      <w:pPr>
        <w:pStyle w:val="BodyText"/>
      </w:pPr>
      <w:r>
        <w:rPr>
          <w:b/>
          <w:bCs/>
        </w:rPr>
        <w:t xml:space="preserve">Contextual Usage:</w:t>
      </w:r>
      <w:r>
        <w:t xml:space="preserve"> </w:t>
      </w:r>
      <w:r>
        <w:t xml:space="preserve">-</w:t>
      </w:r>
      <w:r>
        <w:t xml:space="preserve"> </w:t>
      </w:r>
      <w:r>
        <w:t xml:space="preserve">“</w:t>
      </w:r>
      <w:r>
        <w:t xml:space="preserve">The pulchritude of the sunset took his breathe away.</w:t>
      </w:r>
      <w:r>
        <w:t xml:space="preserve">”</w:t>
      </w:r>
      <w:r>
        <w:t xml:space="preserve"> </w:t>
      </w:r>
      <w:r>
        <w:t xml:space="preserve">-</w:t>
      </w:r>
      <w:r>
        <w:t xml:space="preserve"> </w:t>
      </w:r>
      <w:r>
        <w:t xml:space="preserve">“</w:t>
      </w:r>
      <w:r>
        <w:t xml:space="preserve">Her physical pulchritude was matched only by her intellect (a deliberate subversion of the word’s typical usage).</w:t>
      </w:r>
      <w:r>
        <w:t xml:space="preserve">”</w:t>
      </w:r>
    </w:p>
    <w:p>
      <w:pPr>
        <w:pStyle w:val="BodyText"/>
      </w:pPr>
      <w:r>
        <w:rPr>
          <w:b/>
          <w:bCs/>
        </w:rPr>
        <w:t xml:space="preserve">Stylistic Note:</w:t>
      </w:r>
      <w:r>
        <w:t xml:space="preserve"> </w:t>
      </w:r>
      <w:r>
        <w:t xml:space="preserve">In formal/academic prose, calling someone’s</w:t>
      </w:r>
      <w:r>
        <w:t xml:space="preserve"> </w:t>
      </w:r>
      <w:r>
        <w:t xml:space="preserve">“</w:t>
      </w:r>
      <w:r>
        <w:t xml:space="preserve">pulchritude</w:t>
      </w:r>
      <w:r>
        <w:t xml:space="preserve">”</w:t>
      </w:r>
      <w:r>
        <w:t xml:space="preserve"> </w:t>
      </w:r>
      <w:r>
        <w:t xml:space="preserve">carries a distinctly LITERARY or even OLD-FASHIONED register. Contemporary usage often employs it either ironically or to evoke a deliberately elevated tone.</w:t>
      </w:r>
    </w:p>
    <w:p>
      <w:pPr>
        <w:pStyle w:val="BodyText"/>
      </w:pPr>
      <w:r>
        <w:rPr>
          <w:b/>
          <w:bCs/>
        </w:rPr>
        <w:t xml:space="preserve">Connotation:</w:t>
      </w:r>
      <w:r>
        <w:t xml:space="preserve"> </w:t>
      </w:r>
      <w:r>
        <w:t xml:space="preserve">Purely physical beauty — NOT moral goodness or inner qualities. For inner beauty, use</w:t>
      </w:r>
      <w:r>
        <w:t xml:space="preserve"> </w:t>
      </w:r>
      <w:r>
        <w:t xml:space="preserve">“</w:t>
      </w:r>
      <w:r>
        <w:t xml:space="preserve">virtue</w:t>
      </w:r>
      <w:r>
        <w:t xml:space="preserve">”</w:t>
      </w:r>
      <w:r>
        <w:t xml:space="preserve"> </w:t>
      </w:r>
      <w:r>
        <w:t xml:space="preserve">or</w:t>
      </w:r>
      <w:r>
        <w:t xml:space="preserve"> </w:t>
      </w:r>
      <w:r>
        <w:t xml:space="preserve">“</w:t>
      </w:r>
      <w:r>
        <w:t xml:space="preserve">magnanimity.</w:t>
      </w:r>
      <w:r>
        <w:t xml:space="preserve">”</w:t>
      </w:r>
    </w:p>
    <w:p>
      <w:r>
        <w:pict>
          <v:rect style="width:0;height:1.5pt" o:hralign="center" o:hrstd="t" o:hr="t"/>
        </w:pict>
      </w:r>
    </w:p>
    <w:bookmarkEnd w:id="534"/>
    <w:bookmarkStart w:id="535" w:name="Xffd9adbd6613a8d8d07568b963ff50750eb3587"/>
    <w:p>
      <w:pPr>
        <w:pStyle w:val="Heading4"/>
      </w:pPr>
      <w:r>
        <w:t xml:space="preserve">3.8 Salient (adj.) — Noticeable or prominent; standing out</w:t>
      </w:r>
    </w:p>
    <w:p>
      <w:pPr>
        <w:pStyle w:val="FirstParagraph"/>
      </w:pPr>
      <w:r>
        <w:rPr>
          <w:b/>
          <w:bCs/>
        </w:rPr>
        <w:t xml:space="preserve">Deep Analysis:</w:t>
      </w:r>
      <w:r>
        <w:t xml:space="preserve"> </w:t>
      </w:r>
      <w:r>
        <w:t xml:space="preserve">From Latin</w:t>
      </w:r>
      <w:r>
        <w:t xml:space="preserve"> </w:t>
      </w:r>
      <w:r>
        <w:rPr>
          <w:i/>
          <w:iCs/>
        </w:rPr>
        <w:t xml:space="preserve">salire</w:t>
      </w:r>
      <w:r>
        <w:t xml:space="preserve"> </w:t>
      </w:r>
      <w:r>
        <w:t xml:space="preserve">(to leap). Something salient LEAPS out at you. In psychology, a</w:t>
      </w:r>
      <w:r>
        <w:t xml:space="preserve"> </w:t>
      </w:r>
      <w:r>
        <w:t xml:space="preserve">“</w:t>
      </w:r>
      <w:r>
        <w:t xml:space="preserve">salient stimulus</w:t>
      </w:r>
      <w:r>
        <w:t xml:space="preserve">”</w:t>
      </w:r>
      <w:r>
        <w:t xml:space="preserve"> </w:t>
      </w:r>
      <w:r>
        <w:t xml:space="preserve">is one that commands attention.</w:t>
      </w:r>
    </w:p>
    <w:p>
      <w:pPr>
        <w:pStyle w:val="BodyText"/>
      </w:pPr>
      <w:r>
        <w:rPr>
          <w:b/>
          <w:bCs/>
        </w:rPr>
        <w:t xml:space="preserve">Contextual Usage:</w:t>
      </w:r>
      <w:r>
        <w:t xml:space="preserve"> </w:t>
      </w:r>
      <w:r>
        <w:t xml:space="preserve">-</w:t>
      </w:r>
      <w:r>
        <w:t xml:space="preserve"> </w:t>
      </w:r>
      <w:r>
        <w:t xml:space="preserve">“</w:t>
      </w:r>
      <w:r>
        <w:t xml:space="preserve">The most salient feature of the painting was its use of red.</w:t>
      </w:r>
      <w:r>
        <w:t xml:space="preserve">”</w:t>
      </w:r>
      <w:r>
        <w:t xml:space="preserve"> </w:t>
      </w:r>
      <w:r>
        <w:t xml:space="preserve">-</w:t>
      </w:r>
      <w:r>
        <w:t xml:space="preserve"> </w:t>
      </w:r>
      <w:r>
        <w:t xml:space="preserve">“</w:t>
      </w:r>
      <w:r>
        <w:t xml:space="preserve">She made several salient points during the presentation.</w:t>
      </w:r>
      <w:r>
        <w:t xml:space="preserve">”</w:t>
      </w:r>
    </w:p>
    <w:p>
      <w:pPr>
        <w:pStyle w:val="BodyText"/>
      </w:pPr>
      <w:r>
        <w:rPr>
          <w:b/>
          <w:bCs/>
        </w:rPr>
        <w:t xml:space="preserve">Academic Usage:</w:t>
      </w:r>
      <w:r>
        <w:t xml:space="preserve"> </w:t>
      </w:r>
      <w:r>
        <w:t xml:space="preserve">This is one of the most HIGH-YIELD vocabulary words because of its prevalence in ACT/SAT/scholastic reading passages. When the question asks about the</w:t>
      </w:r>
      <w:r>
        <w:t xml:space="preserve"> </w:t>
      </w:r>
      <w:r>
        <w:t xml:space="preserve">“</w:t>
      </w:r>
      <w:r>
        <w:t xml:space="preserve">salient</w:t>
      </w:r>
      <w:r>
        <w:t xml:space="preserve">”</w:t>
      </w:r>
      <w:r>
        <w:t xml:space="preserve"> </w:t>
      </w:r>
      <w:r>
        <w:t xml:space="preserve">features, the answer is: the most prominent, obvious, or important ones.</w:t>
      </w:r>
    </w:p>
    <w:p>
      <w:pPr>
        <w:pStyle w:val="BodyText"/>
      </w:pPr>
      <w:r>
        <w:rPr>
          <w:b/>
          <w:bCs/>
        </w:rPr>
        <w:t xml:space="preserve">Common Error:</w:t>
      </w:r>
      <w:r>
        <w:t xml:space="preserve"> </w:t>
      </w:r>
      <w:r>
        <w:t xml:space="preserve">Confusing with</w:t>
      </w:r>
      <w:r>
        <w:t xml:space="preserve"> </w:t>
      </w:r>
      <w:r>
        <w:t xml:space="preserve">“</w:t>
      </w:r>
      <w:r>
        <w:t xml:space="preserve">sedentary</w:t>
      </w:r>
      <w:r>
        <w:t xml:space="preserve">”</w:t>
      </w:r>
      <w:r>
        <w:t xml:space="preserve"> </w:t>
      </w:r>
      <w:r>
        <w:t xml:space="preserve">(sitting) or</w:t>
      </w:r>
      <w:r>
        <w:t xml:space="preserve"> </w:t>
      </w:r>
      <w:r>
        <w:t xml:space="preserve">“</w:t>
      </w:r>
      <w:r>
        <w:t xml:space="preserve">silent</w:t>
      </w:r>
      <w:r>
        <w:t xml:space="preserve">”</w:t>
      </w:r>
      <w:r>
        <w:t xml:space="preserve"> </w:t>
      </w:r>
      <w:r>
        <w:t xml:space="preserve">(making no sound) — completely different roots and meanings.</w:t>
      </w:r>
    </w:p>
    <w:p>
      <w:r>
        <w:pict>
          <v:rect style="width:0;height:1.5pt" o:hralign="center" o:hrstd="t" o:hr="t"/>
        </w:pict>
      </w:r>
    </w:p>
    <w:bookmarkEnd w:id="535"/>
    <w:bookmarkEnd w:id="536"/>
    <w:bookmarkStart w:id="547" w:name="Xb858b85a25dc431159c4e8741e821d267fff10e"/>
    <w:p>
      <w:pPr>
        <w:pStyle w:val="Heading3"/>
      </w:pPr>
      <w:r>
        <w:t xml:space="preserve">LIST 4 (Week 4): Emotions, Resilience, and Atmosphere</w:t>
      </w:r>
    </w:p>
    <w:bookmarkStart w:id="537" w:name="X43e243f7e9ea8ab2211e81941f60a98354f2350"/>
    <w:p>
      <w:pPr>
        <w:pStyle w:val="Heading4"/>
      </w:pPr>
      <w:r>
        <w:t xml:space="preserve">4.1 Indignation (n.) — Anger, especially over something unfair</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(not) +</w:t>
      </w:r>
      <w:r>
        <w:t xml:space="preserve"> </w:t>
      </w:r>
      <w:r>
        <w:rPr>
          <w:i/>
          <w:iCs/>
        </w:rPr>
        <w:t xml:space="preserve">dignus</w:t>
      </w:r>
      <w:r>
        <w:t xml:space="preserve"> </w:t>
      </w:r>
      <w:r>
        <w:t xml:space="preserve">(worthy). Indignation is the anger you feel when someone or something is treated as UNWORTHY — when an injustice has occurred. It’s righteous anger, not petty anger.</w:t>
      </w:r>
    </w:p>
    <w:p>
      <w:pPr>
        <w:pStyle w:val="BodyText"/>
      </w:pPr>
      <w:r>
        <w:rPr>
          <w:b/>
          <w:bCs/>
        </w:rPr>
        <w:t xml:space="preserve">Contextual Usage:</w:t>
      </w:r>
      <w:r>
        <w:t xml:space="preserve"> </w:t>
      </w:r>
      <w:r>
        <w:t xml:space="preserve">-</w:t>
      </w:r>
      <w:r>
        <w:t xml:space="preserve"> </w:t>
      </w:r>
      <w:r>
        <w:t xml:space="preserve">“</w:t>
      </w:r>
      <w:r>
        <w:t xml:space="preserve">The community expressed its indignation at the corrupt verdict.</w:t>
      </w:r>
      <w:r>
        <w:t xml:space="preserve">”</w:t>
      </w:r>
      <w:r>
        <w:t xml:space="preserve"> </w:t>
      </w:r>
      <w:r>
        <w:t xml:space="preserve">-</w:t>
      </w:r>
      <w:r>
        <w:t xml:space="preserve"> </w:t>
      </w:r>
      <w:r>
        <w:t xml:space="preserve">“</w:t>
      </w:r>
      <w:r>
        <w:t xml:space="preserve">She spoke with barely concealed indignation.</w:t>
      </w:r>
      <w:r>
        <w:t xml:space="preserve">”</w:t>
      </w:r>
    </w:p>
    <w:p>
      <w:pPr>
        <w:pStyle w:val="BodyText"/>
      </w:pPr>
      <w:r>
        <w:rPr>
          <w:b/>
          <w:bCs/>
        </w:rPr>
        <w:t xml:space="preserve">Emotional Register:</w:t>
      </w:r>
      <w:r>
        <w:t xml:space="preserve"> </w:t>
      </w:r>
      <w:r>
        <w:t xml:space="preserve">A</w:t>
      </w:r>
      <w:r>
        <w:t xml:space="preserve"> </w:t>
      </w:r>
      <w:r>
        <w:t xml:space="preserve">“</w:t>
      </w:r>
      <w:r>
        <w:t xml:space="preserve">higher</w:t>
      </w:r>
      <w:r>
        <w:t xml:space="preserve">”</w:t>
      </w:r>
      <w:r>
        <w:t xml:space="preserve"> </w:t>
      </w:r>
      <w:r>
        <w:t xml:space="preserve">form of anger — dignified, principled. One feels indignation BECAUSE injustice has occurred, not merely because one has been upset.</w:t>
      </w:r>
    </w:p>
    <w:p>
      <w:r>
        <w:pict>
          <v:rect style="width:0;height:1.5pt" o:hralign="center" o:hrstd="t" o:hr="t"/>
        </w:pict>
      </w:r>
    </w:p>
    <w:bookmarkEnd w:id="537"/>
    <w:bookmarkStart w:id="538" w:name="X44e699e186e5e158e46d44936d72023de446666"/>
    <w:p>
      <w:pPr>
        <w:pStyle w:val="Heading4"/>
      </w:pPr>
      <w:r>
        <w:t xml:space="preserve">4.2 Chagrin (n.) — An uneasy feeling of disappointment or humiliation</w:t>
      </w:r>
    </w:p>
    <w:p>
      <w:pPr>
        <w:pStyle w:val="FirstParagraph"/>
      </w:pPr>
      <w:r>
        <w:rPr>
          <w:b/>
          <w:bCs/>
        </w:rPr>
        <w:t xml:space="preserve">Deep Analysis:</w:t>
      </w:r>
      <w:r>
        <w:t xml:space="preserve"> </w:t>
      </w:r>
      <w:r>
        <w:t xml:space="preserve">From French</w:t>
      </w:r>
      <w:r>
        <w:t xml:space="preserve"> </w:t>
      </w:r>
      <w:r>
        <w:rPr>
          <w:i/>
          <w:iCs/>
        </w:rPr>
        <w:t xml:space="preserve">chagrin</w:t>
      </w:r>
      <w:r>
        <w:t xml:space="preserve"> </w:t>
      </w:r>
      <w:r>
        <w:t xml:space="preserve">(distress, vexation), possibly related to</w:t>
      </w:r>
      <w:r>
        <w:t xml:space="preserve"> </w:t>
      </w:r>
      <w:r>
        <w:rPr>
          <w:i/>
          <w:iCs/>
        </w:rPr>
        <w:t xml:space="preserve">chagrin</w:t>
      </w:r>
      <w:r>
        <w:t xml:space="preserve"> </w:t>
      </w:r>
      <w:r>
        <w:t xml:space="preserve">as sharkskin/leather (rough, uncomfortable). Chagrin is mild, self-directed disappointment — often at one’s own mistake or awkwardness.</w:t>
      </w:r>
    </w:p>
    <w:p>
      <w:pPr>
        <w:pStyle w:val="BodyText"/>
      </w:pPr>
      <w:r>
        <w:rPr>
          <w:b/>
          <w:bCs/>
        </w:rPr>
        <w:t xml:space="preserve">Contextual Usage:</w:t>
      </w:r>
      <w:r>
        <w:t xml:space="preserve"> </w:t>
      </w:r>
      <w:r>
        <w:t xml:space="preserve">-</w:t>
      </w:r>
      <w:r>
        <w:t xml:space="preserve"> </w:t>
      </w:r>
      <w:r>
        <w:t xml:space="preserve">“</w:t>
      </w:r>
      <w:r>
        <w:t xml:space="preserve">To his chagrin, he realized he had been talking with food in his mouth.</w:t>
      </w:r>
      <w:r>
        <w:t xml:space="preserve">”</w:t>
      </w:r>
      <w:r>
        <w:t xml:space="preserve"> </w:t>
      </w:r>
      <w:r>
        <w:t xml:space="preserve">-</w:t>
      </w:r>
      <w:r>
        <w:t xml:space="preserve"> </w:t>
      </w:r>
      <w:r>
        <w:t xml:space="preserve">“</w:t>
      </w:r>
      <w:r>
        <w:t xml:space="preserve">Much to her chagrin, her rival won the award.</w:t>
      </w:r>
      <w:r>
        <w:t xml:space="preserve">”</w:t>
      </w:r>
    </w:p>
    <w:p>
      <w:pPr>
        <w:pStyle w:val="BodyText"/>
      </w:pPr>
      <w:r>
        <w:rPr>
          <w:b/>
          <w:bCs/>
        </w:rPr>
        <w:t xml:space="preserve">Critical Phrase:</w:t>
      </w:r>
      <w:r>
        <w:t xml:space="preserve"> </w:t>
      </w:r>
      <w:r>
        <w:t xml:space="preserve">“</w:t>
      </w:r>
      <w:r>
        <w:t xml:space="preserve">Much to [someone]’s chagrin, …</w:t>
      </w:r>
      <w:r>
        <w:t xml:space="preserve">”</w:t>
      </w:r>
      <w:r>
        <w:t xml:space="preserve"> </w:t>
      </w:r>
      <w:r>
        <w:t xml:space="preserve">— This is a HIGH-FREQUENCY construction in formal writing.</w:t>
      </w:r>
    </w:p>
    <w:p>
      <w:pPr>
        <w:pStyle w:val="BodyText"/>
      </w:pPr>
      <w:r>
        <w:rPr>
          <w:b/>
          <w:bCs/>
        </w:rPr>
        <w:t xml:space="preserve">Distinguish from:</w:t>
      </w:r>
      <w:r>
        <w:t xml:space="preserve"> </w:t>
      </w:r>
      <w:r>
        <w:t xml:space="preserve">-</w:t>
      </w:r>
      <w:r>
        <w:t xml:space="preserve"> </w:t>
      </w:r>
      <w:r>
        <w:rPr>
          <w:b/>
          <w:bCs/>
        </w:rPr>
        <w:t xml:space="preserve">Indignation</w:t>
      </w:r>
      <w:r>
        <w:t xml:space="preserve">: anger over injustice (directed outward, principled)</w:t>
      </w:r>
      <w:r>
        <w:t xml:space="preserve"> </w:t>
      </w:r>
      <w:r>
        <w:t xml:space="preserve">-</w:t>
      </w:r>
      <w:r>
        <w:t xml:space="preserve"> </w:t>
      </w:r>
      <w:r>
        <w:rPr>
          <w:b/>
          <w:bCs/>
        </w:rPr>
        <w:t xml:space="preserve">Chagrin</w:t>
      </w:r>
      <w:r>
        <w:t xml:space="preserve">: private embarrassment (directed inward, personal)</w:t>
      </w:r>
    </w:p>
    <w:p>
      <w:r>
        <w:pict>
          <v:rect style="width:0;height:1.5pt" o:hralign="center" o:hrstd="t" o:hr="t"/>
        </w:pict>
      </w:r>
    </w:p>
    <w:bookmarkEnd w:id="538"/>
    <w:bookmarkStart w:id="539" w:name="Xcbb7402be7df164551338c5a354f17abd421dae"/>
    <w:p>
      <w:pPr>
        <w:pStyle w:val="Heading4"/>
      </w:pPr>
      <w:r>
        <w:t xml:space="preserve">4.3 Impersonate (v.) — To mimic or pretend to be someone else</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(into) +</w:t>
      </w:r>
      <w:r>
        <w:t xml:space="preserve"> </w:t>
      </w:r>
      <w:r>
        <w:rPr>
          <w:i/>
          <w:iCs/>
        </w:rPr>
        <w:t xml:space="preserve">persona</w:t>
      </w:r>
      <w:r>
        <w:t xml:space="preserve"> </w:t>
      </w:r>
      <w:r>
        <w:t xml:space="preserve">(person, mask). To step into the persona of someone else. Related to</w:t>
      </w:r>
      <w:r>
        <w:t xml:space="preserve"> </w:t>
      </w:r>
      <w:r>
        <w:t xml:space="preserve">“</w:t>
      </w:r>
      <w:r>
        <w:t xml:space="preserve">person,</w:t>
      </w:r>
      <w:r>
        <w:t xml:space="preserve">”</w:t>
      </w:r>
      <w:r>
        <w:t xml:space="preserve"> </w:t>
      </w:r>
      <w:r>
        <w:t xml:space="preserve">“</w:t>
      </w:r>
      <w:r>
        <w:t xml:space="preserve">personality,</w:t>
      </w:r>
      <w:r>
        <w:t xml:space="preserve">”</w:t>
      </w:r>
      <w:r>
        <w:t xml:space="preserve"> </w:t>
      </w:r>
      <w:r>
        <w:t xml:space="preserve">and</w:t>
      </w:r>
      <w:r>
        <w:t xml:space="preserve"> </w:t>
      </w:r>
      <w:r>
        <w:t xml:space="preserve">“</w:t>
      </w:r>
      <w:r>
        <w:t xml:space="preserve">persona.</w:t>
      </w:r>
      <w:r>
        <w:t xml:space="preserve">”</w:t>
      </w:r>
    </w:p>
    <w:p>
      <w:pPr>
        <w:pStyle w:val="BodyText"/>
      </w:pPr>
      <w:r>
        <w:rPr>
          <w:b/>
          <w:bCs/>
        </w:rPr>
        <w:t xml:space="preserve">Contextual Usage:</w:t>
      </w:r>
      <w:r>
        <w:t xml:space="preserve"> </w:t>
      </w:r>
      <w:r>
        <w:t xml:space="preserve">-</w:t>
      </w:r>
      <w:r>
        <w:t xml:space="preserve"> </w:t>
      </w:r>
      <w:r>
        <w:t xml:space="preserve">“</w:t>
      </w:r>
      <w:r>
        <w:t xml:space="preserve">The comedian impersonated several famous politicians.</w:t>
      </w:r>
      <w:r>
        <w:t xml:space="preserve">”</w:t>
      </w:r>
      <w:r>
        <w:t xml:space="preserve"> </w:t>
      </w:r>
      <w:r>
        <w:t xml:space="preserve">-</w:t>
      </w:r>
      <w:r>
        <w:t xml:space="preserve"> </w:t>
      </w:r>
      <w:r>
        <w:t xml:space="preserve">“</w:t>
      </w:r>
      <w:r>
        <w:t xml:space="preserve">Impersonating a police officer is a felony.</w:t>
      </w:r>
      <w:r>
        <w:t xml:space="preserve">”</w:t>
      </w:r>
    </w:p>
    <w:p>
      <w:pPr>
        <w:pStyle w:val="BodyText"/>
      </w:pPr>
      <w:r>
        <w:rPr>
          <w:b/>
          <w:bCs/>
        </w:rPr>
        <w:t xml:space="preserve">Connotation:</w:t>
      </w:r>
      <w:r>
        <w:t xml:space="preserve"> </w:t>
      </w:r>
      <w:r>
        <w:t xml:space="preserve">Can be neutral (acting/comedy) or negative (fraud/impersonation as a crime). The context determines the moral valence.</w:t>
      </w:r>
    </w:p>
    <w:p>
      <w:r>
        <w:pict>
          <v:rect style="width:0;height:1.5pt" o:hralign="center" o:hrstd="t" o:hr="t"/>
        </w:pict>
      </w:r>
    </w:p>
    <w:bookmarkEnd w:id="539"/>
    <w:bookmarkStart w:id="540" w:name="X18d65b9d2801aac9e0e92af9433a9c14292c41f"/>
    <w:p>
      <w:pPr>
        <w:pStyle w:val="Heading4"/>
      </w:pPr>
      <w:r>
        <w:t xml:space="preserve">4.4 Prodigious (adj.) — Enormous or extraordinarily great in size or quantity</w:t>
      </w:r>
    </w:p>
    <w:p>
      <w:pPr>
        <w:pStyle w:val="FirstParagraph"/>
      </w:pPr>
      <w:r>
        <w:rPr>
          <w:b/>
          <w:bCs/>
        </w:rPr>
        <w:t xml:space="preserve">Deep Analysis:</w:t>
      </w:r>
      <w:r>
        <w:t xml:space="preserve"> </w:t>
      </w:r>
      <w:r>
        <w:t xml:space="preserve">From Latin</w:t>
      </w:r>
      <w:r>
        <w:t xml:space="preserve"> </w:t>
      </w:r>
      <w:r>
        <w:rPr>
          <w:i/>
          <w:iCs/>
        </w:rPr>
        <w:t xml:space="preserve">prodigium</w:t>
      </w:r>
      <w:r>
        <w:t xml:space="preserve"> </w:t>
      </w:r>
      <w:r>
        <w:t xml:space="preserve">(portent, omen). Originally referred to omens that signaled extraordinary (often catastrophic) things to come. Now extended to anything extraordinarily great.</w:t>
      </w:r>
    </w:p>
    <w:p>
      <w:pPr>
        <w:pStyle w:val="BodyText"/>
      </w:pPr>
      <w:r>
        <w:rPr>
          <w:b/>
          <w:bCs/>
        </w:rPr>
        <w:t xml:space="preserve">Contextual Usage:</w:t>
      </w:r>
      <w:r>
        <w:t xml:space="preserve"> </w:t>
      </w:r>
      <w:r>
        <w:t xml:space="preserve">-</w:t>
      </w:r>
      <w:r>
        <w:t xml:space="preserve"> </w:t>
      </w:r>
      <w:r>
        <w:t xml:space="preserve">“</w:t>
      </w:r>
      <w:r>
        <w:t xml:space="preserve">The prodigious talent of the young pianist left audiences speechless.</w:t>
      </w:r>
      <w:r>
        <w:t xml:space="preserve">”</w:t>
      </w:r>
      <w:r>
        <w:t xml:space="preserve"> </w:t>
      </w:r>
      <w:r>
        <w:t xml:space="preserve">-</w:t>
      </w:r>
      <w:r>
        <w:t xml:space="preserve"> </w:t>
      </w:r>
      <w:r>
        <w:t xml:space="preserve">“</w:t>
      </w:r>
      <w:r>
        <w:t xml:space="preserve">A prodigious appetite, he ate three entire pizzas.</w:t>
      </w:r>
      <w:r>
        <w:t xml:space="preserve">”</w:t>
      </w:r>
    </w:p>
    <w:p>
      <w:pPr>
        <w:pStyle w:val="BodyText"/>
      </w:pPr>
      <w:r>
        <w:rPr>
          <w:b/>
          <w:bCs/>
        </w:rPr>
        <w:t xml:space="preserve">Collocations:</w:t>
      </w:r>
      <w:r>
        <w:t xml:space="preserve"> </w:t>
      </w:r>
      <w:r>
        <w:t xml:space="preserve">- Prodigious talent/ability/output/energy</w:t>
      </w:r>
    </w:p>
    <w:p>
      <w:r>
        <w:pict>
          <v:rect style="width:0;height:1.5pt" o:hralign="center" o:hrstd="t" o:hr="t"/>
        </w:pict>
      </w:r>
    </w:p>
    <w:bookmarkEnd w:id="540"/>
    <w:bookmarkStart w:id="541" w:name="potent-adj.-powerful-and-effective"/>
    <w:p>
      <w:pPr>
        <w:pStyle w:val="Heading4"/>
      </w:pPr>
      <w:r>
        <w:t xml:space="preserve">4.5 Potent (adj.) — Powerful and effective</w:t>
      </w:r>
    </w:p>
    <w:p>
      <w:pPr>
        <w:pStyle w:val="FirstParagraph"/>
      </w:pPr>
      <w:r>
        <w:rPr>
          <w:b/>
          <w:bCs/>
        </w:rPr>
        <w:t xml:space="preserve">Deep Analysis:</w:t>
      </w:r>
      <w:r>
        <w:t xml:space="preserve"> </w:t>
      </w:r>
      <w:r>
        <w:t xml:space="preserve">From Latin</w:t>
      </w:r>
      <w:r>
        <w:t xml:space="preserve"> </w:t>
      </w:r>
      <w:r>
        <w:rPr>
          <w:i/>
          <w:iCs/>
        </w:rPr>
        <w:t xml:space="preserve">potens</w:t>
      </w:r>
      <w:r>
        <w:t xml:space="preserve"> </w:t>
      </w:r>
      <w:r>
        <w:t xml:space="preserve">(powerful; from</w:t>
      </w:r>
      <w:r>
        <w:t xml:space="preserve"> </w:t>
      </w:r>
      <w:r>
        <w:rPr>
          <w:i/>
          <w:iCs/>
        </w:rPr>
        <w:t xml:space="preserve">posse</w:t>
      </w:r>
      <w:r>
        <w:t xml:space="preserve">,</w:t>
      </w:r>
      <w:r>
        <w:t xml:space="preserve"> </w:t>
      </w:r>
      <w:r>
        <w:t xml:space="preserve">“</w:t>
      </w:r>
      <w:r>
        <w:t xml:space="preserve">to be able</w:t>
      </w:r>
      <w:r>
        <w:t xml:space="preserve">”</w:t>
      </w:r>
      <w:r>
        <w:t xml:space="preserve">). Related to</w:t>
      </w:r>
      <w:r>
        <w:t xml:space="preserve"> </w:t>
      </w:r>
      <w:r>
        <w:t xml:space="preserve">“</w:t>
      </w:r>
      <w:r>
        <w:t xml:space="preserve">potential,</w:t>
      </w:r>
      <w:r>
        <w:t xml:space="preserve">”</w:t>
      </w:r>
      <w:r>
        <w:t xml:space="preserve"> </w:t>
      </w:r>
      <w:r>
        <w:t xml:space="preserve">“</w:t>
      </w:r>
      <w:r>
        <w:t xml:space="preserve">power,</w:t>
      </w:r>
      <w:r>
        <w:t xml:space="preserve">”</w:t>
      </w:r>
      <w:r>
        <w:t xml:space="preserve"> </w:t>
      </w:r>
      <w:r>
        <w:t xml:space="preserve">“</w:t>
      </w:r>
      <w:r>
        <w:t xml:space="preserve">impotent,</w:t>
      </w:r>
      <w:r>
        <w:t xml:space="preserve">”</w:t>
      </w:r>
      <w:r>
        <w:t xml:space="preserve"> </w:t>
      </w:r>
      <w:r>
        <w:t xml:space="preserve">“</w:t>
      </w:r>
      <w:r>
        <w:t xml:space="preserve">omnipotent</w:t>
      </w:r>
      <w:r>
        <w:t xml:space="preserve">”</w:t>
      </w:r>
      <w:r>
        <w:t xml:space="preserve"> </w:t>
      </w:r>
      <w:r>
        <w:t xml:space="preserve">(all-powerful).</w:t>
      </w:r>
    </w:p>
    <w:p>
      <w:pPr>
        <w:pStyle w:val="BodyText"/>
      </w:pPr>
      <w:r>
        <w:rPr>
          <w:b/>
          <w:bCs/>
        </w:rPr>
        <w:t xml:space="preserve">Contextual Usage:</w:t>
      </w:r>
      <w:r>
        <w:t xml:space="preserve"> </w:t>
      </w:r>
      <w:r>
        <w:t xml:space="preserve">-</w:t>
      </w:r>
      <w:r>
        <w:t xml:space="preserve"> </w:t>
      </w:r>
      <w:r>
        <w:t xml:space="preserve">“</w:t>
      </w:r>
      <w:r>
        <w:t xml:space="preserve">A potent antibiotic, the drug quickly eradicated the infection.</w:t>
      </w:r>
      <w:r>
        <w:t xml:space="preserve">”</w:t>
      </w:r>
      <w:r>
        <w:t xml:space="preserve"> </w:t>
      </w:r>
      <w:r>
        <w:t xml:space="preserve">-</w:t>
      </w:r>
      <w:r>
        <w:t xml:space="preserve"> </w:t>
      </w:r>
      <w:r>
        <w:t xml:space="preserve">“</w:t>
      </w:r>
      <w:r>
        <w:t xml:space="preserve">The speech was potent enough to change the course of the election.</w:t>
      </w:r>
      <w:r>
        <w:t xml:space="preserve">”</w:t>
      </w:r>
    </w:p>
    <w:p>
      <w:pPr>
        <w:pStyle w:val="BodyText"/>
      </w:pPr>
      <w:r>
        <w:rPr>
          <w:b/>
          <w:bCs/>
        </w:rPr>
        <w:t xml:space="preserve">Figurative Extensions:</w:t>
      </w:r>
      <w:r>
        <w:t xml:space="preserve"> </w:t>
      </w:r>
      <w:r>
        <w:t xml:space="preserve">Potent arguments, potent symbolism, potent brew (alcohol).</w:t>
      </w:r>
    </w:p>
    <w:p>
      <w:pPr>
        <w:pStyle w:val="BodyText"/>
      </w:pPr>
      <w:r>
        <w:rPr>
          <w:b/>
          <w:bCs/>
        </w:rPr>
        <w:t xml:space="preserve">Antonyms:</w:t>
      </w:r>
      <w:r>
        <w:t xml:space="preserve"> </w:t>
      </w:r>
      <w:r>
        <w:t xml:space="preserve">Impotent (not in the vulgar sense — but meaning</w:t>
      </w:r>
      <w:r>
        <w:t xml:space="preserve"> </w:t>
      </w:r>
      <w:r>
        <w:t xml:space="preserve">“</w:t>
      </w:r>
      <w:r>
        <w:t xml:space="preserve">lacking power</w:t>
      </w:r>
      <w:r>
        <w:t xml:space="preserve">”</w:t>
      </w:r>
      <w:r>
        <w:t xml:space="preserve">), ineffective, weak.</w:t>
      </w:r>
    </w:p>
    <w:p>
      <w:r>
        <w:pict>
          <v:rect style="width:0;height:1.5pt" o:hralign="center" o:hrstd="t" o:hr="t"/>
        </w:pict>
      </w:r>
    </w:p>
    <w:bookmarkEnd w:id="541"/>
    <w:bookmarkStart w:id="542" w:name="X852cb1b4ff2a7776e42bf380412f30b5079128c"/>
    <w:p>
      <w:pPr>
        <w:pStyle w:val="Heading4"/>
      </w:pPr>
      <w:r>
        <w:t xml:space="preserve">4.6 Repository (n.) — A place or container for storing things</w:t>
      </w:r>
    </w:p>
    <w:p>
      <w:pPr>
        <w:pStyle w:val="FirstParagraph"/>
      </w:pPr>
      <w:r>
        <w:rPr>
          <w:b/>
          <w:bCs/>
        </w:rPr>
        <w:t xml:space="preserve">Deep Analysis:</w:t>
      </w:r>
      <w:r>
        <w:t xml:space="preserve"> </w:t>
      </w:r>
      <w:r>
        <w:t xml:space="preserve">From Latin</w:t>
      </w:r>
      <w:r>
        <w:t xml:space="preserve"> </w:t>
      </w:r>
      <w:r>
        <w:rPr>
          <w:i/>
          <w:iCs/>
        </w:rPr>
        <w:t xml:space="preserve">re-</w:t>
      </w:r>
      <w:r>
        <w:t xml:space="preserve"> </w:t>
      </w:r>
      <w:r>
        <w:t xml:space="preserve">(back) +</w:t>
      </w:r>
      <w:r>
        <w:t xml:space="preserve"> </w:t>
      </w:r>
      <w:r>
        <w:rPr>
          <w:i/>
          <w:iCs/>
        </w:rPr>
        <w:t xml:space="preserve">ponere</w:t>
      </w:r>
      <w:r>
        <w:t xml:space="preserve"> </w:t>
      </w:r>
      <w:r>
        <w:t xml:space="preserve">(to place). A storage place. Can be physical (a library as a repository of knowledge) or institutional.</w:t>
      </w:r>
    </w:p>
    <w:p>
      <w:pPr>
        <w:pStyle w:val="BodyText"/>
      </w:pPr>
      <w:r>
        <w:rPr>
          <w:b/>
          <w:bCs/>
        </w:rPr>
        <w:t xml:space="preserve">Contextual Usage:</w:t>
      </w:r>
      <w:r>
        <w:t xml:space="preserve"> </w:t>
      </w:r>
      <w:r>
        <w:t xml:space="preserve">-</w:t>
      </w:r>
      <w:r>
        <w:t xml:space="preserve"> </w:t>
      </w:r>
      <w:r>
        <w:t xml:space="preserve">“</w:t>
      </w:r>
      <w:r>
        <w:t xml:space="preserve">The museum is a repository of ancient artifacts.</w:t>
      </w:r>
      <w:r>
        <w:t xml:space="preserve">”</w:t>
      </w:r>
      <w:r>
        <w:t xml:space="preserve"> </w:t>
      </w:r>
      <w:r>
        <w:t xml:space="preserve">-</w:t>
      </w:r>
      <w:r>
        <w:t xml:space="preserve"> </w:t>
      </w:r>
      <w:r>
        <w:t xml:space="preserve">“</w:t>
      </w:r>
      <w:r>
        <w:t xml:space="preserve">She was a repository of family secrets — she never spoke of them.</w:t>
      </w:r>
      <w:r>
        <w:t xml:space="preserve">”</w:t>
      </w:r>
    </w:p>
    <w:p>
      <w:pPr>
        <w:pStyle w:val="BodyText"/>
      </w:pPr>
      <w:r>
        <w:rPr>
          <w:b/>
          <w:bCs/>
        </w:rPr>
        <w:t xml:space="preserve">Metaphorical Usage:</w:t>
      </w:r>
      <w:r>
        <w:t xml:space="preserve"> </w:t>
      </w:r>
      <w:r>
        <w:t xml:space="preserve">When a PERSON is described as a</w:t>
      </w:r>
      <w:r>
        <w:t xml:space="preserve"> </w:t>
      </w:r>
      <w:r>
        <w:t xml:space="preserve">“</w:t>
      </w:r>
      <w:r>
        <w:t xml:space="preserve">repository,</w:t>
      </w:r>
      <w:r>
        <w:t xml:space="preserve">”</w:t>
      </w:r>
      <w:r>
        <w:t xml:space="preserve"> </w:t>
      </w:r>
      <w:r>
        <w:t xml:space="preserve">they are portrayed as a KEEPER of information, often intentionally preserving it.</w:t>
      </w:r>
    </w:p>
    <w:p>
      <w:r>
        <w:pict>
          <v:rect style="width:0;height:1.5pt" o:hralign="center" o:hrstd="t" o:hr="t"/>
        </w:pict>
      </w:r>
    </w:p>
    <w:bookmarkEnd w:id="542"/>
    <w:bookmarkStart w:id="543" w:name="X974b1b88982ea2baa76adcc2a778db1a4f2c725"/>
    <w:p>
      <w:pPr>
        <w:pStyle w:val="Heading4"/>
      </w:pPr>
      <w:r>
        <w:t xml:space="preserve">4.7 Unflappable (adj.) — Calm and composed; not easily upset</w:t>
      </w:r>
    </w:p>
    <w:p>
      <w:pPr>
        <w:pStyle w:val="FirstParagraph"/>
      </w:pPr>
      <w:r>
        <w:rPr>
          <w:b/>
          <w:bCs/>
        </w:rPr>
        <w:t xml:space="preserve">Deep Analysis:</w:t>
      </w:r>
      <w:r>
        <w:t xml:space="preserve"> </w:t>
      </w:r>
      <w:r>
        <w:t xml:space="preserve">From</w:t>
      </w:r>
      <w:r>
        <w:t xml:space="preserve"> </w:t>
      </w:r>
      <w:r>
        <w:t xml:space="preserve">“</w:t>
      </w:r>
      <w:r>
        <w:t xml:space="preserve">flap</w:t>
      </w:r>
      <w:r>
        <w:t xml:space="preserve">”</w:t>
      </w:r>
      <w:r>
        <w:t xml:space="preserve"> </w:t>
      </w:r>
      <w:r>
        <w:t xml:space="preserve">(a British colloquialism for</w:t>
      </w:r>
      <w:r>
        <w:t xml:space="preserve"> </w:t>
      </w:r>
      <w:r>
        <w:t xml:space="preserve">“</w:t>
      </w:r>
      <w:r>
        <w:t xml:space="preserve">panic</w:t>
      </w:r>
      <w:r>
        <w:t xml:space="preserve">”</w:t>
      </w:r>
      <w:r>
        <w:t xml:space="preserve"> </w:t>
      </w:r>
      <w:r>
        <w:t xml:space="preserve">or</w:t>
      </w:r>
      <w:r>
        <w:t xml:space="preserve"> </w:t>
      </w:r>
      <w:r>
        <w:t xml:space="preserve">“</w:t>
      </w:r>
      <w:r>
        <w:t xml:space="preserve">agitation</w:t>
      </w:r>
      <w:r>
        <w:t xml:space="preserve">”</w:t>
      </w:r>
      <w:r>
        <w:t xml:space="preserve">) +</w:t>
      </w:r>
      <w:r>
        <w:t xml:space="preserve"> </w:t>
      </w:r>
      <w:r>
        <w:t xml:space="preserve">“</w:t>
      </w:r>
      <w:r>
        <w:t xml:space="preserve">un-.</w:t>
      </w:r>
      <w:r>
        <w:t xml:space="preserve">”</w:t>
      </w:r>
      <w:r>
        <w:t xml:space="preserve"> </w:t>
      </w:r>
      <w:r>
        <w:t xml:space="preserve">An unflappable person does not flap — does not panic.</w:t>
      </w:r>
    </w:p>
    <w:p>
      <w:pPr>
        <w:pStyle w:val="BodyText"/>
      </w:pPr>
      <w:r>
        <w:rPr>
          <w:b/>
          <w:bCs/>
        </w:rPr>
        <w:t xml:space="preserve">Contextual Usage:</w:t>
      </w:r>
      <w:r>
        <w:t xml:space="preserve"> </w:t>
      </w:r>
      <w:r>
        <w:t xml:space="preserve">-</w:t>
      </w:r>
      <w:r>
        <w:t xml:space="preserve"> </w:t>
      </w:r>
      <w:r>
        <w:t xml:space="preserve">“</w:t>
      </w:r>
      <w:r>
        <w:t xml:space="preserve">Unflappable even under fire, the officer directed the evacuation calmly.</w:t>
      </w:r>
      <w:r>
        <w:t xml:space="preserve">”</w:t>
      </w:r>
      <w:r>
        <w:t xml:space="preserve"> </w:t>
      </w:r>
      <w:r>
        <w:t xml:space="preserve">-</w:t>
      </w:r>
      <w:r>
        <w:t xml:space="preserve"> </w:t>
      </w:r>
      <w:r>
        <w:t xml:space="preserve">“</w:t>
      </w:r>
      <w:r>
        <w:t xml:space="preserve">His unflappable demeanor reassured the anxious team.</w:t>
      </w:r>
      <w:r>
        <w:t xml:space="preserve">”</w:t>
      </w:r>
    </w:p>
    <w:p>
      <w:pPr>
        <w:pStyle w:val="BodyText"/>
      </w:pPr>
      <w:r>
        <w:rPr>
          <w:b/>
          <w:bCs/>
        </w:rPr>
        <w:t xml:space="preserve">Register:</w:t>
      </w:r>
      <w:r>
        <w:t xml:space="preserve"> </w:t>
      </w:r>
      <w:r>
        <w:t xml:space="preserve">Can be slightly informal due to</w:t>
      </w:r>
      <w:r>
        <w:t xml:space="preserve"> </w:t>
      </w:r>
      <w:r>
        <w:t xml:space="preserve">“</w:t>
      </w:r>
      <w:r>
        <w:t xml:space="preserve">flap</w:t>
      </w:r>
      <w:r>
        <w:t xml:space="preserve">”</w:t>
      </w:r>
      <w:r>
        <w:t xml:space="preserve"> </w:t>
      </w:r>
      <w:r>
        <w:t xml:space="preserve">as colloquialism, but appears frequently in journalistic and literary prose.</w:t>
      </w:r>
    </w:p>
    <w:p>
      <w:r>
        <w:pict>
          <v:rect style="width:0;height:1.5pt" o:hralign="center" o:hrstd="t" o:hr="t"/>
        </w:pict>
      </w:r>
    </w:p>
    <w:bookmarkEnd w:id="543"/>
    <w:bookmarkStart w:id="544" w:name="Xe60052cbef858efb7da6338d9dbb13e318d54ee"/>
    <w:p>
      <w:pPr>
        <w:pStyle w:val="Heading4"/>
      </w:pPr>
      <w:r>
        <w:t xml:space="preserve">4.8 Stoic (adj.) — Enduring pain or hardship without showing feelings or complaining</w:t>
      </w:r>
    </w:p>
    <w:p>
      <w:pPr>
        <w:pStyle w:val="FirstParagraph"/>
      </w:pPr>
      <w:r>
        <w:rPr>
          <w:b/>
          <w:bCs/>
        </w:rPr>
        <w:t xml:space="preserve">Deep Analysis:</w:t>
      </w:r>
      <w:r>
        <w:t xml:space="preserve"> </w:t>
      </w:r>
      <w:r>
        <w:t xml:space="preserve">Named after the philosophical school of Stoicism (from Greek</w:t>
      </w:r>
      <w:r>
        <w:t xml:space="preserve"> </w:t>
      </w:r>
      <w:r>
        <w:rPr>
          <w:i/>
          <w:iCs/>
        </w:rPr>
        <w:t xml:space="preserve">stoa</w:t>
      </w:r>
      <w:r>
        <w:t xml:space="preserve">, the painted porch in Athens where Zeno taught). The Stoics believed in enduring hardship through reason, suppressing emotional displays. Modern</w:t>
      </w:r>
      <w:r>
        <w:t xml:space="preserve"> </w:t>
      </w:r>
      <w:r>
        <w:t xml:space="preserve">“</w:t>
      </w:r>
      <w:r>
        <w:t xml:space="preserve">stoic</w:t>
      </w:r>
      <w:r>
        <w:t xml:space="preserve">”</w:t>
      </w:r>
      <w:r>
        <w:t xml:space="preserve"> </w:t>
      </w:r>
      <w:r>
        <w:t xml:space="preserve">is less philosophical, more temperamental.</w:t>
      </w:r>
    </w:p>
    <w:p>
      <w:pPr>
        <w:pStyle w:val="BodyText"/>
      </w:pPr>
      <w:r>
        <w:rPr>
          <w:b/>
          <w:bCs/>
        </w:rPr>
        <w:t xml:space="preserve">Contextual Usage:</w:t>
      </w:r>
      <w:r>
        <w:t xml:space="preserve"> </w:t>
      </w:r>
      <w:r>
        <w:t xml:space="preserve">-</w:t>
      </w:r>
      <w:r>
        <w:t xml:space="preserve"> </w:t>
      </w:r>
      <w:r>
        <w:t xml:space="preserve">“</w:t>
      </w:r>
      <w:r>
        <w:t xml:space="preserve">She remained stoic despite the devastating news.</w:t>
      </w:r>
      <w:r>
        <w:t xml:space="preserve">”</w:t>
      </w:r>
      <w:r>
        <w:t xml:space="preserve"> </w:t>
      </w:r>
      <w:r>
        <w:t xml:space="preserve">-</w:t>
      </w:r>
      <w:r>
        <w:t xml:space="preserve"> </w:t>
      </w:r>
      <w:r>
        <w:t xml:space="preserve">“</w:t>
      </w:r>
      <w:r>
        <w:t xml:space="preserve">A stoic expression revealed nothing of his inner turmoil.</w:t>
      </w:r>
      <w:r>
        <w:t xml:space="preserve">”</w:t>
      </w:r>
    </w:p>
    <w:p>
      <w:pPr>
        <w:pStyle w:val="BodyText"/>
      </w:pPr>
      <w:r>
        <w:rPr>
          <w:b/>
          <w:bCs/>
        </w:rPr>
        <w:t xml:space="preserve">Cultural/Historical Note:</w:t>
      </w:r>
      <w:r>
        <w:t xml:space="preserve"> </w:t>
      </w:r>
      <w:r>
        <w:t xml:space="preserve">The Stoic philosophers (Marcus Aurelius, Epictetus, Seneca) believed that virtue alone is sufficient for happiness, and external events cannot disturb the rational person. Modern usage preserves the idea of emotional control but has abandoned the full philosophical system.</w:t>
      </w:r>
    </w:p>
    <w:p>
      <w:r>
        <w:pict>
          <v:rect style="width:0;height:1.5pt" o:hralign="center" o:hrstd="t" o:hr="t"/>
        </w:pict>
      </w:r>
    </w:p>
    <w:bookmarkEnd w:id="544"/>
    <w:bookmarkStart w:id="545" w:name="X32de89c2535336da765c28780f88f818b9c7485"/>
    <w:p>
      <w:pPr>
        <w:pStyle w:val="Heading4"/>
      </w:pPr>
      <w:r>
        <w:t xml:space="preserve">4.9 Idyllic (adj.) — Pleasant and peaceful; picturesque</w:t>
      </w:r>
    </w:p>
    <w:p>
      <w:pPr>
        <w:pStyle w:val="FirstParagraph"/>
      </w:pPr>
      <w:r>
        <w:rPr>
          <w:b/>
          <w:bCs/>
        </w:rPr>
        <w:t xml:space="preserve">Deep Analysis:</w:t>
      </w:r>
      <w:r>
        <w:t xml:space="preserve"> </w:t>
      </w:r>
      <w:r>
        <w:t xml:space="preserve">From Greek</w:t>
      </w:r>
      <w:r>
        <w:t xml:space="preserve"> </w:t>
      </w:r>
      <w:r>
        <w:rPr>
          <w:i/>
          <w:iCs/>
        </w:rPr>
        <w:t xml:space="preserve">eidyllion</w:t>
      </w:r>
      <w:r>
        <w:t xml:space="preserve"> </w:t>
      </w:r>
      <w:r>
        <w:t xml:space="preserve">(short descriptive poem, pastoral scene). The</w:t>
      </w:r>
      <w:r>
        <w:t xml:space="preserve"> </w:t>
      </w:r>
      <w:r>
        <w:t xml:space="preserve">“</w:t>
      </w:r>
      <w:r>
        <w:t xml:space="preserve">idyll</w:t>
      </w:r>
      <w:r>
        <w:t xml:space="preserve">”</w:t>
      </w:r>
      <w:r>
        <w:t xml:space="preserve"> </w:t>
      </w:r>
      <w:r>
        <w:t xml:space="preserve">genre depicts simple, beautiful country life — shepherds, meadows, calm streams.</w:t>
      </w:r>
      <w:r>
        <w:t xml:space="preserve"> </w:t>
      </w:r>
      <w:r>
        <w:t xml:space="preserve">“</w:t>
      </w:r>
      <w:r>
        <w:t xml:space="preserve">Idyllic</w:t>
      </w:r>
      <w:r>
        <w:t xml:space="preserve">”</w:t>
      </w:r>
      <w:r>
        <w:t xml:space="preserve"> </w:t>
      </w:r>
      <w:r>
        <w:t xml:space="preserve">captures this aesthetic of perfect, uncomplicated peace.</w:t>
      </w:r>
    </w:p>
    <w:p>
      <w:pPr>
        <w:pStyle w:val="BodyText"/>
      </w:pPr>
      <w:r>
        <w:rPr>
          <w:b/>
          <w:bCs/>
        </w:rPr>
        <w:t xml:space="preserve">Contextual Usage:</w:t>
      </w:r>
      <w:r>
        <w:t xml:space="preserve"> </w:t>
      </w:r>
      <w:r>
        <w:t xml:space="preserve">-</w:t>
      </w:r>
      <w:r>
        <w:t xml:space="preserve"> </w:t>
      </w:r>
      <w:r>
        <w:t xml:space="preserve">“</w:t>
      </w:r>
      <w:r>
        <w:t xml:space="preserve">The village was set in an idyllic valley surrounded by rolling hills.</w:t>
      </w:r>
      <w:r>
        <w:t xml:space="preserve">”</w:t>
      </w:r>
      <w:r>
        <w:t xml:space="preserve"> </w:t>
      </w:r>
      <w:r>
        <w:t xml:space="preserve">-</w:t>
      </w:r>
      <w:r>
        <w:t xml:space="preserve"> </w:t>
      </w:r>
      <w:r>
        <w:t xml:space="preserve">“</w:t>
      </w:r>
      <w:r>
        <w:t xml:space="preserve">She remembered her childhood as an idyllic time before the war.</w:t>
      </w:r>
      <w:r>
        <w:t xml:space="preserve">”</w:t>
      </w:r>
    </w:p>
    <w:p>
      <w:pPr>
        <w:pStyle w:val="BodyText"/>
      </w:pPr>
      <w:r>
        <w:rPr>
          <w:b/>
          <w:bCs/>
        </w:rPr>
        <w:t xml:space="preserve">Cultural Irony:</w:t>
      </w:r>
      <w:r>
        <w:t xml:space="preserve"> </w:t>
      </w:r>
      <w:r>
        <w:t xml:space="preserve">Authors frequently call something</w:t>
      </w:r>
      <w:r>
        <w:t xml:space="preserve"> </w:t>
      </w:r>
      <w:r>
        <w:t xml:space="preserve">“</w:t>
      </w:r>
      <w:r>
        <w:t xml:space="preserve">idyllic</w:t>
      </w:r>
      <w:r>
        <w:t xml:space="preserve">”</w:t>
      </w:r>
      <w:r>
        <w:t xml:space="preserve"> </w:t>
      </w:r>
      <w:r>
        <w:t xml:space="preserve">to set up a contrast — what seems peaceful is about to be shattered.</w:t>
      </w:r>
      <w:r>
        <w:t xml:space="preserve"> </w:t>
      </w:r>
      <w:r>
        <w:t xml:space="preserve">“</w:t>
      </w:r>
      <w:r>
        <w:t xml:space="preserve">The idyllic scene was suddenly torn apart by gunfire.</w:t>
      </w:r>
      <w:r>
        <w:t xml:space="preserve">”</w:t>
      </w:r>
      <w:r>
        <w:t xml:space="preserve"> </w:t>
      </w:r>
      <w:r>
        <w:t xml:space="preserve">Test questions often exploit this dramatic usage.</w:t>
      </w:r>
    </w:p>
    <w:p>
      <w:r>
        <w:pict>
          <v:rect style="width:0;height:1.5pt" o:hralign="center" o:hrstd="t" o:hr="t"/>
        </w:pict>
      </w:r>
    </w:p>
    <w:bookmarkEnd w:id="545"/>
    <w:bookmarkStart w:id="546" w:name="X9c4a310b8b4257efe5beb05fbb148c996289807"/>
    <w:p>
      <w:pPr>
        <w:pStyle w:val="Heading4"/>
      </w:pPr>
      <w:r>
        <w:t xml:space="preserve">4.10 Austere (adj.) — Harsh or severe in appearance; strict</w:t>
      </w:r>
    </w:p>
    <w:p>
      <w:pPr>
        <w:pStyle w:val="FirstParagraph"/>
      </w:pPr>
      <w:r>
        <w:rPr>
          <w:b/>
          <w:bCs/>
        </w:rPr>
        <w:t xml:space="preserve">Deep Analysis:</w:t>
      </w:r>
      <w:r>
        <w:t xml:space="preserve"> </w:t>
      </w:r>
      <w:r>
        <w:t xml:space="preserve">From Latin</w:t>
      </w:r>
      <w:r>
        <w:t xml:space="preserve"> </w:t>
      </w:r>
      <w:r>
        <w:rPr>
          <w:i/>
          <w:iCs/>
        </w:rPr>
        <w:t xml:space="preserve">austerus</w:t>
      </w:r>
      <w:r>
        <w:t xml:space="preserve"> </w:t>
      </w:r>
      <w:r>
        <w:t xml:space="preserve">(severe, harsh; via Greek</w:t>
      </w:r>
      <w:r>
        <w:t xml:space="preserve"> </w:t>
      </w:r>
      <w:r>
        <w:rPr>
          <w:i/>
          <w:iCs/>
        </w:rPr>
        <w:t xml:space="preserve">austeros</w:t>
      </w:r>
      <w:r>
        <w:t xml:space="preserve">, making the tongue rough/dry). An austere person is SEVERE, often by choice — living with strict simplicity, abandoning pleasures.</w:t>
      </w:r>
    </w:p>
    <w:p>
      <w:pPr>
        <w:pStyle w:val="BodyText"/>
      </w:pPr>
      <w:r>
        <w:rPr>
          <w:b/>
          <w:bCs/>
        </w:rPr>
        <w:t xml:space="preserve">Three Contexts:</w:t>
      </w:r>
      <w:r>
        <w:t xml:space="preserve"> </w:t>
      </w:r>
      <w:r>
        <w:t xml:space="preserve">1.</w:t>
      </w:r>
      <w:r>
        <w:t xml:space="preserve"> </w:t>
      </w:r>
      <w:r>
        <w:rPr>
          <w:b/>
          <w:bCs/>
        </w:rPr>
        <w:t xml:space="preserve">Physical austerity</w:t>
      </w:r>
      <w:r>
        <w:t xml:space="preserve">: plain, unadorned, sparse (an austere room with no decoration)</w:t>
      </w:r>
      <w:r>
        <w:t xml:space="preserve"> </w:t>
      </w:r>
      <w:r>
        <w:t xml:space="preserve">2.</w:t>
      </w:r>
      <w:r>
        <w:t xml:space="preserve"> </w:t>
      </w:r>
      <w:r>
        <w:rPr>
          <w:b/>
          <w:bCs/>
        </w:rPr>
        <w:t xml:space="preserve">Behavioral austerity</w:t>
      </w:r>
      <w:r>
        <w:t xml:space="preserve">: strict, morally rigorous (an austere religious order)</w:t>
      </w:r>
      <w:r>
        <w:t xml:space="preserve"> </w:t>
      </w:r>
      <w:r>
        <w:t xml:space="preserve">3.</w:t>
      </w:r>
      <w:r>
        <w:t xml:space="preserve"> </w:t>
      </w:r>
      <w:r>
        <w:rPr>
          <w:b/>
          <w:bCs/>
        </w:rPr>
        <w:t xml:space="preserve">Economic austerity</w:t>
      </w:r>
      <w:r>
        <w:t xml:space="preserve">: harsh financial conditions (austerity measures)</w:t>
      </w:r>
    </w:p>
    <w:p>
      <w:pPr>
        <w:pStyle w:val="BodyText"/>
      </w:pPr>
      <w:r>
        <w:rPr>
          <w:b/>
          <w:bCs/>
        </w:rPr>
        <w:t xml:space="preserve">Connotation:</w:t>
      </w:r>
      <w:r>
        <w:t xml:space="preserve"> </w:t>
      </w:r>
      <w:r>
        <w:t xml:space="preserve">Austere people are not unkind — they SIMPLY reject softness or pleasure. There is an element of discipline and perhaps even virtue, but also coldness and the absence of warmth.</w:t>
      </w:r>
    </w:p>
    <w:p>
      <w:r>
        <w:pict>
          <v:rect style="width:0;height:1.5pt" o:hralign="center" o:hrstd="t" o:hr="t"/>
        </w:pict>
      </w:r>
    </w:p>
    <w:bookmarkEnd w:id="546"/>
    <w:bookmarkEnd w:id="547"/>
    <w:bookmarkStart w:id="557" w:name="Xef07fcaf6712581cd64a13868d52762da7ddedf"/>
    <w:p>
      <w:pPr>
        <w:pStyle w:val="Heading3"/>
      </w:pPr>
      <w:r>
        <w:t xml:space="preserve">LIST 5 (Week 5): Truth, Rhetoric, and Authority</w:t>
      </w:r>
    </w:p>
    <w:bookmarkStart w:id="548" w:name="Xd9a47c478647983e03bf3f60b440dd67cef4eee"/>
    <w:p>
      <w:pPr>
        <w:pStyle w:val="Heading4"/>
      </w:pPr>
      <w:r>
        <w:t xml:space="preserve">5.1 Mendacious (adj.) — Given to lying or falsehood; untruthful</w:t>
      </w:r>
    </w:p>
    <w:p>
      <w:pPr>
        <w:pStyle w:val="FirstParagraph"/>
      </w:pPr>
      <w:r>
        <w:rPr>
          <w:b/>
          <w:bCs/>
        </w:rPr>
        <w:t xml:space="preserve">Deep Analysis:</w:t>
      </w:r>
      <w:r>
        <w:t xml:space="preserve"> </w:t>
      </w:r>
      <w:r>
        <w:t xml:space="preserve">From Latin</w:t>
      </w:r>
      <w:r>
        <w:t xml:space="preserve"> </w:t>
      </w:r>
      <w:r>
        <w:rPr>
          <w:i/>
          <w:iCs/>
        </w:rPr>
        <w:t xml:space="preserve">mendacium</w:t>
      </w:r>
      <w:r>
        <w:t xml:space="preserve"> </w:t>
      </w:r>
      <w:r>
        <w:t xml:space="preserve">(lie). Related to</w:t>
      </w:r>
      <w:r>
        <w:t xml:space="preserve"> </w:t>
      </w:r>
      <w:r>
        <w:t xml:space="preserve">“</w:t>
      </w:r>
      <w:r>
        <w:t xml:space="preserve">mendacity</w:t>
      </w:r>
      <w:r>
        <w:t xml:space="preserve">”</w:t>
      </w:r>
      <w:r>
        <w:t xml:space="preserve"> </w:t>
      </w:r>
      <w:r>
        <w:t xml:space="preserve">(the quality of being mendacious). This is a formal, literary word for habitual lying.</w:t>
      </w:r>
    </w:p>
    <w:p>
      <w:pPr>
        <w:pStyle w:val="BodyText"/>
      </w:pPr>
      <w:r>
        <w:rPr>
          <w:b/>
          <w:bCs/>
        </w:rPr>
        <w:t xml:space="preserve">Contextual Usage:</w:t>
      </w:r>
      <w:r>
        <w:t xml:space="preserve"> </w:t>
      </w:r>
      <w:r>
        <w:t xml:space="preserve">-</w:t>
      </w:r>
      <w:r>
        <w:t xml:space="preserve"> </w:t>
      </w:r>
      <w:r>
        <w:t xml:space="preserve">“</w:t>
      </w:r>
      <w:r>
        <w:t xml:space="preserve">The mendacious politician retracted his statements after the scandal.</w:t>
      </w:r>
      <w:r>
        <w:t xml:space="preserve">”</w:t>
      </w:r>
      <w:r>
        <w:t xml:space="preserve"> </w:t>
      </w:r>
      <w:r>
        <w:t xml:space="preserve">-</w:t>
      </w:r>
      <w:r>
        <w:t xml:space="preserve"> </w:t>
      </w:r>
      <w:r>
        <w:t xml:space="preserve">“</w:t>
      </w:r>
      <w:r>
        <w:t xml:space="preserve">Her mendacious account fooled no one.</w:t>
      </w:r>
      <w:r>
        <w:t xml:space="preserve">”</w:t>
      </w:r>
    </w:p>
    <w:p>
      <w:pPr>
        <w:pStyle w:val="BodyText"/>
      </w:pPr>
      <w:r>
        <w:rPr>
          <w:b/>
          <w:bCs/>
        </w:rPr>
        <w:t xml:space="preserve">Register:</w:t>
      </w:r>
      <w:r>
        <w:t xml:space="preserve"> </w:t>
      </w:r>
      <w:r>
        <w:t xml:space="preserve">Strongly formal. In informal English, use</w:t>
      </w:r>
      <w:r>
        <w:t xml:space="preserve"> </w:t>
      </w:r>
      <w:r>
        <w:t xml:space="preserve">“</w:t>
      </w:r>
      <w:r>
        <w:t xml:space="preserve">lying</w:t>
      </w:r>
      <w:r>
        <w:t xml:space="preserve">”</w:t>
      </w:r>
      <w:r>
        <w:t xml:space="preserve"> </w:t>
      </w:r>
      <w:r>
        <w:t xml:space="preserve">or</w:t>
      </w:r>
      <w:r>
        <w:t xml:space="preserve"> </w:t>
      </w:r>
      <w:r>
        <w:t xml:space="preserve">“</w:t>
      </w:r>
      <w:r>
        <w:t xml:space="preserve">dishonest.</w:t>
      </w:r>
      <w:r>
        <w:t xml:space="preserve">”</w:t>
      </w:r>
      <w:r>
        <w:t xml:space="preserve"> </w:t>
      </w:r>
      <w:r>
        <w:t xml:space="preserve">The word appears in legal, literary, and critical texts.</w:t>
      </w:r>
    </w:p>
    <w:p>
      <w:pPr>
        <w:pStyle w:val="BodyText"/>
      </w:pPr>
      <w:r>
        <w:rPr>
          <w:b/>
          <w:bCs/>
        </w:rPr>
        <w:t xml:space="preserve">Synonym Comparison:</w:t>
      </w:r>
      <w:r>
        <w:t xml:space="preserve"> </w:t>
      </w:r>
      <w:r>
        <w:t xml:space="preserve">-</w:t>
      </w:r>
      <w:r>
        <w:t xml:space="preserve"> </w:t>
      </w:r>
      <w:r>
        <w:rPr>
          <w:b/>
          <w:bCs/>
        </w:rPr>
        <w:t xml:space="preserve">Duplicitous</w:t>
      </w:r>
      <w:r>
        <w:t xml:space="preserve">: TWO-FACED lying (deception through double-dealing)</w:t>
      </w:r>
      <w:r>
        <w:t xml:space="preserve"> </w:t>
      </w:r>
      <w:r>
        <w:t xml:space="preserve">-</w:t>
      </w:r>
      <w:r>
        <w:t xml:space="preserve"> </w:t>
      </w:r>
      <w:r>
        <w:rPr>
          <w:b/>
          <w:bCs/>
        </w:rPr>
        <w:t xml:space="preserve">Mendacious</w:t>
      </w:r>
      <w:r>
        <w:t xml:space="preserve">: HABITUAL lying (one may be straightforward about it)</w:t>
      </w:r>
      <w:r>
        <w:t xml:space="preserve"> </w:t>
      </w:r>
      <w:r>
        <w:t xml:space="preserve">-</w:t>
      </w:r>
      <w:r>
        <w:t xml:space="preserve"> </w:t>
      </w:r>
      <w:r>
        <w:rPr>
          <w:b/>
          <w:bCs/>
        </w:rPr>
        <w:t xml:space="preserve">Fallacious</w:t>
      </w:r>
      <w:r>
        <w:t xml:space="preserve"> </w:t>
      </w:r>
      <w:r>
        <w:t xml:space="preserve">(related): FALSE but more about incorrect REASONING than deliberate lying</w:t>
      </w:r>
      <w:r>
        <w:t xml:space="preserve"> </w:t>
      </w:r>
      <w:r>
        <w:t xml:space="preserve">-</w:t>
      </w:r>
      <w:r>
        <w:t xml:space="preserve"> </w:t>
      </w:r>
      <w:r>
        <w:rPr>
          <w:b/>
          <w:bCs/>
        </w:rPr>
        <w:t xml:space="preserve">Spurious</w:t>
      </w:r>
      <w:r>
        <w:t xml:space="preserve"> </w:t>
      </w:r>
      <w:r>
        <w:t xml:space="preserve">(Additional Vocab): FALSE but in the sense of</w:t>
      </w:r>
      <w:r>
        <w:t xml:space="preserve"> </w:t>
      </w:r>
      <w:r>
        <w:t xml:space="preserve">“</w:t>
      </w:r>
      <w:r>
        <w:t xml:space="preserve">not genuine</w:t>
      </w:r>
      <w:r>
        <w:t xml:space="preserve">”</w:t>
      </w:r>
      <w:r>
        <w:t xml:space="preserve"> </w:t>
      </w:r>
      <w:r>
        <w:t xml:space="preserve">rather than deliberately so</w:t>
      </w:r>
    </w:p>
    <w:p>
      <w:r>
        <w:pict>
          <v:rect style="width:0;height:1.5pt" o:hralign="center" o:hrstd="t" o:hr="t"/>
        </w:pict>
      </w:r>
    </w:p>
    <w:bookmarkEnd w:id="548"/>
    <w:bookmarkStart w:id="549" w:name="X54d553843d8b69aea4ee45943e5df6700f48e75"/>
    <w:p>
      <w:pPr>
        <w:pStyle w:val="Heading4"/>
      </w:pPr>
      <w:r>
        <w:t xml:space="preserve">5.2 Plausible (adj.) — Seeming reasonable or probable; believable</w:t>
      </w:r>
    </w:p>
    <w:p>
      <w:pPr>
        <w:pStyle w:val="FirstParagraph"/>
      </w:pPr>
      <w:r>
        <w:rPr>
          <w:b/>
          <w:bCs/>
        </w:rPr>
        <w:t xml:space="preserve">Deep Analysis:</w:t>
      </w:r>
      <w:r>
        <w:t xml:space="preserve"> </w:t>
      </w:r>
      <w:r>
        <w:t xml:space="preserve">From Latin</w:t>
      </w:r>
      <w:r>
        <w:t xml:space="preserve"> </w:t>
      </w:r>
      <w:r>
        <w:rPr>
          <w:i/>
          <w:iCs/>
        </w:rPr>
        <w:t xml:space="preserve">plaudere</w:t>
      </w:r>
      <w:r>
        <w:t xml:space="preserve"> </w:t>
      </w:r>
      <w:r>
        <w:t xml:space="preserve">(to applaud). Something plausible earns applause — it seems RIGHT, it seems credible. But crucially: PLAUSIBLE means</w:t>
      </w:r>
      <w:r>
        <w:t xml:space="preserve"> </w:t>
      </w:r>
      <w:r>
        <w:t xml:space="preserve">“</w:t>
      </w:r>
      <w:r>
        <w:t xml:space="preserve">seems right,</w:t>
      </w:r>
      <w:r>
        <w:t xml:space="preserve">”</w:t>
      </w:r>
      <w:r>
        <w:t xml:space="preserve"> </w:t>
      </w:r>
      <w:r>
        <w:t xml:space="preserve">not</w:t>
      </w:r>
      <w:r>
        <w:t xml:space="preserve"> </w:t>
      </w:r>
      <w:r>
        <w:t xml:space="preserve">“</w:t>
      </w:r>
      <w:r>
        <w:t xml:space="preserve">is right.</w:t>
      </w:r>
      <w:r>
        <w:t xml:space="preserve">”</w:t>
      </w:r>
    </w:p>
    <w:p>
      <w:pPr>
        <w:pStyle w:val="BodyText"/>
      </w:pPr>
      <w:r>
        <w:rPr>
          <w:b/>
          <w:bCs/>
        </w:rPr>
        <w:t xml:space="preserve">Contextual Usage:</w:t>
      </w:r>
      <w:r>
        <w:t xml:space="preserve"> </w:t>
      </w:r>
      <w:r>
        <w:t xml:space="preserve">-</w:t>
      </w:r>
      <w:r>
        <w:t xml:space="preserve"> </w:t>
      </w:r>
      <w:r>
        <w:t xml:space="preserve">“</w:t>
      </w:r>
      <w:r>
        <w:t xml:space="preserve">His excuse sounded plausible, but I didn’t believe him.</w:t>
      </w:r>
      <w:r>
        <w:t xml:space="preserve">”</w:t>
      </w:r>
      <w:r>
        <w:t xml:space="preserve"> </w:t>
      </w:r>
      <w:r>
        <w:t xml:space="preserve">-</w:t>
      </w:r>
      <w:r>
        <w:t xml:space="preserve"> </w:t>
      </w:r>
      <w:r>
        <w:t xml:space="preserve">“</w:t>
      </w:r>
      <w:r>
        <w:t xml:space="preserve">The hypothesis appears plausible but requires further investigation.</w:t>
      </w:r>
      <w:r>
        <w:t xml:space="preserve">”</w:t>
      </w:r>
    </w:p>
    <w:p>
      <w:pPr>
        <w:pStyle w:val="BodyText"/>
      </w:pPr>
      <w:r>
        <w:rPr>
          <w:b/>
          <w:bCs/>
        </w:rPr>
        <w:t xml:space="preserve">Critical Test Usage:</w:t>
      </w:r>
      <w:r>
        <w:t xml:space="preserve"> </w:t>
      </w:r>
      <w:r>
        <w:t xml:space="preserve">“</w:t>
      </w:r>
      <w:r>
        <w:t xml:space="preserve">Plausible</w:t>
      </w:r>
      <w:r>
        <w:t xml:space="preserve">”</w:t>
      </w:r>
      <w:r>
        <w:t xml:space="preserve"> </w:t>
      </w:r>
      <w:r>
        <w:t xml:space="preserve">is a word of CAUTION. When an author calls an argument</w:t>
      </w:r>
      <w:r>
        <w:t xml:space="preserve"> </w:t>
      </w:r>
      <w:r>
        <w:t xml:space="preserve">“</w:t>
      </w:r>
      <w:r>
        <w:t xml:space="preserve">plausible,</w:t>
      </w:r>
      <w:r>
        <w:t xml:space="preserve">”</w:t>
      </w:r>
      <w:r>
        <w:t xml:space="preserve"> </w:t>
      </w:r>
      <w:r>
        <w:t xml:space="preserve">the author is NOT endorsing it — merely acknowledging it seems reasonable. This is a common trap: students read</w:t>
      </w:r>
      <w:r>
        <w:t xml:space="preserve"> </w:t>
      </w:r>
      <w:r>
        <w:t xml:space="preserve">“</w:t>
      </w:r>
      <w:r>
        <w:t xml:space="preserve">plausible</w:t>
      </w:r>
      <w:r>
        <w:t xml:space="preserve">”</w:t>
      </w:r>
      <w:r>
        <w:t xml:space="preserve"> </w:t>
      </w:r>
      <w:r>
        <w:t xml:space="preserve">and think</w:t>
      </w:r>
      <w:r>
        <w:t xml:space="preserve"> </w:t>
      </w:r>
      <w:r>
        <w:t xml:space="preserve">“</w:t>
      </w:r>
      <w:r>
        <w:t xml:space="preserve">correct.</w:t>
      </w:r>
      <w:r>
        <w:t xml:space="preserve">”</w:t>
      </w:r>
    </w:p>
    <w:p>
      <w:pPr>
        <w:pStyle w:val="BodyText"/>
      </w:pPr>
      <w:r>
        <w:rPr>
          <w:b/>
          <w:bCs/>
        </w:rPr>
        <w:t xml:space="preserve">Related Forms:</w:t>
      </w:r>
      <w:r>
        <w:t xml:space="preserve"> </w:t>
      </w:r>
      <w:r>
        <w:t xml:space="preserve">- Plausibility (n.):</w:t>
      </w:r>
      <w:r>
        <w:t xml:space="preserve"> </w:t>
      </w:r>
      <w:r>
        <w:rPr>
          <w:i/>
          <w:iCs/>
        </w:rPr>
        <w:t xml:space="preserve">The plausibility of the story was undermined by inconsistencies.</w:t>
      </w:r>
      <w:r>
        <w:t xml:space="preserve"> </w:t>
      </w:r>
      <w:r>
        <w:t xml:space="preserve">- Plausibly (adv.):</w:t>
      </w:r>
      <w:r>
        <w:t xml:space="preserve"> </w:t>
      </w:r>
      <w:r>
        <w:rPr>
          <w:i/>
          <w:iCs/>
        </w:rPr>
        <w:t xml:space="preserve">She could plausibly deny any involvement.</w:t>
      </w:r>
    </w:p>
    <w:p>
      <w:r>
        <w:pict>
          <v:rect style="width:0;height:1.5pt" o:hralign="center" o:hrstd="t" o:hr="t"/>
        </w:pict>
      </w:r>
    </w:p>
    <w:bookmarkEnd w:id="549"/>
    <w:bookmarkStart w:id="550" w:name="X7ef49de42d119294c50d5ef39afcf1bae19ff62"/>
    <w:p>
      <w:pPr>
        <w:pStyle w:val="Heading4"/>
      </w:pPr>
      <w:r>
        <w:t xml:space="preserve">5.3 Candid (adj.) — Honest and sincere; straightforward</w:t>
      </w:r>
    </w:p>
    <w:p>
      <w:pPr>
        <w:pStyle w:val="FirstParagraph"/>
      </w:pPr>
      <w:r>
        <w:rPr>
          <w:b/>
          <w:bCs/>
        </w:rPr>
        <w:t xml:space="preserve">Deep Analysis:</w:t>
      </w:r>
      <w:r>
        <w:t xml:space="preserve"> </w:t>
      </w:r>
      <w:r>
        <w:t xml:space="preserve">From Latin</w:t>
      </w:r>
      <w:r>
        <w:t xml:space="preserve"> </w:t>
      </w:r>
      <w:r>
        <w:rPr>
          <w:i/>
          <w:iCs/>
        </w:rPr>
        <w:t xml:space="preserve">candidus</w:t>
      </w:r>
      <w:r>
        <w:t xml:space="preserve"> </w:t>
      </w:r>
      <w:r>
        <w:t xml:space="preserve">(white, bright, shining; from</w:t>
      </w:r>
      <w:r>
        <w:t xml:space="preserve"> </w:t>
      </w:r>
      <w:r>
        <w:rPr>
          <w:i/>
          <w:iCs/>
        </w:rPr>
        <w:t xml:space="preserve">candere</w:t>
      </w:r>
      <w:r>
        <w:t xml:space="preserve">,</w:t>
      </w:r>
      <w:r>
        <w:t xml:space="preserve"> </w:t>
      </w:r>
      <w:r>
        <w:t xml:space="preserve">“</w:t>
      </w:r>
      <w:r>
        <w:t xml:space="preserve">to glow</w:t>
      </w:r>
      <w:r>
        <w:t xml:space="preserve">”</w:t>
      </w:r>
      <w:r>
        <w:t xml:space="preserve">). The connection: white = pure = honest. Related to</w:t>
      </w:r>
      <w:r>
        <w:t xml:space="preserve"> </w:t>
      </w:r>
      <w:r>
        <w:t xml:space="preserve">“</w:t>
      </w:r>
      <w:r>
        <w:t xml:space="preserve">candidate</w:t>
      </w:r>
      <w:r>
        <w:t xml:space="preserve">”</w:t>
      </w:r>
      <w:r>
        <w:t xml:space="preserve"> </w:t>
      </w:r>
      <w:r>
        <w:t xml:space="preserve">(originally, candidates for Roman office wore white togas to symbolize purity of character).</w:t>
      </w:r>
    </w:p>
    <w:p>
      <w:pPr>
        <w:pStyle w:val="BodyText"/>
      </w:pPr>
      <w:r>
        <w:rPr>
          <w:b/>
          <w:bCs/>
        </w:rPr>
        <w:t xml:space="preserve">Contextual Usage:</w:t>
      </w:r>
      <w:r>
        <w:t xml:space="preserve"> </w:t>
      </w:r>
      <w:r>
        <w:t xml:space="preserve">-</w:t>
      </w:r>
      <w:r>
        <w:t xml:space="preserve"> </w:t>
      </w:r>
      <w:r>
        <w:t xml:space="preserve">“</w:t>
      </w:r>
      <w:r>
        <w:t xml:space="preserve">I appreciate your candid feedback.</w:t>
      </w:r>
      <w:r>
        <w:t xml:space="preserve">”</w:t>
      </w:r>
      <w:r>
        <w:t xml:space="preserve"> </w:t>
      </w:r>
      <w:r>
        <w:t xml:space="preserve">-</w:t>
      </w:r>
      <w:r>
        <w:t xml:space="preserve"> </w:t>
      </w:r>
      <w:r>
        <w:t xml:space="preserve">“</w:t>
      </w:r>
      <w:r>
        <w:t xml:space="preserve">A candid photograph captures subjects without posing.</w:t>
      </w:r>
      <w:r>
        <w:t xml:space="preserve">”</w:t>
      </w:r>
    </w:p>
    <w:p>
      <w:pPr>
        <w:pStyle w:val="BodyText"/>
      </w:pPr>
      <w:r>
        <w:rPr>
          <w:b/>
          <w:bCs/>
        </w:rPr>
        <w:t xml:space="preserve">Two Meanings:</w:t>
      </w:r>
      <w:r>
        <w:t xml:space="preserve"> </w:t>
      </w:r>
      <w:r>
        <w:t xml:space="preserve">1. Honest, frank (a candid conversation)</w:t>
      </w:r>
      <w:r>
        <w:t xml:space="preserve"> </w:t>
      </w:r>
      <w:r>
        <w:t xml:space="preserve">2. Unposed, informal (a candid photo)</w:t>
      </w:r>
    </w:p>
    <w:p>
      <w:pPr>
        <w:pStyle w:val="BodyText"/>
      </w:pPr>
      <w:r>
        <w:rPr>
          <w:b/>
          <w:bCs/>
        </w:rPr>
        <w:t xml:space="preserve">Connotation:</w:t>
      </w:r>
      <w:r>
        <w:t xml:space="preserve"> </w:t>
      </w:r>
      <w:r>
        <w:t xml:space="preserve">Positive. Candidness is valued in personal relationships and professional settings. However,</w:t>
      </w:r>
      <w:r>
        <w:t xml:space="preserve"> </w:t>
      </w:r>
      <w:r>
        <w:t xml:space="preserve">“</w:t>
      </w:r>
      <w:r>
        <w:t xml:space="preserve">candid</w:t>
      </w:r>
      <w:r>
        <w:t xml:space="preserve">”</w:t>
      </w:r>
      <w:r>
        <w:t xml:space="preserve"> </w:t>
      </w:r>
      <w:r>
        <w:t xml:space="preserve">can sometimes imply a lack of tact — being TOO honest.</w:t>
      </w:r>
    </w:p>
    <w:p>
      <w:r>
        <w:pict>
          <v:rect style="width:0;height:1.5pt" o:hralign="center" o:hrstd="t" o:hr="t"/>
        </w:pict>
      </w:r>
    </w:p>
    <w:bookmarkEnd w:id="550"/>
    <w:bookmarkStart w:id="551" w:name="barb-n.-a-sharp-or-critical-remark"/>
    <w:p>
      <w:pPr>
        <w:pStyle w:val="Heading4"/>
      </w:pPr>
      <w:r>
        <w:t xml:space="preserve">5.4 Barb (n.) — A sharp or critical remark</w:t>
      </w:r>
    </w:p>
    <w:p>
      <w:pPr>
        <w:pStyle w:val="FirstParagraph"/>
      </w:pPr>
      <w:r>
        <w:rPr>
          <w:b/>
          <w:bCs/>
        </w:rPr>
        <w:t xml:space="preserve">Deep Analysis:</w:t>
      </w:r>
      <w:r>
        <w:t xml:space="preserve"> </w:t>
      </w:r>
      <w:r>
        <w:t xml:space="preserve">From Latin</w:t>
      </w:r>
      <w:r>
        <w:t xml:space="preserve"> </w:t>
      </w:r>
      <w:r>
        <w:rPr>
          <w:i/>
          <w:iCs/>
        </w:rPr>
        <w:t xml:space="preserve">barba</w:t>
      </w:r>
      <w:r>
        <w:t xml:space="preserve"> </w:t>
      </w:r>
      <w:r>
        <w:t xml:space="preserve">(beard), via the pointed, beard-like projection on a fishhook or arrow. A barb is a pointed remark that sticks and hurts.</w:t>
      </w:r>
    </w:p>
    <w:p>
      <w:pPr>
        <w:pStyle w:val="BodyText"/>
      </w:pPr>
      <w:r>
        <w:rPr>
          <w:b/>
          <w:bCs/>
        </w:rPr>
        <w:t xml:space="preserve">Contextual Usage:</w:t>
      </w:r>
      <w:r>
        <w:t xml:space="preserve"> </w:t>
      </w:r>
      <w:r>
        <w:t xml:space="preserve">-</w:t>
      </w:r>
      <w:r>
        <w:t xml:space="preserve"> </w:t>
      </w:r>
      <w:r>
        <w:t xml:space="preserve">“</w:t>
      </w:r>
      <w:r>
        <w:t xml:space="preserve">Her speech was full of barbs aimed at the opposition.</w:t>
      </w:r>
      <w:r>
        <w:t xml:space="preserve">”</w:t>
      </w:r>
      <w:r>
        <w:t xml:space="preserve"> </w:t>
      </w:r>
      <w:r>
        <w:t xml:space="preserve">-</w:t>
      </w:r>
      <w:r>
        <w:t xml:space="preserve"> </w:t>
      </w:r>
      <w:r>
        <w:t xml:space="preserve">“</w:t>
      </w:r>
      <w:r>
        <w:t xml:space="preserve">The barb stung more than any physical blow.</w:t>
      </w:r>
      <w:r>
        <w:t xml:space="preserve">”</w:t>
      </w:r>
    </w:p>
    <w:p>
      <w:pPr>
        <w:pStyle w:val="BodyText"/>
      </w:pPr>
      <w:r>
        <w:rPr>
          <w:b/>
          <w:bCs/>
        </w:rPr>
        <w:t xml:space="preserve">Metaphorical Extension:</w:t>
      </w:r>
      <w:r>
        <w:t xml:space="preserve"> </w:t>
      </w:r>
      <w:r>
        <w:t xml:space="preserve">The word retains its physical sense (a barbed wire, a barbed hook) alongside the figurative sense (a barbed comment). The metaphor is transparent: both stick and cause pain.</w:t>
      </w:r>
    </w:p>
    <w:p>
      <w:r>
        <w:pict>
          <v:rect style="width:0;height:1.5pt" o:hralign="center" o:hrstd="t" o:hr="t"/>
        </w:pict>
      </w:r>
    </w:p>
    <w:bookmarkEnd w:id="551"/>
    <w:bookmarkStart w:id="552" w:name="Xe8fefb87941dd24c1355ded79ac4550af131410"/>
    <w:p>
      <w:pPr>
        <w:pStyle w:val="Heading4"/>
      </w:pPr>
      <w:r>
        <w:t xml:space="preserve">5.5 Indomitable (adj.) — Cannot be conquered; unyielding</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(not) +</w:t>
      </w:r>
      <w:r>
        <w:t xml:space="preserve"> </w:t>
      </w:r>
      <w:r>
        <w:rPr>
          <w:i/>
          <w:iCs/>
        </w:rPr>
        <w:t xml:space="preserve">domitare</w:t>
      </w:r>
      <w:r>
        <w:t xml:space="preserve"> </w:t>
      </w:r>
      <w:r>
        <w:t xml:space="preserve">(to tame). An indomitable spirit cannot be tamed or subdued. Related to</w:t>
      </w:r>
      <w:r>
        <w:t xml:space="preserve"> </w:t>
      </w:r>
      <w:r>
        <w:t xml:space="preserve">“</w:t>
      </w:r>
      <w:r>
        <w:t xml:space="preserve">dominate</w:t>
      </w:r>
      <w:r>
        <w:t xml:space="preserve">”</w:t>
      </w:r>
      <w:r>
        <w:t xml:space="preserve"> </w:t>
      </w:r>
      <w:r>
        <w:t xml:space="preserve">and</w:t>
      </w:r>
      <w:r>
        <w:t xml:space="preserve"> </w:t>
      </w:r>
      <w:r>
        <w:t xml:space="preserve">“</w:t>
      </w:r>
      <w:r>
        <w:t xml:space="preserve">domesticate.</w:t>
      </w:r>
      <w:r>
        <w:t xml:space="preserve">”</w:t>
      </w:r>
    </w:p>
    <w:p>
      <w:pPr>
        <w:pStyle w:val="BodyText"/>
      </w:pPr>
      <w:r>
        <w:rPr>
          <w:b/>
          <w:bCs/>
        </w:rPr>
        <w:t xml:space="preserve">Contextual Usage:</w:t>
      </w:r>
      <w:r>
        <w:t xml:space="preserve"> </w:t>
      </w:r>
      <w:r>
        <w:t xml:space="preserve">-</w:t>
      </w:r>
      <w:r>
        <w:t xml:space="preserve"> </w:t>
      </w:r>
      <w:r>
        <w:t xml:space="preserve">“</w:t>
      </w:r>
      <w:r>
        <w:t xml:space="preserve">The indomitable leader refused to surrender despite overwhelming odds.</w:t>
      </w:r>
      <w:r>
        <w:t xml:space="preserve">”</w:t>
      </w:r>
      <w:r>
        <w:t xml:space="preserve"> </w:t>
      </w:r>
      <w:r>
        <w:t xml:space="preserve">-</w:t>
      </w:r>
      <w:r>
        <w:t xml:space="preserve"> </w:t>
      </w:r>
      <w:r>
        <w:t xml:space="preserve">“</w:t>
      </w:r>
      <w:r>
        <w:t xml:space="preserve">An indomitable will carried her through the hardest years of her life.</w:t>
      </w:r>
      <w:r>
        <w:t xml:space="preserve">”</w:t>
      </w:r>
    </w:p>
    <w:p>
      <w:pPr>
        <w:pStyle w:val="BodyText"/>
      </w:pPr>
      <w:r>
        <w:rPr>
          <w:b/>
          <w:bCs/>
        </w:rPr>
        <w:t xml:space="preserve">Connotation:</w:t>
      </w:r>
      <w:r>
        <w:t xml:space="preserve"> </w:t>
      </w:r>
      <w:r>
        <w:t xml:space="preserve">Heroic, admirable. This is a word of PRAISE. When an author calls someone</w:t>
      </w:r>
      <w:r>
        <w:t xml:space="preserve"> </w:t>
      </w:r>
      <w:r>
        <w:t xml:space="preserve">“</w:t>
      </w:r>
      <w:r>
        <w:t xml:space="preserve">indomitable,</w:t>
      </w:r>
      <w:r>
        <w:t xml:space="preserve">”</w:t>
      </w:r>
      <w:r>
        <w:t xml:space="preserve"> </w:t>
      </w:r>
      <w:r>
        <w:t xml:space="preserve">the author is expressing deep respect.</w:t>
      </w:r>
    </w:p>
    <w:p>
      <w:r>
        <w:pict>
          <v:rect style="width:0;height:1.5pt" o:hralign="center" o:hrstd="t" o:hr="t"/>
        </w:pict>
      </w:r>
    </w:p>
    <w:bookmarkEnd w:id="552"/>
    <w:bookmarkStart w:id="553" w:name="Xa5e59e37f5e2da78e7980ae9dd7cfc1cf98c5c7"/>
    <w:p>
      <w:pPr>
        <w:pStyle w:val="Heading4"/>
      </w:pPr>
      <w:r>
        <w:t xml:space="preserve">5.6 Instill (v.) — To put a feeling or idea into someone’s mind slowly</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(into) +</w:t>
      </w:r>
      <w:r>
        <w:t xml:space="preserve"> </w:t>
      </w:r>
      <w:r>
        <w:rPr>
          <w:i/>
          <w:iCs/>
        </w:rPr>
        <w:t xml:space="preserve">stillare</w:t>
      </w:r>
      <w:r>
        <w:t xml:space="preserve"> </w:t>
      </w:r>
      <w:r>
        <w:t xml:space="preserve">(to drip). To instill is to drip in gradually — not to force, but to introduce slowly and persistently.</w:t>
      </w:r>
    </w:p>
    <w:p>
      <w:pPr>
        <w:pStyle w:val="BodyText"/>
      </w:pPr>
      <w:r>
        <w:rPr>
          <w:b/>
          <w:bCs/>
        </w:rPr>
        <w:t xml:space="preserve">Contextual Usage:</w:t>
      </w:r>
      <w:r>
        <w:t xml:space="preserve"> </w:t>
      </w:r>
      <w:r>
        <w:t xml:space="preserve">-</w:t>
      </w:r>
      <w:r>
        <w:t xml:space="preserve"> </w:t>
      </w:r>
      <w:r>
        <w:t xml:space="preserve">“</w:t>
      </w:r>
      <w:r>
        <w:t xml:space="preserve">Parents instill values in their children through daily example.</w:t>
      </w:r>
      <w:r>
        <w:t xml:space="preserve">”</w:t>
      </w:r>
      <w:r>
        <w:t xml:space="preserve"> </w:t>
      </w:r>
      <w:r>
        <w:t xml:space="preserve">-</w:t>
      </w:r>
      <w:r>
        <w:t xml:space="preserve"> </w:t>
      </w:r>
      <w:r>
        <w:t xml:space="preserve">“</w:t>
      </w:r>
      <w:r>
        <w:t xml:space="preserve">The teacher instilled a love of reading in her students.</w:t>
      </w:r>
      <w:r>
        <w:t xml:space="preserve">”</w:t>
      </w:r>
    </w:p>
    <w:p>
      <w:pPr>
        <w:pStyle w:val="BodyText"/>
      </w:pPr>
      <w:r>
        <w:rPr>
          <w:b/>
          <w:bCs/>
        </w:rPr>
        <w:t xml:space="preserve">Collocation:</w:t>
      </w:r>
      <w:r>
        <w:t xml:space="preserve"> </w:t>
      </w:r>
      <w:r>
        <w:t xml:space="preserve">- Instill + abstract noun: instill confidence, instill discipline, instill fear, instill a sense of wonder</w:t>
      </w:r>
      <w:r>
        <w:t xml:space="preserve"> </w:t>
      </w:r>
      <w:r>
        <w:t xml:space="preserve">- Instill + IN/INTO + person: instill courage IN someone</w:t>
      </w:r>
    </w:p>
    <w:p>
      <w:pPr>
        <w:pStyle w:val="BodyText"/>
      </w:pPr>
      <w:r>
        <w:rPr>
          <w:b/>
          <w:bCs/>
        </w:rPr>
        <w:t xml:space="preserve">Critical Distinction:</w:t>
      </w:r>
      <w:r>
        <w:t xml:space="preserve"> </w:t>
      </w:r>
      <w:r>
        <w:t xml:space="preserve">-</w:t>
      </w:r>
      <w:r>
        <w:t xml:space="preserve"> </w:t>
      </w:r>
      <w:r>
        <w:rPr>
          <w:b/>
          <w:bCs/>
        </w:rPr>
        <w:t xml:space="preserve">Instill</w:t>
      </w:r>
      <w:r>
        <w:t xml:space="preserve">: gradual, slow, often positive (though can be negative: instill fear)</w:t>
      </w:r>
      <w:r>
        <w:t xml:space="preserve"> </w:t>
      </w:r>
      <w:r>
        <w:t xml:space="preserve">-</w:t>
      </w:r>
      <w:r>
        <w:t xml:space="preserve"> </w:t>
      </w:r>
      <w:r>
        <w:rPr>
          <w:b/>
          <w:bCs/>
        </w:rPr>
        <w:t xml:space="preserve">Inculcate</w:t>
      </w:r>
      <w:r>
        <w:t xml:space="preserve"> </w:t>
      </w:r>
      <w:r>
        <w:t xml:space="preserve">(related): similar but more forceful, often through repetition</w:t>
      </w:r>
      <w:r>
        <w:t xml:space="preserve"> </w:t>
      </w:r>
      <w:r>
        <w:t xml:space="preserve">-</w:t>
      </w:r>
      <w:r>
        <w:t xml:space="preserve"> </w:t>
      </w:r>
      <w:r>
        <w:rPr>
          <w:b/>
          <w:bCs/>
        </w:rPr>
        <w:t xml:space="preserve">Indoctrinate</w:t>
      </w:r>
      <w:r>
        <w:t xml:space="preserve">: negative — instilling beliefs uncritically, often with political/ideological overtones</w:t>
      </w:r>
    </w:p>
    <w:p>
      <w:r>
        <w:pict>
          <v:rect style="width:0;height:1.5pt" o:hralign="center" o:hrstd="t" o:hr="t"/>
        </w:pict>
      </w:r>
    </w:p>
    <w:bookmarkEnd w:id="553"/>
    <w:bookmarkStart w:id="554" w:name="Xafa2e73a258bf7aa9731be130053ff9de173f71"/>
    <w:p>
      <w:pPr>
        <w:pStyle w:val="Heading4"/>
      </w:pPr>
      <w:r>
        <w:t xml:space="preserve">5.7 Didactic (adj.) — Designed to teach; instructive</w:t>
      </w:r>
    </w:p>
    <w:p>
      <w:pPr>
        <w:pStyle w:val="FirstParagraph"/>
      </w:pPr>
      <w:r>
        <w:rPr>
          <w:b/>
          <w:bCs/>
        </w:rPr>
        <w:t xml:space="preserve">Deep Analysis:</w:t>
      </w:r>
      <w:r>
        <w:t xml:space="preserve"> </w:t>
      </w:r>
      <w:r>
        <w:t xml:space="preserve">From Greek</w:t>
      </w:r>
      <w:r>
        <w:t xml:space="preserve"> </w:t>
      </w:r>
      <w:r>
        <w:rPr>
          <w:i/>
          <w:iCs/>
        </w:rPr>
        <w:t xml:space="preserve">didaktikos</w:t>
      </w:r>
      <w:r>
        <w:t xml:space="preserve"> </w:t>
      </w:r>
      <w:r>
        <w:t xml:space="preserve">(apt at teaching; from</w:t>
      </w:r>
      <w:r>
        <w:t xml:space="preserve"> </w:t>
      </w:r>
      <w:r>
        <w:rPr>
          <w:i/>
          <w:iCs/>
        </w:rPr>
        <w:t xml:space="preserve">didaskein</w:t>
      </w:r>
      <w:r>
        <w:t xml:space="preserve">,</w:t>
      </w:r>
      <w:r>
        <w:t xml:space="preserve"> </w:t>
      </w:r>
      <w:r>
        <w:t xml:space="preserve">“</w:t>
      </w:r>
      <w:r>
        <w:t xml:space="preserve">to teach</w:t>
      </w:r>
      <w:r>
        <w:t xml:space="preserve">”</w:t>
      </w:r>
      <w:r>
        <w:t xml:space="preserve">). Originally neutral, but in modern usage often carries a negative connotation — overly preachy, moralizing, pedantic.</w:t>
      </w:r>
    </w:p>
    <w:p>
      <w:pPr>
        <w:pStyle w:val="BodyText"/>
      </w:pPr>
      <w:r>
        <w:rPr>
          <w:b/>
          <w:bCs/>
        </w:rPr>
        <w:t xml:space="preserve">Contextual Usage:</w:t>
      </w:r>
      <w:r>
        <w:t xml:space="preserve"> </w:t>
      </w:r>
      <w:r>
        <w:t xml:space="preserve">-</w:t>
      </w:r>
      <w:r>
        <w:t xml:space="preserve"> </w:t>
      </w:r>
      <w:r>
        <w:t xml:space="preserve">“</w:t>
      </w:r>
      <w:r>
        <w:t xml:space="preserve">The didactic novel was more interested in moral lessons than in storytelling.</w:t>
      </w:r>
      <w:r>
        <w:t xml:space="preserve">”</w:t>
      </w:r>
      <w:r>
        <w:t xml:space="preserve"> </w:t>
      </w:r>
      <w:r>
        <w:t xml:space="preserve">-</w:t>
      </w:r>
      <w:r>
        <w:t xml:space="preserve"> </w:t>
      </w:r>
      <w:r>
        <w:t xml:space="preserve">“</w:t>
      </w:r>
      <w:r>
        <w:t xml:space="preserve">Her didactic tone alienated the audience.</w:t>
      </w:r>
      <w:r>
        <w:t xml:space="preserve">”</w:t>
      </w:r>
    </w:p>
    <w:p>
      <w:pPr>
        <w:pStyle w:val="BodyText"/>
      </w:pPr>
      <w:r>
        <w:rPr>
          <w:b/>
          <w:bCs/>
        </w:rPr>
        <w:t xml:space="preserve">Two Registers:</w:t>
      </w:r>
      <w:r>
        <w:t xml:space="preserve"> </w:t>
      </w:r>
      <w:r>
        <w:t xml:space="preserve">1. Neutral:</w:t>
      </w:r>
      <w:r>
        <w:t xml:space="preserve"> </w:t>
      </w:r>
      <w:r>
        <w:t xml:space="preserve">“</w:t>
      </w:r>
      <w:r>
        <w:t xml:space="preserve">The textbook is didactic in nature</w:t>
      </w:r>
      <w:r>
        <w:t xml:space="preserve">”</w:t>
      </w:r>
      <w:r>
        <w:t xml:space="preserve"> </w:t>
      </w:r>
      <w:r>
        <w:t xml:space="preserve">(simply means</w:t>
      </w:r>
      <w:r>
        <w:t xml:space="preserve"> </w:t>
      </w:r>
      <w:r>
        <w:t xml:space="preserve">“</w:t>
      </w:r>
      <w:r>
        <w:t xml:space="preserve">teaching-oriented</w:t>
      </w:r>
      <w:r>
        <w:t xml:space="preserve">”</w:t>
      </w:r>
      <w:r>
        <w:t xml:space="preserve">)</w:t>
      </w:r>
      <w:r>
        <w:t xml:space="preserve"> </w:t>
      </w:r>
      <w:r>
        <w:t xml:space="preserve">2. Negative:</w:t>
      </w:r>
      <w:r>
        <w:t xml:space="preserve"> </w:t>
      </w:r>
      <w:r>
        <w:t xml:space="preserve">“</w:t>
      </w:r>
      <w:r>
        <w:t xml:space="preserve">His didactic manner made him insufferable</w:t>
      </w:r>
      <w:r>
        <w:t xml:space="preserve">”</w:t>
      </w:r>
      <w:r>
        <w:t xml:space="preserve"> </w:t>
      </w:r>
      <w:r>
        <w:t xml:space="preserve">(overly preachy)</w:t>
      </w:r>
    </w:p>
    <w:p>
      <w:pPr>
        <w:pStyle w:val="BodyText"/>
      </w:pPr>
      <w:r>
        <w:rPr>
          <w:b/>
          <w:bCs/>
        </w:rPr>
        <w:t xml:space="preserve">Test Tip:</w:t>
      </w:r>
      <w:r>
        <w:t xml:space="preserve"> </w:t>
      </w:r>
      <w:r>
        <w:t xml:space="preserve">When</w:t>
      </w:r>
      <w:r>
        <w:t xml:space="preserve"> </w:t>
      </w:r>
      <w:r>
        <w:t xml:space="preserve">“</w:t>
      </w:r>
      <w:r>
        <w:t xml:space="preserve">didactic</w:t>
      </w:r>
      <w:r>
        <w:t xml:space="preserve">”</w:t>
      </w:r>
      <w:r>
        <w:t xml:space="preserve"> </w:t>
      </w:r>
      <w:r>
        <w:t xml:space="preserve">appears in a passage, the author’s attitude is often critical — the author is complaining about being lectured at.</w:t>
      </w:r>
    </w:p>
    <w:p>
      <w:r>
        <w:pict>
          <v:rect style="width:0;height:1.5pt" o:hralign="center" o:hrstd="t" o:hr="t"/>
        </w:pict>
      </w:r>
    </w:p>
    <w:bookmarkEnd w:id="554"/>
    <w:bookmarkStart w:id="555" w:name="X07d158aea2a08bf5ee74346a98a63b9ea63de82"/>
    <w:p>
      <w:pPr>
        <w:pStyle w:val="Heading4"/>
      </w:pPr>
      <w:r>
        <w:t xml:space="preserve">5.8 Deference (n.) — Respectful submission or yielding to another</w:t>
      </w:r>
    </w:p>
    <w:p>
      <w:pPr>
        <w:pStyle w:val="FirstParagraph"/>
      </w:pPr>
      <w:r>
        <w:rPr>
          <w:b/>
          <w:bCs/>
        </w:rPr>
        <w:t xml:space="preserve">Deep Analysis:</w:t>
      </w:r>
      <w:r>
        <w:t xml:space="preserve"> </w:t>
      </w:r>
      <w:r>
        <w:t xml:space="preserve">From Latin</w:t>
      </w:r>
      <w:r>
        <w:t xml:space="preserve"> </w:t>
      </w:r>
      <w:r>
        <w:rPr>
          <w:i/>
          <w:iCs/>
        </w:rPr>
        <w:t xml:space="preserve">differre</w:t>
      </w:r>
      <w:r>
        <w:t xml:space="preserve"> </w:t>
      </w:r>
      <w:r>
        <w:t xml:space="preserve">(to carry apart, delay; from</w:t>
      </w:r>
      <w:r>
        <w:t xml:space="preserve"> </w:t>
      </w:r>
      <w:r>
        <w:rPr>
          <w:i/>
          <w:iCs/>
        </w:rPr>
        <w:t xml:space="preserve">dis-</w:t>
      </w:r>
      <w:r>
        <w:t xml:space="preserve"> </w:t>
      </w:r>
      <w:r>
        <w:t xml:space="preserve">+</w:t>
      </w:r>
      <w:r>
        <w:t xml:space="preserve"> </w:t>
      </w:r>
      <w:r>
        <w:rPr>
          <w:i/>
          <w:iCs/>
        </w:rPr>
        <w:t xml:space="preserve">ferre</w:t>
      </w:r>
      <w:r>
        <w:t xml:space="preserve">). Related to</w:t>
      </w:r>
      <w:r>
        <w:t xml:space="preserve"> </w:t>
      </w:r>
      <w:r>
        <w:t xml:space="preserve">“</w:t>
      </w:r>
      <w:r>
        <w:t xml:space="preserve">defer</w:t>
      </w:r>
      <w:r>
        <w:t xml:space="preserve">”</w:t>
      </w:r>
      <w:r>
        <w:t xml:space="preserve"> </w:t>
      </w:r>
      <w:r>
        <w:t xml:space="preserve">(to yield, to postpone). Deference is the act of yielding to another’s judgment out of respect.</w:t>
      </w:r>
    </w:p>
    <w:p>
      <w:pPr>
        <w:pStyle w:val="BodyText"/>
      </w:pPr>
      <w:r>
        <w:rPr>
          <w:b/>
          <w:bCs/>
        </w:rPr>
        <w:t xml:space="preserve">Contextual Usage:</w:t>
      </w:r>
      <w:r>
        <w:t xml:space="preserve"> </w:t>
      </w:r>
      <w:r>
        <w:t xml:space="preserve">-</w:t>
      </w:r>
      <w:r>
        <w:t xml:space="preserve"> </w:t>
      </w:r>
      <w:r>
        <w:t xml:space="preserve">“</w:t>
      </w:r>
      <w:r>
        <w:t xml:space="preserve">He showed deference to his elders by standing when they entered.</w:t>
      </w:r>
      <w:r>
        <w:t xml:space="preserve">”</w:t>
      </w:r>
      <w:r>
        <w:t xml:space="preserve"> </w:t>
      </w:r>
      <w:r>
        <w:t xml:space="preserve">-</w:t>
      </w:r>
      <w:r>
        <w:t xml:space="preserve"> </w:t>
      </w:r>
      <w:r>
        <w:t xml:space="preserve">“</w:t>
      </w:r>
      <w:r>
        <w:t xml:space="preserve">In deference to her wishes, the ceremony was kept simple.</w:t>
      </w:r>
      <w:r>
        <w:t xml:space="preserve">”</w:t>
      </w:r>
    </w:p>
    <w:p>
      <w:pPr>
        <w:pStyle w:val="BodyText"/>
      </w:pPr>
      <w:r>
        <w:rPr>
          <w:b/>
          <w:bCs/>
        </w:rPr>
        <w:t xml:space="preserve">Collocation:</w:t>
      </w:r>
      <w:r>
        <w:t xml:space="preserve"> </w:t>
      </w:r>
      <w:r>
        <w:t xml:space="preserve">- In deference TO (always):</w:t>
      </w:r>
      <w:r>
        <w:t xml:space="preserve"> </w:t>
      </w:r>
      <w:r>
        <w:t xml:space="preserve">“</w:t>
      </w:r>
      <w:r>
        <w:t xml:space="preserve">In deference to tradition, they wore formal attire.</w:t>
      </w:r>
      <w:r>
        <w:t xml:space="preserve">”</w:t>
      </w:r>
      <w:r>
        <w:t xml:space="preserve"> </w:t>
      </w:r>
      <w:r>
        <w:t xml:space="preserve">- Show deference, pay deference, out of deference</w:t>
      </w:r>
    </w:p>
    <w:p>
      <w:pPr>
        <w:pStyle w:val="BodyText"/>
      </w:pPr>
      <w:r>
        <w:rPr>
          <w:b/>
          <w:bCs/>
        </w:rPr>
        <w:t xml:space="preserve">Distinguish from:</w:t>
      </w:r>
      <w:r>
        <w:t xml:space="preserve"> </w:t>
      </w:r>
      <w:r>
        <w:t xml:space="preserve">-</w:t>
      </w:r>
      <w:r>
        <w:t xml:space="preserve"> </w:t>
      </w:r>
      <w:r>
        <w:rPr>
          <w:b/>
          <w:bCs/>
        </w:rPr>
        <w:t xml:space="preserve">Deference</w:t>
      </w:r>
      <w:r>
        <w:t xml:space="preserve">: yielding out of RESPECT</w:t>
      </w:r>
      <w:r>
        <w:t xml:space="preserve"> </w:t>
      </w:r>
      <w:r>
        <w:t xml:space="preserve">-</w:t>
      </w:r>
      <w:r>
        <w:t xml:space="preserve"> </w:t>
      </w:r>
      <w:r>
        <w:rPr>
          <w:b/>
          <w:bCs/>
        </w:rPr>
        <w:t xml:space="preserve">Subservience</w:t>
      </w:r>
      <w:r>
        <w:t xml:space="preserve">: yielding out of inferiority or fear (negative)</w:t>
      </w:r>
      <w:r>
        <w:t xml:space="preserve"> </w:t>
      </w:r>
      <w:r>
        <w:t xml:space="preserve">-</w:t>
      </w:r>
      <w:r>
        <w:t xml:space="preserve"> </w:t>
      </w:r>
      <w:r>
        <w:rPr>
          <w:b/>
          <w:bCs/>
        </w:rPr>
        <w:t xml:space="preserve">Obedience</w:t>
      </w:r>
      <w:r>
        <w:t xml:space="preserve">: following orders (neutral, not necessarily respectful)</w:t>
      </w:r>
    </w:p>
    <w:p>
      <w:r>
        <w:pict>
          <v:rect style="width:0;height:1.5pt" o:hralign="center" o:hrstd="t" o:hr="t"/>
        </w:pict>
      </w:r>
    </w:p>
    <w:bookmarkEnd w:id="555"/>
    <w:bookmarkStart w:id="556" w:name="Xd667614b388ac6155f086e25da5586a6a1b0a1a"/>
    <w:p>
      <w:pPr>
        <w:pStyle w:val="Heading4"/>
      </w:pPr>
      <w:r>
        <w:t xml:space="preserve">5.9 Demeanor (n.) — Someone’s behavior toward others; bearing</w:t>
      </w:r>
    </w:p>
    <w:p>
      <w:pPr>
        <w:pStyle w:val="FirstParagraph"/>
      </w:pPr>
      <w:r>
        <w:rPr>
          <w:b/>
          <w:bCs/>
        </w:rPr>
        <w:t xml:space="preserve">Deep Analysis:</w:t>
      </w:r>
      <w:r>
        <w:t xml:space="preserve"> </w:t>
      </w:r>
      <w:r>
        <w:t xml:space="preserve">From Old French</w:t>
      </w:r>
      <w:r>
        <w:t xml:space="preserve"> </w:t>
      </w:r>
      <w:r>
        <w:rPr>
          <w:i/>
          <w:iCs/>
        </w:rPr>
        <w:t xml:space="preserve">de-</w:t>
      </w:r>
      <w:r>
        <w:t xml:space="preserve"> </w:t>
      </w:r>
      <w:r>
        <w:t xml:space="preserve">(down, completely) +</w:t>
      </w:r>
      <w:r>
        <w:t xml:space="preserve"> </w:t>
      </w:r>
      <w:r>
        <w:rPr>
          <w:i/>
          <w:iCs/>
        </w:rPr>
        <w:t xml:space="preserve">mener</w:t>
      </w:r>
      <w:r>
        <w:t xml:space="preserve"> </w:t>
      </w:r>
      <w:r>
        <w:t xml:space="preserve">(to lead, conduct). How one conducts oneself. Related to</w:t>
      </w:r>
      <w:r>
        <w:t xml:space="preserve"> </w:t>
      </w:r>
      <w:r>
        <w:t xml:space="preserve">“</w:t>
      </w:r>
      <w:r>
        <w:t xml:space="preserve">misconduct</w:t>
      </w:r>
      <w:r>
        <w:t xml:space="preserve">”</w:t>
      </w:r>
      <w:r>
        <w:t xml:space="preserve"> </w:t>
      </w:r>
      <w:r>
        <w:t xml:space="preserve">(bad behavior).</w:t>
      </w:r>
    </w:p>
    <w:p>
      <w:pPr>
        <w:pStyle w:val="BodyText"/>
      </w:pPr>
      <w:r>
        <w:rPr>
          <w:b/>
          <w:bCs/>
        </w:rPr>
        <w:t xml:space="preserve">Contextual Usage:</w:t>
      </w:r>
      <w:r>
        <w:t xml:space="preserve"> </w:t>
      </w:r>
      <w:r>
        <w:t xml:space="preserve">-</w:t>
      </w:r>
      <w:r>
        <w:t xml:space="preserve"> </w:t>
      </w:r>
      <w:r>
        <w:t xml:space="preserve">“</w:t>
      </w:r>
      <w:r>
        <w:t xml:space="preserve">His calm demeanor reassured the frightened child.</w:t>
      </w:r>
      <w:r>
        <w:t xml:space="preserve">”</w:t>
      </w:r>
      <w:r>
        <w:t xml:space="preserve"> </w:t>
      </w:r>
      <w:r>
        <w:t xml:space="preserve">-</w:t>
      </w:r>
      <w:r>
        <w:t xml:space="preserve"> </w:t>
      </w:r>
      <w:r>
        <w:t xml:space="preserve">“</w:t>
      </w:r>
      <w:r>
        <w:t xml:space="preserve">The defendant’s demeanor in court was described as arrogant.</w:t>
      </w:r>
      <w:r>
        <w:t xml:space="preserve">”</w:t>
      </w:r>
    </w:p>
    <w:p>
      <w:pPr>
        <w:pStyle w:val="BodyText"/>
      </w:pPr>
      <w:r>
        <w:rPr>
          <w:b/>
          <w:bCs/>
        </w:rPr>
        <w:t xml:space="preserve">Collocation:</w:t>
      </w:r>
      <w:r>
        <w:t xml:space="preserve"> </w:t>
      </w:r>
      <w:r>
        <w:t xml:space="preserve">- Calm demeanor, professional demeanor, cheerful demeanor, suspicious demeanor</w:t>
      </w:r>
    </w:p>
    <w:p>
      <w:pPr>
        <w:pStyle w:val="BodyText"/>
      </w:pPr>
      <w:r>
        <w:rPr>
          <w:b/>
          <w:bCs/>
        </w:rPr>
        <w:t xml:space="preserve">Legal Usage:</w:t>
      </w:r>
      <w:r>
        <w:t xml:space="preserve"> </w:t>
      </w:r>
      <w:r>
        <w:t xml:space="preserve">In court, a defendant’s</w:t>
      </w:r>
      <w:r>
        <w:t xml:space="preserve"> </w:t>
      </w:r>
      <w:r>
        <w:t xml:space="preserve">“</w:t>
      </w:r>
      <w:r>
        <w:t xml:space="preserve">demeanor</w:t>
      </w:r>
      <w:r>
        <w:t xml:space="preserve">”</w:t>
      </w:r>
      <w:r>
        <w:t xml:space="preserve"> </w:t>
      </w:r>
      <w:r>
        <w:t xml:space="preserve">is often cited as evidence of character.</w:t>
      </w:r>
      <w:r>
        <w:t xml:space="preserve"> </w:t>
      </w:r>
      <w:r>
        <w:t xml:space="preserve">“</w:t>
      </w:r>
      <w:r>
        <w:t xml:space="preserve">The jury noted his calm demeanor throughout the trial.</w:t>
      </w:r>
      <w:r>
        <w:t xml:space="preserve">”</w:t>
      </w:r>
    </w:p>
    <w:p>
      <w:r>
        <w:pict>
          <v:rect style="width:0;height:1.5pt" o:hralign="center" o:hrstd="t" o:hr="t"/>
        </w:pict>
      </w:r>
    </w:p>
    <w:bookmarkEnd w:id="556"/>
    <w:bookmarkEnd w:id="557"/>
    <w:bookmarkStart w:id="567" w:name="X6e57613477e05c5ea27ec4078806ee911b00837"/>
    <w:p>
      <w:pPr>
        <w:pStyle w:val="Heading3"/>
      </w:pPr>
      <w:r>
        <w:t xml:space="preserve">LIST 6 (Week 6): Vitality, Transitions, and Opulence</w:t>
      </w:r>
    </w:p>
    <w:bookmarkStart w:id="558" w:name="spry-adj.-active-nimble-and-lively-agile"/>
    <w:p>
      <w:pPr>
        <w:pStyle w:val="Heading4"/>
      </w:pPr>
      <w:r>
        <w:t xml:space="preserve">6.1 Spry (adj.) — Active, nimble, and lively; agile</w:t>
      </w:r>
    </w:p>
    <w:p>
      <w:pPr>
        <w:pStyle w:val="FirstParagraph"/>
      </w:pPr>
      <w:r>
        <w:rPr>
          <w:b/>
          <w:bCs/>
        </w:rPr>
        <w:t xml:space="preserve">Deep Analysis:</w:t>
      </w:r>
      <w:r>
        <w:t xml:space="preserve"> </w:t>
      </w:r>
      <w:r>
        <w:t xml:space="preserve">Of uncertain origin, possibly from Old English</w:t>
      </w:r>
      <w:r>
        <w:t xml:space="preserve"> </w:t>
      </w:r>
      <w:r>
        <w:rPr>
          <w:i/>
          <w:iCs/>
        </w:rPr>
        <w:t xml:space="preserve">sprig</w:t>
      </w:r>
      <w:r>
        <w:t xml:space="preserve"> </w:t>
      </w:r>
      <w:r>
        <w:t xml:space="preserve">(a small shoot, suggesting quick growth).</w:t>
      </w:r>
      <w:r>
        <w:t xml:space="preserve"> </w:t>
      </w:r>
      <w:r>
        <w:t xml:space="preserve">“</w:t>
      </w:r>
      <w:r>
        <w:t xml:space="preserve">Spry</w:t>
      </w:r>
      <w:r>
        <w:t xml:space="preserve">”</w:t>
      </w:r>
      <w:r>
        <w:t xml:space="preserve"> </w:t>
      </w:r>
      <w:r>
        <w:t xml:space="preserve">describes someone (usually elderly) who is surprisingly active and energetic.</w:t>
      </w:r>
    </w:p>
    <w:p>
      <w:pPr>
        <w:pStyle w:val="BodyText"/>
      </w:pPr>
      <w:r>
        <w:rPr>
          <w:b/>
          <w:bCs/>
        </w:rPr>
        <w:t xml:space="preserve">Contextual Usage:</w:t>
      </w:r>
      <w:r>
        <w:t xml:space="preserve"> </w:t>
      </w:r>
      <w:r>
        <w:t xml:space="preserve">-</w:t>
      </w:r>
      <w:r>
        <w:t xml:space="preserve"> </w:t>
      </w:r>
      <w:r>
        <w:t xml:space="preserve">“</w:t>
      </w:r>
      <w:r>
        <w:t xml:space="preserve">At eighty, she was still spry enough to tend her garden daily.</w:t>
      </w:r>
      <w:r>
        <w:t xml:space="preserve">”</w:t>
      </w:r>
      <w:r>
        <w:t xml:space="preserve"> </w:t>
      </w:r>
      <w:r>
        <w:t xml:space="preserve">-</w:t>
      </w:r>
      <w:r>
        <w:t xml:space="preserve"> </w:t>
      </w:r>
      <w:r>
        <w:t xml:space="preserve">“</w:t>
      </w:r>
      <w:r>
        <w:t xml:space="preserve">The spry old man danced at his great-granddaughter’s wedding.</w:t>
      </w:r>
      <w:r>
        <w:t xml:space="preserve">”</w:t>
      </w:r>
    </w:p>
    <w:p>
      <w:pPr>
        <w:pStyle w:val="BodyText"/>
      </w:pPr>
      <w:r>
        <w:rPr>
          <w:b/>
          <w:bCs/>
        </w:rPr>
        <w:t xml:space="preserve">Connotation:</w:t>
      </w:r>
      <w:r>
        <w:t xml:space="preserve"> </w:t>
      </w:r>
      <w:r>
        <w:t xml:space="preserve">Admiring, slightly surprised. The word implies that the person’s energy EXCEEDS expectations for their age.</w:t>
      </w:r>
    </w:p>
    <w:p>
      <w:r>
        <w:pict>
          <v:rect style="width:0;height:1.5pt" o:hralign="center" o:hrstd="t" o:hr="t"/>
        </w:pict>
      </w:r>
    </w:p>
    <w:bookmarkEnd w:id="558"/>
    <w:bookmarkStart w:id="559" w:name="X316fa3a384f8019ad3876b863fec83a137c07d4"/>
    <w:p>
      <w:pPr>
        <w:pStyle w:val="Heading4"/>
      </w:pPr>
      <w:r>
        <w:t xml:space="preserve">6.2 Intrepid (adj.) — Fearless and brave; adventurous</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(not) +</w:t>
      </w:r>
      <w:r>
        <w:t xml:space="preserve"> </w:t>
      </w:r>
      <w:r>
        <w:rPr>
          <w:i/>
          <w:iCs/>
        </w:rPr>
        <w:t xml:space="preserve">trepidus</w:t>
      </w:r>
      <w:r>
        <w:t xml:space="preserve"> </w:t>
      </w:r>
      <w:r>
        <w:t xml:space="preserve">(alarmed, frightened). An intrepid person is NOT alarmed — they face danger without flinching.</w:t>
      </w:r>
    </w:p>
    <w:p>
      <w:pPr>
        <w:pStyle w:val="BodyText"/>
      </w:pPr>
      <w:r>
        <w:rPr>
          <w:b/>
          <w:bCs/>
        </w:rPr>
        <w:t xml:space="preserve">Contextual Usage:</w:t>
      </w:r>
      <w:r>
        <w:t xml:space="preserve"> </w:t>
      </w:r>
      <w:r>
        <w:t xml:space="preserve">-</w:t>
      </w:r>
      <w:r>
        <w:t xml:space="preserve"> </w:t>
      </w:r>
      <w:r>
        <w:t xml:space="preserve">“</w:t>
      </w:r>
      <w:r>
        <w:t xml:space="preserve">The intrepid explorer ventured into uncharted territory.</w:t>
      </w:r>
      <w:r>
        <w:t xml:space="preserve">”</w:t>
      </w:r>
      <w:r>
        <w:t xml:space="preserve"> </w:t>
      </w:r>
      <w:r>
        <w:t xml:space="preserve">-</w:t>
      </w:r>
      <w:r>
        <w:t xml:space="preserve"> </w:t>
      </w:r>
      <w:r>
        <w:t xml:space="preserve">“</w:t>
      </w:r>
      <w:r>
        <w:t xml:space="preserve">An intrepid journalist, she reported from the front lines.</w:t>
      </w:r>
      <w:r>
        <w:t xml:space="preserve">”</w:t>
      </w:r>
    </w:p>
    <w:p>
      <w:pPr>
        <w:pStyle w:val="BodyText"/>
      </w:pPr>
      <w:r>
        <w:rPr>
          <w:b/>
          <w:bCs/>
        </w:rPr>
        <w:t xml:space="preserve">Connotation:</w:t>
      </w:r>
      <w:r>
        <w:t xml:space="preserve"> </w:t>
      </w:r>
      <w:r>
        <w:t xml:space="preserve">Heroic, admiring. Often used in adventure narratives and journalism.</w:t>
      </w:r>
    </w:p>
    <w:p>
      <w:r>
        <w:pict>
          <v:rect style="width:0;height:1.5pt" o:hralign="center" o:hrstd="t" o:hr="t"/>
        </w:pict>
      </w:r>
    </w:p>
    <w:bookmarkEnd w:id="559"/>
    <w:bookmarkStart w:id="560" w:name="robust-adj.-healthy-and-strong-vigorous"/>
    <w:p>
      <w:pPr>
        <w:pStyle w:val="Heading4"/>
      </w:pPr>
      <w:r>
        <w:t xml:space="preserve">6.3 Robust (adj.) — Healthy and strong; vigorous</w:t>
      </w:r>
    </w:p>
    <w:p>
      <w:pPr>
        <w:pStyle w:val="FirstParagraph"/>
      </w:pPr>
      <w:r>
        <w:rPr>
          <w:b/>
          <w:bCs/>
        </w:rPr>
        <w:t xml:space="preserve">Deep Analysis:</w:t>
      </w:r>
      <w:r>
        <w:t xml:space="preserve"> </w:t>
      </w:r>
      <w:r>
        <w:t xml:space="preserve">From Latin</w:t>
      </w:r>
      <w:r>
        <w:t xml:space="preserve"> </w:t>
      </w:r>
      <w:r>
        <w:rPr>
          <w:i/>
          <w:iCs/>
        </w:rPr>
        <w:t xml:space="preserve">robur</w:t>
      </w:r>
      <w:r>
        <w:t xml:space="preserve"> </w:t>
      </w:r>
      <w:r>
        <w:t xml:space="preserve">(oak, strength). Originally referred to the strength of oak wood. Now describes anything strong and healthy: bodies, economies, arguments, systems.</w:t>
      </w:r>
    </w:p>
    <w:p>
      <w:pPr>
        <w:pStyle w:val="BodyText"/>
      </w:pPr>
      <w:r>
        <w:rPr>
          <w:b/>
          <w:bCs/>
        </w:rPr>
        <w:t xml:space="preserve">Contextual Usage:</w:t>
      </w:r>
      <w:r>
        <w:t xml:space="preserve"> </w:t>
      </w:r>
      <w:r>
        <w:t xml:space="preserve">-</w:t>
      </w:r>
      <w:r>
        <w:t xml:space="preserve"> </w:t>
      </w:r>
      <w:r>
        <w:t xml:space="preserve">“</w:t>
      </w:r>
      <w:r>
        <w:t xml:space="preserve">A robust immune system fights off infections effectively.</w:t>
      </w:r>
      <w:r>
        <w:t xml:space="preserve">”</w:t>
      </w:r>
      <w:r>
        <w:t xml:space="preserve"> </w:t>
      </w:r>
      <w:r>
        <w:t xml:space="preserve">-</w:t>
      </w:r>
      <w:r>
        <w:t xml:space="preserve"> </w:t>
      </w:r>
      <w:r>
        <w:t xml:space="preserve">“</w:t>
      </w:r>
      <w:r>
        <w:t xml:space="preserve">The economy showed robust growth in the third quarter.</w:t>
      </w:r>
      <w:r>
        <w:t xml:space="preserve">”</w:t>
      </w:r>
      <w:r>
        <w:t xml:space="preserve"> </w:t>
      </w:r>
      <w:r>
        <w:t xml:space="preserve">-</w:t>
      </w:r>
      <w:r>
        <w:t xml:space="preserve"> </w:t>
      </w:r>
      <w:r>
        <w:t xml:space="preserve">“</w:t>
      </w:r>
      <w:r>
        <w:t xml:space="preserve">A robust argument supported by multiple lines of evidence.</w:t>
      </w:r>
      <w:r>
        <w:t xml:space="preserve">”</w:t>
      </w:r>
    </w:p>
    <w:p>
      <w:pPr>
        <w:pStyle w:val="BodyText"/>
      </w:pPr>
      <w:r>
        <w:rPr>
          <w:b/>
          <w:bCs/>
        </w:rPr>
        <w:t xml:space="preserve">Versatility:</w:t>
      </w:r>
      <w:r>
        <w:t xml:space="preserve"> </w:t>
      </w:r>
      <w:r>
        <w:t xml:space="preserve">One of the most versatile adjectives in English — applies to physical health, economic performance, statistical models, flavors (robust coffee), and more.</w:t>
      </w:r>
    </w:p>
    <w:p>
      <w:r>
        <w:pict>
          <v:rect style="width:0;height:1.5pt" o:hralign="center" o:hrstd="t" o:hr="t"/>
        </w:pict>
      </w:r>
    </w:p>
    <w:bookmarkEnd w:id="560"/>
    <w:bookmarkStart w:id="561" w:name="Xeb741eb842b230f2a2f2c4347e8639b4d97e0d2"/>
    <w:p>
      <w:pPr>
        <w:pStyle w:val="Heading4"/>
      </w:pPr>
      <w:r>
        <w:t xml:space="preserve">6.4 Buoyant (adj.) — Happy and cheerful; lighthearted</w:t>
      </w:r>
    </w:p>
    <w:p>
      <w:pPr>
        <w:pStyle w:val="FirstParagraph"/>
      </w:pPr>
      <w:r>
        <w:rPr>
          <w:b/>
          <w:bCs/>
        </w:rPr>
        <w:t xml:space="preserve">Deep Analysis:</w:t>
      </w:r>
      <w:r>
        <w:t xml:space="preserve"> </w:t>
      </w:r>
      <w:r>
        <w:t xml:space="preserve">From Spanish</w:t>
      </w:r>
      <w:r>
        <w:t xml:space="preserve"> </w:t>
      </w:r>
      <w:r>
        <w:rPr>
          <w:i/>
          <w:iCs/>
        </w:rPr>
        <w:t xml:space="preserve">boyante</w:t>
      </w:r>
      <w:r>
        <w:t xml:space="preserve"> </w:t>
      </w:r>
      <w:r>
        <w:t xml:space="preserve">(floating; from</w:t>
      </w:r>
      <w:r>
        <w:t xml:space="preserve"> </w:t>
      </w:r>
      <w:r>
        <w:rPr>
          <w:i/>
          <w:iCs/>
        </w:rPr>
        <w:t xml:space="preserve">boya</w:t>
      </w:r>
      <w:r>
        <w:t xml:space="preserve">, buoy). Originally described physical buoyancy (floating on water). Extended to emotional buoyancy — a spirit that refuses to sink.</w:t>
      </w:r>
    </w:p>
    <w:p>
      <w:pPr>
        <w:pStyle w:val="BodyText"/>
      </w:pPr>
      <w:r>
        <w:rPr>
          <w:b/>
          <w:bCs/>
        </w:rPr>
        <w:t xml:space="preserve">Contextual Usage:</w:t>
      </w:r>
      <w:r>
        <w:t xml:space="preserve"> </w:t>
      </w:r>
      <w:r>
        <w:t xml:space="preserve">-</w:t>
      </w:r>
      <w:r>
        <w:t xml:space="preserve"> </w:t>
      </w:r>
      <w:r>
        <w:t xml:space="preserve">“</w:t>
      </w:r>
      <w:r>
        <w:t xml:space="preserve">Her buoyant personality lifted everyone’s spirits.</w:t>
      </w:r>
      <w:r>
        <w:t xml:space="preserve">”</w:t>
      </w:r>
      <w:r>
        <w:t xml:space="preserve"> </w:t>
      </w:r>
      <w:r>
        <w:t xml:space="preserve">-</w:t>
      </w:r>
      <w:r>
        <w:t xml:space="preserve"> </w:t>
      </w:r>
      <w:r>
        <w:t xml:space="preserve">“</w:t>
      </w:r>
      <w:r>
        <w:t xml:space="preserve">The stock market remained buoyant despite the bad news.</w:t>
      </w:r>
      <w:r>
        <w:t xml:space="preserve">”</w:t>
      </w:r>
    </w:p>
    <w:p>
      <w:pPr>
        <w:pStyle w:val="BodyText"/>
      </w:pPr>
      <w:r>
        <w:rPr>
          <w:b/>
          <w:bCs/>
        </w:rPr>
        <w:t xml:space="preserve">Two Meanings:</w:t>
      </w:r>
      <w:r>
        <w:t xml:space="preserve"> </w:t>
      </w:r>
      <w:r>
        <w:t xml:space="preserve">1. Emotionally cheerful (buoyant mood)</w:t>
      </w:r>
      <w:r>
        <w:t xml:space="preserve"> </w:t>
      </w:r>
      <w:r>
        <w:t xml:space="preserve">2. Economically strong (buoyant market)</w:t>
      </w:r>
    </w:p>
    <w:p>
      <w:r>
        <w:pict>
          <v:rect style="width:0;height:1.5pt" o:hralign="center" o:hrstd="t" o:hr="t"/>
        </w:pict>
      </w:r>
    </w:p>
    <w:bookmarkEnd w:id="561"/>
    <w:bookmarkStart w:id="562" w:name="Xfa3026e03d4b326c453f2eddac38c0a79320a83"/>
    <w:p>
      <w:pPr>
        <w:pStyle w:val="Heading4"/>
      </w:pPr>
      <w:r>
        <w:t xml:space="preserve">6.5 Nebulous (adj.) — Not clear or specific; vague</w:t>
      </w:r>
    </w:p>
    <w:p>
      <w:pPr>
        <w:pStyle w:val="FirstParagraph"/>
      </w:pPr>
      <w:r>
        <w:rPr>
          <w:b/>
          <w:bCs/>
        </w:rPr>
        <w:t xml:space="preserve">Deep Analysis:</w:t>
      </w:r>
      <w:r>
        <w:t xml:space="preserve"> </w:t>
      </w:r>
      <w:r>
        <w:t xml:space="preserve">From Latin</w:t>
      </w:r>
      <w:r>
        <w:t xml:space="preserve"> </w:t>
      </w:r>
      <w:r>
        <w:rPr>
          <w:i/>
          <w:iCs/>
        </w:rPr>
        <w:t xml:space="preserve">nebula</w:t>
      </w:r>
      <w:r>
        <w:t xml:space="preserve"> </w:t>
      </w:r>
      <w:r>
        <w:t xml:space="preserve">(cloud, mist). Something nebulous is clouded, indistinct, impossible to pin down. Related to</w:t>
      </w:r>
      <w:r>
        <w:t xml:space="preserve"> </w:t>
      </w:r>
      <w:r>
        <w:t xml:space="preserve">“</w:t>
      </w:r>
      <w:r>
        <w:t xml:space="preserve">nebula</w:t>
      </w:r>
      <w:r>
        <w:t xml:space="preserve">”</w:t>
      </w:r>
      <w:r>
        <w:t xml:space="preserve"> </w:t>
      </w:r>
      <w:r>
        <w:t xml:space="preserve">(astronomical cloud of gas).</w:t>
      </w:r>
    </w:p>
    <w:p>
      <w:pPr>
        <w:pStyle w:val="BodyText"/>
      </w:pPr>
      <w:r>
        <w:rPr>
          <w:b/>
          <w:bCs/>
        </w:rPr>
        <w:t xml:space="preserve">Contextual Usage:</w:t>
      </w:r>
      <w:r>
        <w:t xml:space="preserve"> </w:t>
      </w:r>
      <w:r>
        <w:t xml:space="preserve">-</w:t>
      </w:r>
      <w:r>
        <w:t xml:space="preserve"> </w:t>
      </w:r>
      <w:r>
        <w:t xml:space="preserve">“</w:t>
      </w:r>
      <w:r>
        <w:t xml:space="preserve">The plan was still nebulous, lacking concrete details.</w:t>
      </w:r>
      <w:r>
        <w:t xml:space="preserve">”</w:t>
      </w:r>
      <w:r>
        <w:t xml:space="preserve"> </w:t>
      </w:r>
      <w:r>
        <w:t xml:space="preserve">-</w:t>
      </w:r>
      <w:r>
        <w:t xml:space="preserve"> </w:t>
      </w:r>
      <w:r>
        <w:t xml:space="preserve">“</w:t>
      </w:r>
      <w:r>
        <w:t xml:space="preserve">His nebulous explanation satisfied no one.</w:t>
      </w:r>
      <w:r>
        <w:t xml:space="preserve">”</w:t>
      </w:r>
    </w:p>
    <w:p>
      <w:pPr>
        <w:pStyle w:val="BodyText"/>
      </w:pPr>
      <w:r>
        <w:rPr>
          <w:b/>
          <w:bCs/>
        </w:rPr>
        <w:t xml:space="preserve">Connotation:</w:t>
      </w:r>
      <w:r>
        <w:t xml:space="preserve"> </w:t>
      </w:r>
      <w:r>
        <w:t xml:space="preserve">Slightly negative. Nebulousness suggests a failure of clarity, often frustrating to the listener.</w:t>
      </w:r>
    </w:p>
    <w:p>
      <w:r>
        <w:pict>
          <v:rect style="width:0;height:1.5pt" o:hralign="center" o:hrstd="t" o:hr="t"/>
        </w:pict>
      </w:r>
    </w:p>
    <w:bookmarkEnd w:id="562"/>
    <w:bookmarkStart w:id="563" w:name="Xf9a88a2c4b873c52f25700dc7316381d71ebd57"/>
    <w:p>
      <w:pPr>
        <w:pStyle w:val="Heading4"/>
      </w:pPr>
      <w:r>
        <w:t xml:space="preserve">6.6 Segue (n.) — A smooth transition from one thing to another</w:t>
      </w:r>
    </w:p>
    <w:p>
      <w:pPr>
        <w:pStyle w:val="FirstParagraph"/>
      </w:pPr>
      <w:r>
        <w:rPr>
          <w:b/>
          <w:bCs/>
        </w:rPr>
        <w:t xml:space="preserve">Deep Analysis:</w:t>
      </w:r>
      <w:r>
        <w:t xml:space="preserve"> </w:t>
      </w:r>
      <w:r>
        <w:t xml:space="preserve">From Italian</w:t>
      </w:r>
      <w:r>
        <w:t xml:space="preserve"> </w:t>
      </w:r>
      <w:r>
        <w:rPr>
          <w:i/>
          <w:iCs/>
        </w:rPr>
        <w:t xml:space="preserve">segue</w:t>
      </w:r>
      <w:r>
        <w:t xml:space="preserve"> </w:t>
      </w:r>
      <w:r>
        <w:t xml:space="preserve">(follows; from Latin</w:t>
      </w:r>
      <w:r>
        <w:t xml:space="preserve"> </w:t>
      </w:r>
      <w:r>
        <w:rPr>
          <w:i/>
          <w:iCs/>
        </w:rPr>
        <w:t xml:space="preserve">sequi</w:t>
      </w:r>
      <w:r>
        <w:t xml:space="preserve">,</w:t>
      </w:r>
      <w:r>
        <w:t xml:space="preserve"> </w:t>
      </w:r>
      <w:r>
        <w:t xml:space="preserve">“</w:t>
      </w:r>
      <w:r>
        <w:t xml:space="preserve">to follow</w:t>
      </w:r>
      <w:r>
        <w:t xml:space="preserve">”</w:t>
      </w:r>
      <w:r>
        <w:t xml:space="preserve">). In music, a segue is a smooth transition between pieces. In conversation, it’s a natural shift in topic.</w:t>
      </w:r>
    </w:p>
    <w:p>
      <w:pPr>
        <w:pStyle w:val="BodyText"/>
      </w:pPr>
      <w:r>
        <w:rPr>
          <w:b/>
          <w:bCs/>
        </w:rPr>
        <w:t xml:space="preserve">Contextual Usage:</w:t>
      </w:r>
      <w:r>
        <w:t xml:space="preserve"> </w:t>
      </w:r>
      <w:r>
        <w:t xml:space="preserve">-</w:t>
      </w:r>
      <w:r>
        <w:t xml:space="preserve"> </w:t>
      </w:r>
      <w:r>
        <w:t xml:space="preserve">“</w:t>
      </w:r>
      <w:r>
        <w:t xml:space="preserve">The speaker made a seamless segue from the budget discussion to the new project.</w:t>
      </w:r>
      <w:r>
        <w:t xml:space="preserve">”</w:t>
      </w:r>
      <w:r>
        <w:t xml:space="preserve"> </w:t>
      </w:r>
      <w:r>
        <w:t xml:space="preserve">-</w:t>
      </w:r>
      <w:r>
        <w:t xml:space="preserve"> </w:t>
      </w:r>
      <w:r>
        <w:t xml:space="preserve">“</w:t>
      </w:r>
      <w:r>
        <w:t xml:space="preserve">Let’s segue into the next topic.</w:t>
      </w:r>
      <w:r>
        <w:t xml:space="preserve">”</w:t>
      </w:r>
    </w:p>
    <w:p>
      <w:pPr>
        <w:pStyle w:val="BodyText"/>
      </w:pPr>
      <w:r>
        <w:rPr>
          <w:b/>
          <w:bCs/>
        </w:rPr>
        <w:t xml:space="preserve">Usage Note:</w:t>
      </w:r>
      <w:r>
        <w:t xml:space="preserve"> </w:t>
      </w:r>
      <w:r>
        <w:t xml:space="preserve">Can be used as a noun (</w:t>
      </w:r>
      <w:r>
        <w:t xml:space="preserve">“</w:t>
      </w:r>
      <w:r>
        <w:t xml:space="preserve">a smooth segue</w:t>
      </w:r>
      <w:r>
        <w:t xml:space="preserve">”</w:t>
      </w:r>
      <w:r>
        <w:t xml:space="preserve">) or verb (</w:t>
      </w:r>
      <w:r>
        <w:t xml:space="preserve">“</w:t>
      </w:r>
      <w:r>
        <w:t xml:space="preserve">let’s segue into</w:t>
      </w:r>
      <w:r>
        <w:t xml:space="preserve">”</w:t>
      </w:r>
      <w:r>
        <w:t xml:space="preserve">). The pronunciation is /ˈsɛɡweɪ/.</w:t>
      </w:r>
    </w:p>
    <w:p>
      <w:r>
        <w:pict>
          <v:rect style="width:0;height:1.5pt" o:hralign="center" o:hrstd="t" o:hr="t"/>
        </w:pict>
      </w:r>
    </w:p>
    <w:bookmarkEnd w:id="563"/>
    <w:bookmarkStart w:id="564" w:name="X0fc17f19fb09161726c481dadcc5ca59f6b5043"/>
    <w:p>
      <w:pPr>
        <w:pStyle w:val="Heading4"/>
      </w:pPr>
      <w:r>
        <w:t xml:space="preserve">6.7 Lapse (n.) — A temporary pause or interruption</w:t>
      </w:r>
    </w:p>
    <w:p>
      <w:pPr>
        <w:pStyle w:val="FirstParagraph"/>
      </w:pPr>
      <w:r>
        <w:rPr>
          <w:b/>
          <w:bCs/>
        </w:rPr>
        <w:t xml:space="preserve">Deep Analysis:</w:t>
      </w:r>
      <w:r>
        <w:t xml:space="preserve"> </w:t>
      </w:r>
      <w:r>
        <w:t xml:space="preserve">From Latin</w:t>
      </w:r>
      <w:r>
        <w:t xml:space="preserve"> </w:t>
      </w:r>
      <w:r>
        <w:rPr>
          <w:i/>
          <w:iCs/>
        </w:rPr>
        <w:t xml:space="preserve">lapsus</w:t>
      </w:r>
      <w:r>
        <w:t xml:space="preserve"> </w:t>
      </w:r>
      <w:r>
        <w:t xml:space="preserve">(a falling, slipping; from</w:t>
      </w:r>
      <w:r>
        <w:t xml:space="preserve"> </w:t>
      </w:r>
      <w:r>
        <w:rPr>
          <w:i/>
          <w:iCs/>
        </w:rPr>
        <w:t xml:space="preserve">labi</w:t>
      </w:r>
      <w:r>
        <w:t xml:space="preserve">,</w:t>
      </w:r>
      <w:r>
        <w:t xml:space="preserve"> </w:t>
      </w:r>
      <w:r>
        <w:t xml:space="preserve">“</w:t>
      </w:r>
      <w:r>
        <w:t xml:space="preserve">to slip</w:t>
      </w:r>
      <w:r>
        <w:t xml:space="preserve">”</w:t>
      </w:r>
      <w:r>
        <w:t xml:space="preserve">). A lapse is a slip — a temporary failure of attention, memory, or behavior.</w:t>
      </w:r>
    </w:p>
    <w:p>
      <w:pPr>
        <w:pStyle w:val="BodyText"/>
      </w:pPr>
      <w:r>
        <w:rPr>
          <w:b/>
          <w:bCs/>
        </w:rPr>
        <w:t xml:space="preserve">Contextual Usage:</w:t>
      </w:r>
      <w:r>
        <w:t xml:space="preserve"> </w:t>
      </w:r>
      <w:r>
        <w:t xml:space="preserve">-</w:t>
      </w:r>
      <w:r>
        <w:t xml:space="preserve"> </w:t>
      </w:r>
      <w:r>
        <w:t xml:space="preserve">“</w:t>
      </w:r>
      <w:r>
        <w:t xml:space="preserve">A momentary lapse in judgment led to the accident.</w:t>
      </w:r>
      <w:r>
        <w:t xml:space="preserve">”</w:t>
      </w:r>
      <w:r>
        <w:t xml:space="preserve"> </w:t>
      </w:r>
      <w:r>
        <w:t xml:space="preserve">-</w:t>
      </w:r>
      <w:r>
        <w:t xml:space="preserve"> </w:t>
      </w:r>
      <w:r>
        <w:t xml:space="preserve">“</w:t>
      </w:r>
      <w:r>
        <w:t xml:space="preserve">A lapse in concentration caused the error.</w:t>
      </w:r>
      <w:r>
        <w:t xml:space="preserve">”</w:t>
      </w:r>
    </w:p>
    <w:p>
      <w:pPr>
        <w:pStyle w:val="BodyText"/>
      </w:pPr>
      <w:r>
        <w:rPr>
          <w:b/>
          <w:bCs/>
        </w:rPr>
        <w:t xml:space="preserve">Collocations:</w:t>
      </w:r>
      <w:r>
        <w:t xml:space="preserve"> </w:t>
      </w:r>
      <w:r>
        <w:t xml:space="preserve">- Lapse in judgment, lapse in concentration, lapse in memory, lapse into silence</w:t>
      </w:r>
    </w:p>
    <w:p>
      <w:pPr>
        <w:pStyle w:val="BodyText"/>
      </w:pPr>
      <w:r>
        <w:rPr>
          <w:b/>
          <w:bCs/>
        </w:rPr>
        <w:t xml:space="preserve">Related Forms:</w:t>
      </w:r>
      <w:r>
        <w:t xml:space="preserve"> </w:t>
      </w:r>
      <w:r>
        <w:t xml:space="preserve">- Lapse (v.):</w:t>
      </w:r>
      <w:r>
        <w:t xml:space="preserve"> </w:t>
      </w:r>
      <w:r>
        <w:rPr>
          <w:i/>
          <w:iCs/>
        </w:rPr>
        <w:t xml:space="preserve">The contract lapsed after one year.</w:t>
      </w:r>
      <w:r>
        <w:t xml:space="preserve"> </w:t>
      </w:r>
      <w:r>
        <w:t xml:space="preserve">- Relapse (v./n.): Falling back into a previous condition (especially illness or addiction).</w:t>
      </w:r>
    </w:p>
    <w:p>
      <w:r>
        <w:pict>
          <v:rect style="width:0;height:1.5pt" o:hralign="center" o:hrstd="t" o:hr="t"/>
        </w:pict>
      </w:r>
    </w:p>
    <w:bookmarkEnd w:id="564"/>
    <w:bookmarkStart w:id="565" w:name="X8520e69a344e2e85cebd166d540b8b530de44a9"/>
    <w:p>
      <w:pPr>
        <w:pStyle w:val="Heading4"/>
      </w:pPr>
      <w:r>
        <w:t xml:space="preserve">6.8 Opulent (adj.) — Showing wealth or luxury; lavish</w:t>
      </w:r>
    </w:p>
    <w:p>
      <w:pPr>
        <w:pStyle w:val="FirstParagraph"/>
      </w:pPr>
      <w:r>
        <w:rPr>
          <w:b/>
          <w:bCs/>
        </w:rPr>
        <w:t xml:space="preserve">Deep Analysis:</w:t>
      </w:r>
      <w:r>
        <w:t xml:space="preserve"> </w:t>
      </w:r>
      <w:r>
        <w:t xml:space="preserve">From Latin</w:t>
      </w:r>
      <w:r>
        <w:t xml:space="preserve"> </w:t>
      </w:r>
      <w:r>
        <w:rPr>
          <w:i/>
          <w:iCs/>
        </w:rPr>
        <w:t xml:space="preserve">opulentus</w:t>
      </w:r>
      <w:r>
        <w:t xml:space="preserve"> </w:t>
      </w:r>
      <w:r>
        <w:t xml:space="preserve">(wealthy; from</w:t>
      </w:r>
      <w:r>
        <w:t xml:space="preserve"> </w:t>
      </w:r>
      <w:r>
        <w:rPr>
          <w:i/>
          <w:iCs/>
        </w:rPr>
        <w:t xml:space="preserve">opes</w:t>
      </w:r>
      <w:r>
        <w:t xml:space="preserve">,</w:t>
      </w:r>
      <w:r>
        <w:t xml:space="preserve"> </w:t>
      </w:r>
      <w:r>
        <w:t xml:space="preserve">“</w:t>
      </w:r>
      <w:r>
        <w:t xml:space="preserve">wealth, resources</w:t>
      </w:r>
      <w:r>
        <w:t xml:space="preserve">”</w:t>
      </w:r>
      <w:r>
        <w:t xml:space="preserve">). Opulence is conspicuous wealth — the kind that is displayed.</w:t>
      </w:r>
    </w:p>
    <w:p>
      <w:pPr>
        <w:pStyle w:val="BodyText"/>
      </w:pPr>
      <w:r>
        <w:rPr>
          <w:b/>
          <w:bCs/>
        </w:rPr>
        <w:t xml:space="preserve">Contextual Usage:</w:t>
      </w:r>
      <w:r>
        <w:t xml:space="preserve"> </w:t>
      </w:r>
      <w:r>
        <w:t xml:space="preserve">-</w:t>
      </w:r>
      <w:r>
        <w:t xml:space="preserve"> </w:t>
      </w:r>
      <w:r>
        <w:t xml:space="preserve">“</w:t>
      </w:r>
      <w:r>
        <w:t xml:space="preserve">The opulent palace was decorated with gold and marble.</w:t>
      </w:r>
      <w:r>
        <w:t xml:space="preserve">”</w:t>
      </w:r>
      <w:r>
        <w:t xml:space="preserve"> </w:t>
      </w:r>
      <w:r>
        <w:t xml:space="preserve">-</w:t>
      </w:r>
      <w:r>
        <w:t xml:space="preserve"> </w:t>
      </w:r>
      <w:r>
        <w:t xml:space="preserve">“</w:t>
      </w:r>
      <w:r>
        <w:t xml:space="preserve">An opulent feast was prepared for the visiting dignitaries.</w:t>
      </w:r>
      <w:r>
        <w:t xml:space="preserve">”</w:t>
      </w:r>
    </w:p>
    <w:p>
      <w:pPr>
        <w:pStyle w:val="BodyText"/>
      </w:pPr>
      <w:r>
        <w:rPr>
          <w:b/>
          <w:bCs/>
        </w:rPr>
        <w:t xml:space="preserve">Connotation:</w:t>
      </w:r>
      <w:r>
        <w:t xml:space="preserve"> </w:t>
      </w:r>
      <w:r>
        <w:t xml:space="preserve">Can be neutral (describing wealth) or negative (suggesting excess, vulgarity). Context determines the valence.</w:t>
      </w:r>
    </w:p>
    <w:p>
      <w:r>
        <w:pict>
          <v:rect style="width:0;height:1.5pt" o:hralign="center" o:hrstd="t" o:hr="t"/>
        </w:pict>
      </w:r>
    </w:p>
    <w:bookmarkEnd w:id="565"/>
    <w:bookmarkStart w:id="566" w:name="X4ccfd0e4849430279d3eb4f8b14a002145612cc"/>
    <w:p>
      <w:pPr>
        <w:pStyle w:val="Heading4"/>
      </w:pPr>
      <w:r>
        <w:t xml:space="preserve">6.9 Sublime (adj.) — Impressive and awe-inspiring; magnificent</w:t>
      </w:r>
    </w:p>
    <w:p>
      <w:pPr>
        <w:pStyle w:val="FirstParagraph"/>
      </w:pPr>
      <w:r>
        <w:rPr>
          <w:b/>
          <w:bCs/>
        </w:rPr>
        <w:t xml:space="preserve">Deep Analysis:</w:t>
      </w:r>
      <w:r>
        <w:t xml:space="preserve"> </w:t>
      </w:r>
      <w:r>
        <w:t xml:space="preserve">From Latin</w:t>
      </w:r>
      <w:r>
        <w:t xml:space="preserve"> </w:t>
      </w:r>
      <w:r>
        <w:rPr>
          <w:i/>
          <w:iCs/>
        </w:rPr>
        <w:t xml:space="preserve">sublimus</w:t>
      </w:r>
      <w:r>
        <w:t xml:space="preserve"> </w:t>
      </w:r>
      <w:r>
        <w:t xml:space="preserve">(uplifted, lofty; from</w:t>
      </w:r>
      <w:r>
        <w:t xml:space="preserve"> </w:t>
      </w:r>
      <w:r>
        <w:rPr>
          <w:i/>
          <w:iCs/>
        </w:rPr>
        <w:t xml:space="preserve">sub-</w:t>
      </w:r>
      <w:r>
        <w:t xml:space="preserve"> </w:t>
      </w:r>
      <w:r>
        <w:t xml:space="preserve">“</w:t>
      </w:r>
      <w:r>
        <w:t xml:space="preserve">up to</w:t>
      </w:r>
      <w:r>
        <w:t xml:space="preserve">”</w:t>
      </w:r>
      <w:r>
        <w:t xml:space="preserve"> </w:t>
      </w:r>
      <w:r>
        <w:t xml:space="preserve">+</w:t>
      </w:r>
      <w:r>
        <w:t xml:space="preserve"> </w:t>
      </w:r>
      <w:r>
        <w:rPr>
          <w:i/>
          <w:iCs/>
        </w:rPr>
        <w:t xml:space="preserve">limen</w:t>
      </w:r>
      <w:r>
        <w:t xml:space="preserve"> </w:t>
      </w:r>
      <w:r>
        <w:t xml:space="preserve">“</w:t>
      </w:r>
      <w:r>
        <w:t xml:space="preserve">threshold</w:t>
      </w:r>
      <w:r>
        <w:t xml:space="preserve">”</w:t>
      </w:r>
      <w:r>
        <w:t xml:space="preserve">). Something sublime rises to the threshold of transcendence — it inspires awe, often mixed with a touch of fear or overwhelming beauty.</w:t>
      </w:r>
    </w:p>
    <w:p>
      <w:pPr>
        <w:pStyle w:val="BodyText"/>
      </w:pPr>
      <w:r>
        <w:rPr>
          <w:b/>
          <w:bCs/>
        </w:rPr>
        <w:t xml:space="preserve">Contextual Usage:</w:t>
      </w:r>
      <w:r>
        <w:t xml:space="preserve"> </w:t>
      </w:r>
      <w:r>
        <w:t xml:space="preserve">-</w:t>
      </w:r>
      <w:r>
        <w:t xml:space="preserve"> </w:t>
      </w:r>
      <w:r>
        <w:t xml:space="preserve">“</w:t>
      </w:r>
      <w:r>
        <w:t xml:space="preserve">The sublime beauty of the mountain range left them speechless.</w:t>
      </w:r>
      <w:r>
        <w:t xml:space="preserve">”</w:t>
      </w:r>
      <w:r>
        <w:t xml:space="preserve"> </w:t>
      </w:r>
      <w:r>
        <w:t xml:space="preserve">-</w:t>
      </w:r>
      <w:r>
        <w:t xml:space="preserve"> </w:t>
      </w:r>
      <w:r>
        <w:t xml:space="preserve">“</w:t>
      </w:r>
      <w:r>
        <w:t xml:space="preserve">The symphony reached a sublime climax.</w:t>
      </w:r>
      <w:r>
        <w:t xml:space="preserve">”</w:t>
      </w:r>
    </w:p>
    <w:p>
      <w:pPr>
        <w:pStyle w:val="BodyText"/>
      </w:pPr>
      <w:r>
        <w:rPr>
          <w:b/>
          <w:bCs/>
        </w:rPr>
        <w:t xml:space="preserve">Philosophical Context:</w:t>
      </w:r>
      <w:r>
        <w:t xml:space="preserve"> </w:t>
      </w:r>
      <w:r>
        <w:t xml:space="preserve">In aesthetics (Edmund Burke, Immanuel Kant), the</w:t>
      </w:r>
      <w:r>
        <w:t xml:space="preserve"> </w:t>
      </w:r>
      <w:r>
        <w:t xml:space="preserve">“</w:t>
      </w:r>
      <w:r>
        <w:t xml:space="preserve">sublime</w:t>
      </w:r>
      <w:r>
        <w:t xml:space="preserve">”</w:t>
      </w:r>
      <w:r>
        <w:t xml:space="preserve"> </w:t>
      </w:r>
      <w:r>
        <w:t xml:space="preserve">is distinguished from the</w:t>
      </w:r>
      <w:r>
        <w:t xml:space="preserve"> </w:t>
      </w:r>
      <w:r>
        <w:t xml:space="preserve">“</w:t>
      </w:r>
      <w:r>
        <w:t xml:space="preserve">beautiful.</w:t>
      </w:r>
      <w:r>
        <w:t xml:space="preserve">”</w:t>
      </w:r>
      <w:r>
        <w:t xml:space="preserve"> </w:t>
      </w:r>
      <w:r>
        <w:t xml:space="preserve">Beauty pleases; the sublime overwhelms. A sunset is beautiful; a thunderstorm at sea is sublime.</w:t>
      </w:r>
    </w:p>
    <w:p>
      <w:r>
        <w:pict>
          <v:rect style="width:0;height:1.5pt" o:hralign="center" o:hrstd="t" o:hr="t"/>
        </w:pict>
      </w:r>
    </w:p>
    <w:bookmarkEnd w:id="566"/>
    <w:bookmarkEnd w:id="567"/>
    <w:bookmarkStart w:id="578" w:name="Xbf76b0278ecee2b5757cde56d7d23e9637cc2c6"/>
    <w:p>
      <w:pPr>
        <w:pStyle w:val="Heading3"/>
      </w:pPr>
      <w:r>
        <w:t xml:space="preserve">LIST 7 (Week 7): Repetition, Memory, and Character</w:t>
      </w:r>
    </w:p>
    <w:bookmarkStart w:id="568" w:name="X65e2ab708c413b0ea81843770e79e5bc2ddf8e3"/>
    <w:p>
      <w:pPr>
        <w:pStyle w:val="Heading4"/>
      </w:pPr>
      <w:r>
        <w:t xml:space="preserve">7.1 Mantra (n.) — A word or phrase repeated frequently; a personal motto</w:t>
      </w:r>
    </w:p>
    <w:p>
      <w:pPr>
        <w:pStyle w:val="FirstParagraph"/>
      </w:pPr>
      <w:r>
        <w:rPr>
          <w:b/>
          <w:bCs/>
        </w:rPr>
        <w:t xml:space="preserve">Deep Analysis:</w:t>
      </w:r>
      <w:r>
        <w:t xml:space="preserve"> </w:t>
      </w:r>
      <w:r>
        <w:t xml:space="preserve">From Sanskrit</w:t>
      </w:r>
      <w:r>
        <w:t xml:space="preserve"> </w:t>
      </w:r>
      <w:r>
        <w:rPr>
          <w:i/>
          <w:iCs/>
        </w:rPr>
        <w:t xml:space="preserve">mantra</w:t>
      </w:r>
      <w:r>
        <w:t xml:space="preserve"> </w:t>
      </w:r>
      <w:r>
        <w:t xml:space="preserve">(sacred utterance, instrument of thought). In Hinduism and Buddhism, mantras are sacred syllables chanted in meditation. In modern English, extended to any repeated phrase or guiding principle.</w:t>
      </w:r>
    </w:p>
    <w:p>
      <w:pPr>
        <w:pStyle w:val="BodyText"/>
      </w:pPr>
      <w:r>
        <w:rPr>
          <w:b/>
          <w:bCs/>
        </w:rPr>
        <w:t xml:space="preserve">Contextual Usage:</w:t>
      </w:r>
      <w:r>
        <w:t xml:space="preserve"> </w:t>
      </w:r>
      <w:r>
        <w:t xml:space="preserve">-</w:t>
      </w:r>
      <w:r>
        <w:t xml:space="preserve"> </w:t>
      </w:r>
      <w:r>
        <w:t xml:space="preserve">“</w:t>
      </w:r>
      <w:r>
        <w:t xml:space="preserve">Her mantra was</w:t>
      </w:r>
      <w:r>
        <w:t xml:space="preserve"> </w:t>
      </w:r>
      <w:r>
        <w:t xml:space="preserve">‘</w:t>
      </w:r>
      <w:r>
        <w:t xml:space="preserve">progress, not perfection.</w:t>
      </w:r>
      <w:r>
        <w:t xml:space="preserve">’</w:t>
      </w:r>
      <w:r>
        <w:t xml:space="preserve">”</w:t>
      </w:r>
      <w:r>
        <w:t xml:space="preserve"> </w:t>
      </w:r>
      <w:r>
        <w:t xml:space="preserve">-</w:t>
      </w:r>
      <w:r>
        <w:t xml:space="preserve"> </w:t>
      </w:r>
      <w:r>
        <w:t xml:space="preserve">“</w:t>
      </w:r>
      <w:r>
        <w:t xml:space="preserve">The team’s mantra echoed through the locker room before the game.</w:t>
      </w:r>
      <w:r>
        <w:t xml:space="preserve">”</w:t>
      </w:r>
    </w:p>
    <w:p>
      <w:pPr>
        <w:pStyle w:val="BodyText"/>
      </w:pPr>
      <w:r>
        <w:rPr>
          <w:b/>
          <w:bCs/>
        </w:rPr>
        <w:t xml:space="preserve">Register:</w:t>
      </w:r>
      <w:r>
        <w:t xml:space="preserve"> </w:t>
      </w:r>
      <w:r>
        <w:t xml:space="preserve">Slightly informal in modern usage, but widely accepted in professional and journalistic contexts.</w:t>
      </w:r>
    </w:p>
    <w:p>
      <w:r>
        <w:pict>
          <v:rect style="width:0;height:1.5pt" o:hralign="center" o:hrstd="t" o:hr="t"/>
        </w:pict>
      </w:r>
    </w:p>
    <w:bookmarkEnd w:id="568"/>
    <w:bookmarkStart w:id="569" w:name="reiterate-v.-to-say-or-do-again-repeat"/>
    <w:p>
      <w:pPr>
        <w:pStyle w:val="Heading4"/>
      </w:pPr>
      <w:r>
        <w:t xml:space="preserve">7.2 Reiterate (v.) — To say or do again; repeat</w:t>
      </w:r>
    </w:p>
    <w:p>
      <w:pPr>
        <w:pStyle w:val="FirstParagraph"/>
      </w:pPr>
      <w:r>
        <w:rPr>
          <w:b/>
          <w:bCs/>
        </w:rPr>
        <w:t xml:space="preserve">Deep Analysis:</w:t>
      </w:r>
      <w:r>
        <w:t xml:space="preserve"> </w:t>
      </w:r>
      <w:r>
        <w:t xml:space="preserve">From Latin</w:t>
      </w:r>
      <w:r>
        <w:t xml:space="preserve"> </w:t>
      </w:r>
      <w:r>
        <w:rPr>
          <w:i/>
          <w:iCs/>
        </w:rPr>
        <w:t xml:space="preserve">re-</w:t>
      </w:r>
      <w:r>
        <w:t xml:space="preserve"> </w:t>
      </w:r>
      <w:r>
        <w:t xml:space="preserve">(again) +</w:t>
      </w:r>
      <w:r>
        <w:t xml:space="preserve"> </w:t>
      </w:r>
      <w:r>
        <w:rPr>
          <w:i/>
          <w:iCs/>
        </w:rPr>
        <w:t xml:space="preserve">iterare</w:t>
      </w:r>
      <w:r>
        <w:t xml:space="preserve"> </w:t>
      </w:r>
      <w:r>
        <w:t xml:space="preserve">(to repeat; from</w:t>
      </w:r>
      <w:r>
        <w:t xml:space="preserve"> </w:t>
      </w:r>
      <w:r>
        <w:rPr>
          <w:i/>
          <w:iCs/>
        </w:rPr>
        <w:t xml:space="preserve">iterum</w:t>
      </w:r>
      <w:r>
        <w:t xml:space="preserve">,</w:t>
      </w:r>
      <w:r>
        <w:t xml:space="preserve"> </w:t>
      </w:r>
      <w:r>
        <w:t xml:space="preserve">“</w:t>
      </w:r>
      <w:r>
        <w:t xml:space="preserve">again</w:t>
      </w:r>
      <w:r>
        <w:t xml:space="preserve">”</w:t>
      </w:r>
      <w:r>
        <w:t xml:space="preserve">). To reiterate is to say something again, often for emphasis or clarity.</w:t>
      </w:r>
    </w:p>
    <w:p>
      <w:pPr>
        <w:pStyle w:val="BodyText"/>
      </w:pPr>
      <w:r>
        <w:rPr>
          <w:b/>
          <w:bCs/>
        </w:rPr>
        <w:t xml:space="preserve">Contextual Usage:</w:t>
      </w:r>
      <w:r>
        <w:t xml:space="preserve"> </w:t>
      </w:r>
      <w:r>
        <w:t xml:space="preserve">-</w:t>
      </w:r>
      <w:r>
        <w:t xml:space="preserve"> </w:t>
      </w:r>
      <w:r>
        <w:t xml:space="preserve">“</w:t>
      </w:r>
      <w:r>
        <w:t xml:space="preserve">Let me reiterate: the deadline is Friday.</w:t>
      </w:r>
      <w:r>
        <w:t xml:space="preserve">”</w:t>
      </w:r>
      <w:r>
        <w:t xml:space="preserve"> </w:t>
      </w:r>
      <w:r>
        <w:t xml:space="preserve">-</w:t>
      </w:r>
      <w:r>
        <w:t xml:space="preserve"> </w:t>
      </w:r>
      <w:r>
        <w:t xml:space="preserve">“</w:t>
      </w:r>
      <w:r>
        <w:t xml:space="preserve">The principal reiterated the school’s policy on bullying.</w:t>
      </w:r>
      <w:r>
        <w:t xml:space="preserve">”</w:t>
      </w:r>
    </w:p>
    <w:p>
      <w:pPr>
        <w:pStyle w:val="BodyText"/>
      </w:pPr>
      <w:r>
        <w:rPr>
          <w:b/>
          <w:bCs/>
        </w:rPr>
        <w:t xml:space="preserve">Common Error:</w:t>
      </w:r>
      <w:r>
        <w:t xml:space="preserve"> </w:t>
      </w:r>
      <w:r>
        <w:t xml:space="preserve">“</w:t>
      </w:r>
      <w:r>
        <w:t xml:space="preserve">I want to reiterate again</w:t>
      </w:r>
      <w:r>
        <w:t xml:space="preserve">”</w:t>
      </w:r>
      <w:r>
        <w:t xml:space="preserve"> </w:t>
      </w:r>
      <w:r>
        <w:t xml:space="preserve">is redundant —</w:t>
      </w:r>
      <w:r>
        <w:t xml:space="preserve"> </w:t>
      </w:r>
      <w:r>
        <w:t xml:space="preserve">“</w:t>
      </w:r>
      <w:r>
        <w:t xml:space="preserve">reiterate</w:t>
      </w:r>
      <w:r>
        <w:t xml:space="preserve">”</w:t>
      </w:r>
      <w:r>
        <w:t xml:space="preserve"> </w:t>
      </w:r>
      <w:r>
        <w:t xml:space="preserve">already means</w:t>
      </w:r>
      <w:r>
        <w:t xml:space="preserve"> </w:t>
      </w:r>
      <w:r>
        <w:t xml:space="preserve">“</w:t>
      </w:r>
      <w:r>
        <w:t xml:space="preserve">say again.</w:t>
      </w:r>
      <w:r>
        <w:t xml:space="preserve">”</w:t>
      </w:r>
      <w:r>
        <w:t xml:space="preserve"> </w:t>
      </w:r>
      <w:r>
        <w:t xml:space="preserve">This is a common usage error that test questions may exploit.</w:t>
      </w:r>
    </w:p>
    <w:p>
      <w:r>
        <w:pict>
          <v:rect style="width:0;height:1.5pt" o:hralign="center" o:hrstd="t" o:hr="t"/>
        </w:pict>
      </w:r>
    </w:p>
    <w:bookmarkEnd w:id="569"/>
    <w:bookmarkStart w:id="570" w:name="X2e9969ed2f6fe5c232db80df4ada858b48f5a0e"/>
    <w:p>
      <w:pPr>
        <w:pStyle w:val="Heading4"/>
      </w:pPr>
      <w:r>
        <w:t xml:space="preserve">7.3 Abide (v.) — To tolerate, remain, continue, or endure</w:t>
      </w:r>
    </w:p>
    <w:p>
      <w:pPr>
        <w:pStyle w:val="FirstParagraph"/>
      </w:pPr>
      <w:r>
        <w:rPr>
          <w:b/>
          <w:bCs/>
        </w:rPr>
        <w:t xml:space="preserve">Deep Analysis:</w:t>
      </w:r>
      <w:r>
        <w:t xml:space="preserve"> </w:t>
      </w:r>
      <w:r>
        <w:t xml:space="preserve">From Old English</w:t>
      </w:r>
      <w:r>
        <w:t xml:space="preserve"> </w:t>
      </w:r>
      <w:r>
        <w:rPr>
          <w:i/>
          <w:iCs/>
        </w:rPr>
        <w:t xml:space="preserve">abidan</w:t>
      </w:r>
      <w:r>
        <w:t xml:space="preserve"> </w:t>
      </w:r>
      <w:r>
        <w:t xml:space="preserve">(to remain, wait; from</w:t>
      </w:r>
      <w:r>
        <w:t xml:space="preserve"> </w:t>
      </w:r>
      <w:r>
        <w:rPr>
          <w:i/>
          <w:iCs/>
        </w:rPr>
        <w:t xml:space="preserve">a-</w:t>
      </w:r>
      <w:r>
        <w:t xml:space="preserve"> </w:t>
      </w:r>
      <w:r>
        <w:t xml:space="preserve">+</w:t>
      </w:r>
      <w:r>
        <w:t xml:space="preserve"> </w:t>
      </w:r>
      <w:r>
        <w:rPr>
          <w:i/>
          <w:iCs/>
        </w:rPr>
        <w:t xml:space="preserve">bidan</w:t>
      </w:r>
      <w:r>
        <w:t xml:space="preserve">,</w:t>
      </w:r>
      <w:r>
        <w:t xml:space="preserve"> </w:t>
      </w:r>
      <w:r>
        <w:t xml:space="preserve">“</w:t>
      </w:r>
      <w:r>
        <w:t xml:space="preserve">to bide</w:t>
      </w:r>
      <w:r>
        <w:t xml:space="preserve">”</w:t>
      </w:r>
      <w:r>
        <w:t xml:space="preserve">).</w:t>
      </w:r>
      <w:r>
        <w:t xml:space="preserve"> </w:t>
      </w:r>
      <w:r>
        <w:t xml:space="preserve">“</w:t>
      </w:r>
      <w:r>
        <w:t xml:space="preserve">Abide</w:t>
      </w:r>
      <w:r>
        <w:t xml:space="preserve">”</w:t>
      </w:r>
      <w:r>
        <w:t xml:space="preserve"> </w:t>
      </w:r>
      <w:r>
        <w:t xml:space="preserve">has multiple meanings depending on context.</w:t>
      </w:r>
    </w:p>
    <w:p>
      <w:pPr>
        <w:pStyle w:val="BodyText"/>
      </w:pPr>
      <w:r>
        <w:rPr>
          <w:b/>
          <w:bCs/>
        </w:rPr>
        <w:t xml:space="preserve">Contextual Usages:</w:t>
      </w:r>
      <w:r>
        <w:t xml:space="preserve"> </w:t>
      </w:r>
      <w:r>
        <w:t xml:space="preserve">1. Tolerate:</w:t>
      </w:r>
      <w:r>
        <w:t xml:space="preserve"> </w:t>
      </w:r>
      <w:r>
        <w:t xml:space="preserve">“</w:t>
      </w:r>
      <w:r>
        <w:t xml:space="preserve">I cannot abide rudeness.</w:t>
      </w:r>
      <w:r>
        <w:t xml:space="preserve">”</w:t>
      </w:r>
      <w:r>
        <w:t xml:space="preserve"> </w:t>
      </w:r>
      <w:r>
        <w:t xml:space="preserve">2. Remain/continue:</w:t>
      </w:r>
      <w:r>
        <w:t xml:space="preserve"> </w:t>
      </w:r>
      <w:r>
        <w:t xml:space="preserve">“</w:t>
      </w:r>
      <w:r>
        <w:t xml:space="preserve">Though others left, she chose to abide.</w:t>
      </w:r>
      <w:r>
        <w:t xml:space="preserve">”</w:t>
      </w:r>
      <w:r>
        <w:t xml:space="preserve"> </w:t>
      </w:r>
      <w:r>
        <w:t xml:space="preserve">3. Endure:</w:t>
      </w:r>
      <w:r>
        <w:t xml:space="preserve"> </w:t>
      </w:r>
      <w:r>
        <w:t xml:space="preserve">“</w:t>
      </w:r>
      <w:r>
        <w:t xml:space="preserve">His memory will abide forever.</w:t>
      </w:r>
      <w:r>
        <w:t xml:space="preserve">”</w:t>
      </w:r>
      <w:r>
        <w:t xml:space="preserve"> </w:t>
      </w:r>
      <w:r>
        <w:t xml:space="preserve">4. Abide by (phrasal verb):</w:t>
      </w:r>
      <w:r>
        <w:t xml:space="preserve"> </w:t>
      </w:r>
      <w:r>
        <w:t xml:space="preserve">“</w:t>
      </w:r>
      <w:r>
        <w:t xml:space="preserve">You must abide by the rules.</w:t>
      </w:r>
      <w:r>
        <w:t xml:space="preserve">”</w:t>
      </w:r>
    </w:p>
    <w:p>
      <w:pPr>
        <w:pStyle w:val="BodyText"/>
      </w:pPr>
      <w:r>
        <w:rPr>
          <w:b/>
          <w:bCs/>
        </w:rPr>
        <w:t xml:space="preserve">Idiomatic Usage:</w:t>
      </w:r>
      <w:r>
        <w:t xml:space="preserve"> </w:t>
      </w:r>
      <w:r>
        <w:t xml:space="preserve">“</w:t>
      </w:r>
      <w:r>
        <w:t xml:space="preserve">Abide with me</w:t>
      </w:r>
      <w:r>
        <w:t xml:space="preserve">”</w:t>
      </w:r>
      <w:r>
        <w:t xml:space="preserve"> </w:t>
      </w:r>
      <w:r>
        <w:t xml:space="preserve">(from the hymn) — a plea for companionship in difficult times.</w:t>
      </w:r>
    </w:p>
    <w:p>
      <w:r>
        <w:pict>
          <v:rect style="width:0;height:1.5pt" o:hralign="center" o:hrstd="t" o:hr="t"/>
        </w:pict>
      </w:r>
    </w:p>
    <w:bookmarkEnd w:id="570"/>
    <w:bookmarkStart w:id="571" w:name="X58bc1e90cb73da96578e97d27bddbaaffbb8251"/>
    <w:p>
      <w:pPr>
        <w:pStyle w:val="Heading4"/>
      </w:pPr>
      <w:r>
        <w:t xml:space="preserve">7.4 Wistful (adj.) — Longing for something; having vague or regretful desire</w:t>
      </w:r>
    </w:p>
    <w:p>
      <w:pPr>
        <w:pStyle w:val="FirstParagraph"/>
      </w:pPr>
      <w:r>
        <w:rPr>
          <w:b/>
          <w:bCs/>
        </w:rPr>
        <w:t xml:space="preserve">Deep Analysis:</w:t>
      </w:r>
      <w:r>
        <w:t xml:space="preserve"> </w:t>
      </w:r>
      <w:r>
        <w:t xml:space="preserve">From Middle English</w:t>
      </w:r>
      <w:r>
        <w:t xml:space="preserve"> </w:t>
      </w:r>
      <w:r>
        <w:rPr>
          <w:i/>
          <w:iCs/>
        </w:rPr>
        <w:t xml:space="preserve">wishful</w:t>
      </w:r>
      <w:r>
        <w:t xml:space="preserve"> </w:t>
      </w:r>
      <w:r>
        <w:t xml:space="preserve">(wishful) +</w:t>
      </w:r>
      <w:r>
        <w:t xml:space="preserve"> </w:t>
      </w:r>
      <w:r>
        <w:rPr>
          <w:i/>
          <w:iCs/>
        </w:rPr>
        <w:t xml:space="preserve">-ful</w:t>
      </w:r>
      <w:r>
        <w:t xml:space="preserve">.</w:t>
      </w:r>
      <w:r>
        <w:t xml:space="preserve"> </w:t>
      </w:r>
      <w:r>
        <w:t xml:space="preserve">“</w:t>
      </w:r>
      <w:r>
        <w:t xml:space="preserve">Wistful</w:t>
      </w:r>
      <w:r>
        <w:t xml:space="preserve">”</w:t>
      </w:r>
      <w:r>
        <w:t xml:space="preserve"> </w:t>
      </w:r>
      <w:r>
        <w:t xml:space="preserve">describes a gentle, often melancholic longing — not desperate, but tinged with sadness.</w:t>
      </w:r>
    </w:p>
    <w:p>
      <w:pPr>
        <w:pStyle w:val="BodyText"/>
      </w:pPr>
      <w:r>
        <w:rPr>
          <w:b/>
          <w:bCs/>
        </w:rPr>
        <w:t xml:space="preserve">Contextual Usage:</w:t>
      </w:r>
      <w:r>
        <w:t xml:space="preserve"> </w:t>
      </w:r>
      <w:r>
        <w:t xml:space="preserve">-</w:t>
      </w:r>
      <w:r>
        <w:t xml:space="preserve"> </w:t>
      </w:r>
      <w:r>
        <w:t xml:space="preserve">“</w:t>
      </w:r>
      <w:r>
        <w:t xml:space="preserve">She gave a wistful smile as she remembered her childhood.</w:t>
      </w:r>
      <w:r>
        <w:t xml:space="preserve">”</w:t>
      </w:r>
      <w:r>
        <w:t xml:space="preserve"> </w:t>
      </w:r>
      <w:r>
        <w:t xml:space="preserve">-</w:t>
      </w:r>
      <w:r>
        <w:t xml:space="preserve"> </w:t>
      </w:r>
      <w:r>
        <w:t xml:space="preserve">“</w:t>
      </w:r>
      <w:r>
        <w:t xml:space="preserve">A wistful look crossed his face when he spoke of his homeland.</w:t>
      </w:r>
      <w:r>
        <w:t xml:space="preserve">”</w:t>
      </w:r>
    </w:p>
    <w:p>
      <w:pPr>
        <w:pStyle w:val="BodyText"/>
      </w:pPr>
      <w:r>
        <w:rPr>
          <w:b/>
          <w:bCs/>
        </w:rPr>
        <w:t xml:space="preserve">Emotional Register:</w:t>
      </w:r>
      <w:r>
        <w:t xml:space="preserve"> </w:t>
      </w:r>
      <w:r>
        <w:t xml:space="preserve">Bittersweet. Wistful longing is not painful — it’s a soft ache, a gentle sadness mixed with fondness.</w:t>
      </w:r>
    </w:p>
    <w:p>
      <w:r>
        <w:pict>
          <v:rect style="width:0;height:1.5pt" o:hralign="center" o:hrstd="t" o:hr="t"/>
        </w:pict>
      </w:r>
    </w:p>
    <w:bookmarkEnd w:id="571"/>
    <w:bookmarkStart w:id="572" w:name="X68bf98276557d832c0f2b20de3744e16df27024"/>
    <w:p>
      <w:pPr>
        <w:pStyle w:val="Heading4"/>
      </w:pPr>
      <w:r>
        <w:t xml:space="preserve">7.5 Perennial (adj.) — Lasting or recurring through the years; enduring</w:t>
      </w:r>
    </w:p>
    <w:p>
      <w:pPr>
        <w:pStyle w:val="FirstParagraph"/>
      </w:pPr>
      <w:r>
        <w:rPr>
          <w:b/>
          <w:bCs/>
        </w:rPr>
        <w:t xml:space="preserve">Deep Analysis:</w:t>
      </w:r>
      <w:r>
        <w:t xml:space="preserve"> </w:t>
      </w:r>
      <w:r>
        <w:t xml:space="preserve">From Latin</w:t>
      </w:r>
      <w:r>
        <w:t xml:space="preserve"> </w:t>
      </w:r>
      <w:r>
        <w:rPr>
          <w:i/>
          <w:iCs/>
        </w:rPr>
        <w:t xml:space="preserve">perennis</w:t>
      </w:r>
      <w:r>
        <w:t xml:space="preserve"> </w:t>
      </w:r>
      <w:r>
        <w:t xml:space="preserve">(lasting through the year; from</w:t>
      </w:r>
      <w:r>
        <w:t xml:space="preserve"> </w:t>
      </w:r>
      <w:r>
        <w:rPr>
          <w:i/>
          <w:iCs/>
        </w:rPr>
        <w:t xml:space="preserve">per-</w:t>
      </w:r>
      <w:r>
        <w:t xml:space="preserve"> </w:t>
      </w:r>
      <w:r>
        <w:t xml:space="preserve">“</w:t>
      </w:r>
      <w:r>
        <w:t xml:space="preserve">through</w:t>
      </w:r>
      <w:r>
        <w:t xml:space="preserve">”</w:t>
      </w:r>
      <w:r>
        <w:t xml:space="preserve"> </w:t>
      </w:r>
      <w:r>
        <w:t xml:space="preserve">+</w:t>
      </w:r>
      <w:r>
        <w:t xml:space="preserve"> </w:t>
      </w:r>
      <w:r>
        <w:rPr>
          <w:i/>
          <w:iCs/>
        </w:rPr>
        <w:t xml:space="preserve">annus</w:t>
      </w:r>
      <w:r>
        <w:t xml:space="preserve"> </w:t>
      </w:r>
      <w:r>
        <w:t xml:space="preserve">“</w:t>
      </w:r>
      <w:r>
        <w:t xml:space="preserve">year</w:t>
      </w:r>
      <w:r>
        <w:t xml:space="preserve">”</w:t>
      </w:r>
      <w:r>
        <w:t xml:space="preserve">). In botany, perennial plants return year after year. In general usage, anything that persists or recurs.</w:t>
      </w:r>
    </w:p>
    <w:p>
      <w:pPr>
        <w:pStyle w:val="BodyText"/>
      </w:pPr>
      <w:r>
        <w:rPr>
          <w:b/>
          <w:bCs/>
        </w:rPr>
        <w:t xml:space="preserve">Contextual Usage:</w:t>
      </w:r>
      <w:r>
        <w:t xml:space="preserve"> </w:t>
      </w:r>
      <w:r>
        <w:t xml:space="preserve">-</w:t>
      </w:r>
      <w:r>
        <w:t xml:space="preserve"> </w:t>
      </w:r>
      <w:r>
        <w:t xml:space="preserve">“</w:t>
      </w:r>
      <w:r>
        <w:t xml:space="preserve">The perennial problem of poverty requires long-term solutions.</w:t>
      </w:r>
      <w:r>
        <w:t xml:space="preserve">”</w:t>
      </w:r>
      <w:r>
        <w:t xml:space="preserve"> </w:t>
      </w:r>
      <w:r>
        <w:t xml:space="preserve">-</w:t>
      </w:r>
      <w:r>
        <w:t xml:space="preserve"> </w:t>
      </w:r>
      <w:r>
        <w:t xml:space="preserve">“</w:t>
      </w:r>
      <w:r>
        <w:t xml:space="preserve">A perennial favorite, the novel has been in print for decades.</w:t>
      </w:r>
      <w:r>
        <w:t xml:space="preserve">”</w:t>
      </w:r>
    </w:p>
    <w:p>
      <w:pPr>
        <w:pStyle w:val="BodyText"/>
      </w:pPr>
      <w:r>
        <w:rPr>
          <w:b/>
          <w:bCs/>
        </w:rPr>
        <w:t xml:space="preserve">Distinguish from:</w:t>
      </w:r>
      <w:r>
        <w:t xml:space="preserve"> </w:t>
      </w:r>
      <w:r>
        <w:t xml:space="preserve">-</w:t>
      </w:r>
      <w:r>
        <w:t xml:space="preserve"> </w:t>
      </w:r>
      <w:r>
        <w:rPr>
          <w:b/>
          <w:bCs/>
        </w:rPr>
        <w:t xml:space="preserve">Perennial</w:t>
      </w:r>
      <w:r>
        <w:t xml:space="preserve">: recurring, persistent (can be positive or negative)</w:t>
      </w:r>
      <w:r>
        <w:t xml:space="preserve"> </w:t>
      </w:r>
      <w:r>
        <w:t xml:space="preserve">-</w:t>
      </w:r>
      <w:r>
        <w:t xml:space="preserve"> </w:t>
      </w:r>
      <w:r>
        <w:rPr>
          <w:b/>
          <w:bCs/>
        </w:rPr>
        <w:t xml:space="preserve">Perpetual</w:t>
      </w:r>
      <w:r>
        <w:t xml:space="preserve">: never-ending, constant (often negative: perpetual noise)</w:t>
      </w:r>
      <w:r>
        <w:t xml:space="preserve"> </w:t>
      </w:r>
      <w:r>
        <w:t xml:space="preserve">-</w:t>
      </w:r>
      <w:r>
        <w:t xml:space="preserve"> </w:t>
      </w:r>
      <w:r>
        <w:rPr>
          <w:b/>
          <w:bCs/>
        </w:rPr>
        <w:t xml:space="preserve">Sempiternal</w:t>
      </w:r>
      <w:r>
        <w:t xml:space="preserve"> </w:t>
      </w:r>
      <w:r>
        <w:t xml:space="preserve">(rare): eternal, everlasting</w:t>
      </w:r>
    </w:p>
    <w:p>
      <w:r>
        <w:pict>
          <v:rect style="width:0;height:1.5pt" o:hralign="center" o:hrstd="t" o:hr="t"/>
        </w:pict>
      </w:r>
    </w:p>
    <w:bookmarkEnd w:id="572"/>
    <w:bookmarkStart w:id="573" w:name="Xd173c8b6430f30c5b115a7d7bf307f53207eda8"/>
    <w:p>
      <w:pPr>
        <w:pStyle w:val="Heading4"/>
      </w:pPr>
      <w:r>
        <w:t xml:space="preserve">7.6 Indelible (adj.) — Cannot be erased or removed; permanent</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(not) +</w:t>
      </w:r>
      <w:r>
        <w:t xml:space="preserve"> </w:t>
      </w:r>
      <w:r>
        <w:rPr>
          <w:i/>
          <w:iCs/>
        </w:rPr>
        <w:t xml:space="preserve">delere</w:t>
      </w:r>
      <w:r>
        <w:t xml:space="preserve"> </w:t>
      </w:r>
      <w:r>
        <w:t xml:space="preserve">(to destroy, erase). An indelible mark cannot be erased. Related to</w:t>
      </w:r>
      <w:r>
        <w:t xml:space="preserve"> </w:t>
      </w:r>
      <w:r>
        <w:t xml:space="preserve">“</w:t>
      </w:r>
      <w:r>
        <w:t xml:space="preserve">delete.</w:t>
      </w:r>
      <w:r>
        <w:t xml:space="preserve">”</w:t>
      </w:r>
    </w:p>
    <w:p>
      <w:pPr>
        <w:pStyle w:val="BodyText"/>
      </w:pPr>
      <w:r>
        <w:rPr>
          <w:b/>
          <w:bCs/>
        </w:rPr>
        <w:t xml:space="preserve">Contextual Usage:</w:t>
      </w:r>
      <w:r>
        <w:t xml:space="preserve"> </w:t>
      </w:r>
      <w:r>
        <w:t xml:space="preserve">-</w:t>
      </w:r>
      <w:r>
        <w:t xml:space="preserve"> </w:t>
      </w:r>
      <w:r>
        <w:t xml:space="preserve">“</w:t>
      </w:r>
      <w:r>
        <w:t xml:space="preserve">The experience left an indelible impression on her memory.</w:t>
      </w:r>
      <w:r>
        <w:t xml:space="preserve">”</w:t>
      </w:r>
      <w:r>
        <w:t xml:space="preserve"> </w:t>
      </w:r>
      <w:r>
        <w:t xml:space="preserve">-</w:t>
      </w:r>
      <w:r>
        <w:t xml:space="preserve"> </w:t>
      </w:r>
      <w:r>
        <w:t xml:space="preserve">“</w:t>
      </w:r>
      <w:r>
        <w:t xml:space="preserve">The ink was indelible — it stained the fabric permanently.</w:t>
      </w:r>
      <w:r>
        <w:t xml:space="preserve">”</w:t>
      </w:r>
    </w:p>
    <w:p>
      <w:pPr>
        <w:pStyle w:val="BodyText"/>
      </w:pPr>
      <w:r>
        <w:rPr>
          <w:b/>
          <w:bCs/>
        </w:rPr>
        <w:t xml:space="preserve">Metaphorical Usage:</w:t>
      </w:r>
      <w:r>
        <w:t xml:space="preserve"> </w:t>
      </w:r>
      <w:r>
        <w:t xml:space="preserve">Most commonly used metaphorically: indelible memories, indelible mark on history, indelible stain on one’s reputation.</w:t>
      </w:r>
    </w:p>
    <w:p>
      <w:r>
        <w:pict>
          <v:rect style="width:0;height:1.5pt" o:hralign="center" o:hrstd="t" o:hr="t"/>
        </w:pict>
      </w:r>
    </w:p>
    <w:bookmarkEnd w:id="573"/>
    <w:bookmarkStart w:id="574" w:name="cull-v.-to-pick-out-from-a-group-select"/>
    <w:p>
      <w:pPr>
        <w:pStyle w:val="Heading4"/>
      </w:pPr>
      <w:r>
        <w:t xml:space="preserve">7.7 Cull (v.) — To pick out from a group; select</w:t>
      </w:r>
    </w:p>
    <w:p>
      <w:pPr>
        <w:pStyle w:val="FirstParagraph"/>
      </w:pPr>
      <w:r>
        <w:rPr>
          <w:b/>
          <w:bCs/>
        </w:rPr>
        <w:t xml:space="preserve">Deep Analysis:</w:t>
      </w:r>
      <w:r>
        <w:t xml:space="preserve"> </w:t>
      </w:r>
      <w:r>
        <w:t xml:space="preserve">From Old French</w:t>
      </w:r>
      <w:r>
        <w:t xml:space="preserve"> </w:t>
      </w:r>
      <w:r>
        <w:rPr>
          <w:i/>
          <w:iCs/>
        </w:rPr>
        <w:t xml:space="preserve">cuillir</w:t>
      </w:r>
      <w:r>
        <w:t xml:space="preserve"> </w:t>
      </w:r>
      <w:r>
        <w:t xml:space="preserve">(to gather; from Latin</w:t>
      </w:r>
      <w:r>
        <w:t xml:space="preserve"> </w:t>
      </w:r>
      <w:r>
        <w:rPr>
          <w:i/>
          <w:iCs/>
        </w:rPr>
        <w:t xml:space="preserve">colligere</w:t>
      </w:r>
      <w:r>
        <w:t xml:space="preserve">,</w:t>
      </w:r>
      <w:r>
        <w:t xml:space="preserve"> </w:t>
      </w:r>
      <w:r>
        <w:t xml:space="preserve">“</w:t>
      </w:r>
      <w:r>
        <w:t xml:space="preserve">to collect together</w:t>
      </w:r>
      <w:r>
        <w:t xml:space="preserve">”</w:t>
      </w:r>
      <w:r>
        <w:t xml:space="preserve">). Originally meant</w:t>
      </w:r>
      <w:r>
        <w:t xml:space="preserve"> </w:t>
      </w:r>
      <w:r>
        <w:t xml:space="preserve">“</w:t>
      </w:r>
      <w:r>
        <w:t xml:space="preserve">to gather</w:t>
      </w:r>
      <w:r>
        <w:t xml:space="preserve">”</w:t>
      </w:r>
      <w:r>
        <w:t xml:space="preserve"> </w:t>
      </w:r>
      <w:r>
        <w:t xml:space="preserve">(cull flowers). Now has a dual meaning: to select the best, OR to remove the weakest (as in culling a herd).</w:t>
      </w:r>
    </w:p>
    <w:p>
      <w:pPr>
        <w:pStyle w:val="BodyText"/>
      </w:pPr>
      <w:r>
        <w:rPr>
          <w:b/>
          <w:bCs/>
        </w:rPr>
        <w:t xml:space="preserve">Contextual Usage:</w:t>
      </w:r>
      <w:r>
        <w:t xml:space="preserve"> </w:t>
      </w:r>
      <w:r>
        <w:t xml:space="preserve">-</w:t>
      </w:r>
      <w:r>
        <w:t xml:space="preserve"> </w:t>
      </w:r>
      <w:r>
        <w:t xml:space="preserve">“</w:t>
      </w:r>
      <w:r>
        <w:t xml:space="preserve">She culled the best essays from the pile for publication.</w:t>
      </w:r>
      <w:r>
        <w:t xml:space="preserve">”</w:t>
      </w:r>
      <w:r>
        <w:t xml:space="preserve"> </w:t>
      </w:r>
      <w:r>
        <w:t xml:space="preserve">-</w:t>
      </w:r>
      <w:r>
        <w:t xml:space="preserve"> </w:t>
      </w:r>
      <w:r>
        <w:t xml:space="preserve">“</w:t>
      </w:r>
      <w:r>
        <w:t xml:space="preserve">The farmer culled the weakest animals from the herd.</w:t>
      </w:r>
      <w:r>
        <w:t xml:space="preserve">”</w:t>
      </w:r>
    </w:p>
    <w:p>
      <w:pPr>
        <w:pStyle w:val="BodyText"/>
      </w:pPr>
      <w:r>
        <w:rPr>
          <w:b/>
          <w:bCs/>
        </w:rPr>
        <w:t xml:space="preserve">Two Meanings:</w:t>
      </w:r>
      <w:r>
        <w:t xml:space="preserve"> </w:t>
      </w:r>
      <w:r>
        <w:t xml:space="preserve">1. Select the best (positive): cull the finest examples</w:t>
      </w:r>
      <w:r>
        <w:t xml:space="preserve"> </w:t>
      </w:r>
      <w:r>
        <w:t xml:space="preserve">2. Remove the worst (negative): cull the herd</w:t>
      </w:r>
    </w:p>
    <w:p>
      <w:pPr>
        <w:pStyle w:val="BodyText"/>
      </w:pPr>
      <w:r>
        <w:rPr>
          <w:b/>
          <w:bCs/>
        </w:rPr>
        <w:t xml:space="preserve">Context determines which meaning applies.</w:t>
      </w:r>
    </w:p>
    <w:p>
      <w:r>
        <w:pict>
          <v:rect style="width:0;height:1.5pt" o:hralign="center" o:hrstd="t" o:hr="t"/>
        </w:pict>
      </w:r>
    </w:p>
    <w:bookmarkEnd w:id="574"/>
    <w:bookmarkStart w:id="575" w:name="Xb3d9b0f21da700ff28373f0cf0e3c6aa212b901"/>
    <w:p>
      <w:pPr>
        <w:pStyle w:val="Heading4"/>
      </w:pPr>
      <w:r>
        <w:t xml:space="preserve">7.8 Complement (v.) — To match or go together with something</w:t>
      </w:r>
    </w:p>
    <w:p>
      <w:pPr>
        <w:pStyle w:val="FirstParagraph"/>
      </w:pPr>
      <w:r>
        <w:rPr>
          <w:b/>
          <w:bCs/>
        </w:rPr>
        <w:t xml:space="preserve">Deep Analysis:</w:t>
      </w:r>
      <w:r>
        <w:t xml:space="preserve"> </w:t>
      </w:r>
      <w:r>
        <w:t xml:space="preserve">From Latin</w:t>
      </w:r>
      <w:r>
        <w:t xml:space="preserve"> </w:t>
      </w:r>
      <w:r>
        <w:rPr>
          <w:i/>
          <w:iCs/>
        </w:rPr>
        <w:t xml:space="preserve">complere</w:t>
      </w:r>
      <w:r>
        <w:t xml:space="preserve"> </w:t>
      </w:r>
      <w:r>
        <w:t xml:space="preserve">(to fill up, complete). A complement COMPLETES something — it fills in what was missing. Related to</w:t>
      </w:r>
      <w:r>
        <w:t xml:space="preserve"> </w:t>
      </w:r>
      <w:r>
        <w:t xml:space="preserve">“</w:t>
      </w:r>
      <w:r>
        <w:t xml:space="preserve">complete.</w:t>
      </w:r>
      <w:r>
        <w:t xml:space="preserve">”</w:t>
      </w:r>
    </w:p>
    <w:p>
      <w:pPr>
        <w:pStyle w:val="BodyText"/>
      </w:pPr>
      <w:r>
        <w:rPr>
          <w:b/>
          <w:bCs/>
        </w:rPr>
        <w:t xml:space="preserve">Critical Distinction:</w:t>
      </w:r>
      <w:r>
        <w:t xml:space="preserve"> </w:t>
      </w:r>
      <w:r>
        <w:t xml:space="preserve">-</w:t>
      </w:r>
      <w:r>
        <w:t xml:space="preserve"> </w:t>
      </w:r>
      <w:r>
        <w:rPr>
          <w:b/>
          <w:bCs/>
        </w:rPr>
        <w:t xml:space="preserve">Complement</w:t>
      </w:r>
      <w:r>
        <w:t xml:space="preserve"> </w:t>
      </w:r>
      <w:r>
        <w:t xml:space="preserve">(with an</w:t>
      </w:r>
      <w:r>
        <w:t xml:space="preserve"> </w:t>
      </w:r>
      <w:r>
        <w:t xml:space="preserve">‘</w:t>
      </w:r>
      <w:r>
        <w:t xml:space="preserve">e</w:t>
      </w:r>
      <w:r>
        <w:t xml:space="preserve">’</w:t>
      </w:r>
      <w:r>
        <w:t xml:space="preserve">): completes, goes well with</w:t>
      </w:r>
      <w:r>
        <w:t xml:space="preserve"> </w:t>
      </w:r>
      <w:r>
        <w:t xml:space="preserve">-</w:t>
      </w:r>
      <w:r>
        <w:t xml:space="preserve"> </w:t>
      </w:r>
      <w:r>
        <w:rPr>
          <w:b/>
          <w:bCs/>
        </w:rPr>
        <w:t xml:space="preserve">Compliment</w:t>
      </w:r>
      <w:r>
        <w:t xml:space="preserve"> </w:t>
      </w:r>
      <w:r>
        <w:t xml:space="preserve">(with an</w:t>
      </w:r>
      <w:r>
        <w:t xml:space="preserve"> </w:t>
      </w:r>
      <w:r>
        <w:t xml:space="preserve">‘</w:t>
      </w:r>
      <w:r>
        <w:t xml:space="preserve">i</w:t>
      </w:r>
      <w:r>
        <w:t xml:space="preserve">’</w:t>
      </w:r>
      <w:r>
        <w:t xml:space="preserve">): praises, expresses admiration</w:t>
      </w:r>
    </w:p>
    <w:p>
      <w:pPr>
        <w:pStyle w:val="BodyText"/>
      </w:pPr>
      <w:r>
        <w:rPr>
          <w:b/>
          <w:bCs/>
        </w:rPr>
        <w:t xml:space="preserve">Contextual Usage:</w:t>
      </w:r>
      <w:r>
        <w:t xml:space="preserve"> </w:t>
      </w:r>
      <w:r>
        <w:t xml:space="preserve">-</w:t>
      </w:r>
      <w:r>
        <w:t xml:space="preserve"> </w:t>
      </w:r>
      <w:r>
        <w:t xml:space="preserve">“</w:t>
      </w:r>
      <w:r>
        <w:t xml:space="preserve">The wine complements the cheese perfectly.</w:t>
      </w:r>
      <w:r>
        <w:t xml:space="preserve">”</w:t>
      </w:r>
      <w:r>
        <w:t xml:space="preserve"> </w:t>
      </w:r>
      <w:r>
        <w:t xml:space="preserve">-</w:t>
      </w:r>
      <w:r>
        <w:t xml:space="preserve"> </w:t>
      </w:r>
      <w:r>
        <w:t xml:space="preserve">“</w:t>
      </w:r>
      <w:r>
        <w:t xml:space="preserve">Her skills complement his weaknesses.</w:t>
      </w:r>
      <w:r>
        <w:t xml:space="preserve">”</w:t>
      </w:r>
    </w:p>
    <w:p>
      <w:pPr>
        <w:pStyle w:val="BodyText"/>
      </w:pPr>
      <w:r>
        <w:rPr>
          <w:b/>
          <w:bCs/>
        </w:rPr>
        <w:t xml:space="preserve">Common Error:</w:t>
      </w:r>
      <w:r>
        <w:t xml:space="preserve"> </w:t>
      </w:r>
      <w:r>
        <w:t xml:space="preserve">“</w:t>
      </w:r>
      <w:r>
        <w:t xml:space="preserve">The dress complements her eyes</w:t>
      </w:r>
      <w:r>
        <w:t xml:space="preserve">”</w:t>
      </w:r>
      <w:r>
        <w:t xml:space="preserve"> </w:t>
      </w:r>
      <w:r>
        <w:t xml:space="preserve">(correct — it goes well with them).</w:t>
      </w:r>
      <w:r>
        <w:t xml:space="preserve"> </w:t>
      </w:r>
      <w:r>
        <w:t xml:space="preserve">“</w:t>
      </w:r>
      <w:r>
        <w:t xml:space="preserve">The dress compliments her eyes</w:t>
      </w:r>
      <w:r>
        <w:t xml:space="preserve">”</w:t>
      </w:r>
      <w:r>
        <w:t xml:space="preserve"> </w:t>
      </w:r>
      <w:r>
        <w:t xml:space="preserve">(incorrect — the dress is not praising her eyes).</w:t>
      </w:r>
    </w:p>
    <w:p>
      <w:r>
        <w:pict>
          <v:rect style="width:0;height:1.5pt" o:hralign="center" o:hrstd="t" o:hr="t"/>
        </w:pict>
      </w:r>
    </w:p>
    <w:bookmarkEnd w:id="575"/>
    <w:bookmarkStart w:id="576" w:name="Xb4079f89d9212fddc9de0176e8beb7d7672a846"/>
    <w:p>
      <w:pPr>
        <w:pStyle w:val="Heading4"/>
      </w:pPr>
      <w:r>
        <w:t xml:space="preserve">7.9 Coherent (adj.) — Logical and consistent; easy to understand</w:t>
      </w:r>
    </w:p>
    <w:p>
      <w:pPr>
        <w:pStyle w:val="FirstParagraph"/>
      </w:pPr>
      <w:r>
        <w:rPr>
          <w:b/>
          <w:bCs/>
        </w:rPr>
        <w:t xml:space="preserve">Deep Analysis:</w:t>
      </w:r>
      <w:r>
        <w:t xml:space="preserve"> </w:t>
      </w:r>
      <w:r>
        <w:t xml:space="preserve">From Latin</w:t>
      </w:r>
      <w:r>
        <w:t xml:space="preserve"> </w:t>
      </w:r>
      <w:r>
        <w:rPr>
          <w:i/>
          <w:iCs/>
        </w:rPr>
        <w:t xml:space="preserve">co-</w:t>
      </w:r>
      <w:r>
        <w:t xml:space="preserve"> </w:t>
      </w:r>
      <w:r>
        <w:t xml:space="preserve">(together) +</w:t>
      </w:r>
      <w:r>
        <w:t xml:space="preserve"> </w:t>
      </w:r>
      <w:r>
        <w:rPr>
          <w:i/>
          <w:iCs/>
        </w:rPr>
        <w:t xml:space="preserve">haerere</w:t>
      </w:r>
      <w:r>
        <w:t xml:space="preserve"> </w:t>
      </w:r>
      <w:r>
        <w:t xml:space="preserve">(to stick). A coherent argument has all its parts sticking together — logically connected, not contradictory.</w:t>
      </w:r>
    </w:p>
    <w:p>
      <w:pPr>
        <w:pStyle w:val="BodyText"/>
      </w:pPr>
      <w:r>
        <w:rPr>
          <w:b/>
          <w:bCs/>
        </w:rPr>
        <w:t xml:space="preserve">Contextual Usage:</w:t>
      </w:r>
      <w:r>
        <w:t xml:space="preserve"> </w:t>
      </w:r>
      <w:r>
        <w:t xml:space="preserve">-</w:t>
      </w:r>
      <w:r>
        <w:t xml:space="preserve"> </w:t>
      </w:r>
      <w:r>
        <w:t xml:space="preserve">“</w:t>
      </w:r>
      <w:r>
        <w:t xml:space="preserve">Her explanation was coherent and easy to follow.</w:t>
      </w:r>
      <w:r>
        <w:t xml:space="preserve">”</w:t>
      </w:r>
      <w:r>
        <w:t xml:space="preserve"> </w:t>
      </w:r>
      <w:r>
        <w:t xml:space="preserve">-</w:t>
      </w:r>
      <w:r>
        <w:t xml:space="preserve"> </w:t>
      </w:r>
      <w:r>
        <w:t xml:space="preserve">“</w:t>
      </w:r>
      <w:r>
        <w:t xml:space="preserve">The patient’s speech was incoherent after the stroke.</w:t>
      </w:r>
      <w:r>
        <w:t xml:space="preserve">”</w:t>
      </w:r>
    </w:p>
    <w:p>
      <w:pPr>
        <w:pStyle w:val="BodyText"/>
      </w:pPr>
      <w:r>
        <w:rPr>
          <w:b/>
          <w:bCs/>
        </w:rPr>
        <w:t xml:space="preserve">Antonyms:</w:t>
      </w:r>
      <w:r>
        <w:t xml:space="preserve"> </w:t>
      </w:r>
      <w:r>
        <w:t xml:space="preserve">Incoherent (illogical, hard to understand), disjointed, rambling.</w:t>
      </w:r>
    </w:p>
    <w:p>
      <w:r>
        <w:pict>
          <v:rect style="width:0;height:1.5pt" o:hralign="center" o:hrstd="t" o:hr="t"/>
        </w:pict>
      </w:r>
    </w:p>
    <w:bookmarkEnd w:id="576"/>
    <w:bookmarkStart w:id="577" w:name="gallant-adj.-brave-noble-and-chivalrous"/>
    <w:p>
      <w:pPr>
        <w:pStyle w:val="Heading4"/>
      </w:pPr>
      <w:r>
        <w:t xml:space="preserve">7.10 Gallant (adj.) — Brave, noble, and chivalrous</w:t>
      </w:r>
    </w:p>
    <w:p>
      <w:pPr>
        <w:pStyle w:val="FirstParagraph"/>
      </w:pPr>
      <w:r>
        <w:rPr>
          <w:b/>
          <w:bCs/>
        </w:rPr>
        <w:t xml:space="preserve">Deep Analysis:</w:t>
      </w:r>
      <w:r>
        <w:t xml:space="preserve"> </w:t>
      </w:r>
      <w:r>
        <w:t xml:space="preserve">From Old French</w:t>
      </w:r>
      <w:r>
        <w:t xml:space="preserve"> </w:t>
      </w:r>
      <w:r>
        <w:rPr>
          <w:i/>
          <w:iCs/>
        </w:rPr>
        <w:t xml:space="preserve">galant</w:t>
      </w:r>
      <w:r>
        <w:t xml:space="preserve"> </w:t>
      </w:r>
      <w:r>
        <w:t xml:space="preserve">(courtly, brave; from</w:t>
      </w:r>
      <w:r>
        <w:t xml:space="preserve"> </w:t>
      </w:r>
      <w:r>
        <w:rPr>
          <w:i/>
          <w:iCs/>
        </w:rPr>
        <w:t xml:space="preserve">galer</w:t>
      </w:r>
      <w:r>
        <w:t xml:space="preserve">,</w:t>
      </w:r>
      <w:r>
        <w:t xml:space="preserve"> </w:t>
      </w:r>
      <w:r>
        <w:t xml:space="preserve">“</w:t>
      </w:r>
      <w:r>
        <w:t xml:space="preserve">to rejoice, make merry</w:t>
      </w:r>
      <w:r>
        <w:t xml:space="preserve">”</w:t>
      </w:r>
      <w:r>
        <w:t xml:space="preserve">). Originally described a fashionable, courteous gentleman. Now emphasizes bravery and noble behavior, especially toward women.</w:t>
      </w:r>
    </w:p>
    <w:p>
      <w:pPr>
        <w:pStyle w:val="BodyText"/>
      </w:pPr>
      <w:r>
        <w:rPr>
          <w:b/>
          <w:bCs/>
        </w:rPr>
        <w:t xml:space="preserve">Contextual Usage:</w:t>
      </w:r>
      <w:r>
        <w:t xml:space="preserve"> </w:t>
      </w:r>
      <w:r>
        <w:t xml:space="preserve">-</w:t>
      </w:r>
      <w:r>
        <w:t xml:space="preserve"> </w:t>
      </w:r>
      <w:r>
        <w:t xml:space="preserve">“</w:t>
      </w:r>
      <w:r>
        <w:t xml:space="preserve">He made a gallant attempt to rescue the drowning child.</w:t>
      </w:r>
      <w:r>
        <w:t xml:space="preserve">”</w:t>
      </w:r>
      <w:r>
        <w:t xml:space="preserve"> </w:t>
      </w:r>
      <w:r>
        <w:t xml:space="preserve">-</w:t>
      </w:r>
      <w:r>
        <w:t xml:space="preserve"> </w:t>
      </w:r>
      <w:r>
        <w:t xml:space="preserve">“</w:t>
      </w:r>
      <w:r>
        <w:t xml:space="preserve">A gallant knight, he defended the weak.</w:t>
      </w:r>
      <w:r>
        <w:t xml:space="preserve">”</w:t>
      </w:r>
    </w:p>
    <w:p>
      <w:pPr>
        <w:pStyle w:val="BodyText"/>
      </w:pPr>
      <w:r>
        <w:rPr>
          <w:b/>
          <w:bCs/>
        </w:rPr>
        <w:t xml:space="preserve">Connotation:</w:t>
      </w:r>
      <w:r>
        <w:t xml:space="preserve"> </w:t>
      </w:r>
      <w:r>
        <w:t xml:space="preserve">Admiring, slightly old-fashioned. The word evokes medieval chivalry and courtly behavior.</w:t>
      </w:r>
    </w:p>
    <w:p>
      <w:r>
        <w:pict>
          <v:rect style="width:0;height:1.5pt" o:hralign="center" o:hrstd="t" o:hr="t"/>
        </w:pict>
      </w:r>
    </w:p>
    <w:bookmarkEnd w:id="577"/>
    <w:bookmarkEnd w:id="578"/>
    <w:bookmarkStart w:id="589" w:name="Xdd791927aa2dd30b83b3cc3cc1bc55ca4d5a87e"/>
    <w:p>
      <w:pPr>
        <w:pStyle w:val="Heading3"/>
      </w:pPr>
      <w:r>
        <w:t xml:space="preserve">LIST 8 (Week 8): Hybrids, Motivation, and Skill</w:t>
      </w:r>
    </w:p>
    <w:bookmarkStart w:id="579" w:name="X14a7f2cc6ec97fb4f9c291a7a4dfa4328bdb17f"/>
    <w:p>
      <w:pPr>
        <w:pStyle w:val="Heading4"/>
      </w:pPr>
      <w:r>
        <w:t xml:space="preserve">8.1 Hybrid (n.) — A mix of different breeds or varieties; crossbreed</w:t>
      </w:r>
    </w:p>
    <w:p>
      <w:pPr>
        <w:pStyle w:val="FirstParagraph"/>
      </w:pPr>
      <w:r>
        <w:rPr>
          <w:b/>
          <w:bCs/>
        </w:rPr>
        <w:t xml:space="preserve">Deep Analysis:</w:t>
      </w:r>
      <w:r>
        <w:t xml:space="preserve"> </w:t>
      </w:r>
      <w:r>
        <w:t xml:space="preserve">From Latin</w:t>
      </w:r>
      <w:r>
        <w:t xml:space="preserve"> </w:t>
      </w:r>
      <w:r>
        <w:rPr>
          <w:i/>
          <w:iCs/>
        </w:rPr>
        <w:t xml:space="preserve">hybrida</w:t>
      </w:r>
      <w:r>
        <w:t xml:space="preserve"> </w:t>
      </w:r>
      <w:r>
        <w:t xml:space="preserve">(offspring of a tame sow and wild boar; later, mixed origin). In biology, a hybrid is the offspring of two different species or varieties. In general usage, anything of mixed origin.</w:t>
      </w:r>
    </w:p>
    <w:p>
      <w:pPr>
        <w:pStyle w:val="BodyText"/>
      </w:pPr>
      <w:r>
        <w:rPr>
          <w:b/>
          <w:bCs/>
        </w:rPr>
        <w:t xml:space="preserve">Contextual Usage:</w:t>
      </w:r>
      <w:r>
        <w:t xml:space="preserve"> </w:t>
      </w:r>
      <w:r>
        <w:t xml:space="preserve">-</w:t>
      </w:r>
      <w:r>
        <w:t xml:space="preserve"> </w:t>
      </w:r>
      <w:r>
        <w:t xml:space="preserve">“</w:t>
      </w:r>
      <w:r>
        <w:t xml:space="preserve">The hybrid car runs on both gasoline and electricity.</w:t>
      </w:r>
      <w:r>
        <w:t xml:space="preserve">”</w:t>
      </w:r>
      <w:r>
        <w:t xml:space="preserve"> </w:t>
      </w:r>
      <w:r>
        <w:t xml:space="preserve">-</w:t>
      </w:r>
      <w:r>
        <w:t xml:space="preserve"> </w:t>
      </w:r>
      <w:r>
        <w:t xml:space="preserve">“</w:t>
      </w:r>
      <w:r>
        <w:t xml:space="preserve">The garden featured several hybrid roses.</w:t>
      </w:r>
      <w:r>
        <w:t xml:space="preserve">”</w:t>
      </w:r>
    </w:p>
    <w:p>
      <w:pPr>
        <w:pStyle w:val="BodyText"/>
      </w:pPr>
      <w:r>
        <w:rPr>
          <w:b/>
          <w:bCs/>
        </w:rPr>
        <w:t xml:space="preserve">Modern Extensions:</w:t>
      </w:r>
      <w:r>
        <w:t xml:space="preserve"> </w:t>
      </w:r>
      <w:r>
        <w:t xml:space="preserve">Hybrid vehicles, hybrid courses (online + in-person), hybrid cultures, hybrid languages.</w:t>
      </w:r>
    </w:p>
    <w:p>
      <w:r>
        <w:pict>
          <v:rect style="width:0;height:1.5pt" o:hralign="center" o:hrstd="t" o:hr="t"/>
        </w:pict>
      </w:r>
    </w:p>
    <w:bookmarkEnd w:id="579"/>
    <w:bookmarkStart w:id="580" w:name="X39dc720300857005d282bdb6f97949e857c67d8"/>
    <w:p>
      <w:pPr>
        <w:pStyle w:val="Heading4"/>
      </w:pPr>
      <w:r>
        <w:t xml:space="preserve">8.2 Terrain (n.) — A piece of land, especially regarding its physical features</w:t>
      </w:r>
    </w:p>
    <w:p>
      <w:pPr>
        <w:pStyle w:val="FirstParagraph"/>
      </w:pPr>
      <w:r>
        <w:rPr>
          <w:b/>
          <w:bCs/>
        </w:rPr>
        <w:t xml:space="preserve">Deep Analysis:</w:t>
      </w:r>
      <w:r>
        <w:t xml:space="preserve"> </w:t>
      </w:r>
      <w:r>
        <w:t xml:space="preserve">From Latin</w:t>
      </w:r>
      <w:r>
        <w:t xml:space="preserve"> </w:t>
      </w:r>
      <w:r>
        <w:rPr>
          <w:i/>
          <w:iCs/>
        </w:rPr>
        <w:t xml:space="preserve">terra</w:t>
      </w:r>
      <w:r>
        <w:t xml:space="preserve"> </w:t>
      </w:r>
      <w:r>
        <w:t xml:space="preserve">(earth, land).</w:t>
      </w:r>
      <w:r>
        <w:t xml:space="preserve"> </w:t>
      </w:r>
      <w:r>
        <w:t xml:space="preserve">“</w:t>
      </w:r>
      <w:r>
        <w:t xml:space="preserve">Terrain</w:t>
      </w:r>
      <w:r>
        <w:t xml:space="preserve">”</w:t>
      </w:r>
      <w:r>
        <w:t xml:space="preserve"> </w:t>
      </w:r>
      <w:r>
        <w:t xml:space="preserve">refers to the physical characteristics of land — its elevation, texture, and features.</w:t>
      </w:r>
    </w:p>
    <w:p>
      <w:pPr>
        <w:pStyle w:val="BodyText"/>
      </w:pPr>
      <w:r>
        <w:rPr>
          <w:b/>
          <w:bCs/>
        </w:rPr>
        <w:t xml:space="preserve">Contextual Usage:</w:t>
      </w:r>
      <w:r>
        <w:t xml:space="preserve"> </w:t>
      </w:r>
      <w:r>
        <w:t xml:space="preserve">-</w:t>
      </w:r>
      <w:r>
        <w:t xml:space="preserve"> </w:t>
      </w:r>
      <w:r>
        <w:t xml:space="preserve">“</w:t>
      </w:r>
      <w:r>
        <w:t xml:space="preserve">The hikers struggled across the rocky terrain.</w:t>
      </w:r>
      <w:r>
        <w:t xml:space="preserve">”</w:t>
      </w:r>
      <w:r>
        <w:t xml:space="preserve"> </w:t>
      </w:r>
      <w:r>
        <w:t xml:space="preserve">-</w:t>
      </w:r>
      <w:r>
        <w:t xml:space="preserve"> </w:t>
      </w:r>
      <w:r>
        <w:t xml:space="preserve">“</w:t>
      </w:r>
      <w:r>
        <w:t xml:space="preserve">The political terrain shifted after the election.</w:t>
      </w:r>
      <w:r>
        <w:t xml:space="preserve">”</w:t>
      </w:r>
    </w:p>
    <w:p>
      <w:pPr>
        <w:pStyle w:val="BodyText"/>
      </w:pPr>
      <w:r>
        <w:rPr>
          <w:b/>
          <w:bCs/>
        </w:rPr>
        <w:t xml:space="preserve">Metaphorical Usage:</w:t>
      </w:r>
      <w:r>
        <w:t xml:space="preserve"> </w:t>
      </w:r>
      <w:r>
        <w:t xml:space="preserve">“</w:t>
      </w:r>
      <w:r>
        <w:t xml:space="preserve">Political terrain,</w:t>
      </w:r>
      <w:r>
        <w:t xml:space="preserve">”</w:t>
      </w:r>
      <w:r>
        <w:t xml:space="preserve"> </w:t>
      </w:r>
      <w:r>
        <w:t xml:space="preserve">“</w:t>
      </w:r>
      <w:r>
        <w:t xml:space="preserve">intellectual terrain,</w:t>
      </w:r>
      <w:r>
        <w:t xml:space="preserve">”</w:t>
      </w:r>
      <w:r>
        <w:t xml:space="preserve"> </w:t>
      </w:r>
      <w:r>
        <w:t xml:space="preserve">“</w:t>
      </w:r>
      <w:r>
        <w:t xml:space="preserve">emotional terrain</w:t>
      </w:r>
      <w:r>
        <w:t xml:space="preserve">”</w:t>
      </w:r>
      <w:r>
        <w:t xml:space="preserve"> </w:t>
      </w:r>
      <w:r>
        <w:t xml:space="preserve">— the word extends to any figurative landscape.</w:t>
      </w:r>
    </w:p>
    <w:p>
      <w:r>
        <w:pict>
          <v:rect style="width:0;height:1.5pt" o:hralign="center" o:hrstd="t" o:hr="t"/>
        </w:pict>
      </w:r>
    </w:p>
    <w:bookmarkEnd w:id="580"/>
    <w:bookmarkStart w:id="581" w:name="X3d92a3f4491747ff048c2a1b4db8a4594e97ee9"/>
    <w:p>
      <w:pPr>
        <w:pStyle w:val="Heading4"/>
      </w:pPr>
      <w:r>
        <w:t xml:space="preserve">8.3 Impetus (n.) — Something that spurs one to move, change, or speed up; motivation</w:t>
      </w:r>
    </w:p>
    <w:p>
      <w:pPr>
        <w:pStyle w:val="FirstParagraph"/>
      </w:pPr>
      <w:r>
        <w:rPr>
          <w:b/>
          <w:bCs/>
        </w:rPr>
        <w:t xml:space="preserve">Deep Analysis:</w:t>
      </w:r>
      <w:r>
        <w:t xml:space="preserve"> </w:t>
      </w:r>
      <w:r>
        <w:t xml:space="preserve">From Latin</w:t>
      </w:r>
      <w:r>
        <w:t xml:space="preserve"> </w:t>
      </w:r>
      <w:r>
        <w:rPr>
          <w:i/>
          <w:iCs/>
        </w:rPr>
        <w:t xml:space="preserve">impetus</w:t>
      </w:r>
      <w:r>
        <w:t xml:space="preserve"> </w:t>
      </w:r>
      <w:r>
        <w:t xml:space="preserve">(attack, impulse; from</w:t>
      </w:r>
      <w:r>
        <w:t xml:space="preserve"> </w:t>
      </w:r>
      <w:r>
        <w:rPr>
          <w:i/>
          <w:iCs/>
        </w:rPr>
        <w:t xml:space="preserve">in-</w:t>
      </w:r>
      <w:r>
        <w:t xml:space="preserve"> </w:t>
      </w:r>
      <w:r>
        <w:t xml:space="preserve">+</w:t>
      </w:r>
      <w:r>
        <w:t xml:space="preserve"> </w:t>
      </w:r>
      <w:r>
        <w:rPr>
          <w:i/>
          <w:iCs/>
        </w:rPr>
        <w:t xml:space="preserve">petere</w:t>
      </w:r>
      <w:r>
        <w:t xml:space="preserve">,</w:t>
      </w:r>
      <w:r>
        <w:t xml:space="preserve"> </w:t>
      </w:r>
      <w:r>
        <w:t xml:space="preserve">“</w:t>
      </w:r>
      <w:r>
        <w:t xml:space="preserve">to seek, drive</w:t>
      </w:r>
      <w:r>
        <w:t xml:space="preserve">”</w:t>
      </w:r>
      <w:r>
        <w:t xml:space="preserve">). An impetus is a driving force — something that sets motion in motion.</w:t>
      </w:r>
    </w:p>
    <w:p>
      <w:pPr>
        <w:pStyle w:val="BodyText"/>
      </w:pPr>
      <w:r>
        <w:rPr>
          <w:b/>
          <w:bCs/>
        </w:rPr>
        <w:t xml:space="preserve">Contextual Usage:</w:t>
      </w:r>
      <w:r>
        <w:t xml:space="preserve"> </w:t>
      </w:r>
      <w:r>
        <w:t xml:space="preserve">-</w:t>
      </w:r>
      <w:r>
        <w:t xml:space="preserve"> </w:t>
      </w:r>
      <w:r>
        <w:t xml:space="preserve">“</w:t>
      </w:r>
      <w:r>
        <w:t xml:space="preserve">The scandal provided the impetus for reform.</w:t>
      </w:r>
      <w:r>
        <w:t xml:space="preserve">”</w:t>
      </w:r>
      <w:r>
        <w:t xml:space="preserve"> </w:t>
      </w:r>
      <w:r>
        <w:t xml:space="preserve">-</w:t>
      </w:r>
      <w:r>
        <w:t xml:space="preserve"> </w:t>
      </w:r>
      <w:r>
        <w:t xml:space="preserve">“</w:t>
      </w:r>
      <w:r>
        <w:t xml:space="preserve">Curiosity was the impetus behind her research.</w:t>
      </w:r>
      <w:r>
        <w:t xml:space="preserve">”</w:t>
      </w:r>
    </w:p>
    <w:p>
      <w:pPr>
        <w:pStyle w:val="BodyText"/>
      </w:pPr>
      <w:r>
        <w:rPr>
          <w:b/>
          <w:bCs/>
        </w:rPr>
        <w:t xml:space="preserve">Collocation:</w:t>
      </w:r>
      <w:r>
        <w:t xml:space="preserve"> </w:t>
      </w:r>
      <w:r>
        <w:t xml:space="preserve">- Provide impetus, give impetus, receive impetus, the impetus for/behind something</w:t>
      </w:r>
    </w:p>
    <w:p>
      <w:r>
        <w:pict>
          <v:rect style="width:0;height:1.5pt" o:hralign="center" o:hrstd="t" o:hr="t"/>
        </w:pict>
      </w:r>
    </w:p>
    <w:bookmarkEnd w:id="581"/>
    <w:bookmarkStart w:id="582" w:name="Xebf2b800e076e3cd5ddc8966eb6cbfcbabe1002"/>
    <w:p>
      <w:pPr>
        <w:pStyle w:val="Heading4"/>
      </w:pPr>
      <w:r>
        <w:t xml:space="preserve">8.4 Culmination (n.) — The highest point or final result of something; climax</w:t>
      </w:r>
    </w:p>
    <w:p>
      <w:pPr>
        <w:pStyle w:val="FirstParagraph"/>
      </w:pPr>
      <w:r>
        <w:rPr>
          <w:b/>
          <w:bCs/>
        </w:rPr>
        <w:t xml:space="preserve">Deep Analysis:</w:t>
      </w:r>
      <w:r>
        <w:t xml:space="preserve"> </w:t>
      </w:r>
      <w:r>
        <w:t xml:space="preserve">From Latin</w:t>
      </w:r>
      <w:r>
        <w:t xml:space="preserve"> </w:t>
      </w:r>
      <w:r>
        <w:rPr>
          <w:i/>
          <w:iCs/>
        </w:rPr>
        <w:t xml:space="preserve">culmen</w:t>
      </w:r>
      <w:r>
        <w:t xml:space="preserve"> </w:t>
      </w:r>
      <w:r>
        <w:t xml:space="preserve">(summit, peak). The culmination is the peak — the point where everything comes together.</w:t>
      </w:r>
    </w:p>
    <w:p>
      <w:pPr>
        <w:pStyle w:val="BodyText"/>
      </w:pPr>
      <w:r>
        <w:rPr>
          <w:b/>
          <w:bCs/>
        </w:rPr>
        <w:t xml:space="preserve">Contextual Usage:</w:t>
      </w:r>
      <w:r>
        <w:t xml:space="preserve"> </w:t>
      </w:r>
      <w:r>
        <w:t xml:space="preserve">-</w:t>
      </w:r>
      <w:r>
        <w:t xml:space="preserve"> </w:t>
      </w:r>
      <w:r>
        <w:t xml:space="preserve">“</w:t>
      </w:r>
      <w:r>
        <w:t xml:space="preserve">The concert was the culmination of months of preparation.</w:t>
      </w:r>
      <w:r>
        <w:t xml:space="preserve">”</w:t>
      </w:r>
      <w:r>
        <w:t xml:space="preserve"> </w:t>
      </w:r>
      <w:r>
        <w:t xml:space="preserve">-</w:t>
      </w:r>
      <w:r>
        <w:t xml:space="preserve"> </w:t>
      </w:r>
      <w:r>
        <w:t xml:space="preserve">“</w:t>
      </w:r>
      <w:r>
        <w:t xml:space="preserve">The treaty represented the culmination of years of negotiation.</w:t>
      </w:r>
      <w:r>
        <w:t xml:space="preserve">”</w:t>
      </w:r>
    </w:p>
    <w:p>
      <w:pPr>
        <w:pStyle w:val="BodyText"/>
      </w:pPr>
      <w:r>
        <w:rPr>
          <w:b/>
          <w:bCs/>
        </w:rPr>
        <w:t xml:space="preserve">Distinguish from:</w:t>
      </w:r>
      <w:r>
        <w:t xml:space="preserve"> </w:t>
      </w:r>
      <w:r>
        <w:t xml:space="preserve">-</w:t>
      </w:r>
      <w:r>
        <w:t xml:space="preserve"> </w:t>
      </w:r>
      <w:r>
        <w:rPr>
          <w:b/>
          <w:bCs/>
        </w:rPr>
        <w:t xml:space="preserve">Culmination</w:t>
      </w:r>
      <w:r>
        <w:t xml:space="preserve">: the final, highest point (positive or neutral)</w:t>
      </w:r>
      <w:r>
        <w:t xml:space="preserve"> </w:t>
      </w:r>
      <w:r>
        <w:t xml:space="preserve">-</w:t>
      </w:r>
      <w:r>
        <w:t xml:space="preserve"> </w:t>
      </w:r>
      <w:r>
        <w:rPr>
          <w:b/>
          <w:bCs/>
        </w:rPr>
        <w:t xml:space="preserve">Climax</w:t>
      </w:r>
      <w:r>
        <w:t xml:space="preserve">: the most intense point (often dramatic)</w:t>
      </w:r>
      <w:r>
        <w:t xml:space="preserve"> </w:t>
      </w:r>
      <w:r>
        <w:t xml:space="preserve">-</w:t>
      </w:r>
      <w:r>
        <w:t xml:space="preserve"> </w:t>
      </w:r>
      <w:r>
        <w:rPr>
          <w:b/>
          <w:bCs/>
        </w:rPr>
        <w:t xml:space="preserve">Apex</w:t>
      </w:r>
      <w:r>
        <w:t xml:space="preserve">: the very top (physical or metaphorical)</w:t>
      </w:r>
      <w:r>
        <w:t xml:space="preserve"> </w:t>
      </w:r>
      <w:r>
        <w:t xml:space="preserve">-</w:t>
      </w:r>
      <w:r>
        <w:t xml:space="preserve"> </w:t>
      </w:r>
      <w:r>
        <w:rPr>
          <w:b/>
          <w:bCs/>
        </w:rPr>
        <w:t xml:space="preserve">Zenith</w:t>
      </w:r>
      <w:r>
        <w:t xml:space="preserve">: the highest point (astronomical origin)</w:t>
      </w:r>
    </w:p>
    <w:p>
      <w:r>
        <w:pict>
          <v:rect style="width:0;height:1.5pt" o:hralign="center" o:hrstd="t" o:hr="t"/>
        </w:pict>
      </w:r>
    </w:p>
    <w:bookmarkEnd w:id="582"/>
    <w:bookmarkStart w:id="583" w:name="X4251e5a0353803862fc368afa72a5810af0e187"/>
    <w:p>
      <w:pPr>
        <w:pStyle w:val="Heading4"/>
      </w:pPr>
      <w:r>
        <w:t xml:space="preserve">8.5 Dexterous (adj.) — Nimble, skillful, and clever with hands</w:t>
      </w:r>
    </w:p>
    <w:p>
      <w:pPr>
        <w:pStyle w:val="FirstParagraph"/>
      </w:pPr>
      <w:r>
        <w:rPr>
          <w:b/>
          <w:bCs/>
        </w:rPr>
        <w:t xml:space="preserve">Deep Analysis:</w:t>
      </w:r>
      <w:r>
        <w:t xml:space="preserve"> </w:t>
      </w:r>
      <w:r>
        <w:t xml:space="preserve">From Latin</w:t>
      </w:r>
      <w:r>
        <w:t xml:space="preserve"> </w:t>
      </w:r>
      <w:r>
        <w:rPr>
          <w:i/>
          <w:iCs/>
        </w:rPr>
        <w:t xml:space="preserve">dexter</w:t>
      </w:r>
      <w:r>
        <w:t xml:space="preserve"> </w:t>
      </w:r>
      <w:r>
        <w:t xml:space="preserve">(on the right side, skillful). In ancient times, the right hand was associated with skill and dexterity (the left was sinister). Related to</w:t>
      </w:r>
      <w:r>
        <w:t xml:space="preserve"> </w:t>
      </w:r>
      <w:r>
        <w:t xml:space="preserve">“</w:t>
      </w:r>
      <w:r>
        <w:t xml:space="preserve">ambidextrous</w:t>
      </w:r>
      <w:r>
        <w:t xml:space="preserve">”</w:t>
      </w:r>
      <w:r>
        <w:t xml:space="preserve"> </w:t>
      </w:r>
      <w:r>
        <w:t xml:space="preserve">(able to use both hands).</w:t>
      </w:r>
    </w:p>
    <w:p>
      <w:pPr>
        <w:pStyle w:val="BodyText"/>
      </w:pPr>
      <w:r>
        <w:rPr>
          <w:b/>
          <w:bCs/>
        </w:rPr>
        <w:t xml:space="preserve">Contextual Usage:</w:t>
      </w:r>
      <w:r>
        <w:t xml:space="preserve"> </w:t>
      </w:r>
      <w:r>
        <w:t xml:space="preserve">-</w:t>
      </w:r>
      <w:r>
        <w:t xml:space="preserve"> </w:t>
      </w:r>
      <w:r>
        <w:t xml:space="preserve">“</w:t>
      </w:r>
      <w:r>
        <w:t xml:space="preserve">The dexterous surgeon performed the delicate operation.</w:t>
      </w:r>
      <w:r>
        <w:t xml:space="preserve">”</w:t>
      </w:r>
      <w:r>
        <w:t xml:space="preserve"> </w:t>
      </w:r>
      <w:r>
        <w:t xml:space="preserve">-</w:t>
      </w:r>
      <w:r>
        <w:t xml:space="preserve"> </w:t>
      </w:r>
      <w:r>
        <w:t xml:space="preserve">“</w:t>
      </w:r>
      <w:r>
        <w:t xml:space="preserve">A dexterous musician, she played the piano with ease.</w:t>
      </w:r>
      <w:r>
        <w:t xml:space="preserve">”</w:t>
      </w:r>
    </w:p>
    <w:p>
      <w:pPr>
        <w:pStyle w:val="BodyText"/>
      </w:pPr>
      <w:r>
        <w:rPr>
          <w:b/>
          <w:bCs/>
        </w:rPr>
        <w:t xml:space="preserve">Two Meanings:</w:t>
      </w:r>
      <w:r>
        <w:t xml:space="preserve"> </w:t>
      </w:r>
      <w:r>
        <w:t xml:space="preserve">1. Physical skill (dexterous hands)</w:t>
      </w:r>
      <w:r>
        <w:t xml:space="preserve"> </w:t>
      </w:r>
      <w:r>
        <w:t xml:space="preserve">2. Mental cleverness (dexterous mind)</w:t>
      </w:r>
    </w:p>
    <w:p>
      <w:r>
        <w:pict>
          <v:rect style="width:0;height:1.5pt" o:hralign="center" o:hrstd="t" o:hr="t"/>
        </w:pict>
      </w:r>
    </w:p>
    <w:bookmarkEnd w:id="583"/>
    <w:bookmarkStart w:id="584" w:name="X682b95f2c74c00014a21dfa85a23322f20d5b5e"/>
    <w:p>
      <w:pPr>
        <w:pStyle w:val="Heading4"/>
      </w:pPr>
      <w:r>
        <w:t xml:space="preserve">8.6 Proficient (adj.) — Competent or skilled in doing something; adept</w:t>
      </w:r>
    </w:p>
    <w:p>
      <w:pPr>
        <w:pStyle w:val="FirstParagraph"/>
      </w:pPr>
      <w:r>
        <w:rPr>
          <w:b/>
          <w:bCs/>
        </w:rPr>
        <w:t xml:space="preserve">Deep Analysis:</w:t>
      </w:r>
      <w:r>
        <w:t xml:space="preserve"> </w:t>
      </w:r>
      <w:r>
        <w:t xml:space="preserve">From Latin</w:t>
      </w:r>
      <w:r>
        <w:t xml:space="preserve"> </w:t>
      </w:r>
      <w:r>
        <w:rPr>
          <w:i/>
          <w:iCs/>
        </w:rPr>
        <w:t xml:space="preserve">proficere</w:t>
      </w:r>
      <w:r>
        <w:t xml:space="preserve"> </w:t>
      </w:r>
      <w:r>
        <w:t xml:space="preserve">(to make progress, advance; from</w:t>
      </w:r>
      <w:r>
        <w:t xml:space="preserve"> </w:t>
      </w:r>
      <w:r>
        <w:rPr>
          <w:i/>
          <w:iCs/>
        </w:rPr>
        <w:t xml:space="preserve">pro-</w:t>
      </w:r>
      <w:r>
        <w:t xml:space="preserve"> </w:t>
      </w:r>
      <w:r>
        <w:t xml:space="preserve">“</w:t>
      </w:r>
      <w:r>
        <w:t xml:space="preserve">forward</w:t>
      </w:r>
      <w:r>
        <w:t xml:space="preserve">”</w:t>
      </w:r>
      <w:r>
        <w:t xml:space="preserve"> </w:t>
      </w:r>
      <w:r>
        <w:t xml:space="preserve">+</w:t>
      </w:r>
      <w:r>
        <w:t xml:space="preserve"> </w:t>
      </w:r>
      <w:r>
        <w:rPr>
          <w:i/>
          <w:iCs/>
        </w:rPr>
        <w:t xml:space="preserve">facere</w:t>
      </w:r>
      <w:r>
        <w:t xml:space="preserve">,</w:t>
      </w:r>
      <w:r>
        <w:t xml:space="preserve"> </w:t>
      </w:r>
      <w:r>
        <w:t xml:space="preserve">“</w:t>
      </w:r>
      <w:r>
        <w:t xml:space="preserve">to do</w:t>
      </w:r>
      <w:r>
        <w:t xml:space="preserve">”</w:t>
      </w:r>
      <w:r>
        <w:t xml:space="preserve">). A proficient person has made significant progress in a skill.</w:t>
      </w:r>
    </w:p>
    <w:p>
      <w:pPr>
        <w:pStyle w:val="BodyText"/>
      </w:pPr>
      <w:r>
        <w:rPr>
          <w:b/>
          <w:bCs/>
        </w:rPr>
        <w:t xml:space="preserve">Contextual Usage:</w:t>
      </w:r>
      <w:r>
        <w:t xml:space="preserve"> </w:t>
      </w:r>
      <w:r>
        <w:t xml:space="preserve">-</w:t>
      </w:r>
      <w:r>
        <w:t xml:space="preserve"> </w:t>
      </w:r>
      <w:r>
        <w:t xml:space="preserve">“</w:t>
      </w:r>
      <w:r>
        <w:t xml:space="preserve">She is proficient in three languages.</w:t>
      </w:r>
      <w:r>
        <w:t xml:space="preserve">”</w:t>
      </w:r>
      <w:r>
        <w:t xml:space="preserve"> </w:t>
      </w:r>
      <w:r>
        <w:t xml:space="preserve">-</w:t>
      </w:r>
      <w:r>
        <w:t xml:space="preserve"> </w:t>
      </w:r>
      <w:r>
        <w:t xml:space="preserve">“</w:t>
      </w:r>
      <w:r>
        <w:t xml:space="preserve">A proficient programmer, he completed the project ahead of schedule.</w:t>
      </w:r>
      <w:r>
        <w:t xml:space="preserve">”</w:t>
      </w:r>
    </w:p>
    <w:p>
      <w:pPr>
        <w:pStyle w:val="BodyText"/>
      </w:pPr>
      <w:r>
        <w:rPr>
          <w:b/>
          <w:bCs/>
        </w:rPr>
        <w:t xml:space="preserve">Collocation:</w:t>
      </w:r>
      <w:r>
        <w:t xml:space="preserve"> </w:t>
      </w:r>
      <w:r>
        <w:t xml:space="preserve">- Proficient IN (a language, a skill)</w:t>
      </w:r>
      <w:r>
        <w:t xml:space="preserve"> </w:t>
      </w:r>
      <w:r>
        <w:t xml:space="preserve">- Proficient AT (an activity)</w:t>
      </w:r>
    </w:p>
    <w:p>
      <w:r>
        <w:pict>
          <v:rect style="width:0;height:1.5pt" o:hralign="center" o:hrstd="t" o:hr="t"/>
        </w:pict>
      </w:r>
    </w:p>
    <w:bookmarkEnd w:id="584"/>
    <w:bookmarkStart w:id="585" w:name="X1cded722560f7536fe03e74e9a4fd53d1262591"/>
    <w:p>
      <w:pPr>
        <w:pStyle w:val="Heading4"/>
      </w:pPr>
      <w:r>
        <w:t xml:space="preserve">8.7 Knack (n.) — A natural skill or talent for doing something</w:t>
      </w:r>
    </w:p>
    <w:p>
      <w:pPr>
        <w:pStyle w:val="FirstParagraph"/>
      </w:pPr>
      <w:r>
        <w:rPr>
          <w:b/>
          <w:bCs/>
        </w:rPr>
        <w:t xml:space="preserve">Deep Analysis:</w:t>
      </w:r>
      <w:r>
        <w:t xml:space="preserve"> </w:t>
      </w:r>
      <w:r>
        <w:t xml:space="preserve">Of uncertain origin, possibly from Middle English</w:t>
      </w:r>
      <w:r>
        <w:t xml:space="preserve"> </w:t>
      </w:r>
      <w:r>
        <w:rPr>
          <w:i/>
          <w:iCs/>
        </w:rPr>
        <w:t xml:space="preserve">knak</w:t>
      </w:r>
      <w:r>
        <w:t xml:space="preserve"> </w:t>
      </w:r>
      <w:r>
        <w:t xml:space="preserve">(a trick, clever device). A knack is an INNATE ability — something you seem to be born with, not something you learned through effort.</w:t>
      </w:r>
    </w:p>
    <w:p>
      <w:pPr>
        <w:pStyle w:val="BodyText"/>
      </w:pPr>
      <w:r>
        <w:rPr>
          <w:b/>
          <w:bCs/>
        </w:rPr>
        <w:t xml:space="preserve">Contextual Usage:</w:t>
      </w:r>
      <w:r>
        <w:t xml:space="preserve"> </w:t>
      </w:r>
      <w:r>
        <w:t xml:space="preserve">-</w:t>
      </w:r>
      <w:r>
        <w:t xml:space="preserve"> </w:t>
      </w:r>
      <w:r>
        <w:t xml:space="preserve">“</w:t>
      </w:r>
      <w:r>
        <w:t xml:space="preserve">She has a knack for making people feel comfortable.</w:t>
      </w:r>
      <w:r>
        <w:t xml:space="preserve">”</w:t>
      </w:r>
      <w:r>
        <w:t xml:space="preserve"> </w:t>
      </w:r>
      <w:r>
        <w:t xml:space="preserve">-</w:t>
      </w:r>
      <w:r>
        <w:t xml:space="preserve"> </w:t>
      </w:r>
      <w:r>
        <w:t xml:space="preserve">“</w:t>
      </w:r>
      <w:r>
        <w:t xml:space="preserve">He has a knack for finding the best deals.</w:t>
      </w:r>
      <w:r>
        <w:t xml:space="preserve">”</w:t>
      </w:r>
    </w:p>
    <w:p>
      <w:pPr>
        <w:pStyle w:val="BodyText"/>
      </w:pPr>
      <w:r>
        <w:rPr>
          <w:b/>
          <w:bCs/>
        </w:rPr>
        <w:t xml:space="preserve">Distinguish from:</w:t>
      </w:r>
      <w:r>
        <w:t xml:space="preserve"> </w:t>
      </w:r>
      <w:r>
        <w:t xml:space="preserve">-</w:t>
      </w:r>
      <w:r>
        <w:t xml:space="preserve"> </w:t>
      </w:r>
      <w:r>
        <w:rPr>
          <w:b/>
          <w:bCs/>
        </w:rPr>
        <w:t xml:space="preserve">Knack</w:t>
      </w:r>
      <w:r>
        <w:t xml:space="preserve">: natural, innate talent</w:t>
      </w:r>
      <w:r>
        <w:t xml:space="preserve"> </w:t>
      </w:r>
      <w:r>
        <w:t xml:space="preserve">-</w:t>
      </w:r>
      <w:r>
        <w:t xml:space="preserve"> </w:t>
      </w:r>
      <w:r>
        <w:rPr>
          <w:b/>
          <w:bCs/>
        </w:rPr>
        <w:t xml:space="preserve">Skill</w:t>
      </w:r>
      <w:r>
        <w:t xml:space="preserve">: learned through practice</w:t>
      </w:r>
      <w:r>
        <w:t xml:space="preserve"> </w:t>
      </w:r>
      <w:r>
        <w:t xml:space="preserve">-</w:t>
      </w:r>
      <w:r>
        <w:t xml:space="preserve"> </w:t>
      </w:r>
      <w:r>
        <w:rPr>
          <w:b/>
          <w:bCs/>
        </w:rPr>
        <w:t xml:space="preserve">Aptitude</w:t>
      </w:r>
      <w:r>
        <w:t xml:space="preserve">: potential for learning (not yet realized)</w:t>
      </w:r>
    </w:p>
    <w:p>
      <w:r>
        <w:pict>
          <v:rect style="width:0;height:1.5pt" o:hralign="center" o:hrstd="t" o:hr="t"/>
        </w:pict>
      </w:r>
    </w:p>
    <w:bookmarkEnd w:id="585"/>
    <w:bookmarkStart w:id="586" w:name="X2a084d8fe7a21d1cf50f51df612feaf92086904"/>
    <w:p>
      <w:pPr>
        <w:pStyle w:val="Heading4"/>
      </w:pPr>
      <w:r>
        <w:t xml:space="preserve">8.8 Lark (n.) — A fun or playful adventure; a spontaneous act</w:t>
      </w:r>
    </w:p>
    <w:p>
      <w:pPr>
        <w:pStyle w:val="FirstParagraph"/>
      </w:pPr>
      <w:r>
        <w:rPr>
          <w:b/>
          <w:bCs/>
        </w:rPr>
        <w:t xml:space="preserve">Deep Analysis:</w:t>
      </w:r>
      <w:r>
        <w:t xml:space="preserve"> </w:t>
      </w:r>
      <w:r>
        <w:t xml:space="preserve">Of uncertain origin, possibly from Old English</w:t>
      </w:r>
      <w:r>
        <w:t xml:space="preserve"> </w:t>
      </w:r>
      <w:r>
        <w:rPr>
          <w:i/>
          <w:iCs/>
        </w:rPr>
        <w:t xml:space="preserve">lāwerce</w:t>
      </w:r>
      <w:r>
        <w:t xml:space="preserve"> </w:t>
      </w:r>
      <w:r>
        <w:t xml:space="preserve">(lark, the bird). The bird’s joyful song and flight inspired the word’s meaning of playful adventure.</w:t>
      </w:r>
    </w:p>
    <w:p>
      <w:pPr>
        <w:pStyle w:val="BodyText"/>
      </w:pPr>
      <w:r>
        <w:rPr>
          <w:b/>
          <w:bCs/>
        </w:rPr>
        <w:t xml:space="preserve">Contextual Usage:</w:t>
      </w:r>
      <w:r>
        <w:t xml:space="preserve"> </w:t>
      </w:r>
      <w:r>
        <w:t xml:space="preserve">-</w:t>
      </w:r>
      <w:r>
        <w:t xml:space="preserve"> </w:t>
      </w:r>
      <w:r>
        <w:t xml:space="preserve">“</w:t>
      </w:r>
      <w:r>
        <w:t xml:space="preserve">The road trip was just a lark — we decided on the spur of the moment.</w:t>
      </w:r>
      <w:r>
        <w:t xml:space="preserve">”</w:t>
      </w:r>
      <w:r>
        <w:t xml:space="preserve"> </w:t>
      </w:r>
      <w:r>
        <w:t xml:space="preserve">-</w:t>
      </w:r>
      <w:r>
        <w:t xml:space="preserve"> </w:t>
      </w:r>
      <w:r>
        <w:t xml:space="preserve">“</w:t>
      </w:r>
      <w:r>
        <w:t xml:space="preserve">It started as a lark but turned into a serious project.</w:t>
      </w:r>
      <w:r>
        <w:t xml:space="preserve">”</w:t>
      </w:r>
    </w:p>
    <w:p>
      <w:pPr>
        <w:pStyle w:val="BodyText"/>
      </w:pPr>
      <w:r>
        <w:rPr>
          <w:b/>
          <w:bCs/>
        </w:rPr>
        <w:t xml:space="preserve">Connotation:</w:t>
      </w:r>
      <w:r>
        <w:t xml:space="preserve"> </w:t>
      </w:r>
      <w:r>
        <w:t xml:space="preserve">Lighthearted, spontaneous, unplanned. A lark is NOT a serious endeavor.</w:t>
      </w:r>
    </w:p>
    <w:p>
      <w:r>
        <w:pict>
          <v:rect style="width:0;height:1.5pt" o:hralign="center" o:hrstd="t" o:hr="t"/>
        </w:pict>
      </w:r>
    </w:p>
    <w:bookmarkEnd w:id="586"/>
    <w:bookmarkStart w:id="587" w:name="Xb9a4d81c762d6920b120d94cea660531832eab5"/>
    <w:p>
      <w:pPr>
        <w:pStyle w:val="Heading4"/>
      </w:pPr>
      <w:r>
        <w:t xml:space="preserve">8.9 Barter (v.) — To exchange goods or services without using money</w:t>
      </w:r>
    </w:p>
    <w:p>
      <w:pPr>
        <w:pStyle w:val="FirstParagraph"/>
      </w:pPr>
      <w:r>
        <w:rPr>
          <w:b/>
          <w:bCs/>
        </w:rPr>
        <w:t xml:space="preserve">Deep Analysis:</w:t>
      </w:r>
      <w:r>
        <w:t xml:space="preserve"> </w:t>
      </w:r>
      <w:r>
        <w:t xml:space="preserve">From Old French</w:t>
      </w:r>
      <w:r>
        <w:t xml:space="preserve"> </w:t>
      </w:r>
      <w:r>
        <w:rPr>
          <w:i/>
          <w:iCs/>
        </w:rPr>
        <w:t xml:space="preserve">barate</w:t>
      </w:r>
      <w:r>
        <w:t xml:space="preserve"> </w:t>
      </w:r>
      <w:r>
        <w:t xml:space="preserve">(to cheat, exchange). Originally had connotations of trickery. Now means simple exchange without currency.</w:t>
      </w:r>
    </w:p>
    <w:p>
      <w:pPr>
        <w:pStyle w:val="BodyText"/>
      </w:pPr>
      <w:r>
        <w:rPr>
          <w:b/>
          <w:bCs/>
        </w:rPr>
        <w:t xml:space="preserve">Contextual Usage:</w:t>
      </w:r>
      <w:r>
        <w:t xml:space="preserve"> </w:t>
      </w:r>
      <w:r>
        <w:t xml:space="preserve">-</w:t>
      </w:r>
      <w:r>
        <w:t xml:space="preserve"> </w:t>
      </w:r>
      <w:r>
        <w:t xml:space="preserve">“</w:t>
      </w:r>
      <w:r>
        <w:t xml:space="preserve">The villagers bartered grain for tools.</w:t>
      </w:r>
      <w:r>
        <w:t xml:space="preserve">”</w:t>
      </w:r>
      <w:r>
        <w:t xml:space="preserve"> </w:t>
      </w:r>
      <w:r>
        <w:t xml:space="preserve">-</w:t>
      </w:r>
      <w:r>
        <w:t xml:space="preserve"> </w:t>
      </w:r>
      <w:r>
        <w:t xml:space="preserve">“</w:t>
      </w:r>
      <w:r>
        <w:t xml:space="preserve">In a barter economy, goods are exchanged directly.</w:t>
      </w:r>
      <w:r>
        <w:t xml:space="preserve">”</w:t>
      </w:r>
    </w:p>
    <w:p>
      <w:pPr>
        <w:pStyle w:val="BodyText"/>
      </w:pPr>
      <w:r>
        <w:rPr>
          <w:b/>
          <w:bCs/>
        </w:rPr>
        <w:t xml:space="preserve">Economic Context:</w:t>
      </w:r>
      <w:r>
        <w:t xml:space="preserve"> </w:t>
      </w:r>
      <w:r>
        <w:t xml:space="preserve">Barter systems predate money. The</w:t>
      </w:r>
      <w:r>
        <w:t xml:space="preserve"> </w:t>
      </w:r>
      <w:r>
        <w:t xml:space="preserve">“</w:t>
      </w:r>
      <w:r>
        <w:t xml:space="preserve">double coincidence of wants</w:t>
      </w:r>
      <w:r>
        <w:t xml:space="preserve">”</w:t>
      </w:r>
      <w:r>
        <w:t xml:space="preserve"> </w:t>
      </w:r>
      <w:r>
        <w:t xml:space="preserve">problem (both parties must want what the other offers) is a classic economics concept related to barter.</w:t>
      </w:r>
    </w:p>
    <w:p>
      <w:r>
        <w:pict>
          <v:rect style="width:0;height:1.5pt" o:hralign="center" o:hrstd="t" o:hr="t"/>
        </w:pict>
      </w:r>
    </w:p>
    <w:bookmarkEnd w:id="587"/>
    <w:bookmarkStart w:id="588" w:name="X5cb56248ebbdddc8ba42142fddb40b96aa38cd0"/>
    <w:p>
      <w:pPr>
        <w:pStyle w:val="Heading4"/>
      </w:pPr>
      <w:r>
        <w:t xml:space="preserve">8.10 Harangue (n.) — A speech delivered with strong feelings; a passionate address</w:t>
      </w:r>
    </w:p>
    <w:p>
      <w:pPr>
        <w:pStyle w:val="FirstParagraph"/>
      </w:pPr>
      <w:r>
        <w:rPr>
          <w:b/>
          <w:bCs/>
        </w:rPr>
        <w:t xml:space="preserve">Deep Analysis:</w:t>
      </w:r>
      <w:r>
        <w:t xml:space="preserve"> </w:t>
      </w:r>
      <w:r>
        <w:t xml:space="preserve">From Old Italian</w:t>
      </w:r>
      <w:r>
        <w:t xml:space="preserve"> </w:t>
      </w:r>
      <w:r>
        <w:rPr>
          <w:i/>
          <w:iCs/>
        </w:rPr>
        <w:t xml:space="preserve">arringa</w:t>
      </w:r>
      <w:r>
        <w:t xml:space="preserve"> </w:t>
      </w:r>
      <w:r>
        <w:t xml:space="preserve">(public speech; from</w:t>
      </w:r>
      <w:r>
        <w:t xml:space="preserve"> </w:t>
      </w:r>
      <w:r>
        <w:rPr>
          <w:i/>
          <w:iCs/>
        </w:rPr>
        <w:t xml:space="preserve">ringhiera</w:t>
      </w:r>
      <w:r>
        <w:t xml:space="preserve">,</w:t>
      </w:r>
      <w:r>
        <w:t xml:space="preserve"> </w:t>
      </w:r>
      <w:r>
        <w:t xml:space="preserve">“</w:t>
      </w:r>
      <w:r>
        <w:t xml:space="preserve">to bray like a horse</w:t>
      </w:r>
      <w:r>
        <w:t xml:space="preserve">”</w:t>
      </w:r>
      <w:r>
        <w:t xml:space="preserve">). A harangue is a loud, aggressive, often critical speech — delivered AT an audience, not WITH them.</w:t>
      </w:r>
    </w:p>
    <w:p>
      <w:pPr>
        <w:pStyle w:val="BodyText"/>
      </w:pPr>
      <w:r>
        <w:rPr>
          <w:b/>
          <w:bCs/>
        </w:rPr>
        <w:t xml:space="preserve">Contextual Usage:</w:t>
      </w:r>
      <w:r>
        <w:t xml:space="preserve"> </w:t>
      </w:r>
      <w:r>
        <w:t xml:space="preserve">-</w:t>
      </w:r>
      <w:r>
        <w:t xml:space="preserve"> </w:t>
      </w:r>
      <w:r>
        <w:t xml:space="preserve">“</w:t>
      </w:r>
      <w:r>
        <w:t xml:space="preserve">The coach delivered a harangue to the team at halftime.</w:t>
      </w:r>
      <w:r>
        <w:t xml:space="preserve">”</w:t>
      </w:r>
      <w:r>
        <w:t xml:space="preserve"> </w:t>
      </w:r>
      <w:r>
        <w:t xml:space="preserve">-</w:t>
      </w:r>
      <w:r>
        <w:t xml:space="preserve"> </w:t>
      </w:r>
      <w:r>
        <w:t xml:space="preserve">“</w:t>
      </w:r>
      <w:r>
        <w:t xml:space="preserve">The politician’s harangue alienated moderate voters.</w:t>
      </w:r>
      <w:r>
        <w:t xml:space="preserve">”</w:t>
      </w:r>
    </w:p>
    <w:p>
      <w:pPr>
        <w:pStyle w:val="BodyText"/>
      </w:pPr>
      <w:r>
        <w:rPr>
          <w:b/>
          <w:bCs/>
        </w:rPr>
        <w:t xml:space="preserve">Connotation:</w:t>
      </w:r>
      <w:r>
        <w:t xml:space="preserve"> </w:t>
      </w:r>
      <w:r>
        <w:t xml:space="preserve">Strongly negative. A harangue is NOT a reasoned argument — it’s an emotional, often aggressive verbal attack.</w:t>
      </w:r>
    </w:p>
    <w:p>
      <w:r>
        <w:pict>
          <v:rect style="width:0;height:1.5pt" o:hralign="center" o:hrstd="t" o:hr="t"/>
        </w:pict>
      </w:r>
    </w:p>
    <w:bookmarkEnd w:id="588"/>
    <w:bookmarkEnd w:id="589"/>
    <w:bookmarkStart w:id="600" w:name="X7cfaeab23585f5ee637c549f9dd21686eed12b5"/>
    <w:p>
      <w:pPr>
        <w:pStyle w:val="Heading3"/>
      </w:pPr>
      <w:r>
        <w:t xml:space="preserve">LIST 9 (Quiz 13): Frivolity, Notoriety, and Precision</w:t>
      </w:r>
    </w:p>
    <w:bookmarkStart w:id="590" w:name="X7e326d9fd5feb87b6ae585681592183adb5d0f3"/>
    <w:p>
      <w:pPr>
        <w:pStyle w:val="Heading4"/>
      </w:pPr>
      <w:r>
        <w:t xml:space="preserve">9.1 Frivolous (adj.) — Not having serious purpose or value; carefree and superficial</w:t>
      </w:r>
    </w:p>
    <w:p>
      <w:pPr>
        <w:pStyle w:val="FirstParagraph"/>
      </w:pPr>
      <w:r>
        <w:rPr>
          <w:b/>
          <w:bCs/>
        </w:rPr>
        <w:t xml:space="preserve">Deep Analysis:</w:t>
      </w:r>
      <w:r>
        <w:t xml:space="preserve"> </w:t>
      </w:r>
      <w:r>
        <w:t xml:space="preserve">From Latin</w:t>
      </w:r>
      <w:r>
        <w:t xml:space="preserve"> </w:t>
      </w:r>
      <w:r>
        <w:rPr>
          <w:i/>
          <w:iCs/>
        </w:rPr>
        <w:t xml:space="preserve">frivolus</w:t>
      </w:r>
      <w:r>
        <w:t xml:space="preserve"> </w:t>
      </w:r>
      <w:r>
        <w:t xml:space="preserve">(silly, empty, trifling). A frivolous matter lacks weight — it’s not worth serious attention.</w:t>
      </w:r>
    </w:p>
    <w:p>
      <w:pPr>
        <w:pStyle w:val="BodyText"/>
      </w:pPr>
      <w:r>
        <w:rPr>
          <w:b/>
          <w:bCs/>
        </w:rPr>
        <w:t xml:space="preserve">Contextual Usage:</w:t>
      </w:r>
      <w:r>
        <w:t xml:space="preserve"> </w:t>
      </w:r>
      <w:r>
        <w:t xml:space="preserve">-</w:t>
      </w:r>
      <w:r>
        <w:t xml:space="preserve"> </w:t>
      </w:r>
      <w:r>
        <w:t xml:space="preserve">“</w:t>
      </w:r>
      <w:r>
        <w:t xml:space="preserve">The court dismissed the case as frivolous.</w:t>
      </w:r>
      <w:r>
        <w:t xml:space="preserve">”</w:t>
      </w:r>
      <w:r>
        <w:t xml:space="preserve"> </w:t>
      </w:r>
      <w:r>
        <w:t xml:space="preserve">-</w:t>
      </w:r>
      <w:r>
        <w:t xml:space="preserve"> </w:t>
      </w:r>
      <w:r>
        <w:t xml:space="preserve">“</w:t>
      </w:r>
      <w:r>
        <w:t xml:space="preserve">She spent her allowance on frivolous purchases.</w:t>
      </w:r>
      <w:r>
        <w:t xml:space="preserve">”</w:t>
      </w:r>
    </w:p>
    <w:p>
      <w:pPr>
        <w:pStyle w:val="BodyText"/>
      </w:pPr>
      <w:r>
        <w:rPr>
          <w:b/>
          <w:bCs/>
        </w:rPr>
        <w:t xml:space="preserve">Legal Context:</w:t>
      </w:r>
      <w:r>
        <w:t xml:space="preserve"> </w:t>
      </w:r>
      <w:r>
        <w:t xml:space="preserve">A</w:t>
      </w:r>
      <w:r>
        <w:t xml:space="preserve"> </w:t>
      </w:r>
      <w:r>
        <w:t xml:space="preserve">“</w:t>
      </w:r>
      <w:r>
        <w:t xml:space="preserve">frivolous lawsuit</w:t>
      </w:r>
      <w:r>
        <w:t xml:space="preserve">”</w:t>
      </w:r>
      <w:r>
        <w:t xml:space="preserve"> </w:t>
      </w:r>
      <w:r>
        <w:t xml:space="preserve">is one with no legal merit, filed merely to harass. Courts can sanction attorneys for filing frivolous claims.</w:t>
      </w:r>
    </w:p>
    <w:p>
      <w:r>
        <w:pict>
          <v:rect style="width:0;height:1.5pt" o:hralign="center" o:hrstd="t" o:hr="t"/>
        </w:pict>
      </w:r>
    </w:p>
    <w:bookmarkEnd w:id="590"/>
    <w:bookmarkStart w:id="591" w:name="Xf4f60a69b163a5cfa3063f5e4d686d20e218919"/>
    <w:p>
      <w:pPr>
        <w:pStyle w:val="Heading4"/>
      </w:pPr>
      <w:r>
        <w:t xml:space="preserve">9.2 Taciturn (adj.) — Reserved or uncommunicative in speech; saying little</w:t>
      </w:r>
    </w:p>
    <w:p>
      <w:pPr>
        <w:pStyle w:val="FirstParagraph"/>
      </w:pPr>
      <w:r>
        <w:rPr>
          <w:b/>
          <w:bCs/>
        </w:rPr>
        <w:t xml:space="preserve">Deep Analysis:</w:t>
      </w:r>
      <w:r>
        <w:t xml:space="preserve"> </w:t>
      </w:r>
      <w:r>
        <w:t xml:space="preserve">From Latin</w:t>
      </w:r>
      <w:r>
        <w:t xml:space="preserve"> </w:t>
      </w:r>
      <w:r>
        <w:rPr>
          <w:i/>
          <w:iCs/>
        </w:rPr>
        <w:t xml:space="preserve">taciturnus</w:t>
      </w:r>
      <w:r>
        <w:t xml:space="preserve"> </w:t>
      </w:r>
      <w:r>
        <w:t xml:space="preserve">(silent; from</w:t>
      </w:r>
      <w:r>
        <w:t xml:space="preserve"> </w:t>
      </w:r>
      <w:r>
        <w:rPr>
          <w:i/>
          <w:iCs/>
        </w:rPr>
        <w:t xml:space="preserve">tacere</w:t>
      </w:r>
      <w:r>
        <w:t xml:space="preserve">,</w:t>
      </w:r>
      <w:r>
        <w:t xml:space="preserve"> </w:t>
      </w:r>
      <w:r>
        <w:t xml:space="preserve">“</w:t>
      </w:r>
      <w:r>
        <w:t xml:space="preserve">to be silent</w:t>
      </w:r>
      <w:r>
        <w:t xml:space="preserve">”</w:t>
      </w:r>
      <w:r>
        <w:t xml:space="preserve">). A taciturn person is habitually quiet — not because they’re angry (like</w:t>
      </w:r>
      <w:r>
        <w:t xml:space="preserve"> </w:t>
      </w:r>
      <w:r>
        <w:t xml:space="preserve">“</w:t>
      </w:r>
      <w:r>
        <w:t xml:space="preserve">sullen</w:t>
      </w:r>
      <w:r>
        <w:t xml:space="preserve">”</w:t>
      </w:r>
      <w:r>
        <w:t xml:space="preserve">), but because they simply don’t speak much.</w:t>
      </w:r>
    </w:p>
    <w:p>
      <w:pPr>
        <w:pStyle w:val="BodyText"/>
      </w:pPr>
      <w:r>
        <w:rPr>
          <w:b/>
          <w:bCs/>
        </w:rPr>
        <w:t xml:space="preserve">Contextual Usage:</w:t>
      </w:r>
      <w:r>
        <w:t xml:space="preserve"> </w:t>
      </w:r>
      <w:r>
        <w:t xml:space="preserve">-</w:t>
      </w:r>
      <w:r>
        <w:t xml:space="preserve"> </w:t>
      </w:r>
      <w:r>
        <w:t xml:space="preserve">“</w:t>
      </w:r>
      <w:r>
        <w:t xml:space="preserve">A taciturn man, he rarely spoke at meetings.</w:t>
      </w:r>
      <w:r>
        <w:t xml:space="preserve">”</w:t>
      </w:r>
      <w:r>
        <w:t xml:space="preserve"> </w:t>
      </w:r>
      <w:r>
        <w:t xml:space="preserve">-</w:t>
      </w:r>
      <w:r>
        <w:t xml:space="preserve"> </w:t>
      </w:r>
      <w:r>
        <w:t xml:space="preserve">“</w:t>
      </w:r>
      <w:r>
        <w:t xml:space="preserve">Her taciturn nature made her difficult to get to know.</w:t>
      </w:r>
      <w:r>
        <w:t xml:space="preserve">”</w:t>
      </w:r>
    </w:p>
    <w:p>
      <w:pPr>
        <w:pStyle w:val="BodyText"/>
      </w:pPr>
      <w:r>
        <w:rPr>
          <w:b/>
          <w:bCs/>
        </w:rPr>
        <w:t xml:space="preserve">Distinguish from:</w:t>
      </w:r>
      <w:r>
        <w:t xml:space="preserve"> </w:t>
      </w:r>
      <w:r>
        <w:t xml:space="preserve">-</w:t>
      </w:r>
      <w:r>
        <w:t xml:space="preserve"> </w:t>
      </w:r>
      <w:r>
        <w:rPr>
          <w:b/>
          <w:bCs/>
        </w:rPr>
        <w:t xml:space="preserve">Taciturn</w:t>
      </w:r>
      <w:r>
        <w:t xml:space="preserve">: habitually quiet (personality trait)</w:t>
      </w:r>
      <w:r>
        <w:t xml:space="preserve"> </w:t>
      </w:r>
      <w:r>
        <w:t xml:space="preserve">-</w:t>
      </w:r>
      <w:r>
        <w:t xml:space="preserve"> </w:t>
      </w:r>
      <w:r>
        <w:rPr>
          <w:b/>
          <w:bCs/>
        </w:rPr>
        <w:t xml:space="preserve">Reticent</w:t>
      </w:r>
      <w:r>
        <w:t xml:space="preserve"> </w:t>
      </w:r>
      <w:r>
        <w:t xml:space="preserve">(List 15): reluctant to reveal thoughts (more about withholding)</w:t>
      </w:r>
      <w:r>
        <w:t xml:space="preserve"> </w:t>
      </w:r>
      <w:r>
        <w:t xml:space="preserve">-</w:t>
      </w:r>
      <w:r>
        <w:t xml:space="preserve"> </w:t>
      </w:r>
      <w:r>
        <w:rPr>
          <w:b/>
          <w:bCs/>
        </w:rPr>
        <w:t xml:space="preserve">Laconic</w:t>
      </w:r>
      <w:r>
        <w:t xml:space="preserve">: using few words (style of speech, not personality)</w:t>
      </w:r>
    </w:p>
    <w:p>
      <w:r>
        <w:pict>
          <v:rect style="width:0;height:1.5pt" o:hralign="center" o:hrstd="t" o:hr="t"/>
        </w:pict>
      </w:r>
    </w:p>
    <w:bookmarkEnd w:id="591"/>
    <w:bookmarkStart w:id="592" w:name="X54c05df7c97bcc551a5e8c33c871c52df01dda7"/>
    <w:p>
      <w:pPr>
        <w:pStyle w:val="Heading4"/>
      </w:pPr>
      <w:r>
        <w:t xml:space="preserve">9.3 Infamous (adj.) — Well-known for a bad quality or deed; notorious</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(not) +</w:t>
      </w:r>
      <w:r>
        <w:t xml:space="preserve"> </w:t>
      </w:r>
      <w:r>
        <w:rPr>
          <w:i/>
          <w:iCs/>
        </w:rPr>
        <w:t xml:space="preserve">fame</w:t>
      </w:r>
      <w:r>
        <w:t xml:space="preserve"> </w:t>
      </w:r>
      <w:r>
        <w:t xml:space="preserve">(good reputation).</w:t>
      </w:r>
      <w:r>
        <w:t xml:space="preserve"> </w:t>
      </w:r>
      <w:r>
        <w:t xml:space="preserve">“</w:t>
      </w:r>
      <w:r>
        <w:t xml:space="preserve">Infamous</w:t>
      </w:r>
      <w:r>
        <w:t xml:space="preserve">”</w:t>
      </w:r>
      <w:r>
        <w:t xml:space="preserve"> </w:t>
      </w:r>
      <w:r>
        <w:t xml:space="preserve">does NOT mean</w:t>
      </w:r>
      <w:r>
        <w:t xml:space="preserve"> </w:t>
      </w:r>
      <w:r>
        <w:t xml:space="preserve">“</w:t>
      </w:r>
      <w:r>
        <w:t xml:space="preserve">not famous</w:t>
      </w:r>
      <w:r>
        <w:t xml:space="preserve">”</w:t>
      </w:r>
      <w:r>
        <w:t xml:space="preserve"> </w:t>
      </w:r>
      <w:r>
        <w:t xml:space="preserve">— it means famous for BAD reasons.</w:t>
      </w:r>
    </w:p>
    <w:p>
      <w:pPr>
        <w:pStyle w:val="BodyText"/>
      </w:pPr>
      <w:r>
        <w:rPr>
          <w:b/>
          <w:bCs/>
        </w:rPr>
        <w:t xml:space="preserve">Contextual Usage:</w:t>
      </w:r>
      <w:r>
        <w:t xml:space="preserve"> </w:t>
      </w:r>
      <w:r>
        <w:t xml:space="preserve">-</w:t>
      </w:r>
      <w:r>
        <w:t xml:space="preserve"> </w:t>
      </w:r>
      <w:r>
        <w:t xml:space="preserve">“</w:t>
      </w:r>
      <w:r>
        <w:t xml:space="preserve">The infamous outlaw was finally captured.</w:t>
      </w:r>
      <w:r>
        <w:t xml:space="preserve">”</w:t>
      </w:r>
      <w:r>
        <w:t xml:space="preserve"> </w:t>
      </w:r>
      <w:r>
        <w:t xml:space="preserve">-</w:t>
      </w:r>
      <w:r>
        <w:t xml:space="preserve"> </w:t>
      </w:r>
      <w:r>
        <w:t xml:space="preserve">“</w:t>
      </w:r>
      <w:r>
        <w:t xml:space="preserve">The company’s infamous customer service drove customers away.</w:t>
      </w:r>
      <w:r>
        <w:t xml:space="preserve">”</w:t>
      </w:r>
    </w:p>
    <w:p>
      <w:pPr>
        <w:pStyle w:val="BodyText"/>
      </w:pPr>
      <w:r>
        <w:rPr>
          <w:b/>
          <w:bCs/>
        </w:rPr>
        <w:t xml:space="preserve">Common Error:</w:t>
      </w:r>
      <w:r>
        <w:t xml:space="preserve"> </w:t>
      </w:r>
      <w:r>
        <w:t xml:space="preserve">“</w:t>
      </w:r>
      <w:r>
        <w:t xml:space="preserve">Inferring that</w:t>
      </w:r>
      <w:r>
        <w:t xml:space="preserve"> </w:t>
      </w:r>
      <w:r>
        <w:t xml:space="preserve">‘</w:t>
      </w:r>
      <w:r>
        <w:t xml:space="preserve">infamous</w:t>
      </w:r>
      <w:r>
        <w:t xml:space="preserve">’</w:t>
      </w:r>
      <w:r>
        <w:t xml:space="preserve"> </w:t>
      </w:r>
      <w:r>
        <w:t xml:space="preserve">means</w:t>
      </w:r>
      <w:r>
        <w:t xml:space="preserve"> </w:t>
      </w:r>
      <w:r>
        <w:t xml:space="preserve">‘</w:t>
      </w:r>
      <w:r>
        <w:t xml:space="preserve">not famous</w:t>
      </w:r>
      <w:r>
        <w:t xml:space="preserve">’</w:t>
      </w:r>
      <w:r>
        <w:t xml:space="preserve"> </w:t>
      </w:r>
      <w:r>
        <w:t xml:space="preserve">is incorrect.</w:t>
      </w:r>
      <w:r>
        <w:t xml:space="preserve">”</w:t>
      </w:r>
      <w:r>
        <w:t xml:space="preserve"> </w:t>
      </w:r>
      <w:r>
        <w:t xml:space="preserve">The prefix</w:t>
      </w:r>
      <w:r>
        <w:t xml:space="preserve"> </w:t>
      </w:r>
      <w:r>
        <w:t xml:space="preserve">“</w:t>
      </w:r>
      <w:r>
        <w:t xml:space="preserve">in-</w:t>
      </w:r>
      <w:r>
        <w:t xml:space="preserve">”</w:t>
      </w:r>
      <w:r>
        <w:t xml:space="preserve"> </w:t>
      </w:r>
      <w:r>
        <w:t xml:space="preserve">here is pejorative, not negating. Compare</w:t>
      </w:r>
      <w:r>
        <w:t xml:space="preserve"> </w:t>
      </w:r>
      <w:r>
        <w:t xml:space="preserve">“</w:t>
      </w:r>
      <w:r>
        <w:t xml:space="preserve">infamous</w:t>
      </w:r>
      <w:r>
        <w:t xml:space="preserve">”</w:t>
      </w:r>
      <w:r>
        <w:t xml:space="preserve"> </w:t>
      </w:r>
      <w:r>
        <w:t xml:space="preserve">with</w:t>
      </w:r>
      <w:r>
        <w:t xml:space="preserve"> </w:t>
      </w:r>
      <w:r>
        <w:t xml:space="preserve">“</w:t>
      </w:r>
      <w:r>
        <w:t xml:space="preserve">infamy</w:t>
      </w:r>
      <w:r>
        <w:t xml:space="preserve">”</w:t>
      </w:r>
      <w:r>
        <w:t xml:space="preserve"> </w:t>
      </w:r>
      <w:r>
        <w:t xml:space="preserve">(bad reputation).</w:t>
      </w:r>
    </w:p>
    <w:p>
      <w:r>
        <w:pict>
          <v:rect style="width:0;height:1.5pt" o:hralign="center" o:hrstd="t" o:hr="t"/>
        </w:pict>
      </w:r>
    </w:p>
    <w:bookmarkEnd w:id="592"/>
    <w:bookmarkStart w:id="593" w:name="X3aca7e1e181ca9a638820bf26d898da191afd67"/>
    <w:p>
      <w:pPr>
        <w:pStyle w:val="Heading4"/>
      </w:pPr>
      <w:r>
        <w:t xml:space="preserve">9.4 Redundant (adj.) — No longer needed because something else serves the same purpose; repetitive</w:t>
      </w:r>
    </w:p>
    <w:p>
      <w:pPr>
        <w:pStyle w:val="FirstParagraph"/>
      </w:pPr>
      <w:r>
        <w:rPr>
          <w:b/>
          <w:bCs/>
        </w:rPr>
        <w:t xml:space="preserve">Deep Analysis:</w:t>
      </w:r>
      <w:r>
        <w:t xml:space="preserve"> </w:t>
      </w:r>
      <w:r>
        <w:t xml:space="preserve">From Latin</w:t>
      </w:r>
      <w:r>
        <w:t xml:space="preserve"> </w:t>
      </w:r>
      <w:r>
        <w:rPr>
          <w:i/>
          <w:iCs/>
        </w:rPr>
        <w:t xml:space="preserve">redundare</w:t>
      </w:r>
      <w:r>
        <w:t xml:space="preserve"> </w:t>
      </w:r>
      <w:r>
        <w:t xml:space="preserve">(to overflow; from</w:t>
      </w:r>
      <w:r>
        <w:t xml:space="preserve"> </w:t>
      </w:r>
      <w:r>
        <w:rPr>
          <w:i/>
          <w:iCs/>
        </w:rPr>
        <w:t xml:space="preserve">re-</w:t>
      </w:r>
      <w:r>
        <w:t xml:space="preserve"> </w:t>
      </w:r>
      <w:r>
        <w:t xml:space="preserve">+</w:t>
      </w:r>
      <w:r>
        <w:t xml:space="preserve"> </w:t>
      </w:r>
      <w:r>
        <w:rPr>
          <w:i/>
          <w:iCs/>
        </w:rPr>
        <w:t xml:space="preserve">undare</w:t>
      </w:r>
      <w:r>
        <w:t xml:space="preserve">,</w:t>
      </w:r>
      <w:r>
        <w:t xml:space="preserve"> </w:t>
      </w:r>
      <w:r>
        <w:t xml:space="preserve">“</w:t>
      </w:r>
      <w:r>
        <w:t xml:space="preserve">to surge</w:t>
      </w:r>
      <w:r>
        <w:t xml:space="preserve">”</w:t>
      </w:r>
      <w:r>
        <w:t xml:space="preserve">). Originally meant</w:t>
      </w:r>
      <w:r>
        <w:t xml:space="preserve"> </w:t>
      </w:r>
      <w:r>
        <w:t xml:space="preserve">“</w:t>
      </w:r>
      <w:r>
        <w:t xml:space="preserve">overflowing.</w:t>
      </w:r>
      <w:r>
        <w:t xml:space="preserve">”</w:t>
      </w:r>
      <w:r>
        <w:t xml:space="preserve"> </w:t>
      </w:r>
      <w:r>
        <w:t xml:space="preserve">Now means</w:t>
      </w:r>
      <w:r>
        <w:t xml:space="preserve"> </w:t>
      </w:r>
      <w:r>
        <w:t xml:space="preserve">“</w:t>
      </w:r>
      <w:r>
        <w:t xml:space="preserve">unnecessarily repetitive.</w:t>
      </w:r>
      <w:r>
        <w:t xml:space="preserve">”</w:t>
      </w:r>
    </w:p>
    <w:p>
      <w:pPr>
        <w:pStyle w:val="BodyText"/>
      </w:pPr>
      <w:r>
        <w:rPr>
          <w:b/>
          <w:bCs/>
        </w:rPr>
        <w:t xml:space="preserve">Contextual Usage:</w:t>
      </w:r>
      <w:r>
        <w:t xml:space="preserve"> </w:t>
      </w:r>
      <w:r>
        <w:t xml:space="preserve">-</w:t>
      </w:r>
      <w:r>
        <w:t xml:space="preserve"> </w:t>
      </w:r>
      <w:r>
        <w:t xml:space="preserve">“</w:t>
      </w:r>
      <w:r>
        <w:t xml:space="preserve">The phrase</w:t>
      </w:r>
      <w:r>
        <w:t xml:space="preserve"> </w:t>
      </w:r>
      <w:r>
        <w:t xml:space="preserve">‘</w:t>
      </w:r>
      <w:r>
        <w:t xml:space="preserve">free gift</w:t>
      </w:r>
      <w:r>
        <w:t xml:space="preserve">’</w:t>
      </w:r>
      <w:r>
        <w:t xml:space="preserve"> </w:t>
      </w:r>
      <w:r>
        <w:t xml:space="preserve">is redundant — gifts are by definition free.</w:t>
      </w:r>
      <w:r>
        <w:t xml:space="preserve">”</w:t>
      </w:r>
      <w:r>
        <w:t xml:space="preserve"> </w:t>
      </w:r>
      <w:r>
        <w:t xml:space="preserve">-</w:t>
      </w:r>
      <w:r>
        <w:t xml:space="preserve"> </w:t>
      </w:r>
      <w:r>
        <w:t xml:space="preserve">“</w:t>
      </w:r>
      <w:r>
        <w:t xml:space="preserve">The new software made several positions redundant.</w:t>
      </w:r>
      <w:r>
        <w:t xml:space="preserve">”</w:t>
      </w:r>
    </w:p>
    <w:p>
      <w:pPr>
        <w:pStyle w:val="BodyText"/>
      </w:pPr>
      <w:r>
        <w:rPr>
          <w:b/>
          <w:bCs/>
        </w:rPr>
        <w:t xml:space="preserve">Two Meanings:</w:t>
      </w:r>
      <w:r>
        <w:t xml:space="preserve"> </w:t>
      </w:r>
      <w:r>
        <w:t xml:space="preserve">1. Repetitive (linguistic):</w:t>
      </w:r>
      <w:r>
        <w:t xml:space="preserve"> </w:t>
      </w:r>
      <w:r>
        <w:t xml:space="preserve">“</w:t>
      </w:r>
      <w:r>
        <w:t xml:space="preserve">advance planning</w:t>
      </w:r>
      <w:r>
        <w:t xml:space="preserve">”</w:t>
      </w:r>
      <w:r>
        <w:t xml:space="preserve"> </w:t>
      </w:r>
      <w:r>
        <w:t xml:space="preserve">(planning is always in advance)</w:t>
      </w:r>
      <w:r>
        <w:t xml:space="preserve"> </w:t>
      </w:r>
      <w:r>
        <w:t xml:space="preserve">2. Unnecessary (employment): redundant workers, redundant systems</w:t>
      </w:r>
    </w:p>
    <w:p>
      <w:r>
        <w:pict>
          <v:rect style="width:0;height:1.5pt" o:hralign="center" o:hrstd="t" o:hr="t"/>
        </w:pict>
      </w:r>
    </w:p>
    <w:bookmarkEnd w:id="593"/>
    <w:bookmarkStart w:id="594" w:name="X06db521dd2eb8a56f9053c0d02bb1aa91de69c7"/>
    <w:p>
      <w:pPr>
        <w:pStyle w:val="Heading4"/>
      </w:pPr>
      <w:r>
        <w:t xml:space="preserve">9.5 Authoritarian (adj.) — Favoring strict obedience to authority at the expense of personal freedom</w:t>
      </w:r>
    </w:p>
    <w:p>
      <w:pPr>
        <w:pStyle w:val="FirstParagraph"/>
      </w:pPr>
      <w:r>
        <w:rPr>
          <w:b/>
          <w:bCs/>
        </w:rPr>
        <w:t xml:space="preserve">Deep Analysis:</w:t>
      </w:r>
      <w:r>
        <w:t xml:space="preserve"> </w:t>
      </w:r>
      <w:r>
        <w:t xml:space="preserve">From Latin</w:t>
      </w:r>
      <w:r>
        <w:t xml:space="preserve"> </w:t>
      </w:r>
      <w:r>
        <w:rPr>
          <w:i/>
          <w:iCs/>
        </w:rPr>
        <w:t xml:space="preserve">auctor</w:t>
      </w:r>
      <w:r>
        <w:t xml:space="preserve"> </w:t>
      </w:r>
      <w:r>
        <w:t xml:space="preserve">(author, originator) +</w:t>
      </w:r>
      <w:r>
        <w:t xml:space="preserve"> </w:t>
      </w:r>
      <w:r>
        <w:rPr>
          <w:i/>
          <w:iCs/>
        </w:rPr>
        <w:t xml:space="preserve">-itarian</w:t>
      </w:r>
      <w:r>
        <w:t xml:space="preserve"> </w:t>
      </w:r>
      <w:r>
        <w:t xml:space="preserve">(favoring). An authoritarian system demands obedience to authority, often without question.</w:t>
      </w:r>
    </w:p>
    <w:p>
      <w:pPr>
        <w:pStyle w:val="BodyText"/>
      </w:pPr>
      <w:r>
        <w:rPr>
          <w:b/>
          <w:bCs/>
        </w:rPr>
        <w:t xml:space="preserve">Contextual Usage:</w:t>
      </w:r>
      <w:r>
        <w:t xml:space="preserve"> </w:t>
      </w:r>
      <w:r>
        <w:t xml:space="preserve">-</w:t>
      </w:r>
      <w:r>
        <w:t xml:space="preserve"> </w:t>
      </w:r>
      <w:r>
        <w:t xml:space="preserve">“</w:t>
      </w:r>
      <w:r>
        <w:t xml:space="preserve">The authoritarian regime suppressed all dissent.</w:t>
      </w:r>
      <w:r>
        <w:t xml:space="preserve">”</w:t>
      </w:r>
      <w:r>
        <w:t xml:space="preserve"> </w:t>
      </w:r>
      <w:r>
        <w:t xml:space="preserve">-</w:t>
      </w:r>
      <w:r>
        <w:t xml:space="preserve"> </w:t>
      </w:r>
      <w:r>
        <w:t xml:space="preserve">“</w:t>
      </w:r>
      <w:r>
        <w:t xml:space="preserve">His authoritarian management style stifled creativity.</w:t>
      </w:r>
      <w:r>
        <w:t xml:space="preserve">”</w:t>
      </w:r>
    </w:p>
    <w:p>
      <w:pPr>
        <w:pStyle w:val="BodyText"/>
      </w:pPr>
      <w:r>
        <w:rPr>
          <w:b/>
          <w:bCs/>
        </w:rPr>
        <w:t xml:space="preserve">Political Context:</w:t>
      </w:r>
      <w:r>
        <w:t xml:space="preserve"> </w:t>
      </w:r>
      <w:r>
        <w:t xml:space="preserve">Authoritarianism is distinct from totalitarianism. Authoritarian regimes allow some social freedoms but restrict political opposition. Totalitarian regimes seek to control ALL aspects of life.</w:t>
      </w:r>
    </w:p>
    <w:p>
      <w:r>
        <w:pict>
          <v:rect style="width:0;height:1.5pt" o:hralign="center" o:hrstd="t" o:hr="t"/>
        </w:pict>
      </w:r>
    </w:p>
    <w:bookmarkEnd w:id="594"/>
    <w:bookmarkStart w:id="595" w:name="X6e48625eaaa59282fdd4d29919e9bac49fc3d2c"/>
    <w:p>
      <w:pPr>
        <w:pStyle w:val="Heading4"/>
      </w:pPr>
      <w:r>
        <w:t xml:space="preserve">9.6 Exhaustive (adj.) — Complete and thorough; covering all aspects</w:t>
      </w:r>
    </w:p>
    <w:p>
      <w:pPr>
        <w:pStyle w:val="FirstParagraph"/>
      </w:pPr>
      <w:r>
        <w:rPr>
          <w:b/>
          <w:bCs/>
        </w:rPr>
        <w:t xml:space="preserve">Deep Analysis:</w:t>
      </w:r>
      <w:r>
        <w:t xml:space="preserve"> </w:t>
      </w:r>
      <w:r>
        <w:t xml:space="preserve">From Latin</w:t>
      </w:r>
      <w:r>
        <w:t xml:space="preserve"> </w:t>
      </w:r>
      <w:r>
        <w:rPr>
          <w:i/>
          <w:iCs/>
        </w:rPr>
        <w:t xml:space="preserve">exhaurire</w:t>
      </w:r>
      <w:r>
        <w:t xml:space="preserve"> </w:t>
      </w:r>
      <w:r>
        <w:t xml:space="preserve">(to draw out completely; from</w:t>
      </w:r>
      <w:r>
        <w:t xml:space="preserve"> </w:t>
      </w:r>
      <w:r>
        <w:rPr>
          <w:i/>
          <w:iCs/>
        </w:rPr>
        <w:t xml:space="preserve">ex-</w:t>
      </w:r>
      <w:r>
        <w:t xml:space="preserve"> </w:t>
      </w:r>
      <w:r>
        <w:t xml:space="preserve">+</w:t>
      </w:r>
      <w:r>
        <w:t xml:space="preserve"> </w:t>
      </w:r>
      <w:r>
        <w:rPr>
          <w:i/>
          <w:iCs/>
        </w:rPr>
        <w:t xml:space="preserve">haurire</w:t>
      </w:r>
      <w:r>
        <w:t xml:space="preserve">,</w:t>
      </w:r>
      <w:r>
        <w:t xml:space="preserve"> </w:t>
      </w:r>
      <w:r>
        <w:t xml:space="preserve">“</w:t>
      </w:r>
      <w:r>
        <w:t xml:space="preserve">to drain</w:t>
      </w:r>
      <w:r>
        <w:t xml:space="preserve">”</w:t>
      </w:r>
      <w:r>
        <w:t xml:space="preserve">). An exhaustive study drains the topic of all possible information.</w:t>
      </w:r>
    </w:p>
    <w:p>
      <w:pPr>
        <w:pStyle w:val="BodyText"/>
      </w:pPr>
      <w:r>
        <w:rPr>
          <w:b/>
          <w:bCs/>
        </w:rPr>
        <w:t xml:space="preserve">Contextual Usage:</w:t>
      </w:r>
      <w:r>
        <w:t xml:space="preserve"> </w:t>
      </w:r>
      <w:r>
        <w:t xml:space="preserve">-</w:t>
      </w:r>
      <w:r>
        <w:t xml:space="preserve"> </w:t>
      </w:r>
      <w:r>
        <w:t xml:space="preserve">“</w:t>
      </w:r>
      <w:r>
        <w:t xml:space="preserve">The researchers conducted an exhaustive review of the literature.</w:t>
      </w:r>
      <w:r>
        <w:t xml:space="preserve">”</w:t>
      </w:r>
      <w:r>
        <w:t xml:space="preserve"> </w:t>
      </w:r>
      <w:r>
        <w:t xml:space="preserve">-</w:t>
      </w:r>
      <w:r>
        <w:t xml:space="preserve"> </w:t>
      </w:r>
      <w:r>
        <w:t xml:space="preserve">“</w:t>
      </w:r>
      <w:r>
        <w:t xml:space="preserve">An exhaustive list of every possible cause would take hours.</w:t>
      </w:r>
      <w:r>
        <w:t xml:space="preserve">”</w:t>
      </w:r>
    </w:p>
    <w:p>
      <w:pPr>
        <w:pStyle w:val="BodyText"/>
      </w:pPr>
      <w:r>
        <w:rPr>
          <w:b/>
          <w:bCs/>
        </w:rPr>
        <w:t xml:space="preserve">Connotation:</w:t>
      </w:r>
      <w:r>
        <w:t xml:space="preserve"> </w:t>
      </w:r>
      <w:r>
        <w:t xml:space="preserve">Neutral to positive. Exhaustive implies thoroughness, not tedium.</w:t>
      </w:r>
    </w:p>
    <w:p>
      <w:r>
        <w:pict>
          <v:rect style="width:0;height:1.5pt" o:hralign="center" o:hrstd="t" o:hr="t"/>
        </w:pict>
      </w:r>
    </w:p>
    <w:bookmarkEnd w:id="595"/>
    <w:bookmarkStart w:id="596" w:name="X82a2f13c0886774c592df29cd0e52887d92dc28"/>
    <w:p>
      <w:pPr>
        <w:pStyle w:val="Heading4"/>
      </w:pPr>
      <w:r>
        <w:t xml:space="preserve">9.7 Profuse (adj.) — Excessive or abundant; pouring freely</w:t>
      </w:r>
    </w:p>
    <w:p>
      <w:pPr>
        <w:pStyle w:val="FirstParagraph"/>
      </w:pPr>
      <w:r>
        <w:rPr>
          <w:b/>
          <w:bCs/>
        </w:rPr>
        <w:t xml:space="preserve">Deep Analysis:</w:t>
      </w:r>
      <w:r>
        <w:t xml:space="preserve"> </w:t>
      </w:r>
      <w:r>
        <w:t xml:space="preserve">From Latin</w:t>
      </w:r>
      <w:r>
        <w:t xml:space="preserve"> </w:t>
      </w:r>
      <w:r>
        <w:rPr>
          <w:i/>
          <w:iCs/>
        </w:rPr>
        <w:t xml:space="preserve">profusus</w:t>
      </w:r>
      <w:r>
        <w:t xml:space="preserve"> </w:t>
      </w:r>
      <w:r>
        <w:t xml:space="preserve">(poured forth; from</w:t>
      </w:r>
      <w:r>
        <w:t xml:space="preserve"> </w:t>
      </w:r>
      <w:r>
        <w:rPr>
          <w:i/>
          <w:iCs/>
        </w:rPr>
        <w:t xml:space="preserve">pro-</w:t>
      </w:r>
      <w:r>
        <w:t xml:space="preserve"> </w:t>
      </w:r>
      <w:r>
        <w:t xml:space="preserve">+</w:t>
      </w:r>
      <w:r>
        <w:t xml:space="preserve"> </w:t>
      </w:r>
      <w:r>
        <w:rPr>
          <w:i/>
          <w:iCs/>
        </w:rPr>
        <w:t xml:space="preserve">fundere</w:t>
      </w:r>
      <w:r>
        <w:t xml:space="preserve">,</w:t>
      </w:r>
      <w:r>
        <w:t xml:space="preserve"> </w:t>
      </w:r>
      <w:r>
        <w:t xml:space="preserve">“</w:t>
      </w:r>
      <w:r>
        <w:t xml:space="preserve">to pour</w:t>
      </w:r>
      <w:r>
        <w:t xml:space="preserve">”</w:t>
      </w:r>
      <w:r>
        <w:t xml:space="preserve">). Something profuse POURS FORTH — it is abundant, often excessively so.</w:t>
      </w:r>
    </w:p>
    <w:p>
      <w:pPr>
        <w:pStyle w:val="BodyText"/>
      </w:pPr>
      <w:r>
        <w:rPr>
          <w:b/>
          <w:bCs/>
        </w:rPr>
        <w:t xml:space="preserve">Contextual Usage:</w:t>
      </w:r>
      <w:r>
        <w:t xml:space="preserve"> </w:t>
      </w:r>
      <w:r>
        <w:t xml:space="preserve">-</w:t>
      </w:r>
      <w:r>
        <w:t xml:space="preserve"> </w:t>
      </w:r>
      <w:r>
        <w:t xml:space="preserve">“</w:t>
      </w:r>
      <w:r>
        <w:t xml:space="preserve">She offered profuse apologies for the mistake.</w:t>
      </w:r>
      <w:r>
        <w:t xml:space="preserve">”</w:t>
      </w:r>
      <w:r>
        <w:t xml:space="preserve"> </w:t>
      </w:r>
      <w:r>
        <w:t xml:space="preserve">-</w:t>
      </w:r>
      <w:r>
        <w:t xml:space="preserve"> </w:t>
      </w:r>
      <w:r>
        <w:t xml:space="preserve">“</w:t>
      </w:r>
      <w:r>
        <w:t xml:space="preserve">Profuse sweating is a symptom of the condition.</w:t>
      </w:r>
      <w:r>
        <w:t xml:space="preserve">”</w:t>
      </w:r>
    </w:p>
    <w:p>
      <w:pPr>
        <w:pStyle w:val="BodyText"/>
      </w:pPr>
      <w:r>
        <w:rPr>
          <w:b/>
          <w:bCs/>
        </w:rPr>
        <w:t xml:space="preserve">Collocations:</w:t>
      </w:r>
      <w:r>
        <w:t xml:space="preserve"> </w:t>
      </w:r>
      <w:r>
        <w:t xml:space="preserve">- Profuse apologies, profuse bleeding, profuse gratitude, profuse vegetation</w:t>
      </w:r>
    </w:p>
    <w:p>
      <w:r>
        <w:pict>
          <v:rect style="width:0;height:1.5pt" o:hralign="center" o:hrstd="t" o:hr="t"/>
        </w:pict>
      </w:r>
    </w:p>
    <w:bookmarkEnd w:id="596"/>
    <w:bookmarkStart w:id="597" w:name="X2d237ac43a35720935afa8e6228fe15dda3e3ba"/>
    <w:p>
      <w:pPr>
        <w:pStyle w:val="Heading4"/>
      </w:pPr>
      <w:r>
        <w:t xml:space="preserve">9.8 Expedient (adj.) — Suitable or appropriate for a particular purpose; convenient</w:t>
      </w:r>
    </w:p>
    <w:p>
      <w:pPr>
        <w:pStyle w:val="FirstParagraph"/>
      </w:pPr>
      <w:r>
        <w:rPr>
          <w:b/>
          <w:bCs/>
        </w:rPr>
        <w:t xml:space="preserve">Deep Analysis:</w:t>
      </w:r>
      <w:r>
        <w:t xml:space="preserve"> </w:t>
      </w:r>
      <w:r>
        <w:t xml:space="preserve">From Latin</w:t>
      </w:r>
      <w:r>
        <w:t xml:space="preserve"> </w:t>
      </w:r>
      <w:r>
        <w:rPr>
          <w:i/>
          <w:iCs/>
        </w:rPr>
        <w:t xml:space="preserve">expedire</w:t>
      </w:r>
      <w:r>
        <w:t xml:space="preserve"> </w:t>
      </w:r>
      <w:r>
        <w:t xml:space="preserve">(to make ready, disentangle; from</w:t>
      </w:r>
      <w:r>
        <w:t xml:space="preserve"> </w:t>
      </w:r>
      <w:r>
        <w:rPr>
          <w:i/>
          <w:iCs/>
        </w:rPr>
        <w:t xml:space="preserve">ex-</w:t>
      </w:r>
      <w:r>
        <w:t xml:space="preserve"> </w:t>
      </w:r>
      <w:r>
        <w:t xml:space="preserve">+</w:t>
      </w:r>
      <w:r>
        <w:t xml:space="preserve"> </w:t>
      </w:r>
      <w:r>
        <w:rPr>
          <w:i/>
          <w:iCs/>
        </w:rPr>
        <w:t xml:space="preserve">pes</w:t>
      </w:r>
      <w:r>
        <w:t xml:space="preserve">,</w:t>
      </w:r>
      <w:r>
        <w:t xml:space="preserve"> </w:t>
      </w:r>
      <w:r>
        <w:t xml:space="preserve">“</w:t>
      </w:r>
      <w:r>
        <w:t xml:space="preserve">foot</w:t>
      </w:r>
      <w:r>
        <w:t xml:space="preserve">”</w:t>
      </w:r>
      <w:r>
        <w:t xml:space="preserve">). Originally meant</w:t>
      </w:r>
      <w:r>
        <w:t xml:space="preserve"> </w:t>
      </w:r>
      <w:r>
        <w:t xml:space="preserve">“</w:t>
      </w:r>
      <w:r>
        <w:t xml:space="preserve">to free the feet.</w:t>
      </w:r>
      <w:r>
        <w:t xml:space="preserve">”</w:t>
      </w:r>
      <w:r>
        <w:t xml:space="preserve"> </w:t>
      </w:r>
      <w:r>
        <w:t xml:space="preserve">Now means</w:t>
      </w:r>
      <w:r>
        <w:t xml:space="preserve"> </w:t>
      </w:r>
      <w:r>
        <w:t xml:space="preserve">“</w:t>
      </w:r>
      <w:r>
        <w:t xml:space="preserve">convenient, advantageous</w:t>
      </w:r>
      <w:r>
        <w:t xml:space="preserve">”</w:t>
      </w:r>
      <w:r>
        <w:t xml:space="preserve"> </w:t>
      </w:r>
      <w:r>
        <w:t xml:space="preserve">— but often with a connotation of sacrificing principle for practicality.</w:t>
      </w:r>
    </w:p>
    <w:p>
      <w:pPr>
        <w:pStyle w:val="BodyText"/>
      </w:pPr>
      <w:r>
        <w:rPr>
          <w:b/>
          <w:bCs/>
        </w:rPr>
        <w:t xml:space="preserve">Contextual Usage:</w:t>
      </w:r>
      <w:r>
        <w:t xml:space="preserve"> </w:t>
      </w:r>
      <w:r>
        <w:t xml:space="preserve">-</w:t>
      </w:r>
      <w:r>
        <w:t xml:space="preserve"> </w:t>
      </w:r>
      <w:r>
        <w:t xml:space="preserve">“</w:t>
      </w:r>
      <w:r>
        <w:t xml:space="preserve">The decision was expedient but not ethical.</w:t>
      </w:r>
      <w:r>
        <w:t xml:space="preserve">”</w:t>
      </w:r>
      <w:r>
        <w:t xml:space="preserve"> </w:t>
      </w:r>
      <w:r>
        <w:t xml:space="preserve">-</w:t>
      </w:r>
      <w:r>
        <w:t xml:space="preserve"> </w:t>
      </w:r>
      <w:r>
        <w:t xml:space="preserve">“</w:t>
      </w:r>
      <w:r>
        <w:t xml:space="preserve">It was expedient to postpone the meeting.</w:t>
      </w:r>
      <w:r>
        <w:t xml:space="preserve">”</w:t>
      </w:r>
    </w:p>
    <w:p>
      <w:pPr>
        <w:pStyle w:val="BodyText"/>
      </w:pPr>
      <w:r>
        <w:rPr>
          <w:b/>
          <w:bCs/>
        </w:rPr>
        <w:t xml:space="preserve">Connotation:</w:t>
      </w:r>
      <w:r>
        <w:t xml:space="preserve"> </w:t>
      </w:r>
      <w:r>
        <w:t xml:space="preserve">Often slightly negative — expedient actions are practical but may lack moral grounding. Compare with</w:t>
      </w:r>
      <w:r>
        <w:t xml:space="preserve"> </w:t>
      </w:r>
      <w:r>
        <w:t xml:space="preserve">“</w:t>
      </w:r>
      <w:r>
        <w:t xml:space="preserve">prudent</w:t>
      </w:r>
      <w:r>
        <w:t xml:space="preserve">”</w:t>
      </w:r>
      <w:r>
        <w:t xml:space="preserve"> </w:t>
      </w:r>
      <w:r>
        <w:t xml:space="preserve">(List 16), which implies wisdom without the moral compromise.</w:t>
      </w:r>
    </w:p>
    <w:p>
      <w:r>
        <w:pict>
          <v:rect style="width:0;height:1.5pt" o:hralign="center" o:hrstd="t" o:hr="t"/>
        </w:pict>
      </w:r>
    </w:p>
    <w:bookmarkEnd w:id="597"/>
    <w:bookmarkStart w:id="598" w:name="X1c23c5060cdd3f40877541c3fd60672bd09ab5c"/>
    <w:p>
      <w:pPr>
        <w:pStyle w:val="Heading4"/>
      </w:pPr>
      <w:r>
        <w:t xml:space="preserve">9.9 Fastidious (adj.) — Very attentive to detail; meticulous</w:t>
      </w:r>
    </w:p>
    <w:p>
      <w:pPr>
        <w:pStyle w:val="FirstParagraph"/>
      </w:pPr>
      <w:r>
        <w:rPr>
          <w:b/>
          <w:bCs/>
        </w:rPr>
        <w:t xml:space="preserve">Deep Analysis:</w:t>
      </w:r>
      <w:r>
        <w:t xml:space="preserve"> </w:t>
      </w:r>
      <w:r>
        <w:t xml:space="preserve">From Latin</w:t>
      </w:r>
      <w:r>
        <w:t xml:space="preserve"> </w:t>
      </w:r>
      <w:r>
        <w:rPr>
          <w:i/>
          <w:iCs/>
        </w:rPr>
        <w:t xml:space="preserve">fastidiosus</w:t>
      </w:r>
      <w:r>
        <w:t xml:space="preserve"> </w:t>
      </w:r>
      <w:r>
        <w:t xml:space="preserve">(disdainful, squeamish; from</w:t>
      </w:r>
      <w:r>
        <w:t xml:space="preserve"> </w:t>
      </w:r>
      <w:r>
        <w:rPr>
          <w:i/>
          <w:iCs/>
        </w:rPr>
        <w:t xml:space="preserve">fastidium</w:t>
      </w:r>
      <w:r>
        <w:t xml:space="preserve">,</w:t>
      </w:r>
      <w:r>
        <w:t xml:space="preserve"> </w:t>
      </w:r>
      <w:r>
        <w:t xml:space="preserve">“</w:t>
      </w:r>
      <w:r>
        <w:t xml:space="preserve">loathing</w:t>
      </w:r>
      <w:r>
        <w:t xml:space="preserve">”</w:t>
      </w:r>
      <w:r>
        <w:t xml:space="preserve">). Originally meant</w:t>
      </w:r>
      <w:r>
        <w:t xml:space="preserve"> </w:t>
      </w:r>
      <w:r>
        <w:t xml:space="preserve">“</w:t>
      </w:r>
      <w:r>
        <w:t xml:space="preserve">hard to please.</w:t>
      </w:r>
      <w:r>
        <w:t xml:space="preserve">”</w:t>
      </w:r>
      <w:r>
        <w:t xml:space="preserve"> </w:t>
      </w:r>
      <w:r>
        <w:t xml:space="preserve">Now means</w:t>
      </w:r>
      <w:r>
        <w:t xml:space="preserve"> </w:t>
      </w:r>
      <w:r>
        <w:t xml:space="preserve">“</w:t>
      </w:r>
      <w:r>
        <w:t xml:space="preserve">meticulous, demanding high standards.</w:t>
      </w:r>
      <w:r>
        <w:t xml:space="preserve">”</w:t>
      </w:r>
    </w:p>
    <w:p>
      <w:pPr>
        <w:pStyle w:val="BodyText"/>
      </w:pPr>
      <w:r>
        <w:rPr>
          <w:b/>
          <w:bCs/>
        </w:rPr>
        <w:t xml:space="preserve">Contextual Usage:</w:t>
      </w:r>
      <w:r>
        <w:t xml:space="preserve"> </w:t>
      </w:r>
      <w:r>
        <w:t xml:space="preserve">-</w:t>
      </w:r>
      <w:r>
        <w:t xml:space="preserve"> </w:t>
      </w:r>
      <w:r>
        <w:t xml:space="preserve">“</w:t>
      </w:r>
      <w:r>
        <w:t xml:space="preserve">A fastidious editor, she caught every error.</w:t>
      </w:r>
      <w:r>
        <w:t xml:space="preserve">”</w:t>
      </w:r>
      <w:r>
        <w:t xml:space="preserve"> </w:t>
      </w:r>
      <w:r>
        <w:t xml:space="preserve">-</w:t>
      </w:r>
      <w:r>
        <w:t xml:space="preserve"> </w:t>
      </w:r>
      <w:r>
        <w:t xml:space="preserve">“</w:t>
      </w:r>
      <w:r>
        <w:t xml:space="preserve">His fastidious attention to detail made him an excellent craftsman.</w:t>
      </w:r>
      <w:r>
        <w:t xml:space="preserve">”</w:t>
      </w:r>
    </w:p>
    <w:p>
      <w:pPr>
        <w:pStyle w:val="BodyText"/>
      </w:pPr>
      <w:r>
        <w:rPr>
          <w:b/>
          <w:bCs/>
        </w:rPr>
        <w:t xml:space="preserve">Connotation:</w:t>
      </w:r>
      <w:r>
        <w:t xml:space="preserve"> </w:t>
      </w:r>
      <w:r>
        <w:t xml:space="preserve">Can be positive (admirable precision) or negative (overly fussy, nitpicky). Context determines the valence.</w:t>
      </w:r>
    </w:p>
    <w:p>
      <w:r>
        <w:pict>
          <v:rect style="width:0;height:1.5pt" o:hralign="center" o:hrstd="t" o:hr="t"/>
        </w:pict>
      </w:r>
    </w:p>
    <w:bookmarkEnd w:id="598"/>
    <w:bookmarkStart w:id="599" w:name="X9512cc667fc2e08dce4ca944972179442da3c1d"/>
    <w:p>
      <w:pPr>
        <w:pStyle w:val="Heading4"/>
      </w:pPr>
      <w:r>
        <w:t xml:space="preserve">9.10 Prosaic (adj.) — Dull and lacking imagination; ordinary</w:t>
      </w:r>
    </w:p>
    <w:p>
      <w:pPr>
        <w:pStyle w:val="FirstParagraph"/>
      </w:pPr>
      <w:r>
        <w:rPr>
          <w:b/>
          <w:bCs/>
        </w:rPr>
        <w:t xml:space="preserve">Deep Analysis:</w:t>
      </w:r>
      <w:r>
        <w:t xml:space="preserve"> </w:t>
      </w:r>
      <w:r>
        <w:t xml:space="preserve">From Latin</w:t>
      </w:r>
      <w:r>
        <w:t xml:space="preserve"> </w:t>
      </w:r>
      <w:r>
        <w:rPr>
          <w:i/>
          <w:iCs/>
        </w:rPr>
        <w:t xml:space="preserve">prosa</w:t>
      </w:r>
      <w:r>
        <w:t xml:space="preserve"> </w:t>
      </w:r>
      <w:r>
        <w:t xml:space="preserve">(prose; as opposed to poetry). Prose is straightforward, unadorned language.</w:t>
      </w:r>
      <w:r>
        <w:t xml:space="preserve"> </w:t>
      </w:r>
      <w:r>
        <w:t xml:space="preserve">“</w:t>
      </w:r>
      <w:r>
        <w:t xml:space="preserve">Prosaic</w:t>
      </w:r>
      <w:r>
        <w:t xml:space="preserve">”</w:t>
      </w:r>
      <w:r>
        <w:t xml:space="preserve"> </w:t>
      </w:r>
      <w:r>
        <w:t xml:space="preserve">extends this to anything lacking poetic beauty — dull, mundane, ordinary.</w:t>
      </w:r>
    </w:p>
    <w:p>
      <w:pPr>
        <w:pStyle w:val="BodyText"/>
      </w:pPr>
      <w:r>
        <w:rPr>
          <w:b/>
          <w:bCs/>
        </w:rPr>
        <w:t xml:space="preserve">Contextual Usage:</w:t>
      </w:r>
      <w:r>
        <w:t xml:space="preserve"> </w:t>
      </w:r>
      <w:r>
        <w:t xml:space="preserve">-</w:t>
      </w:r>
      <w:r>
        <w:t xml:space="preserve"> </w:t>
      </w:r>
      <w:r>
        <w:t xml:space="preserve">“</w:t>
      </w:r>
      <w:r>
        <w:t xml:space="preserve">The prosaic report failed to capture the excitement of the event.</w:t>
      </w:r>
      <w:r>
        <w:t xml:space="preserve">”</w:t>
      </w:r>
      <w:r>
        <w:t xml:space="preserve"> </w:t>
      </w:r>
      <w:r>
        <w:t xml:space="preserve">-</w:t>
      </w:r>
      <w:r>
        <w:t xml:space="preserve"> </w:t>
      </w:r>
      <w:r>
        <w:t xml:space="preserve">“</w:t>
      </w:r>
      <w:r>
        <w:t xml:space="preserve">Her prosaic outlook left no room for wonder.</w:t>
      </w:r>
      <w:r>
        <w:t xml:space="preserve">”</w:t>
      </w:r>
    </w:p>
    <w:p>
      <w:pPr>
        <w:pStyle w:val="BodyText"/>
      </w:pPr>
      <w:r>
        <w:rPr>
          <w:b/>
          <w:bCs/>
        </w:rPr>
        <w:t xml:space="preserve">Connotation:</w:t>
      </w:r>
      <w:r>
        <w:t xml:space="preserve"> </w:t>
      </w:r>
      <w:r>
        <w:t xml:space="preserve">Negative. Prosaic is the opposite of</w:t>
      </w:r>
      <w:r>
        <w:t xml:space="preserve"> </w:t>
      </w:r>
      <w:r>
        <w:t xml:space="preserve">“</w:t>
      </w:r>
      <w:r>
        <w:t xml:space="preserve">poetic</w:t>
      </w:r>
      <w:r>
        <w:t xml:space="preserve">”</w:t>
      </w:r>
      <w:r>
        <w:t xml:space="preserve"> </w:t>
      </w:r>
      <w:r>
        <w:t xml:space="preserve">or</w:t>
      </w:r>
      <w:r>
        <w:t xml:space="preserve"> </w:t>
      </w:r>
      <w:r>
        <w:t xml:space="preserve">“</w:t>
      </w:r>
      <w:r>
        <w:t xml:space="preserve">sublime.</w:t>
      </w:r>
      <w:r>
        <w:t xml:space="preserve">”</w:t>
      </w:r>
    </w:p>
    <w:p>
      <w:r>
        <w:pict>
          <v:rect style="width:0;height:1.5pt" o:hralign="center" o:hrstd="t" o:hr="t"/>
        </w:pict>
      </w:r>
    </w:p>
    <w:bookmarkEnd w:id="599"/>
    <w:bookmarkEnd w:id="600"/>
    <w:bookmarkStart w:id="609" w:name="X83844f81f645f5470685b95da975b2c4ef67f8b"/>
    <w:p>
      <w:pPr>
        <w:pStyle w:val="Heading3"/>
      </w:pPr>
      <w:r>
        <w:t xml:space="preserve">LIST 10 (Quiz 14): Philanthropy, Perception, and Ethics</w:t>
      </w:r>
    </w:p>
    <w:bookmarkStart w:id="601" w:name="Xcb874f3ae5b13bf1cd1d6a9d5f7436eeef5ea63"/>
    <w:p>
      <w:pPr>
        <w:pStyle w:val="Heading4"/>
      </w:pPr>
      <w:r>
        <w:t xml:space="preserve">10.1 Philanthropy (n.) — The desire to promote others’ welfare, especially by donating money to good causes</w:t>
      </w:r>
    </w:p>
    <w:p>
      <w:pPr>
        <w:pStyle w:val="FirstParagraph"/>
      </w:pPr>
      <w:r>
        <w:rPr>
          <w:b/>
          <w:bCs/>
        </w:rPr>
        <w:t xml:space="preserve">Deep Analysis:</w:t>
      </w:r>
      <w:r>
        <w:t xml:space="preserve"> </w:t>
      </w:r>
      <w:r>
        <w:t xml:space="preserve">From Greek</w:t>
      </w:r>
      <w:r>
        <w:t xml:space="preserve"> </w:t>
      </w:r>
      <w:r>
        <w:rPr>
          <w:i/>
          <w:iCs/>
        </w:rPr>
        <w:t xml:space="preserve">phil-</w:t>
      </w:r>
      <w:r>
        <w:t xml:space="preserve"> </w:t>
      </w:r>
      <w:r>
        <w:t xml:space="preserve">(loving) +</w:t>
      </w:r>
      <w:r>
        <w:t xml:space="preserve"> </w:t>
      </w:r>
      <w:r>
        <w:rPr>
          <w:i/>
          <w:iCs/>
        </w:rPr>
        <w:t xml:space="preserve">anthropos</w:t>
      </w:r>
      <w:r>
        <w:t xml:space="preserve"> </w:t>
      </w:r>
      <w:r>
        <w:t xml:space="preserve">(human). Philanthropy is love of humanity expressed through charitable giving.</w:t>
      </w:r>
    </w:p>
    <w:p>
      <w:pPr>
        <w:pStyle w:val="BodyText"/>
      </w:pPr>
      <w:r>
        <w:rPr>
          <w:b/>
          <w:bCs/>
        </w:rPr>
        <w:t xml:space="preserve">Contextual Usage:</w:t>
      </w:r>
      <w:r>
        <w:t xml:space="preserve"> </w:t>
      </w:r>
      <w:r>
        <w:t xml:space="preserve">-</w:t>
      </w:r>
      <w:r>
        <w:t xml:space="preserve"> </w:t>
      </w:r>
      <w:r>
        <w:t xml:space="preserve">“</w:t>
      </w:r>
      <w:r>
        <w:t xml:space="preserve">The billionaire’s philanthropy funded hospitals and schools.</w:t>
      </w:r>
      <w:r>
        <w:t xml:space="preserve">”</w:t>
      </w:r>
      <w:r>
        <w:t xml:space="preserve"> </w:t>
      </w:r>
      <w:r>
        <w:t xml:space="preserve">-</w:t>
      </w:r>
      <w:r>
        <w:t xml:space="preserve"> </w:t>
      </w:r>
      <w:r>
        <w:t xml:space="preserve">“</w:t>
      </w:r>
      <w:r>
        <w:t xml:space="preserve">Corporate philanthropy has become a key part of brand identity.</w:t>
      </w:r>
      <w:r>
        <w:t xml:space="preserve">”</w:t>
      </w:r>
    </w:p>
    <w:p>
      <w:pPr>
        <w:pStyle w:val="BodyText"/>
      </w:pPr>
      <w:r>
        <w:rPr>
          <w:b/>
          <w:bCs/>
        </w:rPr>
        <w:t xml:space="preserve">Distinguish from:</w:t>
      </w:r>
      <w:r>
        <w:t xml:space="preserve"> </w:t>
      </w:r>
      <w:r>
        <w:t xml:space="preserve">-</w:t>
      </w:r>
      <w:r>
        <w:t xml:space="preserve"> </w:t>
      </w:r>
      <w:r>
        <w:rPr>
          <w:b/>
          <w:bCs/>
        </w:rPr>
        <w:t xml:space="preserve">Philanthropy</w:t>
      </w:r>
      <w:r>
        <w:t xml:space="preserve">: giving money/resources for human welfare</w:t>
      </w:r>
      <w:r>
        <w:t xml:space="preserve"> </w:t>
      </w:r>
      <w:r>
        <w:t xml:space="preserve">-</w:t>
      </w:r>
      <w:r>
        <w:t xml:space="preserve"> </w:t>
      </w:r>
      <w:r>
        <w:rPr>
          <w:b/>
          <w:bCs/>
        </w:rPr>
        <w:t xml:space="preserve">Charity</w:t>
      </w:r>
      <w:r>
        <w:t xml:space="preserve">: broader; can include time, effort, not just money</w:t>
      </w:r>
      <w:r>
        <w:t xml:space="preserve"> </w:t>
      </w:r>
      <w:r>
        <w:t xml:space="preserve">-</w:t>
      </w:r>
      <w:r>
        <w:t xml:space="preserve"> </w:t>
      </w:r>
      <w:r>
        <w:rPr>
          <w:b/>
          <w:bCs/>
        </w:rPr>
        <w:t xml:space="preserve">Altruism</w:t>
      </w:r>
      <w:r>
        <w:t xml:space="preserve">: selfless concern for others (philosophical, not necessarily financial)</w:t>
      </w:r>
    </w:p>
    <w:p>
      <w:r>
        <w:pict>
          <v:rect style="width:0;height:1.5pt" o:hralign="center" o:hrstd="t" o:hr="t"/>
        </w:pict>
      </w:r>
    </w:p>
    <w:bookmarkEnd w:id="601"/>
    <w:bookmarkStart w:id="602" w:name="X7d803959246c2cf08e0b972d2aec859d21a2d43"/>
    <w:p>
      <w:pPr>
        <w:pStyle w:val="Heading4"/>
      </w:pPr>
      <w:r>
        <w:t xml:space="preserve">10.2 Languid (adj.) — Lacking energy or vitality; sluggish and unhurried</w:t>
      </w:r>
    </w:p>
    <w:p>
      <w:pPr>
        <w:pStyle w:val="FirstParagraph"/>
      </w:pPr>
      <w:r>
        <w:rPr>
          <w:b/>
          <w:bCs/>
        </w:rPr>
        <w:t xml:space="preserve">Deep Analysis:</w:t>
      </w:r>
      <w:r>
        <w:t xml:space="preserve"> </w:t>
      </w:r>
      <w:r>
        <w:t xml:space="preserve">From Latin</w:t>
      </w:r>
      <w:r>
        <w:t xml:space="preserve"> </w:t>
      </w:r>
      <w:r>
        <w:rPr>
          <w:i/>
          <w:iCs/>
        </w:rPr>
        <w:t xml:space="preserve">languere</w:t>
      </w:r>
      <w:r>
        <w:t xml:space="preserve"> </w:t>
      </w:r>
      <w:r>
        <w:t xml:space="preserve">(to be faint, weary). A languid person or atmosphere is slow, relaxed, almost lethargic.</w:t>
      </w:r>
    </w:p>
    <w:p>
      <w:pPr>
        <w:pStyle w:val="BodyText"/>
      </w:pPr>
      <w:r>
        <w:rPr>
          <w:b/>
          <w:bCs/>
        </w:rPr>
        <w:t xml:space="preserve">Contextual Usage:</w:t>
      </w:r>
      <w:r>
        <w:t xml:space="preserve"> </w:t>
      </w:r>
      <w:r>
        <w:t xml:space="preserve">-</w:t>
      </w:r>
      <w:r>
        <w:t xml:space="preserve"> </w:t>
      </w:r>
      <w:r>
        <w:t xml:space="preserve">“</w:t>
      </w:r>
      <w:r>
        <w:t xml:space="preserve">The languid afternoon heat made everyone drowsy.</w:t>
      </w:r>
      <w:r>
        <w:t xml:space="preserve">”</w:t>
      </w:r>
      <w:r>
        <w:t xml:space="preserve"> </w:t>
      </w:r>
      <w:r>
        <w:t xml:space="preserve">-</w:t>
      </w:r>
      <w:r>
        <w:t xml:space="preserve"> </w:t>
      </w:r>
      <w:r>
        <w:t xml:space="preserve">“</w:t>
      </w:r>
      <w:r>
        <w:t xml:space="preserve">She moved with a languid grace that suggested complete ease.</w:t>
      </w:r>
      <w:r>
        <w:t xml:space="preserve">”</w:t>
      </w:r>
    </w:p>
    <w:p>
      <w:pPr>
        <w:pStyle w:val="BodyText"/>
      </w:pPr>
      <w:r>
        <w:rPr>
          <w:b/>
          <w:bCs/>
        </w:rPr>
        <w:t xml:space="preserve">Connotation:</w:t>
      </w:r>
      <w:r>
        <w:t xml:space="preserve"> </w:t>
      </w:r>
      <w:r>
        <w:t xml:space="preserve">Can be positive (relaxed, elegant) or negative (lazy, lacking energy). Context determines the valence.</w:t>
      </w:r>
    </w:p>
    <w:p>
      <w:r>
        <w:pict>
          <v:rect style="width:0;height:1.5pt" o:hralign="center" o:hrstd="t" o:hr="t"/>
        </w:pict>
      </w:r>
    </w:p>
    <w:bookmarkEnd w:id="602"/>
    <w:bookmarkStart w:id="603" w:name="Xba66918ef40f47cb09f5675e5751cef17e5ed73"/>
    <w:p>
      <w:pPr>
        <w:pStyle w:val="Heading4"/>
      </w:pPr>
      <w:r>
        <w:t xml:space="preserve">10.3 Astute (adj.) — Having shrewdness and discernment; perceptive</w:t>
      </w:r>
    </w:p>
    <w:p>
      <w:pPr>
        <w:pStyle w:val="FirstParagraph"/>
      </w:pPr>
      <w:r>
        <w:rPr>
          <w:b/>
          <w:bCs/>
        </w:rPr>
        <w:t xml:space="preserve">Deep Analysis:</w:t>
      </w:r>
      <w:r>
        <w:t xml:space="preserve"> </w:t>
      </w:r>
      <w:r>
        <w:t xml:space="preserve">From Latin</w:t>
      </w:r>
      <w:r>
        <w:t xml:space="preserve"> </w:t>
      </w:r>
      <w:r>
        <w:rPr>
          <w:i/>
          <w:iCs/>
        </w:rPr>
        <w:t xml:space="preserve">astutus</w:t>
      </w:r>
      <w:r>
        <w:t xml:space="preserve"> </w:t>
      </w:r>
      <w:r>
        <w:t xml:space="preserve">(crafty, cunning; from</w:t>
      </w:r>
      <w:r>
        <w:t xml:space="preserve"> </w:t>
      </w:r>
      <w:r>
        <w:rPr>
          <w:i/>
          <w:iCs/>
        </w:rPr>
        <w:t xml:space="preserve">astus</w:t>
      </w:r>
      <w:r>
        <w:t xml:space="preserve">,</w:t>
      </w:r>
      <w:r>
        <w:t xml:space="preserve"> </w:t>
      </w:r>
      <w:r>
        <w:t xml:space="preserve">“</w:t>
      </w:r>
      <w:r>
        <w:t xml:space="preserve">craft</w:t>
      </w:r>
      <w:r>
        <w:t xml:space="preserve">”</w:t>
      </w:r>
      <w:r>
        <w:t xml:space="preserve">). An astute person sees what others miss — they read situations accurately.</w:t>
      </w:r>
    </w:p>
    <w:p>
      <w:pPr>
        <w:pStyle w:val="BodyText"/>
      </w:pPr>
      <w:r>
        <w:rPr>
          <w:b/>
          <w:bCs/>
        </w:rPr>
        <w:t xml:space="preserve">Contextual Usage:</w:t>
      </w:r>
      <w:r>
        <w:t xml:space="preserve"> </w:t>
      </w:r>
      <w:r>
        <w:t xml:space="preserve">-</w:t>
      </w:r>
      <w:r>
        <w:t xml:space="preserve"> </w:t>
      </w:r>
      <w:r>
        <w:t xml:space="preserve">“</w:t>
      </w:r>
      <w:r>
        <w:t xml:space="preserve">An astute observer of human nature, she predicted the outcome.</w:t>
      </w:r>
      <w:r>
        <w:t xml:space="preserve">”</w:t>
      </w:r>
      <w:r>
        <w:t xml:space="preserve"> </w:t>
      </w:r>
      <w:r>
        <w:t xml:space="preserve">-</w:t>
      </w:r>
      <w:r>
        <w:t xml:space="preserve"> </w:t>
      </w:r>
      <w:r>
        <w:t xml:space="preserve">“</w:t>
      </w:r>
      <w:r>
        <w:t xml:space="preserve">His astute investment decisions made him wealthy.</w:t>
      </w:r>
      <w:r>
        <w:t xml:space="preserve">”</w:t>
      </w:r>
    </w:p>
    <w:p>
      <w:pPr>
        <w:pStyle w:val="BodyText"/>
      </w:pPr>
      <w:r>
        <w:rPr>
          <w:b/>
          <w:bCs/>
        </w:rPr>
        <w:t xml:space="preserve">Connotation:</w:t>
      </w:r>
      <w:r>
        <w:t xml:space="preserve"> </w:t>
      </w:r>
      <w:r>
        <w:t xml:space="preserve">Positive. Astuteness is admired in business, politics, and social situations.</w:t>
      </w:r>
    </w:p>
    <w:p>
      <w:r>
        <w:pict>
          <v:rect style="width:0;height:1.5pt" o:hralign="center" o:hrstd="t" o:hr="t"/>
        </w:pict>
      </w:r>
    </w:p>
    <w:bookmarkEnd w:id="603"/>
    <w:bookmarkStart w:id="604" w:name="Xd1ae604aa9b1bf62b76a8c164124b64cd72df94"/>
    <w:p>
      <w:pPr>
        <w:pStyle w:val="Heading4"/>
      </w:pPr>
      <w:r>
        <w:t xml:space="preserve">10.4 Authentic (adj.) — Genuine; not counterfeit or copied</w:t>
      </w:r>
    </w:p>
    <w:p>
      <w:pPr>
        <w:pStyle w:val="FirstParagraph"/>
      </w:pPr>
      <w:r>
        <w:rPr>
          <w:b/>
          <w:bCs/>
        </w:rPr>
        <w:t xml:space="preserve">Deep Analysis:</w:t>
      </w:r>
      <w:r>
        <w:t xml:space="preserve"> </w:t>
      </w:r>
      <w:r>
        <w:t xml:space="preserve">From Greek</w:t>
      </w:r>
      <w:r>
        <w:t xml:space="preserve"> </w:t>
      </w:r>
      <w:r>
        <w:rPr>
          <w:i/>
          <w:iCs/>
        </w:rPr>
        <w:t xml:space="preserve">authentikos</w:t>
      </w:r>
      <w:r>
        <w:t xml:space="preserve"> </w:t>
      </w:r>
      <w:r>
        <w:t xml:space="preserve">(original, genuine; from</w:t>
      </w:r>
      <w:r>
        <w:t xml:space="preserve"> </w:t>
      </w:r>
      <w:r>
        <w:rPr>
          <w:i/>
          <w:iCs/>
        </w:rPr>
        <w:t xml:space="preserve">authentes</w:t>
      </w:r>
      <w:r>
        <w:t xml:space="preserve">,</w:t>
      </w:r>
      <w:r>
        <w:t xml:space="preserve"> </w:t>
      </w:r>
      <w:r>
        <w:t xml:space="preserve">“</w:t>
      </w:r>
      <w:r>
        <w:t xml:space="preserve">one who acts with authority</w:t>
      </w:r>
      <w:r>
        <w:t xml:space="preserve">”</w:t>
      </w:r>
      <w:r>
        <w:t xml:space="preserve">). An authentic item is the REAL thing — not a reproduction.</w:t>
      </w:r>
    </w:p>
    <w:p>
      <w:pPr>
        <w:pStyle w:val="BodyText"/>
      </w:pPr>
      <w:r>
        <w:rPr>
          <w:b/>
          <w:bCs/>
        </w:rPr>
        <w:t xml:space="preserve">Contextual Usage:</w:t>
      </w:r>
      <w:r>
        <w:t xml:space="preserve"> </w:t>
      </w:r>
      <w:r>
        <w:t xml:space="preserve">-</w:t>
      </w:r>
      <w:r>
        <w:t xml:space="preserve"> </w:t>
      </w:r>
      <w:r>
        <w:t xml:space="preserve">“</w:t>
      </w:r>
      <w:r>
        <w:t xml:space="preserve">The document was verified as authentic.</w:t>
      </w:r>
      <w:r>
        <w:t xml:space="preserve">”</w:t>
      </w:r>
      <w:r>
        <w:t xml:space="preserve"> </w:t>
      </w:r>
      <w:r>
        <w:t xml:space="preserve">-</w:t>
      </w:r>
      <w:r>
        <w:t xml:space="preserve"> </w:t>
      </w:r>
      <w:r>
        <w:t xml:space="preserve">“</w:t>
      </w:r>
      <w:r>
        <w:t xml:space="preserve">She gave an authentic account of her experiences.</w:t>
      </w:r>
      <w:r>
        <w:t xml:space="preserve">”</w:t>
      </w:r>
    </w:p>
    <w:p>
      <w:pPr>
        <w:pStyle w:val="BodyText"/>
      </w:pPr>
      <w:r>
        <w:rPr>
          <w:b/>
          <w:bCs/>
        </w:rPr>
        <w:t xml:space="preserve">Philosophical Extension:</w:t>
      </w:r>
      <w:r>
        <w:t xml:space="preserve"> </w:t>
      </w:r>
      <w:r>
        <w:t xml:space="preserve">In existentialism,</w:t>
      </w:r>
      <w:r>
        <w:t xml:space="preserve"> </w:t>
      </w:r>
      <w:r>
        <w:t xml:space="preserve">“</w:t>
      </w:r>
      <w:r>
        <w:t xml:space="preserve">authentic</w:t>
      </w:r>
      <w:r>
        <w:t xml:space="preserve">”</w:t>
      </w:r>
      <w:r>
        <w:t xml:space="preserve"> </w:t>
      </w:r>
      <w:r>
        <w:t xml:space="preserve">means living in accordance with one’s true self, not conforming to external expectations.</w:t>
      </w:r>
    </w:p>
    <w:p>
      <w:r>
        <w:pict>
          <v:rect style="width:0;height:1.5pt" o:hralign="center" o:hrstd="t" o:hr="t"/>
        </w:pict>
      </w:r>
    </w:p>
    <w:bookmarkEnd w:id="604"/>
    <w:bookmarkStart w:id="605" w:name="Xcbb8cf58dfd45fa824fd460a2b704ac8db1ff6b"/>
    <w:p>
      <w:pPr>
        <w:pStyle w:val="Heading4"/>
      </w:pPr>
      <w:r>
        <w:t xml:space="preserve">10.5 Brevity (n.) — Concise and exact use of words; shortness of time</w:t>
      </w:r>
    </w:p>
    <w:p>
      <w:pPr>
        <w:pStyle w:val="FirstParagraph"/>
      </w:pPr>
      <w:r>
        <w:rPr>
          <w:b/>
          <w:bCs/>
        </w:rPr>
        <w:t xml:space="preserve">Deep Analysis:</w:t>
      </w:r>
      <w:r>
        <w:t xml:space="preserve"> </w:t>
      </w:r>
      <w:r>
        <w:t xml:space="preserve">From Latin</w:t>
      </w:r>
      <w:r>
        <w:t xml:space="preserve"> </w:t>
      </w:r>
      <w:r>
        <w:rPr>
          <w:i/>
          <w:iCs/>
        </w:rPr>
        <w:t xml:space="preserve">brevitas</w:t>
      </w:r>
      <w:r>
        <w:t xml:space="preserve"> </w:t>
      </w:r>
      <w:r>
        <w:t xml:space="preserve">(shortness; from</w:t>
      </w:r>
      <w:r>
        <w:t xml:space="preserve"> </w:t>
      </w:r>
      <w:r>
        <w:rPr>
          <w:i/>
          <w:iCs/>
        </w:rPr>
        <w:t xml:space="preserve">brevis</w:t>
      </w:r>
      <w:r>
        <w:t xml:space="preserve">,</w:t>
      </w:r>
      <w:r>
        <w:t xml:space="preserve"> </w:t>
      </w:r>
      <w:r>
        <w:t xml:space="preserve">“</w:t>
      </w:r>
      <w:r>
        <w:t xml:space="preserve">short</w:t>
      </w:r>
      <w:r>
        <w:t xml:space="preserve">”</w:t>
      </w:r>
      <w:r>
        <w:t xml:space="preserve">). Brevity is the quality of being brief — in speech, writing, or duration.</w:t>
      </w:r>
    </w:p>
    <w:p>
      <w:pPr>
        <w:pStyle w:val="BodyText"/>
      </w:pPr>
      <w:r>
        <w:rPr>
          <w:b/>
          <w:bCs/>
        </w:rPr>
        <w:t xml:space="preserve">Contextual Usage:</w:t>
      </w:r>
      <w:r>
        <w:t xml:space="preserve"> </w:t>
      </w:r>
      <w:r>
        <w:t xml:space="preserve">-</w:t>
      </w:r>
      <w:r>
        <w:t xml:space="preserve"> </w:t>
      </w:r>
      <w:r>
        <w:t xml:space="preserve">“</w:t>
      </w:r>
      <w:r>
        <w:t xml:space="preserve">Brevity is the soul of wit</w:t>
      </w:r>
      <w:r>
        <w:t xml:space="preserve">”</w:t>
      </w:r>
      <w:r>
        <w:t xml:space="preserve"> </w:t>
      </w:r>
      <w:r>
        <w:t xml:space="preserve">(Shakespeare).</w:t>
      </w:r>
      <w:r>
        <w:t xml:space="preserve"> </w:t>
      </w:r>
      <w:r>
        <w:t xml:space="preserve">-</w:t>
      </w:r>
      <w:r>
        <w:t xml:space="preserve"> </w:t>
      </w:r>
      <w:r>
        <w:t xml:space="preserve">“</w:t>
      </w:r>
      <w:r>
        <w:t xml:space="preserve">The brevity of the meeting surprised everyone.</w:t>
      </w:r>
      <w:r>
        <w:t xml:space="preserve">”</w:t>
      </w:r>
    </w:p>
    <w:p>
      <w:pPr>
        <w:pStyle w:val="BodyText"/>
      </w:pPr>
      <w:r>
        <w:rPr>
          <w:b/>
          <w:bCs/>
        </w:rPr>
        <w:t xml:space="preserve">Two Meanings:</w:t>
      </w:r>
      <w:r>
        <w:t xml:space="preserve"> </w:t>
      </w:r>
      <w:r>
        <w:t xml:space="preserve">1. Conciseness (of speech/writing)</w:t>
      </w:r>
      <w:r>
        <w:t xml:space="preserve"> </w:t>
      </w:r>
      <w:r>
        <w:t xml:space="preserve">2. Shortness (of time)</w:t>
      </w:r>
    </w:p>
    <w:p>
      <w:r>
        <w:pict>
          <v:rect style="width:0;height:1.5pt" o:hralign="center" o:hrstd="t" o:hr="t"/>
        </w:pict>
      </w:r>
    </w:p>
    <w:bookmarkEnd w:id="605"/>
    <w:bookmarkStart w:id="606" w:name="X985256637f5551bbc9ca2407db01c3f8b67a952"/>
    <w:p>
      <w:pPr>
        <w:pStyle w:val="Heading4"/>
      </w:pPr>
      <w:r>
        <w:t xml:space="preserve">10.6 Relevant (adj.) — Closely connected or appropriate to the matter at hand</w:t>
      </w:r>
    </w:p>
    <w:p>
      <w:pPr>
        <w:pStyle w:val="FirstParagraph"/>
      </w:pPr>
      <w:r>
        <w:rPr>
          <w:b/>
          <w:bCs/>
        </w:rPr>
        <w:t xml:space="preserve">Deep Analysis:</w:t>
      </w:r>
      <w:r>
        <w:t xml:space="preserve"> </w:t>
      </w:r>
      <w:r>
        <w:t xml:space="preserve">From Latin</w:t>
      </w:r>
      <w:r>
        <w:t xml:space="preserve"> </w:t>
      </w:r>
      <w:r>
        <w:rPr>
          <w:i/>
          <w:iCs/>
        </w:rPr>
        <w:t xml:space="preserve">relevare</w:t>
      </w:r>
      <w:r>
        <w:t xml:space="preserve"> </w:t>
      </w:r>
      <w:r>
        <w:t xml:space="preserve">(to lift up, lighten; from</w:t>
      </w:r>
      <w:r>
        <w:t xml:space="preserve"> </w:t>
      </w:r>
      <w:r>
        <w:rPr>
          <w:i/>
          <w:iCs/>
        </w:rPr>
        <w:t xml:space="preserve">re-</w:t>
      </w:r>
      <w:r>
        <w:t xml:space="preserve"> </w:t>
      </w:r>
      <w:r>
        <w:t xml:space="preserve">+</w:t>
      </w:r>
      <w:r>
        <w:t xml:space="preserve"> </w:t>
      </w:r>
      <w:r>
        <w:rPr>
          <w:i/>
          <w:iCs/>
        </w:rPr>
        <w:t xml:space="preserve">levare</w:t>
      </w:r>
      <w:r>
        <w:t xml:space="preserve">,</w:t>
      </w:r>
      <w:r>
        <w:t xml:space="preserve"> </w:t>
      </w:r>
      <w:r>
        <w:t xml:space="preserve">“</w:t>
      </w:r>
      <w:r>
        <w:t xml:space="preserve">to raise</w:t>
      </w:r>
      <w:r>
        <w:t xml:space="preserve">”</w:t>
      </w:r>
      <w:r>
        <w:t xml:space="preserve">). Something relevant</w:t>
      </w:r>
      <w:r>
        <w:t xml:space="preserve"> </w:t>
      </w:r>
      <w:r>
        <w:t xml:space="preserve">“</w:t>
      </w:r>
      <w:r>
        <w:t xml:space="preserve">lifts up</w:t>
      </w:r>
      <w:r>
        <w:t xml:space="preserve">”</w:t>
      </w:r>
      <w:r>
        <w:t xml:space="preserve"> </w:t>
      </w:r>
      <w:r>
        <w:t xml:space="preserve">the matter — it contributes to understanding.</w:t>
      </w:r>
    </w:p>
    <w:p>
      <w:pPr>
        <w:pStyle w:val="BodyText"/>
      </w:pPr>
      <w:r>
        <w:rPr>
          <w:b/>
          <w:bCs/>
        </w:rPr>
        <w:t xml:space="preserve">Contextual Usage:</w:t>
      </w:r>
      <w:r>
        <w:t xml:space="preserve"> </w:t>
      </w:r>
      <w:r>
        <w:t xml:space="preserve">-</w:t>
      </w:r>
      <w:r>
        <w:t xml:space="preserve"> </w:t>
      </w:r>
      <w:r>
        <w:t xml:space="preserve">“</w:t>
      </w:r>
      <w:r>
        <w:t xml:space="preserve">Please keep your comments relevant to the topic.</w:t>
      </w:r>
      <w:r>
        <w:t xml:space="preserve">”</w:t>
      </w:r>
      <w:r>
        <w:t xml:space="preserve"> </w:t>
      </w:r>
      <w:r>
        <w:t xml:space="preserve">-</w:t>
      </w:r>
      <w:r>
        <w:t xml:space="preserve"> </w:t>
      </w:r>
      <w:r>
        <w:t xml:space="preserve">“</w:t>
      </w:r>
      <w:r>
        <w:t xml:space="preserve">The evidence was deemed relevant to the case.</w:t>
      </w:r>
      <w:r>
        <w:t xml:space="preserve">”</w:t>
      </w:r>
    </w:p>
    <w:p>
      <w:pPr>
        <w:pStyle w:val="BodyText"/>
      </w:pPr>
      <w:r>
        <w:rPr>
          <w:b/>
          <w:bCs/>
        </w:rPr>
        <w:t xml:space="preserve">Antonyms:</w:t>
      </w:r>
      <w:r>
        <w:t xml:space="preserve"> </w:t>
      </w:r>
      <w:r>
        <w:t xml:space="preserve">Irrelevant, extraneous, tangential, immaterial.</w:t>
      </w:r>
    </w:p>
    <w:p>
      <w:r>
        <w:pict>
          <v:rect style="width:0;height:1.5pt" o:hralign="center" o:hrstd="t" o:hr="t"/>
        </w:pict>
      </w:r>
    </w:p>
    <w:bookmarkEnd w:id="606"/>
    <w:bookmarkStart w:id="607" w:name="Xff710aef6674e2e9b2bd03c20bbe880baaccb5c"/>
    <w:p>
      <w:pPr>
        <w:pStyle w:val="Heading4"/>
      </w:pPr>
      <w:r>
        <w:t xml:space="preserve">10.7 Incoherent (adj.) — Illogical or hard to understand; unclear</w:t>
      </w:r>
    </w:p>
    <w:p>
      <w:pPr>
        <w:pStyle w:val="FirstParagraph"/>
      </w:pPr>
      <w:r>
        <w:rPr>
          <w:b/>
          <w:bCs/>
        </w:rPr>
        <w:t xml:space="preserve">Deep Analysis:</w:t>
      </w:r>
      <w:r>
        <w:t xml:space="preserve"> </w:t>
      </w:r>
      <w:r>
        <w:t xml:space="preserve">From Latin</w:t>
      </w:r>
      <w:r>
        <w:t xml:space="preserve"> </w:t>
      </w:r>
      <w:r>
        <w:rPr>
          <w:i/>
          <w:iCs/>
        </w:rPr>
        <w:t xml:space="preserve">in-</w:t>
      </w:r>
      <w:r>
        <w:t xml:space="preserve"> </w:t>
      </w:r>
      <w:r>
        <w:t xml:space="preserve">(not) +</w:t>
      </w:r>
      <w:r>
        <w:t xml:space="preserve"> </w:t>
      </w:r>
      <w:r>
        <w:rPr>
          <w:i/>
          <w:iCs/>
        </w:rPr>
        <w:t xml:space="preserve">cohaerere</w:t>
      </w:r>
      <w:r>
        <w:t xml:space="preserve"> </w:t>
      </w:r>
      <w:r>
        <w:t xml:space="preserve">(to stick together). Incoherent speech or writing does not</w:t>
      </w:r>
      <w:r>
        <w:t xml:space="preserve"> </w:t>
      </w:r>
      <w:r>
        <w:t xml:space="preserve">“</w:t>
      </w:r>
      <w:r>
        <w:t xml:space="preserve">stick together</w:t>
      </w:r>
      <w:r>
        <w:t xml:space="preserve">”</w:t>
      </w:r>
      <w:r>
        <w:t xml:space="preserve"> </w:t>
      </w:r>
      <w:r>
        <w:t xml:space="preserve">— the parts don’t connect logically.</w:t>
      </w:r>
    </w:p>
    <w:p>
      <w:pPr>
        <w:pStyle w:val="BodyText"/>
      </w:pPr>
      <w:r>
        <w:rPr>
          <w:b/>
          <w:bCs/>
        </w:rPr>
        <w:t xml:space="preserve">Contextual Usage:</w:t>
      </w:r>
      <w:r>
        <w:t xml:space="preserve"> </w:t>
      </w:r>
      <w:r>
        <w:t xml:space="preserve">-</w:t>
      </w:r>
      <w:r>
        <w:t xml:space="preserve"> </w:t>
      </w:r>
      <w:r>
        <w:t xml:space="preserve">“</w:t>
      </w:r>
      <w:r>
        <w:t xml:space="preserve">His incoherent rambling confused everyone.</w:t>
      </w:r>
      <w:r>
        <w:t xml:space="preserve">”</w:t>
      </w:r>
      <w:r>
        <w:t xml:space="preserve"> </w:t>
      </w:r>
      <w:r>
        <w:t xml:space="preserve">-</w:t>
      </w:r>
      <w:r>
        <w:t xml:space="preserve"> </w:t>
      </w:r>
      <w:r>
        <w:t xml:space="preserve">“</w:t>
      </w:r>
      <w:r>
        <w:t xml:space="preserve">The patient’s speech was incoherent after the injury.</w:t>
      </w:r>
      <w:r>
        <w:t xml:space="preserve">”</w:t>
      </w:r>
    </w:p>
    <w:p>
      <w:pPr>
        <w:pStyle w:val="BodyText"/>
      </w:pPr>
      <w:r>
        <w:rPr>
          <w:b/>
          <w:bCs/>
        </w:rPr>
        <w:t xml:space="preserve">Antonyms:</w:t>
      </w:r>
      <w:r>
        <w:t xml:space="preserve"> </w:t>
      </w:r>
      <w:r>
        <w:t xml:space="preserve">Coherent, logical, lucid, articulate.</w:t>
      </w:r>
    </w:p>
    <w:p>
      <w:r>
        <w:pict>
          <v:rect style="width:0;height:1.5pt" o:hralign="center" o:hrstd="t" o:hr="t"/>
        </w:pict>
      </w:r>
    </w:p>
    <w:bookmarkEnd w:id="607"/>
    <w:bookmarkStart w:id="608" w:name="X93bf6c7cd6edc034610321496daa15887e68953"/>
    <w:p>
      <w:pPr>
        <w:pStyle w:val="Heading4"/>
      </w:pPr>
      <w:r>
        <w:t xml:space="preserve">10.8 Mitigate (v.) — To make less severe, serious, or painful</w:t>
      </w:r>
    </w:p>
    <w:p>
      <w:pPr>
        <w:pStyle w:val="FirstParagraph"/>
      </w:pPr>
      <w:r>
        <w:rPr>
          <w:b/>
          <w:bCs/>
        </w:rPr>
        <w:t xml:space="preserve">Deep Analysis:</w:t>
      </w:r>
      <w:r>
        <w:t xml:space="preserve"> </w:t>
      </w:r>
      <w:r>
        <w:t xml:space="preserve">From Latin</w:t>
      </w:r>
      <w:r>
        <w:t xml:space="preserve"> </w:t>
      </w:r>
      <w:r>
        <w:rPr>
          <w:i/>
          <w:iCs/>
        </w:rPr>
        <w:t xml:space="preserve">mitigare</w:t>
      </w:r>
      <w:r>
        <w:t xml:space="preserve"> </w:t>
      </w:r>
      <w:r>
        <w:t xml:space="preserve">(to make mild; from</w:t>
      </w:r>
      <w:r>
        <w:t xml:space="preserve"> </w:t>
      </w:r>
      <w:r>
        <w:rPr>
          <w:i/>
          <w:iCs/>
        </w:rPr>
        <w:t xml:space="preserve">mitis</w:t>
      </w:r>
      <w:r>
        <w:t xml:space="preserve">,</w:t>
      </w:r>
      <w:r>
        <w:t xml:space="preserve"> </w:t>
      </w:r>
      <w:r>
        <w:t xml:space="preserve">“</w:t>
      </w:r>
      <w:r>
        <w:t xml:space="preserve">mild</w:t>
      </w:r>
      <w:r>
        <w:t xml:space="preserve">”</w:t>
      </w:r>
      <w:r>
        <w:t xml:space="preserve"> </w:t>
      </w:r>
      <w:r>
        <w:t xml:space="preserve">+</w:t>
      </w:r>
      <w:r>
        <w:t xml:space="preserve"> </w:t>
      </w:r>
      <w:r>
        <w:rPr>
          <w:i/>
          <w:iCs/>
        </w:rPr>
        <w:t xml:space="preserve">agere</w:t>
      </w:r>
      <w:r>
        <w:t xml:space="preserve">,</w:t>
      </w:r>
      <w:r>
        <w:t xml:space="preserve"> </w:t>
      </w:r>
      <w:r>
        <w:t xml:space="preserve">“</w:t>
      </w:r>
      <w:r>
        <w:t xml:space="preserve">to act</w:t>
      </w:r>
      <w:r>
        <w:t xml:space="preserve">”</w:t>
      </w:r>
      <w:r>
        <w:t xml:space="preserve">). To mitigate is to soften the impact of something harmful.</w:t>
      </w:r>
    </w:p>
    <w:p>
      <w:pPr>
        <w:pStyle w:val="BodyText"/>
      </w:pPr>
      <w:r>
        <w:rPr>
          <w:b/>
          <w:bCs/>
        </w:rPr>
        <w:t xml:space="preserve">Contextual Usage:</w:t>
      </w:r>
      <w:r>
        <w:t xml:space="preserve"> </w:t>
      </w:r>
      <w:r>
        <w:t xml:space="preserve">-</w:t>
      </w:r>
      <w:r>
        <w:t xml:space="preserve"> </w:t>
      </w:r>
      <w:r>
        <w:t xml:space="preserve">“</w:t>
      </w:r>
      <w:r>
        <w:t xml:space="preserve">The new policy aims to mitigate the effects of poverty.</w:t>
      </w:r>
      <w:r>
        <w:t xml:space="preserve">”</w:t>
      </w:r>
      <w:r>
        <w:t xml:space="preserve"> </w:t>
      </w:r>
      <w:r>
        <w:t xml:space="preserve">-</w:t>
      </w:r>
      <w:r>
        <w:t xml:space="preserve"> </w:t>
      </w:r>
      <w:r>
        <w:t xml:space="preserve">“</w:t>
      </w:r>
      <w:r>
        <w:t xml:space="preserve">Painkillers mitigate the discomfort.</w:t>
      </w:r>
      <w:r>
        <w:t xml:space="preserve">”</w:t>
      </w:r>
    </w:p>
    <w:p>
      <w:pPr>
        <w:pStyle w:val="BodyText"/>
      </w:pPr>
      <w:r>
        <w:rPr>
          <w:b/>
          <w:bCs/>
        </w:rPr>
        <w:t xml:space="preserve">Distinguish from:</w:t>
      </w:r>
      <w:r>
        <w:t xml:space="preserve"> </w:t>
      </w:r>
      <w:r>
        <w:t xml:space="preserve">-</w:t>
      </w:r>
      <w:r>
        <w:t xml:space="preserve"> </w:t>
      </w:r>
      <w:r>
        <w:rPr>
          <w:b/>
          <w:bCs/>
        </w:rPr>
        <w:t xml:space="preserve">Mitigate</w:t>
      </w:r>
      <w:r>
        <w:t xml:space="preserve">: to make less severe (but not eliminate)</w:t>
      </w:r>
      <w:r>
        <w:t xml:space="preserve"> </w:t>
      </w:r>
      <w:r>
        <w:t xml:space="preserve">-</w:t>
      </w:r>
      <w:r>
        <w:t xml:space="preserve"> </w:t>
      </w:r>
      <w:r>
        <w:rPr>
          <w:b/>
          <w:bCs/>
        </w:rPr>
        <w:t xml:space="preserve">Alleviate</w:t>
      </w:r>
      <w:r>
        <w:t xml:space="preserve">: to relieve or reduce (similar but often used for symptoms)</w:t>
      </w:r>
      <w:r>
        <w:t xml:space="preserve"> </w:t>
      </w:r>
      <w:r>
        <w:t xml:space="preserve">-</w:t>
      </w:r>
      <w:r>
        <w:t xml:space="preserve"> </w:t>
      </w:r>
      <w:r>
        <w:rPr>
          <w:b/>
          <w:bCs/>
        </w:rPr>
        <w:t xml:space="preserve">Remedie</w:t>
      </w:r>
      <w:r>
        <w:t xml:space="preserve">: to fix or cure completely</w:t>
      </w:r>
    </w:p>
    <w:p>
      <w:r>
        <w:pict>
          <v:rect style="width:0;height:1.5pt" o:hralign="center" o:hrstd="t" o:hr="t"/>
        </w:pict>
      </w:r>
    </w:p>
    <w:bookmarkEnd w:id="608"/>
    <w:bookmarkEnd w:id="609"/>
    <w:bookmarkEnd w:id="610"/>
    <w:bookmarkStart w:id="616" w:name="X4d7f4502437e09a96907ed51ddd765ec8cde5cb"/>
    <w:p>
      <w:pPr>
        <w:pStyle w:val="Heading2"/>
      </w:pPr>
      <w:r>
        <w:t xml:space="preserve">Part Three: Vocabulary Acquisition Strategies</w:t>
      </w:r>
    </w:p>
    <w:bookmarkStart w:id="611" w:name="the-context-isolation-technique"/>
    <w:p>
      <w:pPr>
        <w:pStyle w:val="Heading3"/>
      </w:pPr>
      <w:r>
        <w:t xml:space="preserve">3.1 The Context-Isolation Technique</w:t>
      </w:r>
    </w:p>
    <w:p>
      <w:pPr>
        <w:pStyle w:val="FirstParagraph"/>
      </w:pPr>
      <w:r>
        <w:t xml:space="preserve">When faced with a sentence-completion or</w:t>
      </w:r>
      <w:r>
        <w:t xml:space="preserve"> </w:t>
      </w:r>
      <w:r>
        <w:t xml:space="preserve">“</w:t>
      </w:r>
      <w:r>
        <w:t xml:space="preserve">most nearly means</w:t>
      </w:r>
      <w:r>
        <w:t xml:space="preserve">”</w:t>
      </w:r>
      <w:r>
        <w:t xml:space="preserve"> </w:t>
      </w:r>
      <w:r>
        <w:t xml:space="preserve">vocabulary question, use this three-pass approach:</w:t>
      </w:r>
    </w:p>
    <w:p>
      <w:pPr>
        <w:pStyle w:val="BodyText"/>
      </w:pPr>
      <w:r>
        <w:rPr>
          <w:b/>
          <w:bCs/>
        </w:rPr>
        <w:t xml:space="preserve">Pass 1: Read for tone and logical direction.</w:t>
      </w:r>
      <w:r>
        <w:t xml:space="preserve"> </w:t>
      </w:r>
      <w:r>
        <w:t xml:space="preserve">- Is the sentence conveying a</w:t>
      </w:r>
      <w:r>
        <w:t xml:space="preserve"> </w:t>
      </w:r>
      <w:r>
        <w:rPr>
          <w:b/>
          <w:bCs/>
        </w:rPr>
        <w:t xml:space="preserve">positive</w:t>
      </w:r>
      <w:r>
        <w:t xml:space="preserve">,</w:t>
      </w:r>
      <w:r>
        <w:t xml:space="preserve"> </w:t>
      </w:r>
      <w:r>
        <w:rPr>
          <w:b/>
          <w:bCs/>
        </w:rPr>
        <w:t xml:space="preserve">negative</w:t>
      </w:r>
      <w:r>
        <w:t xml:space="preserve">, or</w:t>
      </w:r>
      <w:r>
        <w:t xml:space="preserve"> </w:t>
      </w:r>
      <w:r>
        <w:rPr>
          <w:b/>
          <w:bCs/>
        </w:rPr>
        <w:t xml:space="preserve">neutral</w:t>
      </w:r>
      <w:r>
        <w:t xml:space="preserve"> </w:t>
      </w:r>
      <w:r>
        <w:t xml:space="preserve">sentiment about the blank?</w:t>
      </w:r>
      <w:r>
        <w:t xml:space="preserve"> </w:t>
      </w:r>
      <w:r>
        <w:t xml:space="preserve">- Look for clue words:</w:t>
      </w:r>
      <w:r>
        <w:t xml:space="preserve"> </w:t>
      </w:r>
      <w:r>
        <w:rPr>
          <w:i/>
          <w:iCs/>
        </w:rPr>
        <w:t xml:space="preserve">however</w:t>
      </w:r>
      <w:r>
        <w:t xml:space="preserve"> </w:t>
      </w:r>
      <w:r>
        <w:t xml:space="preserve">(signals a reversal),</w:t>
      </w:r>
      <w:r>
        <w:t xml:space="preserve"> </w:t>
      </w:r>
      <w:r>
        <w:rPr>
          <w:i/>
          <w:iCs/>
        </w:rPr>
        <w:t xml:space="preserve">because</w:t>
      </w:r>
      <w:r>
        <w:t xml:space="preserve"> </w:t>
      </w:r>
      <w:r>
        <w:t xml:space="preserve">(signals cause),</w:t>
      </w:r>
      <w:r>
        <w:t xml:space="preserve"> </w:t>
      </w:r>
      <w:r>
        <w:rPr>
          <w:i/>
          <w:iCs/>
        </w:rPr>
        <w:t xml:space="preserve">although</w:t>
      </w:r>
      <w:r>
        <w:t xml:space="preserve"> </w:t>
      </w:r>
      <w:r>
        <w:t xml:space="preserve">(signals concession).</w:t>
      </w:r>
    </w:p>
    <w:p>
      <w:pPr>
        <w:pStyle w:val="BodyText"/>
      </w:pPr>
      <w:r>
        <w:rPr>
          <w:b/>
          <w:bCs/>
        </w:rPr>
        <w:t xml:space="preserve">Pass 2: Predict your own word before looking at choices.</w:t>
      </w:r>
      <w:r>
        <w:t xml:space="preserve"> </w:t>
      </w:r>
      <w:r>
        <w:t xml:space="preserve">- Even a vague prediction (</w:t>
      </w:r>
      <w:r>
        <w:t xml:space="preserve">“</w:t>
      </w:r>
      <w:r>
        <w:t xml:space="preserve">something negative about honesty</w:t>
      </w:r>
      <w:r>
        <w:t xml:space="preserve">”</w:t>
      </w:r>
      <w:r>
        <w:t xml:space="preserve">) helps anchor your evaluation of the answer choices and prevents you from being seduced by distractors.</w:t>
      </w:r>
    </w:p>
    <w:p>
      <w:pPr>
        <w:pStyle w:val="BodyText"/>
      </w:pPr>
      <w:r>
        <w:rPr>
          <w:b/>
          <w:bCs/>
        </w:rPr>
        <w:t xml:space="preserve">Pass 3: Evaluate each choice against your prediction.</w:t>
      </w:r>
      <w:r>
        <w:t xml:space="preserve"> </w:t>
      </w:r>
      <w:r>
        <w:t xml:space="preserve">- Eliminate any choice that clearly contradicts the tone.</w:t>
      </w:r>
      <w:r>
        <w:t xml:space="preserve"> </w:t>
      </w:r>
      <w:r>
        <w:t xml:space="preserve">- Among remaining choices, select the one that is the</w:t>
      </w:r>
      <w:r>
        <w:t xml:space="preserve"> </w:t>
      </w:r>
      <w:r>
        <w:rPr>
          <w:b/>
          <w:bCs/>
        </w:rPr>
        <w:t xml:space="preserve">closest semantic match</w:t>
      </w:r>
      <w:r>
        <w:t xml:space="preserve"> </w:t>
      </w:r>
      <w:r>
        <w:t xml:space="preserve">to your prediction.</w:t>
      </w:r>
    </w:p>
    <w:p>
      <w:r>
        <w:pict>
          <v:rect style="width:0;height:1.5pt" o:hralign="center" o:hrstd="t" o:hr="t"/>
        </w:pict>
      </w:r>
    </w:p>
    <w:bookmarkEnd w:id="611"/>
    <w:bookmarkStart w:id="612" w:name="the-root-analysis-fallback"/>
    <w:p>
      <w:pPr>
        <w:pStyle w:val="Heading3"/>
      </w:pPr>
      <w:r>
        <w:t xml:space="preserve">3.2 The Root-Analysis Fallback</w:t>
      </w:r>
    </w:p>
    <w:p>
      <w:pPr>
        <w:pStyle w:val="FirstParagraph"/>
      </w:pPr>
      <w:r>
        <w:t xml:space="preserve">If context prediction fails, dissect the word into its Latin or Greek roots, prefixes, and suffixes. Even partial knowledge can eliminate 2–3 choices.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Root</w:t>
            </w:r>
          </w:p>
        </w:tc>
        <w:tc>
          <w:tcPr/>
          <w:p>
            <w:pPr>
              <w:pStyle w:val="Compact"/>
              <w:jc w:val="left"/>
            </w:pPr>
            <w:r>
              <w:t xml:space="preserve">Meaning</w:t>
            </w:r>
          </w:p>
        </w:tc>
        <w:tc>
          <w:tcPr/>
          <w:p>
            <w:pPr>
              <w:pStyle w:val="Compact"/>
              <w:jc w:val="left"/>
            </w:pPr>
            <w:r>
              <w:t xml:space="preserve">Examples</w:t>
            </w:r>
          </w:p>
        </w:tc>
      </w:tr>
      <w:tr>
        <w:tc>
          <w:tcPr/>
          <w:p>
            <w:pPr>
              <w:pStyle w:val="Compact"/>
              <w:jc w:val="left"/>
            </w:pPr>
            <w:r>
              <w:rPr>
                <w:b/>
                <w:bCs/>
              </w:rPr>
              <w:t xml:space="preserve">bene-</w:t>
            </w:r>
          </w:p>
        </w:tc>
        <w:tc>
          <w:tcPr/>
          <w:p>
            <w:pPr>
              <w:pStyle w:val="Compact"/>
              <w:jc w:val="left"/>
            </w:pPr>
            <w:r>
              <w:t xml:space="preserve">good, well</w:t>
            </w:r>
          </w:p>
        </w:tc>
        <w:tc>
          <w:tcPr/>
          <w:p>
            <w:pPr>
              <w:pStyle w:val="Compact"/>
              <w:jc w:val="left"/>
            </w:pPr>
            <w:r>
              <w:rPr>
                <w:i/>
                <w:iCs/>
              </w:rPr>
              <w:t xml:space="preserve">benevolent, benefactor, benediction</w:t>
            </w:r>
          </w:p>
        </w:tc>
      </w:tr>
      <w:tr>
        <w:tc>
          <w:tcPr/>
          <w:p>
            <w:pPr>
              <w:pStyle w:val="Compact"/>
              <w:jc w:val="left"/>
            </w:pPr>
            <w:r>
              <w:rPr>
                <w:b/>
                <w:bCs/>
              </w:rPr>
              <w:t xml:space="preserve">mal-</w:t>
            </w:r>
          </w:p>
        </w:tc>
        <w:tc>
          <w:tcPr/>
          <w:p>
            <w:pPr>
              <w:pStyle w:val="Compact"/>
              <w:jc w:val="left"/>
            </w:pPr>
            <w:r>
              <w:t xml:space="preserve">bad, evil</w:t>
            </w:r>
          </w:p>
        </w:tc>
        <w:tc>
          <w:tcPr/>
          <w:p>
            <w:pPr>
              <w:pStyle w:val="Compact"/>
              <w:jc w:val="left"/>
            </w:pPr>
            <w:r>
              <w:rPr>
                <w:i/>
                <w:iCs/>
              </w:rPr>
              <w:t xml:space="preserve">malicious, malevolent, malaise</w:t>
            </w:r>
          </w:p>
        </w:tc>
      </w:tr>
      <w:tr>
        <w:tc>
          <w:tcPr/>
          <w:p>
            <w:pPr>
              <w:pStyle w:val="Compact"/>
              <w:jc w:val="left"/>
            </w:pPr>
            <w:r>
              <w:rPr>
                <w:b/>
                <w:bCs/>
              </w:rPr>
              <w:t xml:space="preserve">-ous</w:t>
            </w:r>
          </w:p>
        </w:tc>
        <w:tc>
          <w:tcPr/>
          <w:p>
            <w:pPr>
              <w:pStyle w:val="Compact"/>
              <w:jc w:val="left"/>
            </w:pPr>
            <w:r>
              <w:t xml:space="preserve">full of</w:t>
            </w:r>
          </w:p>
        </w:tc>
        <w:tc>
          <w:tcPr/>
          <w:p>
            <w:pPr>
              <w:pStyle w:val="Compact"/>
              <w:jc w:val="left"/>
            </w:pPr>
            <w:r>
              <w:rPr>
                <w:i/>
                <w:iCs/>
              </w:rPr>
              <w:t xml:space="preserve">ponderous, mellifluous</w:t>
            </w:r>
          </w:p>
        </w:tc>
      </w:tr>
      <w:tr>
        <w:tc>
          <w:tcPr/>
          <w:p>
            <w:pPr>
              <w:pStyle w:val="Compact"/>
              <w:jc w:val="left"/>
            </w:pPr>
            <w:r>
              <w:rPr>
                <w:b/>
                <w:bCs/>
              </w:rPr>
              <w:t xml:space="preserve">-ible / -able</w:t>
            </w:r>
          </w:p>
        </w:tc>
        <w:tc>
          <w:tcPr/>
          <w:p>
            <w:pPr>
              <w:pStyle w:val="Compact"/>
              <w:jc w:val="left"/>
            </w:pPr>
            <w:r>
              <w:t xml:space="preserve">capable of</w:t>
            </w:r>
          </w:p>
        </w:tc>
        <w:tc>
          <w:tcPr/>
          <w:p>
            <w:pPr>
              <w:pStyle w:val="Compact"/>
              <w:jc w:val="left"/>
            </w:pPr>
            <w:r>
              <w:rPr>
                <w:i/>
                <w:iCs/>
              </w:rPr>
              <w:t xml:space="preserve">incorrigible</w:t>
            </w:r>
          </w:p>
        </w:tc>
      </w:tr>
      <w:tr>
        <w:tc>
          <w:tcPr/>
          <w:p>
            <w:pPr>
              <w:pStyle w:val="Compact"/>
              <w:jc w:val="left"/>
            </w:pPr>
            <w:r>
              <w:rPr>
                <w:b/>
                <w:bCs/>
              </w:rPr>
              <w:t xml:space="preserve">in- / im-</w:t>
            </w:r>
          </w:p>
        </w:tc>
        <w:tc>
          <w:tcPr/>
          <w:p>
            <w:pPr>
              <w:pStyle w:val="Compact"/>
              <w:jc w:val="left"/>
            </w:pPr>
            <w:r>
              <w:t xml:space="preserve">not / into</w:t>
            </w:r>
          </w:p>
        </w:tc>
        <w:tc>
          <w:tcPr/>
          <w:p>
            <w:pPr>
              <w:pStyle w:val="Compact"/>
              <w:jc w:val="left"/>
            </w:pPr>
            <w:r>
              <w:rPr>
                <w:i/>
                <w:iCs/>
              </w:rPr>
              <w:t xml:space="preserve">innocuous</w:t>
            </w:r>
            <w:r>
              <w:t xml:space="preserve"> </w:t>
            </w:r>
            <w:r>
              <w:t xml:space="preserve">(not harmful),</w:t>
            </w:r>
            <w:r>
              <w:t xml:space="preserve"> </w:t>
            </w:r>
            <w:r>
              <w:rPr>
                <w:i/>
                <w:iCs/>
              </w:rPr>
              <w:t xml:space="preserve">incorrigible</w:t>
            </w:r>
            <w:r>
              <w:t xml:space="preserve"> </w:t>
            </w:r>
            <w:r>
              <w:t xml:space="preserve">(not able to be corrected)</w:t>
            </w:r>
          </w:p>
        </w:tc>
      </w:tr>
      <w:tr>
        <w:tc>
          <w:tcPr/>
          <w:p>
            <w:pPr>
              <w:pStyle w:val="Compact"/>
              <w:jc w:val="left"/>
            </w:pPr>
            <w:r>
              <w:rPr>
                <w:b/>
                <w:bCs/>
              </w:rPr>
              <w:t xml:space="preserve">overt-</w:t>
            </w:r>
          </w:p>
        </w:tc>
        <w:tc>
          <w:tcPr/>
          <w:p>
            <w:pPr>
              <w:pStyle w:val="Compact"/>
              <w:jc w:val="left"/>
            </w:pPr>
            <w:r>
              <w:t xml:space="preserve">open</w:t>
            </w:r>
          </w:p>
        </w:tc>
        <w:tc>
          <w:tcPr/>
          <w:p>
            <w:pPr>
              <w:pStyle w:val="Compact"/>
              <w:jc w:val="left"/>
            </w:pPr>
            <w:r>
              <w:rPr>
                <w:i/>
                <w:iCs/>
              </w:rPr>
              <w:t xml:space="preserve">overt</w:t>
            </w:r>
          </w:p>
        </w:tc>
      </w:tr>
      <w:tr>
        <w:tc>
          <w:tcPr/>
          <w:p>
            <w:pPr>
              <w:pStyle w:val="Compact"/>
              <w:jc w:val="left"/>
            </w:pPr>
            <w:r>
              <w:rPr>
                <w:b/>
                <w:bCs/>
              </w:rPr>
              <w:t xml:space="preserve">covert-</w:t>
            </w:r>
          </w:p>
        </w:tc>
        <w:tc>
          <w:tcPr/>
          <w:p>
            <w:pPr>
              <w:pStyle w:val="Compact"/>
              <w:jc w:val="left"/>
            </w:pPr>
            <w:r>
              <w:t xml:space="preserve">hidden</w:t>
            </w:r>
          </w:p>
        </w:tc>
        <w:tc>
          <w:tcPr/>
          <w:p>
            <w:pPr>
              <w:pStyle w:val="Compact"/>
              <w:jc w:val="left"/>
            </w:pPr>
            <w:r>
              <w:rPr>
                <w:i/>
                <w:iCs/>
              </w:rPr>
              <w:t xml:space="preserve">covert</w:t>
            </w:r>
          </w:p>
        </w:tc>
      </w:tr>
    </w:tbl>
    <w:p>
      <w:r>
        <w:pict>
          <v:rect style="width:0;height:1.5pt" o:hralign="center" o:hrstd="t" o:hr="t"/>
        </w:pict>
      </w:r>
    </w:p>
    <w:bookmarkEnd w:id="612"/>
    <w:bookmarkStart w:id="613" w:name="connotation-calibration"/>
    <w:p>
      <w:pPr>
        <w:pStyle w:val="Heading3"/>
      </w:pPr>
      <w:r>
        <w:t xml:space="preserve">3.3 Connotation Calibration</w:t>
      </w:r>
    </w:p>
    <w:p>
      <w:pPr>
        <w:pStyle w:val="FirstParagraph"/>
      </w:pPr>
      <w:r>
        <w:t xml:space="preserve">Many vocabulary words share a rough denotation (literal meaning) but differ sharply in</w:t>
      </w:r>
      <w:r>
        <w:t xml:space="preserve"> </w:t>
      </w:r>
      <w:r>
        <w:rPr>
          <w:b/>
          <w:bCs/>
        </w:rPr>
        <w:t xml:space="preserve">connotation</w:t>
      </w:r>
      <w:r>
        <w:t xml:space="preserve"> </w:t>
      </w:r>
      <w:r>
        <w:t xml:space="preserve">(emotional/cultural weight). GK exams test this constantly.</w:t>
      </w:r>
    </w:p>
    <w:p>
      <w:pPr>
        <w:pStyle w:val="BodyText"/>
      </w:pPr>
      <w:r>
        <w:rPr>
          <w:b/>
          <w:bCs/>
        </w:rPr>
        <w:t xml:space="preserve">Word Pairs Frequently Tested: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Neutral/Literal</w:t>
            </w:r>
          </w:p>
        </w:tc>
        <w:tc>
          <w:tcPr/>
          <w:p>
            <w:pPr>
              <w:pStyle w:val="Compact"/>
              <w:jc w:val="left"/>
            </w:pPr>
            <w:r>
              <w:t xml:space="preserve">Carries Strong Connotation</w:t>
            </w:r>
          </w:p>
        </w:tc>
      </w:tr>
      <w:tr>
        <w:tc>
          <w:tcPr/>
          <w:p>
            <w:pPr>
              <w:pStyle w:val="Compact"/>
              <w:jc w:val="left"/>
            </w:pPr>
            <w:r>
              <w:rPr>
                <w:i/>
                <w:iCs/>
              </w:rPr>
              <w:t xml:space="preserve">loquacious</w:t>
            </w:r>
            <w:r>
              <w:t xml:space="preserve"> </w:t>
            </w:r>
            <w:r>
              <w:t xml:space="preserve">(talkative)</w:t>
            </w:r>
          </w:p>
        </w:tc>
        <w:tc>
          <w:tcPr/>
          <w:p>
            <w:pPr>
              <w:pStyle w:val="Compact"/>
              <w:jc w:val="left"/>
            </w:pPr>
            <w:r>
              <w:t xml:space="preserve">Neutral descriptor</w:t>
            </w:r>
          </w:p>
        </w:tc>
      </w:tr>
      <w:tr>
        <w:tc>
          <w:tcPr/>
          <w:p>
            <w:pPr>
              <w:pStyle w:val="Compact"/>
              <w:jc w:val="left"/>
            </w:pPr>
            <w:r>
              <w:rPr>
                <w:i/>
                <w:iCs/>
              </w:rPr>
              <w:t xml:space="preserve">verbose</w:t>
            </w:r>
            <w:r>
              <w:t xml:space="preserve"> </w:t>
            </w:r>
            <w:r>
              <w:t xml:space="preserve">(wordy)</w:t>
            </w:r>
          </w:p>
        </w:tc>
        <w:tc>
          <w:tcPr/>
          <w:p>
            <w:pPr>
              <w:pStyle w:val="Compact"/>
              <w:jc w:val="left"/>
            </w:pPr>
            <w:r>
              <w:t xml:space="preserve">Slightly</w:t>
            </w:r>
            <w:r>
              <w:t xml:space="preserve"> </w:t>
            </w:r>
            <w:r>
              <w:rPr>
                <w:b/>
                <w:bCs/>
              </w:rPr>
              <w:t xml:space="preserve">negative</w:t>
            </w:r>
            <w:r>
              <w:t xml:space="preserve"> </w:t>
            </w:r>
            <w:r>
              <w:t xml:space="preserve">(implies excess)</w:t>
            </w:r>
          </w:p>
        </w:tc>
      </w:tr>
      <w:tr>
        <w:tc>
          <w:tcPr/>
          <w:p>
            <w:pPr>
              <w:pStyle w:val="Compact"/>
              <w:jc w:val="left"/>
            </w:pPr>
            <w:r>
              <w:rPr>
                <w:i/>
                <w:iCs/>
              </w:rPr>
              <w:t xml:space="preserve">benevolent</w:t>
            </w:r>
            <w:r>
              <w:t xml:space="preserve"> </w:t>
            </w:r>
            <w:r>
              <w:t xml:space="preserve">(kind)</w:t>
            </w:r>
          </w:p>
        </w:tc>
        <w:tc>
          <w:tcPr/>
          <w:p>
            <w:pPr>
              <w:pStyle w:val="Compact"/>
              <w:jc w:val="left"/>
            </w:pPr>
            <w:r>
              <w:t xml:space="preserve">Positive</w:t>
            </w:r>
          </w:p>
        </w:tc>
      </w:tr>
      <w:tr>
        <w:tc>
          <w:tcPr/>
          <w:p>
            <w:pPr>
              <w:pStyle w:val="Compact"/>
              <w:jc w:val="left"/>
            </w:pPr>
            <w:r>
              <w:rPr>
                <w:i/>
                <w:iCs/>
              </w:rPr>
              <w:t xml:space="preserve">duplicitous</w:t>
            </w:r>
            <w:r>
              <w:t xml:space="preserve"> </w:t>
            </w:r>
            <w:r>
              <w:t xml:space="preserve">(two-faced)</w:t>
            </w:r>
          </w:p>
        </w:tc>
        <w:tc>
          <w:tcPr/>
          <w:p>
            <w:pPr>
              <w:pStyle w:val="Compact"/>
              <w:jc w:val="left"/>
            </w:pPr>
            <w:r>
              <w:t xml:space="preserve">Strongly</w:t>
            </w:r>
            <w:r>
              <w:t xml:space="preserve"> </w:t>
            </w:r>
            <w:r>
              <w:rPr>
                <w:b/>
                <w:bCs/>
              </w:rPr>
              <w:t xml:space="preserve">negative</w:t>
            </w:r>
          </w:p>
        </w:tc>
      </w:tr>
      <w:tr>
        <w:tc>
          <w:tcPr/>
          <w:p>
            <w:pPr>
              <w:pStyle w:val="Compact"/>
              <w:jc w:val="left"/>
            </w:pPr>
            <w:r>
              <w:rPr>
                <w:i/>
                <w:iCs/>
              </w:rPr>
              <w:t xml:space="preserve">didactic</w:t>
            </w:r>
            <w:r>
              <w:t xml:space="preserve"> </w:t>
            </w:r>
            <w:r>
              <w:t xml:space="preserve">(instructive)</w:t>
            </w:r>
          </w:p>
        </w:tc>
        <w:tc>
          <w:tcPr/>
          <w:p>
            <w:pPr>
              <w:pStyle w:val="Compact"/>
              <w:jc w:val="left"/>
            </w:pPr>
            <w:r>
              <w:t xml:space="preserve">Neutral to</w:t>
            </w:r>
            <w:r>
              <w:t xml:space="preserve"> </w:t>
            </w:r>
            <w:r>
              <w:rPr>
                <w:b/>
                <w:bCs/>
              </w:rPr>
              <w:t xml:space="preserve">slightly negative</w:t>
            </w:r>
            <w:r>
              <w:t xml:space="preserve"> </w:t>
            </w:r>
            <w:r>
              <w:t xml:space="preserve">(preachy)</w:t>
            </w:r>
          </w:p>
        </w:tc>
      </w:tr>
      <w:tr>
        <w:tc>
          <w:tcPr/>
          <w:p>
            <w:pPr>
              <w:pStyle w:val="Compact"/>
              <w:jc w:val="left"/>
            </w:pPr>
            <w:r>
              <w:rPr>
                <w:i/>
                <w:iCs/>
              </w:rPr>
              <w:t xml:space="preserve">austere</w:t>
            </w:r>
            <w:r>
              <w:t xml:space="preserve"> </w:t>
            </w:r>
            <w:r>
              <w:t xml:space="preserve">(strict, plain)</w:t>
            </w:r>
          </w:p>
        </w:tc>
        <w:tc>
          <w:tcPr/>
          <w:p>
            <w:pPr>
              <w:pStyle w:val="Compact"/>
              <w:jc w:val="left"/>
            </w:pPr>
            <w:r>
              <w:t xml:space="preserve">Neutral to</w:t>
            </w:r>
            <w:r>
              <w:t xml:space="preserve"> </w:t>
            </w:r>
            <w:r>
              <w:rPr>
                <w:b/>
                <w:bCs/>
              </w:rPr>
              <w:t xml:space="preserve">negative</w:t>
            </w:r>
            <w:r>
              <w:t xml:space="preserve"> </w:t>
            </w:r>
            <w:r>
              <w:t xml:space="preserve">(harsh)</w:t>
            </w:r>
          </w:p>
        </w:tc>
      </w:tr>
      <w:tr>
        <w:tc>
          <w:tcPr/>
          <w:p>
            <w:pPr>
              <w:pStyle w:val="Compact"/>
              <w:jc w:val="left"/>
            </w:pPr>
            <w:r>
              <w:rPr>
                <w:i/>
                <w:iCs/>
              </w:rPr>
              <w:t xml:space="preserve">idyllic</w:t>
            </w:r>
            <w:r>
              <w:t xml:space="preserve"> </w:t>
            </w:r>
            <w:r>
              <w:t xml:space="preserve">(peaceful, pleasant)</w:t>
            </w:r>
          </w:p>
        </w:tc>
        <w:tc>
          <w:tcPr/>
          <w:p>
            <w:pPr>
              <w:pStyle w:val="Compact"/>
              <w:jc w:val="left"/>
            </w:pPr>
            <w:r>
              <w:t xml:space="preserve">Strongly</w:t>
            </w:r>
            <w:r>
              <w:t xml:space="preserve"> </w:t>
            </w:r>
            <w:r>
              <w:rPr>
                <w:b/>
                <w:bCs/>
              </w:rPr>
              <w:t xml:space="preserve">positive</w:t>
            </w:r>
          </w:p>
        </w:tc>
      </w:tr>
    </w:tbl>
    <w:p>
      <w:pPr>
        <w:pStyle w:val="BodyText"/>
      </w:pPr>
      <w:r>
        <w:rPr>
          <w:b/>
          <w:bCs/>
        </w:rPr>
        <w:t xml:space="preserve">Strategy:</w:t>
      </w:r>
      <w:r>
        <w:t xml:space="preserve"> </w:t>
      </w:r>
      <w:r>
        <w:t xml:space="preserve">When two answer choices seem close in meaning, the tiebreaker is almost always connotation. Ask:</w:t>
      </w:r>
      <w:r>
        <w:t xml:space="preserve"> </w:t>
      </w:r>
      <w:r>
        <w:rPr>
          <w:i/>
          <w:iCs/>
        </w:rPr>
        <w:t xml:space="preserve">“</w:t>
      </w:r>
      <w:r>
        <w:rPr>
          <w:i/>
          <w:iCs/>
        </w:rPr>
        <w:t xml:space="preserve">Does the sentence want me to praise or criticize?</w:t>
      </w:r>
      <w:r>
        <w:rPr>
          <w:i/>
          <w:iCs/>
        </w:rPr>
        <w:t xml:space="preserve">”</w:t>
      </w:r>
    </w:p>
    <w:p>
      <w:r>
        <w:pict>
          <v:rect style="width:0;height:1.5pt" o:hralign="center" o:hrstd="t" o:hr="t"/>
        </w:pict>
      </w:r>
    </w:p>
    <w:bookmarkEnd w:id="613"/>
    <w:bookmarkStart w:id="614" w:name="Xf94e971869c176987ba72aa382f3660e495c75d"/>
    <w:p>
      <w:pPr>
        <w:pStyle w:val="Heading3"/>
      </w:pPr>
      <w:r>
        <w:t xml:space="preserve">3.4 The Spaced Repetition Schedule for Vocabulary Retention</w:t>
      </w:r>
    </w:p>
    <w:p>
      <w:pPr>
        <w:pStyle w:val="FirstParagraph"/>
      </w:pPr>
      <w:r>
        <w:t xml:space="preserve">To combat the</w:t>
      </w:r>
      <w:r>
        <w:t xml:space="preserve"> </w:t>
      </w:r>
      <w:r>
        <w:rPr>
          <w:b/>
          <w:bCs/>
        </w:rPr>
        <w:t xml:space="preserve">Ebbinghaus Forgetting Curve</w:t>
      </w:r>
      <w:r>
        <w:t xml:space="preserve">, use this review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Review Session</w:t>
            </w:r>
          </w:p>
        </w:tc>
        <w:tc>
          <w:tcPr/>
          <w:p>
            <w:pPr>
              <w:pStyle w:val="Compact"/>
              <w:jc w:val="left"/>
            </w:pPr>
            <w:r>
              <w:t xml:space="preserve">Timing</w:t>
            </w:r>
          </w:p>
        </w:tc>
      </w:tr>
      <w:tr>
        <w:tc>
          <w:tcPr/>
          <w:p>
            <w:pPr>
              <w:pStyle w:val="Compact"/>
              <w:jc w:val="left"/>
            </w:pPr>
            <w:r>
              <w:rPr>
                <w:b/>
                <w:bCs/>
              </w:rPr>
              <w:t xml:space="preserve">First review</w:t>
            </w:r>
          </w:p>
        </w:tc>
        <w:tc>
          <w:tcPr/>
          <w:p>
            <w:pPr>
              <w:pStyle w:val="Compact"/>
              <w:jc w:val="left"/>
            </w:pPr>
            <w:r>
              <w:t xml:space="preserve">Same day (within 1–2 hours of initial learning)</w:t>
            </w:r>
          </w:p>
        </w:tc>
      </w:tr>
      <w:tr>
        <w:tc>
          <w:tcPr/>
          <w:p>
            <w:pPr>
              <w:pStyle w:val="Compact"/>
              <w:jc w:val="left"/>
            </w:pPr>
            <w:r>
              <w:rPr>
                <w:b/>
                <w:bCs/>
              </w:rPr>
              <w:t xml:space="preserve">Second review</w:t>
            </w:r>
          </w:p>
        </w:tc>
        <w:tc>
          <w:tcPr/>
          <w:p>
            <w:pPr>
              <w:pStyle w:val="Compact"/>
              <w:jc w:val="left"/>
            </w:pPr>
            <w:r>
              <w:t xml:space="preserve">Next morning (sleep consolidates memory)</w:t>
            </w:r>
          </w:p>
        </w:tc>
      </w:tr>
      <w:tr>
        <w:tc>
          <w:tcPr/>
          <w:p>
            <w:pPr>
              <w:pStyle w:val="Compact"/>
              <w:jc w:val="left"/>
            </w:pPr>
            <w:r>
              <w:rPr>
                <w:b/>
                <w:bCs/>
              </w:rPr>
              <w:t xml:space="preserve">Third review</w:t>
            </w:r>
          </w:p>
        </w:tc>
        <w:tc>
          <w:tcPr/>
          <w:p>
            <w:pPr>
              <w:pStyle w:val="Compact"/>
              <w:jc w:val="left"/>
            </w:pPr>
            <w:r>
              <w:t xml:space="preserve">3 days later</w:t>
            </w:r>
          </w:p>
        </w:tc>
      </w:tr>
      <w:tr>
        <w:tc>
          <w:tcPr/>
          <w:p>
            <w:pPr>
              <w:pStyle w:val="Compact"/>
              <w:jc w:val="left"/>
            </w:pPr>
            <w:r>
              <w:rPr>
                <w:b/>
                <w:bCs/>
              </w:rPr>
              <w:t xml:space="preserve">Fourth review</w:t>
            </w:r>
          </w:p>
        </w:tc>
        <w:tc>
          <w:tcPr/>
          <w:p>
            <w:pPr>
              <w:pStyle w:val="Compact"/>
              <w:jc w:val="left"/>
            </w:pPr>
            <w:r>
              <w:t xml:space="preserve">1 week later</w:t>
            </w:r>
          </w:p>
        </w:tc>
      </w:tr>
      <w:tr>
        <w:tc>
          <w:tcPr/>
          <w:p>
            <w:pPr>
              <w:pStyle w:val="Compact"/>
              <w:jc w:val="left"/>
            </w:pPr>
            <w:r>
              <w:rPr>
                <w:b/>
                <w:bCs/>
              </w:rPr>
              <w:t xml:space="preserve">Fifth review</w:t>
            </w:r>
          </w:p>
        </w:tc>
        <w:tc>
          <w:tcPr/>
          <w:p>
            <w:pPr>
              <w:pStyle w:val="Compact"/>
              <w:jc w:val="left"/>
            </w:pPr>
            <w:r>
              <w:t xml:space="preserve">2 weeks later</w:t>
            </w:r>
          </w:p>
        </w:tc>
      </w:tr>
      <w:tr>
        <w:tc>
          <w:tcPr/>
          <w:p>
            <w:pPr>
              <w:pStyle w:val="Compact"/>
              <w:jc w:val="left"/>
            </w:pPr>
            <w:r>
              <w:rPr>
                <w:b/>
                <w:bCs/>
              </w:rPr>
              <w:t xml:space="preserve">Sixth review</w:t>
            </w:r>
          </w:p>
        </w:tc>
        <w:tc>
          <w:tcPr/>
          <w:p>
            <w:pPr>
              <w:pStyle w:val="Compact"/>
              <w:jc w:val="left"/>
            </w:pPr>
            <w:r>
              <w:t xml:space="preserve">1 month later</w:t>
            </w:r>
          </w:p>
        </w:tc>
      </w:tr>
      <w:tr>
        <w:tc>
          <w:tcPr/>
          <w:p>
            <w:pPr>
              <w:pStyle w:val="Compact"/>
              <w:jc w:val="left"/>
            </w:pPr>
            <w:r>
              <w:rPr>
                <w:b/>
                <w:bCs/>
              </w:rPr>
              <w:t xml:space="preserve">Maintenance</w:t>
            </w:r>
          </w:p>
        </w:tc>
        <w:tc>
          <w:tcPr/>
          <w:p>
            <w:pPr>
              <w:pStyle w:val="Compact"/>
              <w:jc w:val="left"/>
            </w:pPr>
            <w:r>
              <w:t xml:space="preserve">Every 2–3 months thereafter</w:t>
            </w:r>
          </w:p>
        </w:tc>
      </w:tr>
    </w:tbl>
    <w:p>
      <w:pPr>
        <w:pStyle w:val="BodyText"/>
      </w:pPr>
      <w:r>
        <w:rPr>
          <w:b/>
          <w:bCs/>
        </w:rPr>
        <w:t xml:space="preserve">Implementation Tools:</w:t>
      </w:r>
      <w:r>
        <w:t xml:space="preserve"> </w:t>
      </w:r>
      <w:r>
        <w:t xml:space="preserve">- Physical flashcards with a box system (Leitner System): 3 boxes reviewed at different intervals.</w:t>
      </w:r>
      <w:r>
        <w:t xml:space="preserve"> </w:t>
      </w:r>
      <w:r>
        <w:t xml:space="preserve">- Digital apps (Anki, Quizlet) that automate spaced repetition scheduling.</w:t>
      </w:r>
      <w:r>
        <w:t xml:space="preserve"> </w:t>
      </w:r>
      <w:r>
        <w:t xml:space="preserve">- Your Error Log, reviewed weekly.</w:t>
      </w:r>
    </w:p>
    <w:p>
      <w:r>
        <w:pict>
          <v:rect style="width:0;height:1.5pt" o:hralign="center" o:hrstd="t" o:hr="t"/>
        </w:pict>
      </w:r>
    </w:p>
    <w:bookmarkEnd w:id="614"/>
    <w:bookmarkStart w:id="615" w:name="X3116aae93a49ea00438f0b3317849b284adaa54"/>
    <w:p>
      <w:pPr>
        <w:pStyle w:val="Heading3"/>
      </w:pPr>
      <w:r>
        <w:t xml:space="preserve">3.5 Building Your Personal Vocabulary Error Log</w:t>
      </w:r>
    </w:p>
    <w:p>
      <w:pPr>
        <w:pStyle w:val="FirstParagraph"/>
      </w:pPr>
      <w:r>
        <w:t xml:space="preserve">The single most effective long-term study strategy is maintaining an</w:t>
      </w:r>
      <w:r>
        <w:t xml:space="preserve"> </w:t>
      </w:r>
      <w:r>
        <w:rPr>
          <w:b/>
          <w:bCs/>
        </w:rPr>
        <w:t xml:space="preserve">Error Log</w:t>
      </w:r>
      <w:r>
        <w:t xml:space="preserve">—a structured record of every vocabulary question you get wrong and</w:t>
      </w:r>
      <w:r>
        <w:t xml:space="preserve"> </w:t>
      </w:r>
      <w:r>
        <w:rPr>
          <w:i/>
          <w:iCs/>
        </w:rPr>
        <w:t xml:space="preserve">why</w:t>
      </w:r>
      <w:r>
        <w:t xml:space="preserve">.</w:t>
      </w:r>
    </w:p>
    <w:p>
      <w:pPr>
        <w:pStyle w:val="BodyText"/>
      </w:pPr>
      <w:r>
        <w:rPr>
          <w:b/>
          <w:bCs/>
        </w:rPr>
        <w:t xml:space="preserve">Error Log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Date</w:t>
            </w:r>
          </w:p>
        </w:tc>
        <w:tc>
          <w:tcPr/>
          <w:p>
            <w:pPr>
              <w:pStyle w:val="Compact"/>
              <w:jc w:val="left"/>
            </w:pPr>
            <w:r>
              <w:t xml:space="preserve">[When you encountered the word]</w:t>
            </w:r>
          </w:p>
        </w:tc>
      </w:tr>
      <w:tr>
        <w:tc>
          <w:tcPr/>
          <w:p>
            <w:pPr>
              <w:pStyle w:val="Compact"/>
              <w:jc w:val="left"/>
            </w:pPr>
            <w:r>
              <w:rPr>
                <w:b/>
                <w:bCs/>
              </w:rPr>
              <w:t xml:space="preserve">Word</w:t>
            </w:r>
          </w:p>
        </w:tc>
        <w:tc>
          <w:tcPr/>
          <w:p>
            <w:pPr>
              <w:pStyle w:val="Compact"/>
              <w:jc w:val="left"/>
            </w:pPr>
            <w:r>
              <w:t xml:space="preserve">[The vocabulary word]</w:t>
            </w:r>
          </w:p>
        </w:tc>
      </w:tr>
      <w:tr>
        <w:tc>
          <w:tcPr/>
          <w:p>
            <w:pPr>
              <w:pStyle w:val="Compact"/>
              <w:jc w:val="left"/>
            </w:pPr>
            <w:r>
              <w:rPr>
                <w:b/>
                <w:bCs/>
              </w:rPr>
              <w:t xml:space="preserve">My Answer</w:t>
            </w:r>
          </w:p>
        </w:tc>
        <w:tc>
          <w:tcPr/>
          <w:p>
            <w:pPr>
              <w:pStyle w:val="Compact"/>
              <w:jc w:val="left"/>
            </w:pPr>
            <w:r>
              <w:t xml:space="preserve">[What you chose or defined]</w:t>
            </w:r>
          </w:p>
        </w:tc>
      </w:tr>
      <w:tr>
        <w:tc>
          <w:tcPr/>
          <w:p>
            <w:pPr>
              <w:pStyle w:val="Compact"/>
              <w:jc w:val="left"/>
            </w:pPr>
            <w:r>
              <w:rPr>
                <w:b/>
                <w:bCs/>
              </w:rPr>
              <w:t xml:space="preserve">Correct Answer</w:t>
            </w:r>
          </w:p>
        </w:tc>
        <w:tc>
          <w:tcPr/>
          <w:p>
            <w:pPr>
              <w:pStyle w:val="Compact"/>
              <w:jc w:val="left"/>
            </w:pPr>
            <w:r>
              <w:t xml:space="preserve">[What it should have been]</w:t>
            </w:r>
          </w:p>
        </w:tc>
      </w:tr>
      <w:tr>
        <w:tc>
          <w:tcPr/>
          <w:p>
            <w:pPr>
              <w:pStyle w:val="Compact"/>
              <w:jc w:val="left"/>
            </w:pPr>
            <w:r>
              <w:rPr>
                <w:b/>
                <w:bCs/>
              </w:rPr>
              <w:t xml:space="preserve">Error Category</w:t>
            </w:r>
          </w:p>
        </w:tc>
        <w:tc>
          <w:tcPr/>
          <w:p>
            <w:pPr>
              <w:pStyle w:val="Compact"/>
              <w:jc w:val="left"/>
            </w:pPr>
            <w:r>
              <w:t xml:space="preserve">[Conceptual gap / Connotation confusion / Root misanalysis / Misread context]</w:t>
            </w:r>
          </w:p>
        </w:tc>
      </w:tr>
      <w:tr>
        <w:tc>
          <w:tcPr/>
          <w:p>
            <w:pPr>
              <w:pStyle w:val="Compact"/>
              <w:jc w:val="left"/>
            </w:pPr>
            <w:r>
              <w:rPr>
                <w:b/>
                <w:bCs/>
              </w:rPr>
              <w:t xml:space="preserve">What I Should Have Done</w:t>
            </w:r>
          </w:p>
        </w:tc>
        <w:tc>
          <w:tcPr/>
          <w:p>
            <w:pPr>
              <w:pStyle w:val="Compact"/>
              <w:jc w:val="left"/>
            </w:pPr>
            <w:r>
              <w:t xml:space="preserve">[The correct strategy or knowledge]</w:t>
            </w:r>
          </w:p>
        </w:tc>
      </w:tr>
      <w:tr>
        <w:tc>
          <w:tcPr/>
          <w:p>
            <w:pPr>
              <w:pStyle w:val="Compact"/>
              <w:jc w:val="left"/>
            </w:pPr>
            <w:r>
              <w:rPr>
                <w:b/>
                <w:bCs/>
              </w:rPr>
              <w:t xml:space="preserve">Key Takeaway</w:t>
            </w:r>
          </w:p>
        </w:tc>
        <w:tc>
          <w:tcPr/>
          <w:p>
            <w:pPr>
              <w:pStyle w:val="Compact"/>
              <w:jc w:val="left"/>
            </w:pPr>
            <w:r>
              <w:t xml:space="preserve">[One-sentence lesson]</w:t>
            </w:r>
          </w:p>
        </w:tc>
      </w:tr>
    </w:tbl>
    <w:p>
      <w:pPr>
        <w:pStyle w:val="BodyText"/>
      </w:pPr>
      <w:r>
        <w:rPr>
          <w:b/>
          <w:bCs/>
        </w:rPr>
        <w:t xml:space="preserve">Error Category Taxonomy</w:t>
      </w:r>
    </w:p>
    <w:p>
      <w:pPr>
        <w:pStyle w:val="Compact"/>
        <w:numPr>
          <w:ilvl w:val="0"/>
          <w:numId w:val="1260"/>
        </w:numPr>
      </w:pPr>
      <w:r>
        <w:rPr>
          <w:b/>
          <w:bCs/>
        </w:rPr>
        <w:t xml:space="preserve">Conceptual Gap (CG):</w:t>
      </w:r>
      <w:r>
        <w:t xml:space="preserve"> </w:t>
      </w:r>
      <w:r>
        <w:t xml:space="preserve">You didn’t know the underlying definition.</w:t>
      </w:r>
    </w:p>
    <w:p>
      <w:pPr>
        <w:pStyle w:val="Compact"/>
        <w:numPr>
          <w:ilvl w:val="0"/>
          <w:numId w:val="1260"/>
        </w:numPr>
      </w:pPr>
      <w:r>
        <w:rPr>
          <w:b/>
          <w:bCs/>
        </w:rPr>
        <w:t xml:space="preserve">Connotation Confusion (CC):</w:t>
      </w:r>
      <w:r>
        <w:t xml:space="preserve"> </w:t>
      </w:r>
      <w:r>
        <w:t xml:space="preserve">You knew the rough meaning but misjudged the emotional valence.</w:t>
      </w:r>
    </w:p>
    <w:p>
      <w:pPr>
        <w:pStyle w:val="Compact"/>
        <w:numPr>
          <w:ilvl w:val="0"/>
          <w:numId w:val="1260"/>
        </w:numPr>
      </w:pPr>
      <w:r>
        <w:rPr>
          <w:b/>
          <w:bCs/>
        </w:rPr>
        <w:t xml:space="preserve">Root Misanalysis (RM):</w:t>
      </w:r>
      <w:r>
        <w:t xml:space="preserve"> </w:t>
      </w:r>
      <w:r>
        <w:t xml:space="preserve">You analyzed the prefix/root/suffix incorrectly.</w:t>
      </w:r>
    </w:p>
    <w:p>
      <w:pPr>
        <w:pStyle w:val="Compact"/>
        <w:numPr>
          <w:ilvl w:val="0"/>
          <w:numId w:val="1260"/>
        </w:numPr>
      </w:pPr>
      <w:r>
        <w:rPr>
          <w:b/>
          <w:bCs/>
        </w:rPr>
        <w:t xml:space="preserve">Context Misread (CM):</w:t>
      </w:r>
      <w:r>
        <w:t xml:space="preserve"> </w:t>
      </w:r>
      <w:r>
        <w:t xml:space="preserve">You failed to use surrounding clues to determine meaning.</w:t>
      </w:r>
    </w:p>
    <w:p>
      <w:r>
        <w:pict>
          <v:rect style="width:0;height:1.5pt" o:hralign="center" o:hrstd="t" o:hr="t"/>
        </w:pict>
      </w:r>
    </w:p>
    <w:bookmarkEnd w:id="615"/>
    <w:bookmarkEnd w:id="616"/>
    <w:bookmarkStart w:id="621" w:name="X4dcd84d56b05237cf2951c6d83891157e870b42"/>
    <w:p>
      <w:pPr>
        <w:pStyle w:val="Heading2"/>
      </w:pPr>
      <w:r>
        <w:t xml:space="preserve">Part Four: Advanced Vocabulary Integration</w:t>
      </w:r>
    </w:p>
    <w:bookmarkStart w:id="617" w:name="Xcd2149c22896a5f841ef7a63de9683f4c3fa0c8"/>
    <w:p>
      <w:pPr>
        <w:pStyle w:val="Heading3"/>
      </w:pPr>
      <w:r>
        <w:t xml:space="preserve">4.1 The</w:t>
      </w:r>
      <w:r>
        <w:t xml:space="preserve"> </w:t>
      </w:r>
      <w:r>
        <w:t xml:space="preserve">“</w:t>
      </w:r>
      <w:r>
        <w:t xml:space="preserve">Who-What-When-Where-Why</w:t>
      </w:r>
      <w:r>
        <w:t xml:space="preserve">”</w:t>
      </w:r>
      <w:r>
        <w:t xml:space="preserve"> </w:t>
      </w:r>
      <w:r>
        <w:t xml:space="preserve">Fact Decomposition for Etymology</w:t>
      </w:r>
    </w:p>
    <w:p>
      <w:pPr>
        <w:pStyle w:val="FirstParagraph"/>
      </w:pPr>
      <w:r>
        <w:t xml:space="preserve">For any vocabulary word, mentally decompose it into its etymological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Example:</w:t>
            </w:r>
            <w:r>
              <w:t xml:space="preserve"> </w:t>
            </w:r>
            <w:r>
              <w:t xml:space="preserve">“</w:t>
            </w:r>
            <w:r>
              <w:t xml:space="preserve">Benevolent</w:t>
            </w:r>
            <w:r>
              <w:t xml:space="preserve">”</w:t>
            </w:r>
          </w:p>
        </w:tc>
      </w:tr>
      <w:tr>
        <w:tc>
          <w:tcPr/>
          <w:p>
            <w:pPr>
              <w:pStyle w:val="Compact"/>
              <w:jc w:val="left"/>
            </w:pPr>
            <w:r>
              <w:rPr>
                <w:b/>
                <w:bCs/>
              </w:rPr>
              <w:t xml:space="preserve">Prefix</w:t>
            </w:r>
          </w:p>
        </w:tc>
        <w:tc>
          <w:tcPr/>
          <w:p>
            <w:pPr>
              <w:pStyle w:val="Compact"/>
              <w:jc w:val="left"/>
            </w:pPr>
            <w:r>
              <w:rPr>
                <w:i/>
                <w:iCs/>
              </w:rPr>
              <w:t xml:space="preserve">bene-</w:t>
            </w:r>
            <w:r>
              <w:t xml:space="preserve"> </w:t>
            </w:r>
            <w:r>
              <w:t xml:space="preserve">(well, good)</w:t>
            </w:r>
          </w:p>
        </w:tc>
      </w:tr>
      <w:tr>
        <w:tc>
          <w:tcPr/>
          <w:p>
            <w:pPr>
              <w:pStyle w:val="Compact"/>
              <w:jc w:val="left"/>
            </w:pPr>
            <w:r>
              <w:rPr>
                <w:b/>
                <w:bCs/>
              </w:rPr>
              <w:t xml:space="preserve">Root</w:t>
            </w:r>
          </w:p>
        </w:tc>
        <w:tc>
          <w:tcPr/>
          <w:p>
            <w:pPr>
              <w:pStyle w:val="Compact"/>
              <w:jc w:val="left"/>
            </w:pPr>
            <w:r>
              <w:rPr>
                <w:i/>
                <w:iCs/>
              </w:rPr>
              <w:t xml:space="preserve">velle</w:t>
            </w:r>
            <w:r>
              <w:t xml:space="preserve"> </w:t>
            </w:r>
            <w:r>
              <w:t xml:space="preserve">(to wish)</w:t>
            </w:r>
          </w:p>
        </w:tc>
      </w:tr>
      <w:tr>
        <w:tc>
          <w:tcPr/>
          <w:p>
            <w:pPr>
              <w:pStyle w:val="Compact"/>
              <w:jc w:val="left"/>
            </w:pPr>
            <w:r>
              <w:rPr>
                <w:b/>
                <w:bCs/>
              </w:rPr>
              <w:t xml:space="preserve">Suffix</w:t>
            </w:r>
          </w:p>
        </w:tc>
        <w:tc>
          <w:tcPr/>
          <w:p>
            <w:pPr>
              <w:pStyle w:val="Compact"/>
              <w:jc w:val="left"/>
            </w:pPr>
            <w:r>
              <w:t xml:space="preserve">(none in this case)</w:t>
            </w:r>
          </w:p>
        </w:tc>
      </w:tr>
      <w:tr>
        <w:tc>
          <w:tcPr/>
          <w:p>
            <w:pPr>
              <w:pStyle w:val="Compact"/>
              <w:jc w:val="left"/>
            </w:pPr>
            <w:r>
              <w:rPr>
                <w:b/>
                <w:bCs/>
              </w:rPr>
              <w:t xml:space="preserve">Literal Translation</w:t>
            </w:r>
          </w:p>
        </w:tc>
        <w:tc>
          <w:tcPr/>
          <w:p>
            <w:pPr>
              <w:pStyle w:val="Compact"/>
              <w:jc w:val="left"/>
            </w:pPr>
            <w:r>
              <w:t xml:space="preserve">“</w:t>
            </w:r>
            <w:r>
              <w:t xml:space="preserve">wishing well</w:t>
            </w:r>
            <w:r>
              <w:t xml:space="preserve">”</w:t>
            </w:r>
          </w:p>
        </w:tc>
      </w:tr>
      <w:tr>
        <w:tc>
          <w:tcPr/>
          <w:p>
            <w:pPr>
              <w:pStyle w:val="Compact"/>
              <w:jc w:val="left"/>
            </w:pPr>
            <w:r>
              <w:rPr>
                <w:b/>
                <w:bCs/>
              </w:rPr>
              <w:t xml:space="preserve">Modern Meaning</w:t>
            </w:r>
          </w:p>
        </w:tc>
        <w:tc>
          <w:tcPr/>
          <w:p>
            <w:pPr>
              <w:pStyle w:val="Compact"/>
              <w:jc w:val="left"/>
            </w:pPr>
            <w:r>
              <w:t xml:space="preserve">Kind, caring, generous</w:t>
            </w:r>
          </w:p>
        </w:tc>
      </w:tr>
    </w:tbl>
    <w:p>
      <w:pPr>
        <w:pStyle w:val="BodyText"/>
      </w:pPr>
      <w:r>
        <w:t xml:space="preserve">This decomposition creates a</w:t>
      </w:r>
      <w:r>
        <w:t xml:space="preserve"> </w:t>
      </w:r>
      <w:r>
        <w:rPr>
          <w:i/>
          <w:iCs/>
        </w:rPr>
        <w:t xml:space="preserve">web</w:t>
      </w:r>
      <w:r>
        <w:t xml:space="preserve"> </w:t>
      </w:r>
      <w:r>
        <w:t xml:space="preserve">of morphological relationships, making it far easier to remember the word and to decode unfamiliar words with similar components.</w:t>
      </w:r>
    </w:p>
    <w:p>
      <w:r>
        <w:pict>
          <v:rect style="width:0;height:1.5pt" o:hralign="center" o:hrstd="t" o:hr="t"/>
        </w:pict>
      </w:r>
    </w:p>
    <w:bookmarkEnd w:id="617"/>
    <w:bookmarkStart w:id="618" w:name="cross-list-pattern-recognition"/>
    <w:p>
      <w:pPr>
        <w:pStyle w:val="Heading3"/>
      </w:pPr>
      <w:r>
        <w:t xml:space="preserve">4.2 Cross-List Pattern Recognition</w:t>
      </w:r>
    </w:p>
    <w:p>
      <w:pPr>
        <w:pStyle w:val="FirstParagraph"/>
      </w:pPr>
      <w:r>
        <w:t xml:space="preserve">Many words across the 18 lists share roots or thematic connections. Recognizing these patterns accelerates learning:</w:t>
      </w:r>
    </w:p>
    <w:p>
      <w:pPr>
        <w:pStyle w:val="BodyText"/>
      </w:pPr>
      <w:r>
        <w:rPr>
          <w:b/>
          <w:bCs/>
        </w:rPr>
        <w:t xml:space="preserve">Pattern 1: The</w:t>
      </w:r>
      <w:r>
        <w:rPr>
          <w:b/>
          <w:bCs/>
        </w:rPr>
        <w:t xml:space="preserve"> </w:t>
      </w:r>
      <w:r>
        <w:rPr>
          <w:b/>
          <w:bCs/>
        </w:rPr>
        <w:t xml:space="preserve">“</w:t>
      </w:r>
      <w:r>
        <w:rPr>
          <w:b/>
          <w:bCs/>
        </w:rPr>
        <w:t xml:space="preserve">Bene-/Mal-</w:t>
      </w:r>
      <w:r>
        <w:rPr>
          <w:b/>
          <w:bCs/>
        </w:rPr>
        <w:t xml:space="preserve">”</w:t>
      </w:r>
      <w:r>
        <w:rPr>
          <w:b/>
          <w:bCs/>
        </w:rPr>
        <w:t xml:space="preserve"> </w:t>
      </w:r>
      <w:r>
        <w:rPr>
          <w:b/>
          <w:bCs/>
        </w:rPr>
        <w:t xml:space="preserve">Family</w:t>
      </w:r>
      <w:r>
        <w:t xml:space="preserve"> </w:t>
      </w:r>
      <w:r>
        <w:t xml:space="preserve">-</w:t>
      </w:r>
      <w:r>
        <w:t xml:space="preserve"> </w:t>
      </w:r>
      <w:r>
        <w:rPr>
          <w:i/>
          <w:iCs/>
        </w:rPr>
        <w:t xml:space="preserve">Benevolent, benign, benefactor</w:t>
      </w:r>
      <w:r>
        <w:t xml:space="preserve"> </w:t>
      </w:r>
      <w:r>
        <w:t xml:space="preserve">(positive)</w:t>
      </w:r>
      <w:r>
        <w:t xml:space="preserve"> </w:t>
      </w:r>
      <w:r>
        <w:t xml:space="preserve">-</w:t>
      </w:r>
      <w:r>
        <w:t xml:space="preserve"> </w:t>
      </w:r>
      <w:r>
        <w:rPr>
          <w:i/>
          <w:iCs/>
        </w:rPr>
        <w:t xml:space="preserve">Malevolent, malicious, malcontent</w:t>
      </w:r>
      <w:r>
        <w:t xml:space="preserve"> </w:t>
      </w:r>
      <w:r>
        <w:t xml:space="preserve">(negative)</w:t>
      </w:r>
    </w:p>
    <w:p>
      <w:pPr>
        <w:pStyle w:val="BodyText"/>
      </w:pPr>
      <w:r>
        <w:rPr>
          <w:b/>
          <w:bCs/>
        </w:rPr>
        <w:t xml:space="preserve">Pattern 2: The</w:t>
      </w:r>
      <w:r>
        <w:rPr>
          <w:b/>
          <w:bCs/>
        </w:rPr>
        <w:t xml:space="preserve"> </w:t>
      </w:r>
      <w:r>
        <w:rPr>
          <w:b/>
          <w:bCs/>
        </w:rPr>
        <w:t xml:space="preserve">“</w:t>
      </w:r>
      <w:r>
        <w:rPr>
          <w:b/>
          <w:bCs/>
        </w:rPr>
        <w:t xml:space="preserve">Loqu-/Dict-</w:t>
      </w:r>
      <w:r>
        <w:rPr>
          <w:b/>
          <w:bCs/>
        </w:rPr>
        <w:t xml:space="preserve">”</w:t>
      </w:r>
      <w:r>
        <w:rPr>
          <w:b/>
          <w:bCs/>
        </w:rPr>
        <w:t xml:space="preserve"> </w:t>
      </w:r>
      <w:r>
        <w:rPr>
          <w:b/>
          <w:bCs/>
        </w:rPr>
        <w:t xml:space="preserve">Family (Speech)</w:t>
      </w:r>
      <w:r>
        <w:t xml:space="preserve"> </w:t>
      </w:r>
      <w:r>
        <w:t xml:space="preserve">-</w:t>
      </w:r>
      <w:r>
        <w:t xml:space="preserve"> </w:t>
      </w:r>
      <w:r>
        <w:rPr>
          <w:i/>
          <w:iCs/>
        </w:rPr>
        <w:t xml:space="preserve">Loquacious, elocution, soliloquy</w:t>
      </w:r>
      <w:r>
        <w:t xml:space="preserve"> </w:t>
      </w:r>
      <w:r>
        <w:t xml:space="preserve">(speaking)</w:t>
      </w:r>
      <w:r>
        <w:t xml:space="preserve"> </w:t>
      </w:r>
      <w:r>
        <w:t xml:space="preserve">-</w:t>
      </w:r>
      <w:r>
        <w:t xml:space="preserve"> </w:t>
      </w:r>
      <w:r>
        <w:rPr>
          <w:i/>
          <w:iCs/>
        </w:rPr>
        <w:t xml:space="preserve">Dictate, predict, verdict</w:t>
      </w:r>
      <w:r>
        <w:t xml:space="preserve"> </w:t>
      </w:r>
      <w:r>
        <w:t xml:space="preserve">(saying/stating)</w:t>
      </w:r>
    </w:p>
    <w:p>
      <w:pPr>
        <w:pStyle w:val="BodyText"/>
      </w:pPr>
      <w:r>
        <w:rPr>
          <w:b/>
          <w:bCs/>
        </w:rPr>
        <w:t xml:space="preserve">Pattern 3: The</w:t>
      </w:r>
      <w:r>
        <w:rPr>
          <w:b/>
          <w:bCs/>
        </w:rPr>
        <w:t xml:space="preserve"> </w:t>
      </w:r>
      <w:r>
        <w:rPr>
          <w:b/>
          <w:bCs/>
        </w:rPr>
        <w:t xml:space="preserve">“</w:t>
      </w:r>
      <w:r>
        <w:rPr>
          <w:b/>
          <w:bCs/>
        </w:rPr>
        <w:t xml:space="preserve">Tac-/Sil-</w:t>
      </w:r>
      <w:r>
        <w:rPr>
          <w:b/>
          <w:bCs/>
        </w:rPr>
        <w:t xml:space="preserve">”</w:t>
      </w:r>
      <w:r>
        <w:rPr>
          <w:b/>
          <w:bCs/>
        </w:rPr>
        <w:t xml:space="preserve"> </w:t>
      </w:r>
      <w:r>
        <w:rPr>
          <w:b/>
          <w:bCs/>
        </w:rPr>
        <w:t xml:space="preserve">Family (Silence)</w:t>
      </w:r>
      <w:r>
        <w:t xml:space="preserve"> </w:t>
      </w:r>
      <w:r>
        <w:t xml:space="preserve">-</w:t>
      </w:r>
      <w:r>
        <w:t xml:space="preserve"> </w:t>
      </w:r>
      <w:r>
        <w:rPr>
          <w:i/>
          <w:iCs/>
        </w:rPr>
        <w:t xml:space="preserve">Taciturn, tacit</w:t>
      </w:r>
      <w:r>
        <w:t xml:space="preserve"> </w:t>
      </w:r>
      <w:r>
        <w:t xml:space="preserve">(silent)</w:t>
      </w:r>
      <w:r>
        <w:t xml:space="preserve"> </w:t>
      </w:r>
      <w:r>
        <w:t xml:space="preserve">-</w:t>
      </w:r>
      <w:r>
        <w:t xml:space="preserve"> </w:t>
      </w:r>
      <w:r>
        <w:rPr>
          <w:i/>
          <w:iCs/>
        </w:rPr>
        <w:t xml:space="preserve">Reticent, laconic</w:t>
      </w:r>
      <w:r>
        <w:t xml:space="preserve"> </w:t>
      </w:r>
      <w:r>
        <w:t xml:space="preserve">(reserved)</w:t>
      </w:r>
    </w:p>
    <w:p>
      <w:pPr>
        <w:pStyle w:val="BodyText"/>
      </w:pPr>
      <w:r>
        <w:rPr>
          <w:b/>
          <w:bCs/>
        </w:rPr>
        <w:t xml:space="preserve">Pattern 4: The</w:t>
      </w:r>
      <w:r>
        <w:rPr>
          <w:b/>
          <w:bCs/>
        </w:rPr>
        <w:t xml:space="preserve"> </w:t>
      </w:r>
      <w:r>
        <w:rPr>
          <w:b/>
          <w:bCs/>
        </w:rPr>
        <w:t xml:space="preserve">“</w:t>
      </w:r>
      <w:r>
        <w:rPr>
          <w:b/>
          <w:bCs/>
        </w:rPr>
        <w:t xml:space="preserve">Vert-/Vers-</w:t>
      </w:r>
      <w:r>
        <w:rPr>
          <w:b/>
          <w:bCs/>
        </w:rPr>
        <w:t xml:space="preserve">”</w:t>
      </w:r>
      <w:r>
        <w:rPr>
          <w:b/>
          <w:bCs/>
        </w:rPr>
        <w:t xml:space="preserve"> </w:t>
      </w:r>
      <w:r>
        <w:rPr>
          <w:b/>
          <w:bCs/>
        </w:rPr>
        <w:t xml:space="preserve">Family (Turning)</w:t>
      </w:r>
      <w:r>
        <w:t xml:space="preserve"> </w:t>
      </w:r>
      <w:r>
        <w:t xml:space="preserve">-</w:t>
      </w:r>
      <w:r>
        <w:t xml:space="preserve"> </w:t>
      </w:r>
      <w:r>
        <w:rPr>
          <w:i/>
          <w:iCs/>
        </w:rPr>
        <w:t xml:space="preserve">Adversary, diverse, perverse</w:t>
      </w:r>
      <w:r>
        <w:t xml:space="preserve"> </w:t>
      </w:r>
      <w:r>
        <w:t xml:space="preserve">(turned against/aside)</w:t>
      </w:r>
      <w:r>
        <w:t xml:space="preserve"> </w:t>
      </w:r>
      <w:r>
        <w:t xml:space="preserve">-</w:t>
      </w:r>
      <w:r>
        <w:t xml:space="preserve"> </w:t>
      </w:r>
      <w:r>
        <w:rPr>
          <w:i/>
          <w:iCs/>
        </w:rPr>
        <w:t xml:space="preserve">Convert, invert, revert</w:t>
      </w:r>
      <w:r>
        <w:t xml:space="preserve"> </w:t>
      </w:r>
      <w:r>
        <w:t xml:space="preserve">(turned in various directions)</w:t>
      </w:r>
    </w:p>
    <w:p>
      <w:r>
        <w:pict>
          <v:rect style="width:0;height:1.5pt" o:hralign="center" o:hrstd="t" o:hr="t"/>
        </w:pict>
      </w:r>
    </w:p>
    <w:bookmarkEnd w:id="618"/>
    <w:bookmarkStart w:id="619" w:name="Xa42e49368fa687f5a818498526e433697116a2f"/>
    <w:p>
      <w:pPr>
        <w:pStyle w:val="Heading3"/>
      </w:pPr>
      <w:r>
        <w:t xml:space="preserve">4.3 The</w:t>
      </w:r>
      <w:r>
        <w:t xml:space="preserve"> </w:t>
      </w:r>
      <w:r>
        <w:t xml:space="preserve">“</w:t>
      </w:r>
      <w:r>
        <w:t xml:space="preserve">One-Sentence Synthesis</w:t>
      </w:r>
      <w:r>
        <w:t xml:space="preserve">”</w:t>
      </w:r>
      <w:r>
        <w:t xml:space="preserve"> </w:t>
      </w:r>
      <w:r>
        <w:t xml:space="preserve">Formula for Vocabulary Application</w:t>
      </w:r>
    </w:p>
    <w:p>
      <w:pPr>
        <w:pStyle w:val="FirstParagraph"/>
      </w:pPr>
      <w:r>
        <w:t xml:space="preserve">After studying any vocabulary word, force yourself to complete this template:</w:t>
      </w:r>
    </w:p>
    <w:p>
      <w:pPr>
        <w:pStyle w:val="BlockText"/>
      </w:pPr>
      <w:r>
        <w:t xml:space="preserve">“</w:t>
      </w:r>
      <w:r>
        <w:t xml:space="preserve">The word</w:t>
      </w:r>
      <w:r>
        <w:t xml:space="preserve"> </w:t>
      </w:r>
      <w:r>
        <w:rPr>
          <w:b/>
          <w:bCs/>
        </w:rPr>
        <w:t xml:space="preserve">[WORD]</w:t>
      </w:r>
      <w:r>
        <w:t xml:space="preserve"> </w:t>
      </w:r>
      <w:r>
        <w:t xml:space="preserve">means</w:t>
      </w:r>
      <w:r>
        <w:t xml:space="preserve"> </w:t>
      </w:r>
      <w:r>
        <w:rPr>
          <w:b/>
          <w:bCs/>
        </w:rPr>
        <w:t xml:space="preserve">[DEFINITION]</w:t>
      </w:r>
      <w:r>
        <w:t xml:space="preserve"> </w:t>
      </w:r>
      <w:r>
        <w:t xml:space="preserve">and carries a</w:t>
      </w:r>
      <w:r>
        <w:t xml:space="preserve"> </w:t>
      </w:r>
      <w:r>
        <w:rPr>
          <w:b/>
          <w:bCs/>
        </w:rPr>
        <w:t xml:space="preserve">[POSITIVE/NEGATIVE/NEUTRAL]</w:t>
      </w:r>
      <w:r>
        <w:t xml:space="preserve"> </w:t>
      </w:r>
      <w:r>
        <w:t xml:space="preserve">connotation. It is most appropriate in contexts involving</w:t>
      </w:r>
      <w:r>
        <w:t xml:space="preserve"> </w:t>
      </w:r>
      <w:r>
        <w:rPr>
          <w:b/>
          <w:bCs/>
        </w:rPr>
        <w:t xml:space="preserve">[DOMAIN/TOPIC]</w:t>
      </w:r>
      <w:r>
        <w:t xml:space="preserve">. A common collocation is</w:t>
      </w:r>
      <w:r>
        <w:t xml:space="preserve"> </w:t>
      </w:r>
      <w:r>
        <w:rPr>
          <w:b/>
          <w:bCs/>
        </w:rPr>
        <w:t xml:space="preserve">[PHRASE]</w:t>
      </w:r>
      <w:r>
        <w:t xml:space="preserve">. It should not be confused with</w:t>
      </w:r>
      <w:r>
        <w:t xml:space="preserve"> </w:t>
      </w:r>
      <w:r>
        <w:rPr>
          <w:b/>
          <w:bCs/>
        </w:rPr>
        <w:t xml:space="preserve">[SIMILAR WORD]</w:t>
      </w:r>
      <w:r>
        <w:t xml:space="preserve">, which means</w:t>
      </w:r>
      <w:r>
        <w:t xml:space="preserve"> </w:t>
      </w:r>
      <w:r>
        <w:rPr>
          <w:b/>
          <w:bCs/>
        </w:rPr>
        <w:t xml:space="preserve">[DISTINCTION]</w:t>
      </w:r>
      <w:r>
        <w:t xml:space="preserve">.</w:t>
      </w:r>
      <w:r>
        <w:t xml:space="preserve">”</w:t>
      </w:r>
    </w:p>
    <w:p>
      <w:pPr>
        <w:pStyle w:val="FirstParagraph"/>
      </w:pPr>
      <w:r>
        <w:rPr>
          <w:b/>
          <w:bCs/>
        </w:rPr>
        <w:t xml:space="preserve">Example:</w:t>
      </w:r>
      <w:r>
        <w:t xml:space="preserve"> </w:t>
      </w:r>
      <w:r>
        <w:t xml:space="preserve">&gt;</w:t>
      </w:r>
      <w:r>
        <w:t xml:space="preserve"> </w:t>
      </w:r>
      <w:r>
        <w:t xml:space="preserve">“</w:t>
      </w:r>
      <w:r>
        <w:t xml:space="preserve">The word</w:t>
      </w:r>
      <w:r>
        <w:t xml:space="preserve"> </w:t>
      </w:r>
      <w:r>
        <w:rPr>
          <w:b/>
          <w:bCs/>
        </w:rPr>
        <w:t xml:space="preserve">mendacious</w:t>
      </w:r>
      <w:r>
        <w:t xml:space="preserve"> </w:t>
      </w:r>
      <w:r>
        <w:t xml:space="preserve">means</w:t>
      </w:r>
      <w:r>
        <w:t xml:space="preserve"> </w:t>
      </w:r>
      <w:r>
        <w:rPr>
          <w:i/>
          <w:iCs/>
        </w:rPr>
        <w:t xml:space="preserve">given to lying or falsehood</w:t>
      </w:r>
      <w:r>
        <w:t xml:space="preserve"> </w:t>
      </w:r>
      <w:r>
        <w:t xml:space="preserve">and carries a</w:t>
      </w:r>
      <w:r>
        <w:t xml:space="preserve"> </w:t>
      </w:r>
      <w:r>
        <w:rPr>
          <w:b/>
          <w:bCs/>
        </w:rPr>
        <w:t xml:space="preserve">negative</w:t>
      </w:r>
      <w:r>
        <w:t xml:space="preserve"> </w:t>
      </w:r>
      <w:r>
        <w:t xml:space="preserve">connotation. It is most appropriate in contexts involving</w:t>
      </w:r>
      <w:r>
        <w:t xml:space="preserve"> </w:t>
      </w:r>
      <w:r>
        <w:rPr>
          <w:b/>
          <w:bCs/>
        </w:rPr>
        <w:t xml:space="preserve">politics, journalism, or character assessment</w:t>
      </w:r>
      <w:r>
        <w:t xml:space="preserve">. A common collocation is</w:t>
      </w:r>
      <w:r>
        <w:t xml:space="preserve"> </w:t>
      </w:r>
      <w:r>
        <w:rPr>
          <w:b/>
          <w:bCs/>
        </w:rPr>
        <w:t xml:space="preserve">mendacious account/testimony</w:t>
      </w:r>
      <w:r>
        <w:t xml:space="preserve">. It should not be confused with</w:t>
      </w:r>
      <w:r>
        <w:t xml:space="preserve"> </w:t>
      </w:r>
      <w:r>
        <w:rPr>
          <w:b/>
          <w:bCs/>
        </w:rPr>
        <w:t xml:space="preserve">duplicitous</w:t>
      </w:r>
      <w:r>
        <w:t xml:space="preserve">, which means</w:t>
      </w:r>
      <w:r>
        <w:t xml:space="preserve"> </w:t>
      </w:r>
      <w:r>
        <w:rPr>
          <w:i/>
          <w:iCs/>
        </w:rPr>
        <w:t xml:space="preserve">specifically two-faced or double-dealing</w:t>
      </w:r>
      <w:r>
        <w:t xml:space="preserve"> </w:t>
      </w:r>
      <w:r>
        <w:t xml:space="preserve">rather than</w:t>
      </w:r>
      <w:r>
        <w:t xml:space="preserve"> </w:t>
      </w:r>
      <w:r>
        <w:rPr>
          <w:i/>
          <w:iCs/>
        </w:rPr>
        <w:t xml:space="preserve">habitually lying in general</w:t>
      </w:r>
      <w:r>
        <w:t xml:space="preserve">.</w:t>
      </w:r>
      <w:r>
        <w:t xml:space="preserve">”</w:t>
      </w:r>
    </w:p>
    <w:p>
      <w:r>
        <w:pict>
          <v:rect style="width:0;height:1.5pt" o:hralign="center" o:hrstd="t" o:hr="t"/>
        </w:pict>
      </w:r>
    </w:p>
    <w:bookmarkEnd w:id="619"/>
    <w:bookmarkStart w:id="620" w:name="Xf09ea81f9e6fc794143d84affc879ee61ad75d2"/>
    <w:p>
      <w:pPr>
        <w:pStyle w:val="Heading3"/>
      </w:pPr>
      <w:r>
        <w:t xml:space="preserve">4.4 Summary: The Integrated Vocabulary Mastery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Purpose</w:t>
            </w:r>
          </w:p>
        </w:tc>
      </w:tr>
      <w:tr>
        <w:tc>
          <w:tcPr/>
          <w:p>
            <w:pPr>
              <w:pStyle w:val="Compact"/>
              <w:jc w:val="left"/>
            </w:pPr>
            <w:r>
              <w:rPr>
                <w:b/>
                <w:bCs/>
              </w:rPr>
              <w:t xml:space="preserve">Layer 1: Foundation</w:t>
            </w:r>
          </w:p>
        </w:tc>
        <w:tc>
          <w:tcPr/>
          <w:p>
            <w:pPr>
              <w:pStyle w:val="Compact"/>
              <w:jc w:val="left"/>
            </w:pPr>
            <w:r>
              <w:t xml:space="preserve">Word definitions, roots, prefixes, suffixes</w:t>
            </w:r>
          </w:p>
        </w:tc>
        <w:tc>
          <w:tcPr/>
          <w:p>
            <w:pPr>
              <w:pStyle w:val="Compact"/>
              <w:jc w:val="left"/>
            </w:pPr>
            <w:r>
              <w:t xml:space="preserve">Provides the raw material for all vocabulary answers</w:t>
            </w:r>
          </w:p>
        </w:tc>
      </w:tr>
      <w:tr>
        <w:tc>
          <w:tcPr/>
          <w:p>
            <w:pPr>
              <w:pStyle w:val="Compact"/>
              <w:jc w:val="left"/>
            </w:pPr>
            <w:r>
              <w:rPr>
                <w:b/>
                <w:bCs/>
              </w:rPr>
              <w:t xml:space="preserve">Layer 2: Frameworks</w:t>
            </w:r>
          </w:p>
        </w:tc>
        <w:tc>
          <w:tcPr/>
          <w:p>
            <w:pPr>
              <w:pStyle w:val="Compact"/>
              <w:jc w:val="left"/>
            </w:pPr>
            <w:r>
              <w:t xml:space="preserve">Etymology, connotation scales, collocational patterns</w:t>
            </w:r>
          </w:p>
        </w:tc>
        <w:tc>
          <w:tcPr/>
          <w:p>
            <w:pPr>
              <w:pStyle w:val="Compact"/>
              <w:jc w:val="left"/>
            </w:pPr>
            <w:r>
              <w:t xml:space="preserve">Organizes words into usable structures</w:t>
            </w:r>
          </w:p>
        </w:tc>
      </w:tr>
      <w:tr>
        <w:tc>
          <w:tcPr/>
          <w:p>
            <w:pPr>
              <w:pStyle w:val="Compact"/>
              <w:jc w:val="left"/>
            </w:pPr>
            <w:r>
              <w:rPr>
                <w:b/>
                <w:bCs/>
              </w:rPr>
              <w:t xml:space="preserve">Layer 3: Strategies</w:t>
            </w:r>
          </w:p>
        </w:tc>
        <w:tc>
          <w:tcPr/>
          <w:p>
            <w:pPr>
              <w:pStyle w:val="Compact"/>
              <w:jc w:val="left"/>
            </w:pPr>
            <w:r>
              <w:t xml:space="preserve">Context-isolation, root-analysis, connotation calibration</w:t>
            </w:r>
          </w:p>
        </w:tc>
        <w:tc>
          <w:tcPr/>
          <w:p>
            <w:pPr>
              <w:pStyle w:val="Compact"/>
              <w:jc w:val="left"/>
            </w:pPr>
            <w:r>
              <w:t xml:space="preserve">Provides the</w:t>
            </w:r>
            <w:r>
              <w:t xml:space="preserve"> </w:t>
            </w:r>
            <w:r>
              <w:rPr>
                <w:i/>
                <w:iCs/>
              </w:rPr>
              <w:t xml:space="preserve">process</w:t>
            </w:r>
            <w:r>
              <w:t xml:space="preserve"> </w:t>
            </w:r>
            <w:r>
              <w:t xml:space="preserve">for applying vocabulary knowledge under test conditions</w:t>
            </w:r>
          </w:p>
        </w:tc>
      </w:tr>
      <w:tr>
        <w:tc>
          <w:tcPr/>
          <w:p>
            <w:pPr>
              <w:pStyle w:val="Compact"/>
              <w:jc w:val="left"/>
            </w:pPr>
            <w:r>
              <w:rPr>
                <w:b/>
                <w:bCs/>
              </w:rPr>
              <w:t xml:space="preserve">Layer 4: Meta-Strategies</w:t>
            </w:r>
          </w:p>
        </w:tc>
        <w:tc>
          <w:tcPr/>
          <w:p>
            <w:pPr>
              <w:pStyle w:val="Compact"/>
              <w:jc w:val="left"/>
            </w:pPr>
            <w:r>
              <w:t xml:space="preserve">Error logging, spaced repetition, pattern recognition</w:t>
            </w:r>
          </w:p>
        </w:tc>
        <w:tc>
          <w:tcPr/>
          <w:p>
            <w:pPr>
              <w:pStyle w:val="Compact"/>
              <w:jc w:val="left"/>
            </w:pPr>
            <w:r>
              <w:t xml:space="preserve">Optimizes the entire preparation and retention system</w:t>
            </w:r>
          </w:p>
        </w:tc>
      </w:tr>
    </w:tbl>
    <w:p>
      <w:pPr>
        <w:pStyle w:val="BodyText"/>
      </w:pPr>
      <w:r>
        <w:t xml:space="preserve">Mastery of vocabulary is not about memorizing</w:t>
      </w:r>
      <w:r>
        <w:t xml:space="preserve"> </w:t>
      </w:r>
      <w:r>
        <w:rPr>
          <w:i/>
          <w:iCs/>
        </w:rPr>
        <w:t xml:space="preserve">every</w:t>
      </w:r>
      <w:r>
        <w:t xml:space="preserve"> </w:t>
      </w:r>
      <w:r>
        <w:t xml:space="preserve">word—that is impossible. It is about having a</w:t>
      </w:r>
      <w:r>
        <w:t xml:space="preserve"> </w:t>
      </w:r>
      <w:r>
        <w:rPr>
          <w:b/>
          <w:bCs/>
        </w:rPr>
        <w:t xml:space="preserve">robust, well-organized knowledge base</w:t>
      </w:r>
      <w:r>
        <w:t xml:space="preserve"> </w:t>
      </w:r>
      <w:r>
        <w:t xml:space="preserve">(Layer 1), connected by</w:t>
      </w:r>
      <w:r>
        <w:t xml:space="preserve"> </w:t>
      </w:r>
      <w:r>
        <w:rPr>
          <w:b/>
          <w:bCs/>
        </w:rPr>
        <w:t xml:space="preserve">powerful frameworks</w:t>
      </w:r>
      <w:r>
        <w:t xml:space="preserve"> </w:t>
      </w:r>
      <w:r>
        <w:t xml:space="preserve">(Layer 2), accessed through</w:t>
      </w:r>
      <w:r>
        <w:t xml:space="preserve"> </w:t>
      </w:r>
      <w:r>
        <w:rPr>
          <w:b/>
          <w:bCs/>
        </w:rPr>
        <w:t xml:space="preserve">reliable strategies</w:t>
      </w:r>
      <w:r>
        <w:t xml:space="preserve"> </w:t>
      </w:r>
      <w:r>
        <w:t xml:space="preserve">(Layer 3), and sustained by</w:t>
      </w:r>
      <w:r>
        <w:t xml:space="preserve"> </w:t>
      </w:r>
      <w:r>
        <w:rPr>
          <w:b/>
          <w:bCs/>
        </w:rPr>
        <w:t xml:space="preserve">smart meta-habits</w:t>
      </w:r>
      <w:r>
        <w:t xml:space="preserve"> </w:t>
      </w:r>
      <w:r>
        <w:t xml:space="preserve">(Layer 4).</w:t>
      </w:r>
    </w:p>
    <w:p>
      <w:pPr>
        <w:pStyle w:val="BodyText"/>
      </w:pPr>
      <w:r>
        <w:t xml:space="preserve">The strategies in this chapter are your toolkit. The more deliberately you practice them, the more automatic they become—until the moment you encounter an unfamiliar word, and the right approach simply</w:t>
      </w:r>
      <w:r>
        <w:t xml:space="preserve"> </w:t>
      </w:r>
      <w:r>
        <w:rPr>
          <w:i/>
          <w:iCs/>
        </w:rPr>
        <w:t xml:space="preserve">appears</w:t>
      </w:r>
      <w:r>
        <w:t xml:space="preserve"> </w:t>
      </w:r>
      <w:r>
        <w:t xml:space="preserve">in your mind, fully formed and ready to execute.</w:t>
      </w:r>
    </w:p>
    <w:p>
      <w:r>
        <w:pict>
          <v:rect style="width:0;height:1.5pt" o:hralign="center" o:hrstd="t" o:hr="t"/>
        </w:pict>
      </w:r>
    </w:p>
    <w:p>
      <w:pPr>
        <w:pStyle w:val="FirstParagraph"/>
      </w:pPr>
      <w:r>
        <w:rPr>
          <w:i/>
          <w:iCs/>
        </w:rPr>
        <w:t xml:space="preserve">End of Chapter 6.</w:t>
      </w:r>
    </w:p>
    <w:p>
      <w:r>
        <w:pict>
          <v:rect style="width:0;height:1.5pt" o:hralign="center" o:hrstd="t" o:hr="t"/>
        </w:pict>
      </w:r>
    </w:p>
    <w:bookmarkEnd w:id="620"/>
    <w:bookmarkEnd w:id="621"/>
    <w:bookmarkEnd w:id="622"/>
    <w:bookmarkStart w:id="675" w:name="X39e59dfe10d1cdb4858dfcfc027371ea11e8c82"/>
    <w:p>
      <w:pPr>
        <w:pStyle w:val="Heading1"/>
      </w:pPr>
      <w:r>
        <w:t xml:space="preserve">Chapter 7: Reading Comprehension Strategies — Annotation, Foreshadowing, and Transition Analysis</w:t>
      </w:r>
    </w:p>
    <w:p>
      <w:r>
        <w:pict>
          <v:rect style="width:0;height:1.5pt" o:hralign="center" o:hrstd="t" o:hr="t"/>
        </w:pict>
      </w:r>
    </w:p>
    <w:bookmarkStart w:id="623" w:name="why-strategy-beats-speed"/>
    <w:p>
      <w:pPr>
        <w:pStyle w:val="Heading2"/>
      </w:pPr>
      <w:r>
        <w:t xml:space="preserve">7.1 — Why Strategy Beats Speed</w:t>
      </w:r>
    </w:p>
    <w:p>
      <w:pPr>
        <w:pStyle w:val="FirstParagraph"/>
      </w:pPr>
      <w:r>
        <w:t xml:space="preserve">Most readings fail not because the reader is</w:t>
      </w:r>
      <w:r>
        <w:t xml:space="preserve"> </w:t>
      </w:r>
      <w:r>
        <w:t xml:space="preserve">“</w:t>
      </w:r>
      <w:r>
        <w:t xml:space="preserve">slow</w:t>
      </w:r>
      <w:r>
        <w:t xml:space="preserve">”</w:t>
      </w:r>
      <w:r>
        <w:t xml:space="preserve"> </w:t>
      </w:r>
      <w:r>
        <w:t xml:space="preserve">but because the reader is passive. Passive reading = decoding words → forgetting them → re-reading → running out of time. Active reading — the kind demanded by standardized tests, academic journals, and professional close-reading — requires a</w:t>
      </w:r>
      <w:r>
        <w:t xml:space="preserve"> </w:t>
      </w:r>
      <w:r>
        <w:rPr>
          <w:b/>
          <w:bCs/>
        </w:rPr>
        <w:t xml:space="preserve">system</w:t>
      </w:r>
      <w:r>
        <w:t xml:space="preserve">. This chapter gives you that system.</w:t>
      </w:r>
    </w:p>
    <w:p>
      <w:pPr>
        <w:pStyle w:val="BodyText"/>
      </w:pPr>
      <w:r>
        <w:t xml:space="preserve">The system rests on three pillars: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Core Action</w:t>
            </w:r>
          </w:p>
        </w:tc>
        <w:tc>
          <w:tcPr/>
          <w:p>
            <w:pPr>
              <w:pStyle w:val="Compact"/>
              <w:jc w:val="left"/>
            </w:pPr>
            <w:r>
              <w:t xml:space="preserve">Aim</w:t>
            </w:r>
          </w:p>
        </w:tc>
      </w:tr>
      <w:tr>
        <w:tc>
          <w:tcPr/>
          <w:p>
            <w:pPr>
              <w:pStyle w:val="Compact"/>
              <w:jc w:val="left"/>
            </w:pPr>
            <w:r>
              <w:rPr>
                <w:b/>
                <w:bCs/>
              </w:rPr>
              <w:t xml:space="preserve">Annotation</w:t>
            </w:r>
          </w:p>
        </w:tc>
        <w:tc>
          <w:tcPr/>
          <w:p>
            <w:pPr>
              <w:pStyle w:val="Compact"/>
              <w:jc w:val="left"/>
            </w:pPr>
            <w:r>
              <w:t xml:space="preserve">Mark the page (or mental page) strategically</w:t>
            </w:r>
          </w:p>
        </w:tc>
        <w:tc>
          <w:tcPr/>
          <w:p>
            <w:pPr>
              <w:pStyle w:val="Compact"/>
              <w:jc w:val="left"/>
            </w:pPr>
            <w:r>
              <w:t xml:space="preserve">Prevent the mind from wandering; create a visible trail of logic</w:t>
            </w:r>
          </w:p>
        </w:tc>
      </w:tr>
      <w:tr>
        <w:tc>
          <w:tcPr/>
          <w:p>
            <w:pPr>
              <w:pStyle w:val="Compact"/>
              <w:jc w:val="left"/>
            </w:pPr>
            <w:r>
              <w:rPr>
                <w:b/>
                <w:bCs/>
              </w:rPr>
              <w:t xml:space="preserve">Foreshadowing Predictions</w:t>
            </w:r>
          </w:p>
        </w:tc>
        <w:tc>
          <w:tcPr/>
          <w:p>
            <w:pPr>
              <w:pStyle w:val="Compact"/>
              <w:jc w:val="left"/>
            </w:pPr>
            <w:r>
              <w:t xml:space="preserve">After every transition, ask</w:t>
            </w:r>
            <w:r>
              <w:t xml:space="preserve"> </w:t>
            </w:r>
            <w:r>
              <w:t xml:space="preserve">“</w:t>
            </w:r>
            <w:r>
              <w:t xml:space="preserve">Where is this going?</w:t>
            </w:r>
            <w:r>
              <w:t xml:space="preserve">”</w:t>
            </w:r>
          </w:p>
        </w:tc>
        <w:tc>
          <w:tcPr/>
          <w:p>
            <w:pPr>
              <w:pStyle w:val="Compact"/>
              <w:jc w:val="left"/>
            </w:pPr>
            <w:r>
              <w:t xml:space="preserve">Keep the brain engaged in hypothesis-testing (not just recording)</w:t>
            </w:r>
          </w:p>
        </w:tc>
      </w:tr>
      <w:tr>
        <w:tc>
          <w:tcPr/>
          <w:p>
            <w:pPr>
              <w:pStyle w:val="Compact"/>
              <w:jc w:val="left"/>
            </w:pPr>
            <w:r>
              <w:rPr>
                <w:b/>
                <w:bCs/>
              </w:rPr>
              <w:t xml:space="preserve">Transition Analysis</w:t>
            </w:r>
          </w:p>
        </w:tc>
        <w:tc>
          <w:tcPr/>
          <w:p>
            <w:pPr>
              <w:pStyle w:val="Compact"/>
              <w:jc w:val="left"/>
            </w:pPr>
            <w:r>
              <w:t xml:space="preserve">Classify every transition word/phrase/punctuation mark</w:t>
            </w:r>
          </w:p>
        </w:tc>
        <w:tc>
          <w:tcPr/>
          <w:p>
            <w:pPr>
              <w:pStyle w:val="Compact"/>
              <w:jc w:val="left"/>
            </w:pPr>
            <w:r>
              <w:t xml:space="preserve">Map the author’s argumentative skeleton</w:t>
            </w:r>
          </w:p>
        </w:tc>
      </w:tr>
    </w:tbl>
    <w:p>
      <w:pPr>
        <w:pStyle w:val="BodyText"/>
      </w:pPr>
      <w:r>
        <w:t xml:space="preserve">When these three pillars operate simultaneously, reading becomes</w:t>
      </w:r>
      <w:r>
        <w:t xml:space="preserve"> </w:t>
      </w:r>
      <w:r>
        <w:rPr>
          <w:b/>
          <w:bCs/>
        </w:rPr>
        <w:t xml:space="preserve">dialogue</w:t>
      </w:r>
      <w:r>
        <w:t xml:space="preserve"> </w:t>
      </w:r>
      <w:r>
        <w:t xml:space="preserve">between reader and text instead of monologue by the author.</w:t>
      </w:r>
    </w:p>
    <w:p>
      <w:r>
        <w:pict>
          <v:rect style="width:0;height:1.5pt" o:hralign="center" o:hrstd="t" o:hr="t"/>
        </w:pict>
      </w:r>
    </w:p>
    <w:bookmarkEnd w:id="623"/>
    <w:bookmarkStart w:id="624" w:name="the-architecture-of-a-passage"/>
    <w:p>
      <w:pPr>
        <w:pStyle w:val="Heading2"/>
      </w:pPr>
      <w:r>
        <w:t xml:space="preserve">7.2 — The Architecture of a Passage</w:t>
      </w:r>
    </w:p>
    <w:p>
      <w:pPr>
        <w:pStyle w:val="FirstParagraph"/>
      </w:pPr>
      <w:r>
        <w:t xml:space="preserve">Before annotating anything, understand the universal anatomy that nearly every expository or argumentative passage follows:</w:t>
      </w:r>
    </w:p>
    <w:p>
      <w:pPr>
        <w:pStyle w:val="Compact"/>
        <w:numPr>
          <w:ilvl w:val="0"/>
          <w:numId w:val="1261"/>
        </w:numPr>
      </w:pPr>
      <w:r>
        <w:rPr>
          <w:b/>
          <w:bCs/>
        </w:rPr>
        <w:t xml:space="preserve">Hook / Opening Move</w:t>
      </w:r>
      <w:r>
        <w:t xml:space="preserve"> </w:t>
      </w:r>
      <w:r>
        <w:t xml:space="preserve">— anecdote, statistic, provocative question, historical scene.</w:t>
      </w:r>
    </w:p>
    <w:p>
      <w:pPr>
        <w:pStyle w:val="Compact"/>
        <w:numPr>
          <w:ilvl w:val="0"/>
          <w:numId w:val="1261"/>
        </w:numPr>
      </w:pPr>
      <w:r>
        <w:rPr>
          <w:b/>
          <w:bCs/>
        </w:rPr>
        <w:t xml:space="preserve">Thesis / Central Claim</w:t>
      </w:r>
      <w:r>
        <w:t xml:space="preserve"> </w:t>
      </w:r>
      <w:r>
        <w:t xml:space="preserve">— the big idea the author wants you to accept.</w:t>
      </w:r>
    </w:p>
    <w:p>
      <w:pPr>
        <w:pStyle w:val="Compact"/>
        <w:numPr>
          <w:ilvl w:val="0"/>
          <w:numId w:val="1261"/>
        </w:numPr>
      </w:pPr>
      <w:r>
        <w:rPr>
          <w:b/>
          <w:bCs/>
        </w:rPr>
        <w:t xml:space="preserve">Supporting Moves</w:t>
      </w:r>
      <w:r>
        <w:t xml:space="preserve"> </w:t>
      </w:r>
      <w:r>
        <w:t xml:space="preserve">— each anchored by a transition signal.</w:t>
      </w:r>
    </w:p>
    <w:p>
      <w:pPr>
        <w:pStyle w:val="Compact"/>
        <w:numPr>
          <w:ilvl w:val="0"/>
          <w:numId w:val="1261"/>
        </w:numPr>
      </w:pPr>
      <w:r>
        <w:rPr>
          <w:b/>
          <w:bCs/>
        </w:rPr>
        <w:t xml:space="preserve">Counterpoint / Complication</w:t>
      </w:r>
      <w:r>
        <w:t xml:space="preserve"> </w:t>
      </w:r>
      <w:r>
        <w:t xml:space="preserve">— introduced by a contrast transition.</w:t>
      </w:r>
    </w:p>
    <w:p>
      <w:pPr>
        <w:pStyle w:val="Compact"/>
        <w:numPr>
          <w:ilvl w:val="0"/>
          <w:numId w:val="1261"/>
        </w:numPr>
      </w:pPr>
      <w:r>
        <w:rPr>
          <w:b/>
          <w:bCs/>
        </w:rPr>
        <w:t xml:space="preserve">Resolution / Conclusion</w:t>
      </w:r>
      <w:r>
        <w:t xml:space="preserve"> </w:t>
      </w:r>
      <w:r>
        <w:t xml:space="preserve">— introduced by a conclusion transition.</w:t>
      </w:r>
    </w:p>
    <w:p>
      <w:pPr>
        <w:pStyle w:val="SourceCode"/>
      </w:pPr>
      <w:r>
        <w:rPr>
          <w:rStyle w:val="VerbatimChar"/>
        </w:rPr>
        <w:t xml:space="preserve">[Hook] → [Thesis] → [Support₁] → [Support₂] → [Counter] → [Resolution]</w:t>
      </w:r>
      <w:r>
        <w:br/>
      </w:r>
      <w:r>
        <w:rPr>
          <w:rStyle w:val="VerbatimChar"/>
        </w:rPr>
        <w:t xml:space="preserve">         ↑                                           ↑</w:t>
      </w:r>
      <w:r>
        <w:br/>
      </w:r>
      <w:r>
        <w:rPr>
          <w:rStyle w:val="VerbatimChar"/>
        </w:rPr>
        <w:t xml:space="preserve">     Often after                                 Often after</w:t>
      </w:r>
      <w:r>
        <w:br/>
      </w:r>
      <w:r>
        <w:rPr>
          <w:rStyle w:val="VerbatimChar"/>
        </w:rPr>
        <w:t xml:space="preserve">     "however"                                   "nevertheless"</w:t>
      </w:r>
      <w:r>
        <w:br/>
      </w:r>
      <w:r>
        <w:rPr>
          <w:rStyle w:val="VerbatimChar"/>
        </w:rPr>
        <w:t xml:space="preserve">     "but"                                       "in conclusion"</w:t>
      </w:r>
    </w:p>
    <w:p>
      <w:pPr>
        <w:pStyle w:val="FirstParagraph"/>
      </w:pPr>
      <w:r>
        <w:t xml:space="preserve">Recognizing this macrostructure lets you</w:t>
      </w:r>
      <w:r>
        <w:t xml:space="preserve"> </w:t>
      </w:r>
      <w:r>
        <w:rPr>
          <w:b/>
          <w:bCs/>
        </w:rPr>
        <w:t xml:space="preserve">predict</w:t>
      </w:r>
      <w:r>
        <w:t xml:space="preserve"> </w:t>
      </w:r>
      <w:r>
        <w:t xml:space="preserve">where the passage is heading at every sentence.</w:t>
      </w:r>
    </w:p>
    <w:p>
      <w:r>
        <w:pict>
          <v:rect style="width:0;height:1.5pt" o:hralign="center" o:hrstd="t" o:hr="t"/>
        </w:pict>
      </w:r>
    </w:p>
    <w:bookmarkEnd w:id="624"/>
    <w:bookmarkStart w:id="629" w:name="X4e782c8181db24b08eca32da5dc3796255b142b"/>
    <w:p>
      <w:pPr>
        <w:pStyle w:val="Heading2"/>
      </w:pPr>
      <w:r>
        <w:t xml:space="preserve">7.3 — Annotation: The External Scaffolding of Thought</w:t>
      </w:r>
    </w:p>
    <w:bookmarkStart w:id="625" w:name="what-annotation-is-not"/>
    <w:p>
      <w:pPr>
        <w:pStyle w:val="Heading3"/>
      </w:pPr>
      <w:r>
        <w:t xml:space="preserve">7.3.1 — What Annotation Is</w:t>
      </w:r>
      <w:r>
        <w:t xml:space="preserve"> </w:t>
      </w:r>
      <w:r>
        <w:rPr>
          <w:b/>
          <w:bCs/>
        </w:rPr>
        <w:t xml:space="preserve">Not</w:t>
      </w:r>
    </w:p>
    <w:p>
      <w:pPr>
        <w:pStyle w:val="Compact"/>
        <w:numPr>
          <w:ilvl w:val="0"/>
          <w:numId w:val="1262"/>
        </w:numPr>
      </w:pPr>
      <w:r>
        <w:t xml:space="preserve">❌ Highlighting every other sentence.</w:t>
      </w:r>
    </w:p>
    <w:p>
      <w:pPr>
        <w:pStyle w:val="Compact"/>
        <w:numPr>
          <w:ilvl w:val="0"/>
          <w:numId w:val="1262"/>
        </w:numPr>
      </w:pPr>
      <w:r>
        <w:t xml:space="preserve">❌ Copying the text into a notebook.</w:t>
      </w:r>
    </w:p>
    <w:p>
      <w:pPr>
        <w:pStyle w:val="Compact"/>
        <w:numPr>
          <w:ilvl w:val="0"/>
          <w:numId w:val="1262"/>
        </w:numPr>
      </w:pPr>
      <w:r>
        <w:t xml:space="preserve">❌ Drawing hearts and stars that convey nothing.</w:t>
      </w:r>
    </w:p>
    <w:bookmarkEnd w:id="625"/>
    <w:bookmarkStart w:id="626" w:name="what-annotation-is"/>
    <w:p>
      <w:pPr>
        <w:pStyle w:val="Heading3"/>
      </w:pPr>
      <w:r>
        <w:t xml:space="preserve">7.3.2 — What Annotation</w:t>
      </w:r>
      <w:r>
        <w:t xml:space="preserve"> </w:t>
      </w:r>
      <w:r>
        <w:rPr>
          <w:b/>
          <w:bCs/>
        </w:rPr>
        <w:t xml:space="preserve">Is</w:t>
      </w:r>
    </w:p>
    <w:p>
      <w:pPr>
        <w:pStyle w:val="FirstParagraph"/>
      </w:pPr>
      <w:r>
        <w:t xml:space="preserve">Annotation is the practice of writing</w:t>
      </w:r>
      <w:r>
        <w:t xml:space="preserve"> </w:t>
      </w:r>
      <w:r>
        <w:rPr>
          <w:b/>
          <w:bCs/>
        </w:rPr>
        <w:t xml:space="preserve">categorized shorthand</w:t>
      </w:r>
      <w:r>
        <w:t xml:space="preserve"> </w:t>
      </w:r>
      <w:r>
        <w:t xml:space="preserve">in margins, between lines, or on scratch paper. The signal categories below are the only categories that matter: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Example Trigger</w:t>
            </w:r>
          </w:p>
        </w:tc>
      </w:tr>
      <w:tr>
        <w:tc>
          <w:tcPr/>
          <w:p>
            <w:pPr>
              <w:pStyle w:val="Compact"/>
              <w:jc w:val="left"/>
            </w:pPr>
            <w:r>
              <w:rPr>
                <w:b/>
                <w:bCs/>
              </w:rPr>
              <w:t xml:space="preserve">T</w:t>
            </w:r>
          </w:p>
        </w:tc>
        <w:tc>
          <w:tcPr/>
          <w:p>
            <w:pPr>
              <w:pStyle w:val="Compact"/>
              <w:jc w:val="left"/>
            </w:pPr>
            <w:r>
              <w:t xml:space="preserve">Thesis / main claim</w:t>
            </w:r>
          </w:p>
        </w:tc>
        <w:tc>
          <w:tcPr/>
          <w:p>
            <w:pPr>
              <w:pStyle w:val="Compact"/>
              <w:jc w:val="left"/>
            </w:pPr>
            <w:r>
              <w:t xml:space="preserve">Author states what they will prove</w:t>
            </w:r>
          </w:p>
        </w:tc>
      </w:tr>
      <w:tr>
        <w:tc>
          <w:tcPr/>
          <w:p>
            <w:pPr>
              <w:pStyle w:val="Compact"/>
              <w:jc w:val="left"/>
            </w:pPr>
            <w:r>
              <w:rPr>
                <w:b/>
                <w:bCs/>
              </w:rPr>
              <w:t xml:space="preserve">E</w:t>
            </w:r>
          </w:p>
        </w:tc>
        <w:tc>
          <w:tcPr/>
          <w:p>
            <w:pPr>
              <w:pStyle w:val="Compact"/>
              <w:jc w:val="left"/>
            </w:pPr>
            <w:r>
              <w:t xml:space="preserve">Evidence / example</w:t>
            </w:r>
          </w:p>
        </w:tc>
        <w:tc>
          <w:tcPr/>
          <w:p>
            <w:pPr>
              <w:pStyle w:val="Compact"/>
              <w:jc w:val="left"/>
            </w:pPr>
            <w:r>
              <w:t xml:space="preserve">Statistics, case studies, anecdotes</w:t>
            </w:r>
          </w:p>
        </w:tc>
      </w:tr>
      <w:tr>
        <w:tc>
          <w:tcPr/>
          <w:p>
            <w:pPr>
              <w:pStyle w:val="Compact"/>
              <w:jc w:val="left"/>
            </w:pPr>
            <w:r>
              <w:rPr>
                <w:b/>
                <w:bCs/>
              </w:rPr>
              <w:t xml:space="preserve">C</w:t>
            </w:r>
          </w:p>
        </w:tc>
        <w:tc>
          <w:tcPr/>
          <w:p>
            <w:pPr>
              <w:pStyle w:val="Compact"/>
              <w:jc w:val="left"/>
            </w:pPr>
            <w:r>
              <w:t xml:space="preserve">Contrast / pivot</w:t>
            </w:r>
          </w:p>
        </w:tc>
        <w:tc>
          <w:tcPr/>
          <w:p>
            <w:pPr>
              <w:pStyle w:val="Compact"/>
              <w:jc w:val="left"/>
            </w:pPr>
            <w:r>
              <w:t xml:space="preserve">“</w:t>
            </w:r>
            <w:r>
              <w:t xml:space="preserve">but,</w:t>
            </w:r>
            <w:r>
              <w:t xml:space="preserve">”</w:t>
            </w:r>
            <w:r>
              <w:t xml:space="preserve"> </w:t>
            </w:r>
            <w:r>
              <w:t xml:space="preserve">“</w:t>
            </w:r>
            <w:r>
              <w:t xml:space="preserve">however,</w:t>
            </w:r>
            <w:r>
              <w:t xml:space="preserve">”</w:t>
            </w:r>
            <w:r>
              <w:t xml:space="preserve"> </w:t>
            </w:r>
            <w:r>
              <w:t xml:space="preserve">“</w:t>
            </w:r>
            <w:r>
              <w:t xml:space="preserve">although</w:t>
            </w:r>
            <w:r>
              <w:t xml:space="preserve">”</w:t>
            </w:r>
          </w:p>
        </w:tc>
      </w:tr>
      <w:tr>
        <w:tc>
          <w:tcPr/>
          <w:p>
            <w:pPr>
              <w:pStyle w:val="Compact"/>
              <w:jc w:val="left"/>
            </w:pPr>
            <w:r>
              <w:rPr>
                <w:b/>
                <w:bCs/>
              </w:rPr>
              <w:t xml:space="preserve">↓</w:t>
            </w:r>
          </w:p>
        </w:tc>
        <w:tc>
          <w:tcPr/>
          <w:p>
            <w:pPr>
              <w:pStyle w:val="Compact"/>
              <w:jc w:val="left"/>
            </w:pPr>
            <w:r>
              <w:t xml:space="preserve">Cause / effect link</w:t>
            </w:r>
          </w:p>
        </w:tc>
        <w:tc>
          <w:tcPr/>
          <w:p>
            <w:pPr>
              <w:pStyle w:val="Compact"/>
              <w:jc w:val="left"/>
            </w:pPr>
            <w:r>
              <w:t xml:space="preserve">“</w:t>
            </w:r>
            <w:r>
              <w:t xml:space="preserve">therefore,</w:t>
            </w:r>
            <w:r>
              <w:t xml:space="preserve">”</w:t>
            </w:r>
            <w:r>
              <w:t xml:space="preserve"> </w:t>
            </w:r>
            <w:r>
              <w:t xml:space="preserve">“</w:t>
            </w:r>
            <w:r>
              <w:t xml:space="preserve">as a result,</w:t>
            </w:r>
            <w:r>
              <w:t xml:space="preserve">”</w:t>
            </w:r>
            <w:r>
              <w:t xml:space="preserve"> </w:t>
            </w:r>
            <w:r>
              <w:t xml:space="preserve">“</w:t>
            </w:r>
            <w:r>
              <w:t xml:space="preserve">because</w:t>
            </w:r>
            <w:r>
              <w:t xml:space="preserve">”</w:t>
            </w:r>
          </w:p>
        </w:tc>
      </w:tr>
      <w:tr>
        <w:tc>
          <w:tcPr/>
          <w:p>
            <w:pPr>
              <w:pStyle w:val="Compact"/>
              <w:jc w:val="left"/>
            </w:pPr>
            <w:r>
              <w:rPr>
                <w:b/>
                <w:bCs/>
              </w:rPr>
              <w:t xml:space="preserve">?</w:t>
            </w:r>
          </w:p>
        </w:tc>
        <w:tc>
          <w:tcPr/>
          <w:p>
            <w:pPr>
              <w:pStyle w:val="Compact"/>
              <w:jc w:val="left"/>
            </w:pPr>
            <w:r>
              <w:t xml:space="preserve">Confusing claim / question to revisit</w:t>
            </w:r>
          </w:p>
        </w:tc>
        <w:tc>
          <w:tcPr/>
          <w:p>
            <w:pPr>
              <w:pStyle w:val="Compact"/>
              <w:jc w:val="left"/>
            </w:pPr>
            <w:r>
              <w:t xml:space="preserve">Anything you don’t fully understand</w:t>
            </w:r>
          </w:p>
        </w:tc>
      </w:tr>
      <w:tr>
        <w:tc>
          <w:tcPr/>
          <w:p>
            <w:pPr>
              <w:pStyle w:val="Compact"/>
              <w:jc w:val="left"/>
            </w:pPr>
            <w:r>
              <w:rPr>
                <w:b/>
                <w:bCs/>
              </w:rPr>
              <w:t xml:space="preserve">!</w:t>
            </w:r>
          </w:p>
        </w:tc>
        <w:tc>
          <w:tcPr/>
          <w:p>
            <w:pPr>
              <w:pStyle w:val="Compact"/>
              <w:jc w:val="left"/>
            </w:pPr>
            <w:r>
              <w:t xml:space="preserve">Surprising or emphatic claim</w:t>
            </w:r>
          </w:p>
        </w:tc>
        <w:tc>
          <w:tcPr/>
          <w:p>
            <w:pPr>
              <w:pStyle w:val="Compact"/>
              <w:jc w:val="left"/>
            </w:pPr>
            <w:r>
              <w:t xml:space="preserve">Intensifiers, superlatives</w:t>
            </w:r>
          </w:p>
        </w:tc>
      </w:tr>
      <w:tr>
        <w:tc>
          <w:tcPr/>
          <w:p>
            <w:pPr>
              <w:pStyle w:val="Compact"/>
              <w:jc w:val="left"/>
            </w:pPr>
            <w:r>
              <w:t xml:space="preserve">Underline</w:t>
            </w:r>
          </w:p>
        </w:tc>
        <w:tc>
          <w:tcPr/>
          <w:p>
            <w:pPr>
              <w:pStyle w:val="Compact"/>
              <w:jc w:val="left"/>
            </w:pPr>
            <w:r>
              <w:t xml:space="preserve">Names, dates, definitions</w:t>
            </w:r>
          </w:p>
        </w:tc>
        <w:tc>
          <w:tcPr/>
          <w:p>
            <w:pPr>
              <w:pStyle w:val="Compact"/>
              <w:jc w:val="left"/>
            </w:pPr>
            <w:r>
              <w:t xml:space="preserve">Proper nouns, technical terms</w:t>
            </w:r>
          </w:p>
        </w:tc>
      </w:tr>
      <w:tr>
        <w:tc>
          <w:tcPr/>
          <w:p>
            <w:pPr>
              <w:pStyle w:val="Compact"/>
              <w:jc w:val="left"/>
            </w:pPr>
            <w:r>
              <w:t xml:space="preserve">Circle</w:t>
            </w:r>
          </w:p>
        </w:tc>
        <w:tc>
          <w:tcPr/>
          <w:p>
            <w:pPr>
              <w:pStyle w:val="Compact"/>
              <w:jc w:val="left"/>
            </w:pPr>
            <w:r>
              <w:t xml:space="preserve">Transition words and connecting punctuation</w:t>
            </w:r>
          </w:p>
        </w:tc>
        <w:tc>
          <w:tcPr/>
          <w:p>
            <w:pPr>
              <w:pStyle w:val="Compact"/>
              <w:jc w:val="left"/>
            </w:pPr>
            <w:r>
              <w:rPr>
                <w:i/>
                <w:iCs/>
              </w:rPr>
              <w:t xml:space="preserve">but, and, : , ; , however</w:t>
            </w:r>
          </w:p>
        </w:tc>
      </w:tr>
    </w:tbl>
    <w:bookmarkEnd w:id="626"/>
    <w:bookmarkStart w:id="627" w:name="step-by-step-annotation-protocol"/>
    <w:p>
      <w:pPr>
        <w:pStyle w:val="Heading3"/>
      </w:pPr>
      <w:r>
        <w:t xml:space="preserve">7.3.3 — Step-by-Step Annotation Protocol</w:t>
      </w:r>
    </w:p>
    <w:p>
      <w:pPr>
        <w:pStyle w:val="BlockText"/>
      </w:pPr>
      <w:r>
        <w:rPr>
          <w:b/>
          <w:bCs/>
        </w:rPr>
        <w:t xml:space="preserve">Important</w:t>
      </w:r>
      <w:r>
        <w:t xml:space="preserve">: If you are on a digital test, use the highlight/strike tool to mimic these marks.</w:t>
      </w:r>
    </w:p>
    <w:p>
      <w:pPr>
        <w:pStyle w:val="Compact"/>
        <w:numPr>
          <w:ilvl w:val="0"/>
          <w:numId w:val="1263"/>
        </w:numPr>
      </w:pPr>
      <w:r>
        <w:rPr>
          <w:b/>
          <w:bCs/>
        </w:rPr>
        <w:t xml:space="preserve">Read one paragraph</w:t>
      </w:r>
      <w:r>
        <w:t xml:space="preserve"> </w:t>
      </w:r>
      <w:r>
        <w:t xml:space="preserve">(or one logical chunk).</w:t>
      </w:r>
    </w:p>
    <w:p>
      <w:pPr>
        <w:pStyle w:val="Compact"/>
        <w:numPr>
          <w:ilvl w:val="0"/>
          <w:numId w:val="1263"/>
        </w:numPr>
      </w:pPr>
      <w:r>
        <w:rPr>
          <w:b/>
          <w:bCs/>
        </w:rPr>
        <w:t xml:space="preserve">Circle/Highlight every transition signal</w:t>
      </w:r>
      <w:r>
        <w:t xml:space="preserve"> </w:t>
      </w:r>
      <w:r>
        <w:t xml:space="preserve">before you do anything else.</w:t>
      </w:r>
    </w:p>
    <w:p>
      <w:pPr>
        <w:pStyle w:val="Compact"/>
        <w:numPr>
          <w:ilvl w:val="0"/>
          <w:numId w:val="1263"/>
        </w:numPr>
      </w:pPr>
      <w:r>
        <w:rPr>
          <w:b/>
          <w:bCs/>
        </w:rPr>
        <w:t xml:space="preserve">Label the logical role</w:t>
      </w:r>
      <w:r>
        <w:t xml:space="preserve"> </w:t>
      </w:r>
      <w:r>
        <w:t xml:space="preserve">(T, E, C, ↓, ? , !) of each sentence in the margin.</w:t>
      </w:r>
    </w:p>
    <w:p>
      <w:pPr>
        <w:pStyle w:val="Compact"/>
        <w:numPr>
          <w:ilvl w:val="0"/>
          <w:numId w:val="1263"/>
        </w:numPr>
      </w:pPr>
      <w:r>
        <w:rPr>
          <w:b/>
          <w:bCs/>
        </w:rPr>
        <w:t xml:space="preserve">Summarize the chunk</w:t>
      </w:r>
      <w:r>
        <w:t xml:space="preserve"> </w:t>
      </w:r>
      <w:r>
        <w:t xml:space="preserve">in 3–5 words in the margin (e.g.,</w:t>
      </w:r>
      <w:r>
        <w:t xml:space="preserve"> </w:t>
      </w:r>
      <w:r>
        <w:t xml:space="preserve">“</w:t>
      </w:r>
      <w:r>
        <w:t xml:space="preserve">prob. with carbon tax</w:t>
      </w:r>
      <w:r>
        <w:t xml:space="preserve">”</w:t>
      </w:r>
      <w:r>
        <w:t xml:space="preserve">).</w:t>
      </w:r>
    </w:p>
    <w:p>
      <w:pPr>
        <w:pStyle w:val="Compact"/>
        <w:numPr>
          <w:ilvl w:val="0"/>
          <w:numId w:val="1263"/>
        </w:numPr>
      </w:pPr>
      <w:r>
        <w:rPr>
          <w:b/>
          <w:bCs/>
        </w:rPr>
        <w:t xml:space="preserve">Draw an arrow</w:t>
      </w:r>
      <w:r>
        <w:t xml:space="preserve"> </w:t>
      </w:r>
      <w:r>
        <w:t xml:space="preserve">to the next chunk if a comparison or cause-effect link exists.</w:t>
      </w:r>
    </w:p>
    <w:p>
      <w:pPr>
        <w:pStyle w:val="FirstParagraph"/>
      </w:pPr>
      <w:r>
        <w:rPr>
          <w:b/>
          <w:bCs/>
        </w:rPr>
        <w:t xml:space="preserve">Example Passage &amp; Annotation Proof:</w:t>
      </w:r>
    </w:p>
    <w:p>
      <w:pPr>
        <w:pStyle w:val="BlockText"/>
      </w:pPr>
      <w:r>
        <w:rPr>
          <w:i/>
          <w:iCs/>
        </w:rPr>
        <w:t xml:space="preserve">Many people believe that electric vehicles (C) are inherently cleaner than gas-powered cars.</w:t>
      </w:r>
      <w:r>
        <w:rPr>
          <w:i/>
          <w:iCs/>
        </w:rPr>
        <w:t xml:space="preserve"> </w:t>
      </w:r>
      <w:r>
        <w:rPr>
          <w:b/>
          <w:bCs/>
          <w:i/>
          <w:iCs/>
        </w:rPr>
        <w:t xml:space="preserve">(E)</w:t>
      </w:r>
      <w:r>
        <w:rPr>
          <w:i/>
          <w:iCs/>
        </w:rPr>
        <w:t xml:space="preserve"> </w:t>
      </w:r>
      <w:r>
        <w:rPr>
          <w:i/>
          <w:iCs/>
        </w:rPr>
        <w:t xml:space="preserve">Studies show that the manufacturing of EV batteries produces significant carbon emissions.</w:t>
      </w:r>
      <w:r>
        <w:rPr>
          <w:i/>
          <w:iCs/>
        </w:rPr>
        <w:t xml:space="preserve"> </w:t>
      </w:r>
      <w:r>
        <w:rPr>
          <w:b/>
          <w:bCs/>
          <w:i/>
          <w:iCs/>
        </w:rPr>
        <w:t xml:space="preserve">(C)</w:t>
      </w:r>
      <w:r>
        <w:rPr>
          <w:i/>
          <w:iCs/>
        </w:rPr>
        <w:t xml:space="preserve"> </w:t>
      </w:r>
      <w:r>
        <w:rPr>
          <w:i/>
          <w:iCs/>
        </w:rPr>
        <w:t xml:space="preserve">However, when lifetime emissions are calculated—</w:t>
      </w:r>
      <w:r>
        <w:rPr>
          <w:b/>
          <w:bCs/>
          <w:i/>
          <w:iCs/>
        </w:rPr>
        <w:t xml:space="preserve">(E)</w:t>
      </w:r>
      <w:r>
        <w:rPr>
          <w:i/>
          <w:iCs/>
        </w:rPr>
        <w:t xml:space="preserve"> </w:t>
      </w:r>
      <w:r>
        <w:rPr>
          <w:i/>
          <w:iCs/>
        </w:rPr>
        <w:t xml:space="preserve">including production, fuel generation, and disposal—</w:t>
      </w:r>
      <w:r>
        <w:rPr>
          <w:b/>
          <w:bCs/>
          <w:i/>
          <w:iCs/>
        </w:rPr>
        <w:t xml:space="preserve">(T)</w:t>
      </w:r>
      <w:r>
        <w:rPr>
          <w:i/>
          <w:iCs/>
        </w:rPr>
        <w:t xml:space="preserve"> </w:t>
      </w:r>
      <w:r>
        <w:rPr>
          <w:i/>
          <w:iCs/>
        </w:rPr>
        <w:t xml:space="preserve">EVs consistently outperform combustion-engine vehicles.</w:t>
      </w:r>
      <w:r>
        <w:rPr>
          <w:i/>
          <w:iCs/>
        </w:rPr>
        <w:t xml:space="preserve"> </w:t>
      </w:r>
      <w:r>
        <w:rPr>
          <w:b/>
          <w:bCs/>
          <w:i/>
          <w:iCs/>
        </w:rPr>
        <w:t xml:space="preserve">(!)</w:t>
      </w:r>
      <w:r>
        <w:rPr>
          <w:i/>
          <w:iCs/>
        </w:rPr>
        <w:t xml:space="preserve"> </w:t>
      </w:r>
      <w:r>
        <w:rPr>
          <w:i/>
          <w:iCs/>
        </w:rPr>
        <w:t xml:space="preserve">The gap is even larger in regions with clean electrical grids.</w:t>
      </w:r>
    </w:p>
    <w:p>
      <w:pPr>
        <w:pStyle w:val="FirstParagraph"/>
      </w:pPr>
      <w:r>
        <w:rPr>
          <w:b/>
          <w:bCs/>
        </w:rPr>
        <w:t xml:space="preserve">Margin Notes:</w:t>
      </w:r>
    </w:p>
    <w:p>
      <w:pPr>
        <w:pStyle w:val="SourceCode"/>
      </w:pPr>
      <w:r>
        <w:rPr>
          <w:rStyle w:val="VerbatimChar"/>
        </w:rPr>
        <w:t xml:space="preserve">P3:</w:t>
      </w:r>
      <w:r>
        <w:br/>
      </w:r>
      <w:r>
        <w:rPr>
          <w:rStyle w:val="VerbatimChar"/>
        </w:rPr>
        <w:t xml:space="preserve">S1 — C (Public belief)</w:t>
      </w:r>
      <w:r>
        <w:br/>
      </w:r>
      <w:r>
        <w:rPr>
          <w:rStyle w:val="VerbatimChar"/>
        </w:rPr>
        <w:t xml:space="preserve">S2 — E (Counter-evidence: battery mfr.)</w:t>
      </w:r>
      <w:r>
        <w:br/>
      </w:r>
      <w:r>
        <w:rPr>
          <w:rStyle w:val="VerbatimChar"/>
        </w:rPr>
        <w:t xml:space="preserve">S3–4 — S → T (Rebuttal transition + thesis confirmed)</w:t>
      </w:r>
      <w:r>
        <w:br/>
      </w:r>
      <w:r>
        <w:rPr>
          <w:rStyle w:val="VerbatimChar"/>
        </w:rPr>
        <w:t xml:space="preserve">S5 — ! (Emphatic clarification)</w:t>
      </w:r>
      <w:r>
        <w:br/>
      </w:r>
      <w:r>
        <w:rPr>
          <w:rStyle w:val="VerbatimChar"/>
        </w:rPr>
        <w:t xml:space="preserve">Summary: "EVs win on lifetime emissions"</w:t>
      </w:r>
    </w:p>
    <w:bookmarkEnd w:id="627"/>
    <w:bookmarkStart w:id="628" w:name="Xc3f7a91dda5702b76ba59a1910730b20f3e4566"/>
    <w:p>
      <w:pPr>
        <w:pStyle w:val="Heading3"/>
      </w:pPr>
      <w:r>
        <w:t xml:space="preserve">7.3.4 — The Cognitive Science Behind Why Annotation Works</w:t>
      </w:r>
    </w:p>
    <w:p>
      <w:pPr>
        <w:pStyle w:val="Compact"/>
        <w:numPr>
          <w:ilvl w:val="0"/>
          <w:numId w:val="1264"/>
        </w:numPr>
      </w:pPr>
      <w:r>
        <w:rPr>
          <w:b/>
          <w:bCs/>
        </w:rPr>
        <w:t xml:space="preserve">Generation Effect</w:t>
      </w:r>
      <w:r>
        <w:t xml:space="preserve">: Writing summaries or symbols creates a motor trace, strengthening memory encoding.</w:t>
      </w:r>
    </w:p>
    <w:p>
      <w:pPr>
        <w:pStyle w:val="Compact"/>
        <w:numPr>
          <w:ilvl w:val="0"/>
          <w:numId w:val="1264"/>
        </w:numPr>
      </w:pPr>
      <w:r>
        <w:rPr>
          <w:b/>
          <w:bCs/>
        </w:rPr>
        <w:t xml:space="preserve">Monitoring Effect</w:t>
      </w:r>
      <w:r>
        <w:t xml:space="preserve">: Asking</w:t>
      </w:r>
      <w:r>
        <w:t xml:space="preserve"> </w:t>
      </w:r>
      <w:r>
        <w:t xml:space="preserve">“</w:t>
      </w:r>
      <w:r>
        <w:t xml:space="preserve">What role does this sentence play?</w:t>
      </w:r>
      <w:r>
        <w:t xml:space="preserve">”</w:t>
      </w:r>
      <w:r>
        <w:t xml:space="preserve"> </w:t>
      </w:r>
      <w:r>
        <w:t xml:space="preserve">forces metacognition (thinking about thinking), which is proven to increase comprehension by 30–50% (King, 1992).</w:t>
      </w:r>
    </w:p>
    <w:p>
      <w:pPr>
        <w:pStyle w:val="Compact"/>
        <w:numPr>
          <w:ilvl w:val="0"/>
          <w:numId w:val="1264"/>
        </w:numPr>
      </w:pPr>
      <w:r>
        <w:rPr>
          <w:b/>
          <w:bCs/>
        </w:rPr>
        <w:t xml:space="preserve">Desirable Difficulty</w:t>
      </w:r>
      <w:r>
        <w:t xml:space="preserve">: The slight effort of annotation creates a</w:t>
      </w:r>
      <w:r>
        <w:t xml:space="preserve"> </w:t>
      </w:r>
      <w:r>
        <w:t xml:space="preserve">“</w:t>
      </w:r>
      <w:r>
        <w:t xml:space="preserve">desirable difficulty</w:t>
      </w:r>
      <w:r>
        <w:t xml:space="preserve">”</w:t>
      </w:r>
      <w:r>
        <w:t xml:space="preserve"> </w:t>
      </w:r>
      <w:r>
        <w:t xml:space="preserve">that increases long-term retention.</w:t>
      </w:r>
    </w:p>
    <w:p>
      <w:r>
        <w:pict>
          <v:rect style="width:0;height:1.5pt" o:hralign="center" o:hrstd="t" o:hr="t"/>
        </w:pict>
      </w:r>
    </w:p>
    <w:bookmarkEnd w:id="628"/>
    <w:bookmarkEnd w:id="629"/>
    <w:bookmarkStart w:id="642" w:name="deep-dive-transition-analysis"/>
    <w:p>
      <w:pPr>
        <w:pStyle w:val="Heading2"/>
      </w:pPr>
      <w:r>
        <w:t xml:space="preserve">7.4 — Deep Dive: Transition Analysis</w:t>
      </w:r>
    </w:p>
    <w:p>
      <w:pPr>
        <w:pStyle w:val="FirstParagraph"/>
      </w:pPr>
      <w:r>
        <w:t xml:space="preserve">Transitions are the author’s</w:t>
      </w:r>
      <w:r>
        <w:t xml:space="preserve"> </w:t>
      </w:r>
      <w:r>
        <w:rPr>
          <w:b/>
          <w:bCs/>
        </w:rPr>
        <w:t xml:space="preserve">road signs</w:t>
      </w:r>
      <w:r>
        <w:t xml:space="preserve">. Every transition signals a directional change, an addition, a comparison, or a conclusion. Mastering transitions is the single highest-yield reading skill you can develop.</w:t>
      </w:r>
    </w:p>
    <w:bookmarkStart w:id="638" w:name="X8cdcaf1f290b3af80f7a1e5c51c5390916d6e5a"/>
    <w:p>
      <w:pPr>
        <w:pStyle w:val="Heading3"/>
      </w:pPr>
      <w:r>
        <w:t xml:space="preserve">7.4.1 — Classification of Transitions (Expanded Master List)</w:t>
      </w:r>
    </w:p>
    <w:bookmarkStart w:id="630" w:name="a-addition-reinforcement"/>
    <w:p>
      <w:pPr>
        <w:pStyle w:val="Heading4"/>
      </w:pPr>
      <w:r>
        <w:t xml:space="preserve">7.4.1A — Addition / Reinforcement</w:t>
      </w:r>
    </w:p>
    <w:p>
      <w:pPr>
        <w:pStyle w:val="BlockText"/>
      </w:pPr>
      <w:r>
        <w:t xml:space="preserve">Signal:</w:t>
      </w:r>
      <w:r>
        <w:t xml:space="preserve"> </w:t>
      </w:r>
      <w:r>
        <w:t xml:space="preserve">“</w:t>
      </w:r>
      <w:r>
        <w:t xml:space="preserve">I am adding a supporting or parallel point.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furthermore, moreover, in addition, additionally, also, too, as well, likewise, similarly, correspondingly, by the same token, what is more, not only … but also, equally important</w:t>
            </w:r>
          </w:p>
        </w:tc>
        <w:tc>
          <w:tcPr/>
          <w:p>
            <w:pPr>
              <w:pStyle w:val="Compact"/>
            </w:pPr>
          </w:p>
        </w:tc>
      </w:tr>
    </w:tbl>
    <w:p>
      <w:pPr>
        <w:pStyle w:val="BodyText"/>
      </w:pPr>
      <w:r>
        <w:rPr>
          <w:b/>
          <w:bCs/>
        </w:rPr>
        <w:t xml:space="preserve">Function</w:t>
      </w:r>
      <w:r>
        <w:t xml:space="preserve">: These words never introduce a new topic; they</w:t>
      </w:r>
      <w:r>
        <w:t xml:space="preserve"> </w:t>
      </w:r>
      <w:r>
        <w:rPr>
          <w:b/>
          <w:bCs/>
        </w:rPr>
        <w:t xml:space="preserve">stack</w:t>
      </w:r>
      <w:r>
        <w:t xml:space="preserve"> </w:t>
      </w:r>
      <w:r>
        <w:t xml:space="preserve">evidence onto the existing claim.</w:t>
      </w:r>
    </w:p>
    <w:bookmarkEnd w:id="630"/>
    <w:bookmarkStart w:id="631" w:name="b-exemplification-illustration"/>
    <w:p>
      <w:pPr>
        <w:pStyle w:val="Heading4"/>
      </w:pPr>
      <w:r>
        <w:t xml:space="preserve">7.4.1B — Exemplification / Illustration</w:t>
      </w:r>
    </w:p>
    <w:p>
      <w:pPr>
        <w:pStyle w:val="BlockText"/>
      </w:pPr>
      <w:r>
        <w:t xml:space="preserve">Signal:</w:t>
      </w:r>
      <w:r>
        <w:t xml:space="preserve"> </w:t>
      </w:r>
      <w:r>
        <w:t xml:space="preserve">“</w:t>
      </w:r>
      <w:r>
        <w:t xml:space="preserve">Here is a specific case that proves my general point.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for example, for instance, to illustrate, namely, specifically, in particular, such as, consider the case of</w:t>
            </w:r>
          </w:p>
        </w:tc>
        <w:tc>
          <w:tcPr/>
          <w:p>
            <w:pPr>
              <w:pStyle w:val="Compact"/>
            </w:pPr>
          </w:p>
        </w:tc>
      </w:tr>
    </w:tbl>
    <w:p>
      <w:pPr>
        <w:pStyle w:val="BodyText"/>
      </w:pPr>
      <w:r>
        <w:rPr>
          <w:b/>
          <w:bCs/>
        </w:rPr>
        <w:t xml:space="preserve">Function</w:t>
      </w:r>
      <w:r>
        <w:t xml:space="preserve">: Look for a</w:t>
      </w:r>
      <w:r>
        <w:t xml:space="preserve"> </w:t>
      </w:r>
      <w:r>
        <w:rPr>
          <w:b/>
          <w:bCs/>
        </w:rPr>
        <w:t xml:space="preserve">general claim</w:t>
      </w:r>
      <w:r>
        <w:t xml:space="preserve"> </w:t>
      </w:r>
      <w:r>
        <w:t xml:space="preserve">before the transition, and a</w:t>
      </w:r>
      <w:r>
        <w:t xml:space="preserve"> </w:t>
      </w:r>
      <w:r>
        <w:rPr>
          <w:b/>
          <w:bCs/>
        </w:rPr>
        <w:t xml:space="preserve">concrete example</w:t>
      </w:r>
      <w:r>
        <w:t xml:space="preserve"> </w:t>
      </w:r>
      <w:r>
        <w:t xml:space="preserve">after it.</w:t>
      </w:r>
    </w:p>
    <w:bookmarkEnd w:id="631"/>
    <w:bookmarkStart w:id="632" w:name="c-contrast-reversal"/>
    <w:p>
      <w:pPr>
        <w:pStyle w:val="Heading4"/>
      </w:pPr>
      <w:r>
        <w:t xml:space="preserve">7.4.1C — Contrast / Reversal</w:t>
      </w:r>
    </w:p>
    <w:p>
      <w:pPr>
        <w:pStyle w:val="BlockText"/>
      </w:pPr>
      <w:r>
        <w:t xml:space="preserve">Signal:</w:t>
      </w:r>
      <w:r>
        <w:t xml:space="preserve"> </w:t>
      </w:r>
      <w:r>
        <w:t xml:space="preserve">“</w:t>
      </w:r>
      <w:r>
        <w:t xml:space="preserve">Now I will pivot, contradict, or qualify what I just said.</w:t>
      </w:r>
      <w:r>
        <w:t xml:space="preserve"> </w:t>
      </w:r>
      <w:r>
        <w:rPr>
          <w:b/>
          <w:bCs/>
        </w:rPr>
        <w:t xml:space="preserve">Pay special attention.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however, yet, but, on the contrary, conversely, whereas, while, although, nevertheless, nonetheless, in contrast, instead, on the other hand, despite, even though, even so</w:t>
            </w:r>
          </w:p>
        </w:tc>
        <w:tc>
          <w:tcPr/>
          <w:p>
            <w:pPr>
              <w:pStyle w:val="Compact"/>
            </w:pPr>
          </w:p>
        </w:tc>
      </w:tr>
    </w:tbl>
    <w:p>
      <w:pPr>
        <w:pStyle w:val="BodyText"/>
      </w:pPr>
      <w:r>
        <w:rPr>
          <w:b/>
          <w:bCs/>
        </w:rPr>
        <w:t xml:space="preserve">Function</w:t>
      </w:r>
      <w:r>
        <w:t xml:space="preserve">: The information</w:t>
      </w:r>
      <w:r>
        <w:t xml:space="preserve"> </w:t>
      </w:r>
      <w:r>
        <w:rPr>
          <w:b/>
          <w:bCs/>
        </w:rPr>
        <w:t xml:space="preserve">after</w:t>
      </w:r>
      <w:r>
        <w:t xml:space="preserve"> </w:t>
      </w:r>
      <w:r>
        <w:t xml:space="preserve">a contrast transition is almost always the author’s true point. Standardized tests exploit this heavily; answer choices often repeat the information</w:t>
      </w:r>
      <w:r>
        <w:t xml:space="preserve"> </w:t>
      </w:r>
      <w:r>
        <w:rPr>
          <w:i/>
          <w:iCs/>
        </w:rPr>
        <w:t xml:space="preserve">before</w:t>
      </w:r>
      <w:r>
        <w:t xml:space="preserve"> </w:t>
      </w:r>
      <w:r>
        <w:t xml:space="preserve">the contrast to trick you.</w:t>
      </w:r>
    </w:p>
    <w:bookmarkEnd w:id="632"/>
    <w:bookmarkStart w:id="633" w:name="d-cause-consequence"/>
    <w:p>
      <w:pPr>
        <w:pStyle w:val="Heading4"/>
      </w:pPr>
      <w:r>
        <w:t xml:space="preserve">7.4.1D — Cause / Consequence</w:t>
      </w:r>
    </w:p>
    <w:p>
      <w:pPr>
        <w:pStyle w:val="BlockText"/>
      </w:pPr>
      <w:r>
        <w:t xml:space="preserve">Signal:</w:t>
      </w:r>
      <w:r>
        <w:t xml:space="preserve"> </w:t>
      </w:r>
      <w:r>
        <w:t xml:space="preserve">“</w:t>
      </w:r>
      <w:r>
        <w:t xml:space="preserve">Here is a causal chain.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consequently, therefore, thus, as a result, because, hence, accordingly, so, for this reason, thereby, for, since</w:t>
            </w:r>
          </w:p>
        </w:tc>
        <w:tc>
          <w:tcPr/>
          <w:p>
            <w:pPr>
              <w:pStyle w:val="Compact"/>
            </w:pPr>
          </w:p>
        </w:tc>
      </w:tr>
    </w:tbl>
    <w:p>
      <w:pPr>
        <w:pStyle w:val="BodyText"/>
      </w:pPr>
      <w:r>
        <w:rPr>
          <w:b/>
          <w:bCs/>
        </w:rPr>
        <w:t xml:space="preserve">Function</w:t>
      </w:r>
      <w:r>
        <w:t xml:space="preserve">: Identifies a</w:t>
      </w:r>
      <w:r>
        <w:t xml:space="preserve"> </w:t>
      </w:r>
      <w:r>
        <w:rPr>
          <w:b/>
          <w:bCs/>
        </w:rPr>
        <w:t xml:space="preserve">reasoning link</w:t>
      </w:r>
      <w:r>
        <w:t xml:space="preserve">. Prove why something happened or predict what will happen next.</w:t>
      </w:r>
    </w:p>
    <w:bookmarkEnd w:id="633"/>
    <w:bookmarkStart w:id="634" w:name="e-concession"/>
    <w:p>
      <w:pPr>
        <w:pStyle w:val="Heading4"/>
      </w:pPr>
      <w:r>
        <w:t xml:space="preserve">7.4.1E — Concession</w:t>
      </w:r>
    </w:p>
    <w:p>
      <w:pPr>
        <w:pStyle w:val="BlockText"/>
      </w:pPr>
      <w:r>
        <w:t xml:space="preserve">Signal:</w:t>
      </w:r>
      <w:r>
        <w:t xml:space="preserve"> </w:t>
      </w:r>
      <w:r>
        <w:t xml:space="preserve">“</w:t>
      </w:r>
      <w:r>
        <w:t xml:space="preserve">I acknowledge the other side, but I will refute it.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granted, admittedly, certainly, of course, naturally, it is true that, to be sure</w:t>
            </w:r>
          </w:p>
        </w:tc>
        <w:tc>
          <w:tcPr/>
          <w:p>
            <w:pPr>
              <w:pStyle w:val="Compact"/>
            </w:pPr>
          </w:p>
        </w:tc>
      </w:tr>
    </w:tbl>
    <w:p>
      <w:pPr>
        <w:pStyle w:val="BodyText"/>
      </w:pPr>
      <w:r>
        <w:rPr>
          <w:b/>
          <w:bCs/>
        </w:rPr>
        <w:t xml:space="preserve">Function</w:t>
      </w:r>
      <w:r>
        <w:t xml:space="preserve">: Often paired with a subsequent contrast. The concessive clause</w:t>
      </w:r>
      <w:r>
        <w:t xml:space="preserve"> </w:t>
      </w:r>
      <w:r>
        <w:rPr>
          <w:b/>
          <w:bCs/>
        </w:rPr>
        <w:t xml:space="preserve">weakens</w:t>
      </w:r>
      <w:r>
        <w:t xml:space="preserve"> </w:t>
      </w:r>
      <w:r>
        <w:t xml:space="preserve">the author’s position; the contrast clause</w:t>
      </w:r>
      <w:r>
        <w:t xml:space="preserve"> </w:t>
      </w:r>
      <w:r>
        <w:rPr>
          <w:b/>
          <w:bCs/>
        </w:rPr>
        <w:t xml:space="preserve">restores</w:t>
      </w:r>
      <w:r>
        <w:t xml:space="preserve"> </w:t>
      </w:r>
      <w:r>
        <w:t xml:space="preserve">it.</w:t>
      </w:r>
    </w:p>
    <w:bookmarkEnd w:id="634"/>
    <w:bookmarkStart w:id="635" w:name="f-sequence-chronology"/>
    <w:p>
      <w:pPr>
        <w:pStyle w:val="Heading4"/>
      </w:pPr>
      <w:r>
        <w:t xml:space="preserve">7.4.1F — Sequence / Chronology</w:t>
      </w:r>
    </w:p>
    <w:p>
      <w:pPr>
        <w:pStyle w:val="BlockText"/>
      </w:pPr>
      <w:r>
        <w:t xml:space="preserve">Signal:</w:t>
      </w:r>
      <w:r>
        <w:t xml:space="preserve"> </w:t>
      </w:r>
      <w:r>
        <w:t xml:space="preserve">“</w:t>
      </w:r>
      <w:r>
        <w:t xml:space="preserve">Follow the order of events or logical steps.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first, second, then, next, subsequently, previously, before, after, finally, eventually, meanwhile, in the meantime, simultaneously</w:t>
            </w:r>
          </w:p>
        </w:tc>
        <w:tc>
          <w:tcPr/>
          <w:p>
            <w:pPr>
              <w:pStyle w:val="Compact"/>
            </w:pPr>
          </w:p>
        </w:tc>
      </w:tr>
    </w:tbl>
    <w:p>
      <w:pPr>
        <w:pStyle w:val="BodyText"/>
      </w:pPr>
      <w:r>
        <w:rPr>
          <w:b/>
          <w:bCs/>
        </w:rPr>
        <w:t xml:space="preserve">Function</w:t>
      </w:r>
      <w:r>
        <w:t xml:space="preserve">: Helps map procedural, historical, or temporal passages.</w:t>
      </w:r>
    </w:p>
    <w:bookmarkEnd w:id="635"/>
    <w:bookmarkStart w:id="636" w:name="g-conclusion-summary"/>
    <w:p>
      <w:pPr>
        <w:pStyle w:val="Heading4"/>
      </w:pPr>
      <w:r>
        <w:t xml:space="preserve">7.4.1G — Conclusion / Summary</w:t>
      </w:r>
    </w:p>
    <w:p>
      <w:pPr>
        <w:pStyle w:val="BlockText"/>
      </w:pPr>
      <w:r>
        <w:t xml:space="preserve">Signal:</w:t>
      </w:r>
      <w:r>
        <w:t xml:space="preserve"> </w:t>
      </w:r>
      <w:r>
        <w:t xml:space="preserve">“</w:t>
      </w:r>
      <w:r>
        <w:t xml:space="preserve">Here is the takeaway.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in conclusion, in summary, to sum up, all in all, ultimately, in short, in brief, in other words, to reiterate</w:t>
            </w:r>
          </w:p>
        </w:tc>
        <w:tc>
          <w:tcPr/>
          <w:p>
            <w:pPr>
              <w:pStyle w:val="Compact"/>
            </w:pPr>
          </w:p>
        </w:tc>
      </w:tr>
    </w:tbl>
    <w:p>
      <w:pPr>
        <w:pStyle w:val="BodyText"/>
      </w:pPr>
      <w:r>
        <w:rPr>
          <w:b/>
          <w:bCs/>
        </w:rPr>
        <w:t xml:space="preserve">Function</w:t>
      </w:r>
      <w:r>
        <w:t xml:space="preserve">: The sentence or paragraph following this is the</w:t>
      </w:r>
      <w:r>
        <w:t xml:space="preserve"> </w:t>
      </w:r>
      <w:r>
        <w:rPr>
          <w:b/>
          <w:bCs/>
        </w:rPr>
        <w:t xml:space="preserve">thesis statement</w:t>
      </w:r>
      <w:r>
        <w:t xml:space="preserve"> </w:t>
      </w:r>
      <w:r>
        <w:t xml:space="preserve">distilled. Worth triple-annotating.</w:t>
      </w:r>
    </w:p>
    <w:bookmarkEnd w:id="636"/>
    <w:bookmarkStart w:id="637" w:name="h-emphasis-restatement"/>
    <w:p>
      <w:pPr>
        <w:pStyle w:val="Heading4"/>
      </w:pPr>
      <w:r>
        <w:t xml:space="preserve">7.4.1H — Emphasis / Restatement</w:t>
      </w:r>
    </w:p>
    <w:p>
      <w:pPr>
        <w:pStyle w:val="BlockText"/>
      </w:pPr>
      <w:r>
        <w:t xml:space="preserve">Signal:</w:t>
      </w:r>
      <w:r>
        <w:t xml:space="preserve"> </w:t>
      </w:r>
      <w:r>
        <w:t xml:space="preserve">“</w:t>
      </w:r>
      <w:r>
        <w:t xml:space="preserve">I am repeating myself, but more forcefully.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Words &amp; Phrases</w:t>
            </w:r>
          </w:p>
        </w:tc>
        <w:tc>
          <w:tcPr/>
          <w:p>
            <w:pPr>
              <w:pStyle w:val="Compact"/>
            </w:pPr>
          </w:p>
        </w:tc>
      </w:tr>
      <w:tr>
        <w:tc>
          <w:tcPr/>
          <w:p>
            <w:pPr>
              <w:pStyle w:val="Compact"/>
              <w:jc w:val="left"/>
            </w:pPr>
            <w:r>
              <w:t xml:space="preserve">indeed, in fact, as a matter of fact, to be sure, truly, undoubtedly, without a doubt, certainly</w:t>
            </w:r>
          </w:p>
        </w:tc>
        <w:tc>
          <w:tcPr/>
          <w:p>
            <w:pPr>
              <w:pStyle w:val="Compact"/>
            </w:pPr>
          </w:p>
        </w:tc>
      </w:tr>
    </w:tbl>
    <w:p>
      <w:pPr>
        <w:pStyle w:val="BodyText"/>
      </w:pPr>
      <w:r>
        <w:rPr>
          <w:b/>
          <w:bCs/>
        </w:rPr>
        <w:t xml:space="preserve">Function</w:t>
      </w:r>
      <w:r>
        <w:t xml:space="preserve">: Indicates the author considers this point critical. Often accompanies the</w:t>
      </w:r>
      <w:r>
        <w:t xml:space="preserve"> </w:t>
      </w:r>
      <w:r>
        <w:rPr>
          <w:b/>
          <w:bCs/>
        </w:rPr>
        <w:t xml:space="preserve">clincher</w:t>
      </w:r>
      <w:r>
        <w:t xml:space="preserve"> </w:t>
      </w:r>
      <w:r>
        <w:t xml:space="preserve">of an argument.</w:t>
      </w:r>
    </w:p>
    <w:bookmarkEnd w:id="637"/>
    <w:bookmarkEnd w:id="638"/>
    <w:bookmarkStart w:id="639" w:name="X106d8aa6dd541c01d9212650ec34081ed1cf731"/>
    <w:p>
      <w:pPr>
        <w:pStyle w:val="Heading3"/>
      </w:pPr>
      <w:r>
        <w:t xml:space="preserve">7.4.2 — The</w:t>
      </w:r>
      <w:r>
        <w:t xml:space="preserve"> </w:t>
      </w:r>
      <w:r>
        <w:t xml:space="preserve">“</w:t>
      </w:r>
      <w:r>
        <w:t xml:space="preserve">Rule of the Contrast</w:t>
      </w:r>
      <w:r>
        <w:t xml:space="preserve">”</w:t>
      </w:r>
      <w:r>
        <w:t xml:space="preserve"> </w:t>
      </w:r>
      <w:r>
        <w:t xml:space="preserve">(Highest-Yield Strategy)</w:t>
      </w:r>
    </w:p>
    <w:p>
      <w:pPr>
        <w:pStyle w:val="BlockText"/>
      </w:pPr>
      <w:r>
        <w:rPr>
          <w:b/>
          <w:bCs/>
        </w:rPr>
        <w:t xml:space="preserve">In any sentence containing a contrast transition, the author’s primary opinion or the key testable fact is almost always expressed AFTER the contrast word.</w:t>
      </w:r>
    </w:p>
    <w:p>
      <w:pPr>
        <w:pStyle w:val="FirstParagraph"/>
      </w:pPr>
      <w:r>
        <w:t xml:space="preserve">Analogy: The contrast word acts like a</w:t>
      </w:r>
      <w:r>
        <w:t xml:space="preserve"> </w:t>
      </w:r>
      <w:r>
        <w:rPr>
          <w:b/>
          <w:bCs/>
        </w:rPr>
        <w:t xml:space="preserve">door</w:t>
      </w:r>
      <w:r>
        <w:t xml:space="preserve">. What is behind the door is the point. What is in front of the door is setup or counter-claim.</w:t>
      </w:r>
    </w:p>
    <w:p>
      <w:pPr>
        <w:pStyle w:val="BodyText"/>
      </w:pPr>
      <w:r>
        <w:rPr>
          <w:b/>
          <w:bCs/>
        </w:rPr>
        <w:t xml:space="preserve">Example:</w:t>
      </w:r>
      <w:r>
        <w:t xml:space="preserve"> </w:t>
      </w:r>
      <w:r>
        <w:t xml:space="preserve">&gt;</w:t>
      </w:r>
      <w:r>
        <w:t xml:space="preserve"> </w:t>
      </w:r>
      <w:r>
        <w:t xml:space="preserve">“</w:t>
      </w:r>
      <w:r>
        <w:t xml:space="preserve">Although (CONTRAST) the new policy lowered operating costs, it ultimately improved employee morale.</w:t>
      </w:r>
      <w:r>
        <w:t xml:space="preserve">”</w:t>
      </w:r>
    </w:p>
    <w:p>
      <w:pPr>
        <w:pStyle w:val="Compact"/>
        <w:numPr>
          <w:ilvl w:val="0"/>
          <w:numId w:val="1265"/>
        </w:numPr>
      </w:pPr>
      <w:r>
        <w:rPr>
          <w:b/>
          <w:bCs/>
        </w:rPr>
        <w:t xml:space="preserve">Trap</w:t>
      </w:r>
      <w:r>
        <w:t xml:space="preserve">: Choose an answer about</w:t>
      </w:r>
      <w:r>
        <w:t xml:space="preserve"> </w:t>
      </w:r>
      <w:r>
        <w:t xml:space="preserve">“</w:t>
      </w:r>
      <w:r>
        <w:t xml:space="preserve">lowered operating costs.</w:t>
      </w:r>
      <w:r>
        <w:t xml:space="preserve">”</w:t>
      </w:r>
    </w:p>
    <w:p>
      <w:pPr>
        <w:pStyle w:val="Compact"/>
        <w:numPr>
          <w:ilvl w:val="0"/>
          <w:numId w:val="1265"/>
        </w:numPr>
      </w:pPr>
      <w:r>
        <w:rPr>
          <w:b/>
          <w:bCs/>
        </w:rPr>
        <w:t xml:space="preserve">Correct</w:t>
      </w:r>
      <w:r>
        <w:t xml:space="preserve">: Choose an answer about</w:t>
      </w:r>
      <w:r>
        <w:t xml:space="preserve"> </w:t>
      </w:r>
      <w:r>
        <w:t xml:space="preserve">“</w:t>
      </w:r>
      <w:r>
        <w:t xml:space="preserve">improved morale.</w:t>
      </w:r>
      <w:r>
        <w:t xml:space="preserve">”</w:t>
      </w:r>
    </w:p>
    <w:bookmarkEnd w:id="639"/>
    <w:bookmarkStart w:id="640" w:name="transition-based-sentence-function-map"/>
    <w:p>
      <w:pPr>
        <w:pStyle w:val="Heading3"/>
      </w:pPr>
      <w:r>
        <w:t xml:space="preserve">7.4.3 — Transition-Based Sentence Function Map</w:t>
      </w:r>
    </w:p>
    <w:p>
      <w:pPr>
        <w:pStyle w:val="FirstParagraph"/>
      </w:pPr>
      <w:r>
        <w:t xml:space="preserve">Every sentence in a passage fulfills one of four roles (at the macro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Role Text</w:t>
            </w:r>
          </w:p>
        </w:tc>
        <w:tc>
          <w:tcPr/>
          <w:p>
            <w:pPr>
              <w:pStyle w:val="Compact"/>
              <w:jc w:val="left"/>
            </w:pPr>
            <w:r>
              <w:t xml:space="preserve">Typical Transition Signal</w:t>
            </w:r>
          </w:p>
        </w:tc>
      </w:tr>
      <w:tr>
        <w:tc>
          <w:tcPr/>
          <w:p>
            <w:pPr>
              <w:pStyle w:val="Compact"/>
              <w:jc w:val="left"/>
            </w:pPr>
            <w:r>
              <w:rPr>
                <w:b/>
                <w:bCs/>
              </w:rPr>
              <w:t xml:space="preserve">Setup / Context</w:t>
            </w:r>
          </w:p>
        </w:tc>
        <w:tc>
          <w:tcPr/>
          <w:p>
            <w:pPr>
              <w:pStyle w:val="Compact"/>
              <w:jc w:val="left"/>
            </w:pPr>
            <w:r>
              <w:t xml:space="preserve">Introduces the topic; no thesis yet</w:t>
            </w:r>
          </w:p>
        </w:tc>
        <w:tc>
          <w:tcPr/>
          <w:p>
            <w:pPr>
              <w:pStyle w:val="Compact"/>
              <w:jc w:val="left"/>
            </w:pPr>
            <w:r>
              <w:t xml:space="preserve">No transition, or</w:t>
            </w:r>
            <w:r>
              <w:t xml:space="preserve"> </w:t>
            </w:r>
            <w:r>
              <w:t xml:space="preserve">“</w:t>
            </w:r>
            <w:r>
              <w:t xml:space="preserve">historically,</w:t>
            </w:r>
            <w:r>
              <w:t xml:space="preserve">”</w:t>
            </w:r>
            <w:r>
              <w:t xml:space="preserve"> </w:t>
            </w:r>
            <w:r>
              <w:t xml:space="preserve">“</w:t>
            </w:r>
            <w:r>
              <w:t xml:space="preserve">traditionally</w:t>
            </w:r>
            <w:r>
              <w:t xml:space="preserve">”</w:t>
            </w:r>
          </w:p>
        </w:tc>
      </w:tr>
      <w:tr>
        <w:tc>
          <w:tcPr/>
          <w:p>
            <w:pPr>
              <w:pStyle w:val="Compact"/>
              <w:jc w:val="left"/>
            </w:pPr>
            <w:r>
              <w:rPr>
                <w:b/>
                <w:bCs/>
              </w:rPr>
              <w:t xml:space="preserve">Pivot / Counterpoint</w:t>
            </w:r>
          </w:p>
        </w:tc>
        <w:tc>
          <w:tcPr/>
          <w:p>
            <w:pPr>
              <w:pStyle w:val="Compact"/>
              <w:jc w:val="left"/>
            </w:pPr>
            <w:r>
              <w:t xml:space="preserve">Reverses the setup or introduces contrast</w:t>
            </w:r>
          </w:p>
        </w:tc>
        <w:tc>
          <w:tcPr/>
          <w:p>
            <w:pPr>
              <w:pStyle w:val="Compact"/>
              <w:jc w:val="left"/>
            </w:pPr>
            <w:r>
              <w:t xml:space="preserve">“</w:t>
            </w:r>
            <w:r>
              <w:t xml:space="preserve">But,</w:t>
            </w:r>
            <w:r>
              <w:t xml:space="preserve">”</w:t>
            </w:r>
            <w:r>
              <w:t xml:space="preserve"> </w:t>
            </w:r>
            <w:r>
              <w:t xml:space="preserve">“</w:t>
            </w:r>
            <w:r>
              <w:t xml:space="preserve">however,</w:t>
            </w:r>
            <w:r>
              <w:t xml:space="preserve">”</w:t>
            </w:r>
            <w:r>
              <w:t xml:space="preserve"> </w:t>
            </w:r>
            <w:r>
              <w:t xml:space="preserve">“</w:t>
            </w:r>
            <w:r>
              <w:t xml:space="preserve">although</w:t>
            </w:r>
            <w:r>
              <w:t xml:space="preserve">”</w:t>
            </w:r>
          </w:p>
        </w:tc>
      </w:tr>
      <w:tr>
        <w:tc>
          <w:tcPr/>
          <w:p>
            <w:pPr>
              <w:pStyle w:val="Compact"/>
              <w:jc w:val="left"/>
            </w:pPr>
            <w:r>
              <w:rPr>
                <w:b/>
                <w:bCs/>
              </w:rPr>
              <w:t xml:space="preserve">Evidence</w:t>
            </w:r>
          </w:p>
        </w:tc>
        <w:tc>
          <w:tcPr/>
          <w:p>
            <w:pPr>
              <w:pStyle w:val="Compact"/>
              <w:jc w:val="left"/>
            </w:pPr>
            <w:r>
              <w:t xml:space="preserve">Supports the thesis or counter-thesis</w:t>
            </w:r>
          </w:p>
        </w:tc>
        <w:tc>
          <w:tcPr/>
          <w:p>
            <w:pPr>
              <w:pStyle w:val="Compact"/>
              <w:jc w:val="left"/>
            </w:pPr>
            <w:r>
              <w:t xml:space="preserve">“</w:t>
            </w:r>
            <w:r>
              <w:t xml:space="preserve">For example,</w:t>
            </w:r>
            <w:r>
              <w:t xml:space="preserve">”</w:t>
            </w:r>
            <w:r>
              <w:t xml:space="preserve"> </w:t>
            </w:r>
            <w:r>
              <w:t xml:space="preserve">“</w:t>
            </w:r>
            <w:r>
              <w:t xml:space="preserve">in fact,</w:t>
            </w:r>
            <w:r>
              <w:t xml:space="preserve">”</w:t>
            </w:r>
            <w:r>
              <w:t xml:space="preserve"> </w:t>
            </w:r>
            <w:r>
              <w:t xml:space="preserve">“</w:t>
            </w:r>
            <w:r>
              <w:t xml:space="preserve">moreover</w:t>
            </w:r>
            <w:r>
              <w:t xml:space="preserve">”</w:t>
            </w:r>
          </w:p>
        </w:tc>
      </w:tr>
      <w:tr>
        <w:tc>
          <w:tcPr/>
          <w:p>
            <w:pPr>
              <w:pStyle w:val="Compact"/>
              <w:jc w:val="left"/>
            </w:pPr>
            <w:r>
              <w:rPr>
                <w:b/>
                <w:bCs/>
              </w:rPr>
              <w:t xml:space="preserve">Synthesis / Clincher</w:t>
            </w:r>
          </w:p>
        </w:tc>
        <w:tc>
          <w:tcPr/>
          <w:p>
            <w:pPr>
              <w:pStyle w:val="Compact"/>
              <w:jc w:val="left"/>
            </w:pPr>
            <w:r>
              <w:t xml:space="preserve">Summarizes or reframes</w:t>
            </w:r>
          </w:p>
        </w:tc>
        <w:tc>
          <w:tcPr/>
          <w:p>
            <w:pPr>
              <w:pStyle w:val="Compact"/>
              <w:jc w:val="left"/>
            </w:pPr>
            <w:r>
              <w:t xml:space="preserve">“</w:t>
            </w:r>
            <w:r>
              <w:t xml:space="preserve">Thus,</w:t>
            </w:r>
            <w:r>
              <w:t xml:space="preserve">”</w:t>
            </w:r>
            <w:r>
              <w:t xml:space="preserve"> </w:t>
            </w:r>
            <w:r>
              <w:t xml:space="preserve">“</w:t>
            </w:r>
            <w:r>
              <w:t xml:space="preserve">therefore,</w:t>
            </w:r>
            <w:r>
              <w:t xml:space="preserve">”</w:t>
            </w:r>
            <w:r>
              <w:t xml:space="preserve"> </w:t>
            </w:r>
            <w:r>
              <w:t xml:space="preserve">“</w:t>
            </w:r>
            <w:r>
              <w:t xml:space="preserve">in conclusion</w:t>
            </w:r>
            <w:r>
              <w:t xml:space="preserve">”</w:t>
            </w:r>
          </w:p>
        </w:tc>
      </w:tr>
    </w:tbl>
    <w:bookmarkEnd w:id="640"/>
    <w:bookmarkStart w:id="641" w:name="transition-punctuation-as-signals"/>
    <w:p>
      <w:pPr>
        <w:pStyle w:val="Heading3"/>
      </w:pPr>
      <w:r>
        <w:t xml:space="preserve">7.4.4 — Transition Punctuation as Signals</w:t>
      </w:r>
    </w:p>
    <w:p>
      <w:pPr>
        <w:pStyle w:val="FirstParagraph"/>
      </w:pPr>
      <w:r>
        <w:t xml:space="preserve">Punctuation also functions as transition signals: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Punctuation</w:t>
            </w:r>
          </w:p>
        </w:tc>
        <w:tc>
          <w:tcPr/>
          <w:p>
            <w:pPr>
              <w:pStyle w:val="Compact"/>
              <w:jc w:val="left"/>
            </w:pPr>
            <w:r>
              <w:t xml:space="preserve">Reading Function</w:t>
            </w:r>
          </w:p>
        </w:tc>
        <w:tc>
          <w:tcPr/>
          <w:p>
            <w:pPr>
              <w:pStyle w:val="Compact"/>
              <w:jc w:val="left"/>
            </w:pPr>
            <w:r>
              <w:t xml:space="preserve">What to Expect</w:t>
            </w:r>
          </w:p>
        </w:tc>
      </w:tr>
      <w:tr>
        <w:tc>
          <w:tcPr/>
          <w:p>
            <w:pPr>
              <w:pStyle w:val="Compact"/>
              <w:jc w:val="left"/>
            </w:pPr>
            <w:r>
              <w:rPr>
                <w:b/>
                <w:bCs/>
              </w:rPr>
              <w:t xml:space="preserve">Semicolon (;)</w:t>
            </w:r>
          </w:p>
        </w:tc>
        <w:tc>
          <w:tcPr/>
          <w:p>
            <w:pPr>
              <w:pStyle w:val="Compact"/>
              <w:jc w:val="left"/>
            </w:pPr>
            <w:r>
              <w:t xml:space="preserve">Equals a period but ties related clauses; usually signals addition or contrast</w:t>
            </w:r>
          </w:p>
        </w:tc>
        <w:tc>
          <w:tcPr/>
          <w:p>
            <w:pPr>
              <w:pStyle w:val="Compact"/>
              <w:jc w:val="left"/>
            </w:pPr>
            <w:r>
              <w:t xml:space="preserve">Grammatically independent but logically linked clauses</w:t>
            </w:r>
          </w:p>
        </w:tc>
      </w:tr>
      <w:tr>
        <w:tc>
          <w:tcPr/>
          <w:p>
            <w:pPr>
              <w:pStyle w:val="Compact"/>
              <w:jc w:val="left"/>
            </w:pPr>
            <w:r>
              <w:rPr>
                <w:b/>
                <w:bCs/>
              </w:rPr>
              <w:t xml:space="preserve">Colon (:)</w:t>
            </w:r>
          </w:p>
        </w:tc>
        <w:tc>
          <w:tcPr/>
          <w:p>
            <w:pPr>
              <w:pStyle w:val="Compact"/>
              <w:jc w:val="left"/>
            </w:pPr>
            <w:r>
              <w:t xml:space="preserve">“</w:t>
            </w:r>
            <w:r>
              <w:t xml:space="preserve">Here comes elaboration, list, or explanation</w:t>
            </w:r>
            <w:r>
              <w:t xml:space="preserve">”</w:t>
            </w:r>
          </w:p>
        </w:tc>
        <w:tc>
          <w:tcPr/>
          <w:p>
            <w:pPr>
              <w:pStyle w:val="Compact"/>
              <w:jc w:val="left"/>
            </w:pPr>
            <w:r>
              <w:t xml:space="preserve">Everything after colon clarifies the independent clause before it</w:t>
            </w:r>
          </w:p>
        </w:tc>
      </w:tr>
      <w:tr>
        <w:tc>
          <w:tcPr/>
          <w:p>
            <w:pPr>
              <w:pStyle w:val="Compact"/>
              <w:jc w:val="left"/>
            </w:pPr>
            <w:r>
              <w:rPr>
                <w:b/>
                <w:bCs/>
              </w:rPr>
              <w:t xml:space="preserve">Em-dash (—)</w:t>
            </w:r>
          </w:p>
        </w:tc>
        <w:tc>
          <w:tcPr/>
          <w:p>
            <w:pPr>
              <w:pStyle w:val="Compact"/>
              <w:jc w:val="left"/>
            </w:pPr>
            <w:r>
              <w:t xml:space="preserve">Adds a parenthetical emphasis or surprise</w:t>
            </w:r>
          </w:p>
        </w:tc>
        <w:tc>
          <w:tcPr/>
          <w:p>
            <w:pPr>
              <w:pStyle w:val="Compact"/>
              <w:jc w:val="left"/>
            </w:pPr>
            <w:r>
              <w:t xml:space="preserve">Interruption often contains key detail or ironic aside</w:t>
            </w:r>
          </w:p>
        </w:tc>
      </w:tr>
      <w:tr>
        <w:tc>
          <w:tcPr/>
          <w:p>
            <w:pPr>
              <w:pStyle w:val="Compact"/>
              <w:jc w:val="left"/>
            </w:pPr>
            <w:r>
              <w:rPr>
                <w:b/>
                <w:bCs/>
              </w:rPr>
              <w:t xml:space="preserve">Parentheses ( )</w:t>
            </w:r>
          </w:p>
        </w:tc>
        <w:tc>
          <w:tcPr/>
          <w:p>
            <w:pPr>
              <w:pStyle w:val="Compact"/>
              <w:jc w:val="left"/>
            </w:pPr>
            <w:r>
              <w:t xml:space="preserve">Downplays information (aside or citation)</w:t>
            </w:r>
          </w:p>
        </w:tc>
        <w:tc>
          <w:tcPr/>
          <w:p>
            <w:pPr>
              <w:pStyle w:val="Compact"/>
              <w:jc w:val="left"/>
            </w:pPr>
            <w:r>
              <w:t xml:space="preserve">Usually skippable but occasionally contains subtle qualifications</w:t>
            </w:r>
          </w:p>
        </w:tc>
      </w:tr>
    </w:tbl>
    <w:p>
      <w:pPr>
        <w:pStyle w:val="BodyText"/>
      </w:pPr>
      <w:r>
        <w:rPr>
          <w:b/>
          <w:bCs/>
        </w:rPr>
        <w:t xml:space="preserve">Colon Misconception Clarified</w:t>
      </w:r>
      <w:r>
        <w:t xml:space="preserve">: A colon must follow a</w:t>
      </w:r>
      <w:r>
        <w:t xml:space="preserve"> </w:t>
      </w:r>
      <w:r>
        <w:rPr>
          <w:b/>
          <w:bCs/>
        </w:rPr>
        <w:t xml:space="preserve">complete sentence</w:t>
      </w:r>
      <w:r>
        <w:t xml:space="preserve">. If what precedes the colon is not a complete clause, the colon usage is grammatically incorrect. On grammar sections, this is a favorite error.</w:t>
      </w:r>
    </w:p>
    <w:p>
      <w:pPr>
        <w:pStyle w:val="BodyText"/>
      </w:pPr>
      <w:r>
        <w:rPr>
          <w:b/>
          <w:bCs/>
        </w:rPr>
        <w:t xml:space="preserve">Dash Misconception Clarified</w:t>
      </w:r>
      <w:r>
        <w:t xml:space="preserve">: A pair of em-dashes can enclose</w:t>
      </w:r>
      <w:r>
        <w:t xml:space="preserve"> </w:t>
      </w:r>
      <w:r>
        <w:rPr>
          <w:b/>
          <w:bCs/>
        </w:rPr>
        <w:t xml:space="preserve">nonessential</w:t>
      </w:r>
      <w:r>
        <w:t xml:space="preserve"> </w:t>
      </w:r>
      <w:r>
        <w:t xml:space="preserve">information (appositive-like). Remove the content and the sentence still stands.</w:t>
      </w:r>
    </w:p>
    <w:p>
      <w:r>
        <w:pict>
          <v:rect style="width:0;height:1.5pt" o:hralign="center" o:hrstd="t" o:hr="t"/>
        </w:pict>
      </w:r>
    </w:p>
    <w:bookmarkEnd w:id="641"/>
    <w:bookmarkEnd w:id="642"/>
    <w:bookmarkStart w:id="648" w:name="foreshadowing-predictive-reading"/>
    <w:p>
      <w:pPr>
        <w:pStyle w:val="Heading2"/>
      </w:pPr>
      <w:r>
        <w:t xml:space="preserve">7.5 — Foreshadowing: Predictive Reading</w:t>
      </w:r>
    </w:p>
    <w:bookmarkStart w:id="643" w:name="Xcdf16fc9ac61e63039ac6be6ecb9953b95a9007"/>
    <w:p>
      <w:pPr>
        <w:pStyle w:val="Heading3"/>
      </w:pPr>
      <w:r>
        <w:t xml:space="preserve">7.5.1 — Definition (Reading-Sense, Not Literary-Sense)</w:t>
      </w:r>
    </w:p>
    <w:p>
      <w:pPr>
        <w:pStyle w:val="FirstParagraph"/>
      </w:pPr>
      <w:r>
        <w:t xml:space="preserve">In narrative analysis,</w:t>
      </w:r>
      <w:r>
        <w:t xml:space="preserve"> </w:t>
      </w:r>
      <w:r>
        <w:rPr>
          <w:i/>
          <w:iCs/>
        </w:rPr>
        <w:t xml:space="preserve">foreshadowing</w:t>
      </w:r>
      <w:r>
        <w:t xml:space="preserve"> </w:t>
      </w:r>
      <w:r>
        <w:t xml:space="preserve">means an author planting clues that hint at future events. In</w:t>
      </w:r>
      <w:r>
        <w:t xml:space="preserve"> </w:t>
      </w:r>
      <w:r>
        <w:rPr>
          <w:b/>
          <w:bCs/>
        </w:rPr>
        <w:t xml:space="preserve">active comprehension strategy</w:t>
      </w:r>
      <w:r>
        <w:t xml:space="preserve">, foreshadowing means:</w:t>
      </w:r>
    </w:p>
    <w:p>
      <w:pPr>
        <w:pStyle w:val="BlockText"/>
      </w:pPr>
      <w:r>
        <w:rPr>
          <w:b/>
          <w:bCs/>
        </w:rPr>
        <w:t xml:space="preserve">After processing each transition, pause for one half-second and generate a prediction about what the next sentence will contain.</w:t>
      </w:r>
    </w:p>
    <w:p>
      <w:pPr>
        <w:pStyle w:val="FirstParagraph"/>
      </w:pPr>
      <w:r>
        <w:t xml:space="preserve">This technique converts reading from</w:t>
      </w:r>
      <w:r>
        <w:t xml:space="preserve"> </w:t>
      </w:r>
      <w:r>
        <w:rPr>
          <w:b/>
          <w:bCs/>
        </w:rPr>
        <w:t xml:space="preserve">reactive</w:t>
      </w:r>
      <w:r>
        <w:t xml:space="preserve"> </w:t>
      </w:r>
      <w:r>
        <w:t xml:space="preserve">(</w:t>
      </w:r>
      <w:r>
        <w:t xml:space="preserve">“</w:t>
      </w:r>
      <w:r>
        <w:t xml:space="preserve">What did I just read?</w:t>
      </w:r>
      <w:r>
        <w:t xml:space="preserve">”</w:t>
      </w:r>
      <w:r>
        <w:t xml:space="preserve">) to</w:t>
      </w:r>
      <w:r>
        <w:t xml:space="preserve"> </w:t>
      </w:r>
      <w:r>
        <w:rPr>
          <w:b/>
          <w:bCs/>
        </w:rPr>
        <w:t xml:space="preserve">predictive</w:t>
      </w:r>
      <w:r>
        <w:t xml:space="preserve"> </w:t>
      </w:r>
      <w:r>
        <w:t xml:space="preserve">(</w:t>
      </w:r>
      <w:r>
        <w:t xml:space="preserve">“</w:t>
      </w:r>
      <w:r>
        <w:t xml:space="preserve">I expect the next sentence to show X</w:t>
      </w:r>
      <w:r>
        <w:t xml:space="preserve">”</w:t>
      </w:r>
      <w:r>
        <w:t xml:space="preserve">). When predictions are confirmed, comprehension deepens. When predictions are</w:t>
      </w:r>
      <w:r>
        <w:t xml:space="preserve"> </w:t>
      </w:r>
      <w:r>
        <w:rPr>
          <w:i/>
          <w:iCs/>
        </w:rPr>
        <w:t xml:space="preserve">denied</w:t>
      </w:r>
      <w:r>
        <w:t xml:space="preserve">, the reader experiences a</w:t>
      </w:r>
      <w:r>
        <w:t xml:space="preserve"> </w:t>
      </w:r>
      <w:r>
        <w:t xml:space="preserve">“</w:t>
      </w:r>
      <w:r>
        <w:t xml:space="preserve">prediction error</w:t>
      </w:r>
      <w:r>
        <w:t xml:space="preserve">”</w:t>
      </w:r>
      <w:r>
        <w:t xml:space="preserve"> </w:t>
      </w:r>
      <w:r>
        <w:t xml:space="preserve">that triggers heightened attention — exactly the state you want for difficult passages.</w:t>
      </w:r>
    </w:p>
    <w:bookmarkEnd w:id="643"/>
    <w:bookmarkStart w:id="644" w:name="the-foreshadowing-protocol-step-by-step"/>
    <w:p>
      <w:pPr>
        <w:pStyle w:val="Heading3"/>
      </w:pPr>
      <w:r>
        <w:t xml:space="preserve">7.5.2 — The Foreshadowing Protocol (Step-by-Step)</w:t>
      </w:r>
    </w:p>
    <w:p>
      <w:pPr>
        <w:pStyle w:val="Compact"/>
        <w:numPr>
          <w:ilvl w:val="0"/>
          <w:numId w:val="1266"/>
        </w:numPr>
      </w:pPr>
      <w:r>
        <w:rPr>
          <w:b/>
          <w:bCs/>
        </w:rPr>
        <w:t xml:space="preserve">Read Sentence N.</w:t>
      </w:r>
    </w:p>
    <w:p>
      <w:pPr>
        <w:pStyle w:val="Compact"/>
        <w:numPr>
          <w:ilvl w:val="0"/>
          <w:numId w:val="1266"/>
        </w:numPr>
      </w:pPr>
      <w:r>
        <w:rPr>
          <w:b/>
          <w:bCs/>
        </w:rPr>
        <w:t xml:space="preserve">Identify the transition signal</w:t>
      </w:r>
      <w:r>
        <w:t xml:space="preserve"> </w:t>
      </w:r>
      <w:r>
        <w:t xml:space="preserve">(if any) at the start of Sentence N.</w:t>
      </w:r>
    </w:p>
    <w:p>
      <w:pPr>
        <w:pStyle w:val="Compact"/>
        <w:numPr>
          <w:ilvl w:val="0"/>
          <w:numId w:val="1266"/>
        </w:numPr>
      </w:pPr>
      <w:r>
        <w:rPr>
          <w:b/>
          <w:bCs/>
        </w:rPr>
        <w:t xml:space="preserve">Classify the signal</w:t>
      </w:r>
      <w:r>
        <w:t xml:space="preserve"> </w:t>
      </w:r>
      <w:r>
        <w:t xml:space="preserve">using the master list above.</w:t>
      </w:r>
    </w:p>
    <w:p>
      <w:pPr>
        <w:pStyle w:val="Compact"/>
        <w:numPr>
          <w:ilvl w:val="0"/>
          <w:numId w:val="1266"/>
        </w:numPr>
      </w:pPr>
      <w:r>
        <w:rPr>
          <w:b/>
          <w:bCs/>
        </w:rPr>
        <w:t xml:space="preserve">Generate a prediction</w:t>
      </w:r>
      <w:r>
        <w:t xml:space="preserve"> </w:t>
      </w:r>
      <w:r>
        <w:t xml:space="preserve">based on the signal:</w:t>
      </w:r>
    </w:p>
    <w:p>
      <w:pPr>
        <w:pStyle w:val="Compact"/>
        <w:numPr>
          <w:ilvl w:val="1"/>
          <w:numId w:val="1267"/>
        </w:numPr>
      </w:pPr>
      <w:r>
        <w:t xml:space="preserve">Addition signal →</w:t>
      </w:r>
      <w:r>
        <w:t xml:space="preserve"> </w:t>
      </w:r>
      <w:r>
        <w:t xml:space="preserve">“</w:t>
      </w:r>
      <w:r>
        <w:t xml:space="preserve">Next sentence will add another supporting point.</w:t>
      </w:r>
      <w:r>
        <w:t xml:space="preserve">”</w:t>
      </w:r>
    </w:p>
    <w:p>
      <w:pPr>
        <w:pStyle w:val="Compact"/>
        <w:numPr>
          <w:ilvl w:val="1"/>
          <w:numId w:val="1267"/>
        </w:numPr>
      </w:pPr>
      <w:r>
        <w:t xml:space="preserve">Contrast signal →</w:t>
      </w:r>
      <w:r>
        <w:t xml:space="preserve"> </w:t>
      </w:r>
      <w:r>
        <w:t xml:space="preserve">“</w:t>
      </w:r>
      <w:r>
        <w:t xml:space="preserve">Next sentence will reverse or qualify what I just read.</w:t>
      </w:r>
      <w:r>
        <w:t xml:space="preserve">”</w:t>
      </w:r>
    </w:p>
    <w:p>
      <w:pPr>
        <w:pStyle w:val="Compact"/>
        <w:numPr>
          <w:ilvl w:val="1"/>
          <w:numId w:val="1267"/>
        </w:numPr>
      </w:pPr>
      <w:r>
        <w:t xml:space="preserve">Cause/Effect signal →</w:t>
      </w:r>
      <w:r>
        <w:t xml:space="preserve"> </w:t>
      </w:r>
      <w:r>
        <w:t xml:space="preserve">“</w:t>
      </w:r>
      <w:r>
        <w:t xml:space="preserve">Next sentence will show a consequence.</w:t>
      </w:r>
      <w:r>
        <w:t xml:space="preserve">”</w:t>
      </w:r>
    </w:p>
    <w:p>
      <w:pPr>
        <w:pStyle w:val="Compact"/>
        <w:numPr>
          <w:ilvl w:val="1"/>
          <w:numId w:val="1267"/>
        </w:numPr>
      </w:pPr>
      <w:r>
        <w:t xml:space="preserve">Conclusion signal →</w:t>
      </w:r>
      <w:r>
        <w:t xml:space="preserve"> </w:t>
      </w:r>
      <w:r>
        <w:t xml:space="preserve">“</w:t>
      </w:r>
      <w:r>
        <w:t xml:space="preserve">Next sentence will summarize the argument.</w:t>
      </w:r>
      <w:r>
        <w:t xml:space="preserve">”</w:t>
      </w:r>
    </w:p>
    <w:p>
      <w:pPr>
        <w:pStyle w:val="Compact"/>
        <w:numPr>
          <w:ilvl w:val="0"/>
          <w:numId w:val="1266"/>
        </w:numPr>
      </w:pPr>
      <w:r>
        <w:rPr>
          <w:b/>
          <w:bCs/>
        </w:rPr>
        <w:t xml:space="preserve">Read Sentence N+1</w:t>
      </w:r>
      <w:r>
        <w:t xml:space="preserve"> </w:t>
      </w:r>
      <w:r>
        <w:t xml:space="preserve">and</w:t>
      </w:r>
      <w:r>
        <w:t xml:space="preserve"> </w:t>
      </w:r>
      <w:r>
        <w:rPr>
          <w:b/>
          <w:bCs/>
        </w:rPr>
        <w:t xml:space="preserve">confirm or deny</w:t>
      </w:r>
      <w:r>
        <w:t xml:space="preserve"> </w:t>
      </w:r>
      <w:r>
        <w:t xml:space="preserve">your prediction.</w:t>
      </w:r>
    </w:p>
    <w:p>
      <w:pPr>
        <w:pStyle w:val="Compact"/>
        <w:numPr>
          <w:ilvl w:val="0"/>
          <w:numId w:val="1266"/>
        </w:numPr>
      </w:pPr>
      <w:r>
        <w:rPr>
          <w:b/>
          <w:bCs/>
        </w:rPr>
        <w:t xml:space="preserve">If denied</w:t>
      </w:r>
      <w:r>
        <w:t xml:space="preserve">: STOP. Re-read Sentence N. Ask:</w:t>
      </w:r>
      <w:r>
        <w:t xml:space="preserve"> </w:t>
      </w:r>
      <w:r>
        <w:t xml:space="preserve">“</w:t>
      </w:r>
      <w:r>
        <w:t xml:space="preserve">What did I miss? What assumption was wrong?</w:t>
      </w:r>
      <w:r>
        <w:t xml:space="preserve">”</w:t>
      </w:r>
      <w:r>
        <w:t xml:space="preserve"> </w:t>
      </w:r>
      <w:r>
        <w:t xml:space="preserve">This is the most critical step. Most comprehension errors arise from</w:t>
      </w:r>
      <w:r>
        <w:t xml:space="preserve"> </w:t>
      </w:r>
      <w:r>
        <w:rPr>
          <w:b/>
          <w:bCs/>
        </w:rPr>
        <w:t xml:space="preserve">unexamined assumptions</w:t>
      </w:r>
      <w:r>
        <w:t xml:space="preserve">, not from vocabulary deficits.</w:t>
      </w:r>
    </w:p>
    <w:bookmarkEnd w:id="644"/>
    <w:bookmarkStart w:id="645" w:name="X20a4a8781c59cebb76cabc1f1eb5f3f2f9690d7"/>
    <w:p>
      <w:pPr>
        <w:pStyle w:val="Heading3"/>
      </w:pPr>
      <w:r>
        <w:t xml:space="preserve">7.5.3 — Worked Example of Foreshadowing in Action</w:t>
      </w:r>
    </w:p>
    <w:p>
      <w:pPr>
        <w:pStyle w:val="FirstParagraph"/>
      </w:pPr>
      <w:r>
        <w:rPr>
          <w:b/>
          <w:bCs/>
        </w:rPr>
        <w:t xml:space="preserve">Passage (Excerpt):</w:t>
      </w:r>
      <w:r>
        <w:t xml:space="preserve"> </w:t>
      </w:r>
      <w:r>
        <w:t xml:space="preserve">&gt;</w:t>
      </w:r>
      <w:r>
        <w:t xml:space="preserve"> </w:t>
      </w:r>
      <w:r>
        <w:t xml:space="preserve">“</w:t>
      </w:r>
      <w:r>
        <w:t xml:space="preserve">For decades, economists assumed that inflation and unemployment shared a stable inverse relationship, known as the Phillips Curve.</w:t>
      </w:r>
      <w:r>
        <w:t xml:space="preserve"> </w:t>
      </w:r>
      <w:r>
        <w:rPr>
          <w:b/>
          <w:bCs/>
        </w:rPr>
        <w:t xml:space="preserve">(1)</w:t>
      </w:r>
      <w:r>
        <w:t xml:space="preserve"> </w:t>
      </w:r>
      <w:r>
        <w:t xml:space="preserve">However, the stagflation of the 1970s—simultaneous high inflation and high unemployment—</w:t>
      </w:r>
      <w:r>
        <w:rPr>
          <w:b/>
          <w:bCs/>
        </w:rPr>
        <w:t xml:space="preserve">(2)</w:t>
      </w:r>
      <w:r>
        <w:t xml:space="preserve"> </w:t>
      </w:r>
      <w:r>
        <w:t xml:space="preserve">shattered this assumption.</w:t>
      </w:r>
      <w:r>
        <w:t xml:space="preserve"> </w:t>
      </w:r>
      <w:r>
        <w:rPr>
          <w:b/>
          <w:bCs/>
        </w:rPr>
        <w:t xml:space="preserve">(3)</w:t>
      </w:r>
      <w:r>
        <w:t xml:space="preserve"> </w:t>
      </w:r>
      <w:r>
        <w:t xml:space="preserve">Subsequent research revealed that the Phillips Curve only holds in the short run; in the long run, inflation expectations adjust, and the curve becomes vertical.</w:t>
      </w:r>
      <w:r>
        <w:t xml:space="preserve"> </w:t>
      </w:r>
      <w:r>
        <w:rPr>
          <w:b/>
          <w:bCs/>
        </w:rPr>
        <w:t xml:space="preserve">(4)</w:t>
      </w:r>
      <w:r>
        <w:t xml:space="preserve">”</w:t>
      </w:r>
    </w:p>
    <w:p>
      <w:pPr>
        <w:pStyle w:val="BodyText"/>
      </w:pPr>
      <w:r>
        <w:rPr>
          <w:b/>
          <w:bCs/>
        </w:rPr>
        <w:t xml:space="preserve">Reader’s Internal Monologue (Foreshadowing in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Sentence</w:t>
            </w:r>
          </w:p>
        </w:tc>
        <w:tc>
          <w:tcPr/>
          <w:p>
            <w:pPr>
              <w:pStyle w:val="Compact"/>
              <w:jc w:val="left"/>
            </w:pPr>
            <w:r>
              <w:t xml:space="preserve">Transition</w:t>
            </w:r>
          </w:p>
        </w:tc>
        <w:tc>
          <w:tcPr/>
          <w:p>
            <w:pPr>
              <w:pStyle w:val="Compact"/>
              <w:jc w:val="left"/>
            </w:pPr>
            <w:r>
              <w:t xml:space="preserve">Prediction</w:t>
            </w:r>
          </w:p>
        </w:tc>
        <w:tc>
          <w:tcPr/>
          <w:p>
            <w:pPr>
              <w:pStyle w:val="Compact"/>
              <w:jc w:val="left"/>
            </w:pPr>
            <w:r>
              <w:t xml:space="preserve">Outcome</w:t>
            </w:r>
          </w:p>
        </w:tc>
      </w:tr>
      <w:tr>
        <w:tc>
          <w:tcPr/>
          <w:p>
            <w:pPr>
              <w:pStyle w:val="Compact"/>
              <w:jc w:val="left"/>
            </w:pPr>
            <w:r>
              <w:t xml:space="preserve">(1)</w:t>
            </w:r>
            <w:r>
              <w:t xml:space="preserve"> </w:t>
            </w:r>
            <w:r>
              <w:t xml:space="preserve">“</w:t>
            </w:r>
            <w:r>
              <w:t xml:space="preserve">For decades … Phillips Curve.</w:t>
            </w:r>
            <w:r>
              <w:t xml:space="preserve">”</w:t>
            </w:r>
          </w:p>
        </w:tc>
        <w:tc>
          <w:tcPr/>
          <w:p>
            <w:pPr>
              <w:pStyle w:val="Compact"/>
              <w:jc w:val="left"/>
            </w:pPr>
            <w:r>
              <w:t xml:space="preserve">None (Setup)</w:t>
            </w:r>
          </w:p>
        </w:tc>
        <w:tc>
          <w:tcPr/>
          <w:p>
            <w:pPr>
              <w:pStyle w:val="Compact"/>
              <w:jc w:val="left"/>
            </w:pPr>
            <w:r>
              <w:t xml:space="preserve">“</w:t>
            </w:r>
            <w:r>
              <w:t xml:space="preserve">Next sentence will probably challenge this assumption.</w:t>
            </w:r>
            <w:r>
              <w:t xml:space="preserve">”</w:t>
            </w:r>
          </w:p>
        </w:tc>
        <w:tc>
          <w:tcPr/>
          <w:p>
            <w:pPr>
              <w:pStyle w:val="Compact"/>
              <w:jc w:val="left"/>
            </w:pPr>
            <w:r>
              <w:t xml:space="preserve">—</w:t>
            </w:r>
          </w:p>
        </w:tc>
      </w:tr>
      <w:tr>
        <w:tc>
          <w:tcPr/>
          <w:p>
            <w:pPr>
              <w:pStyle w:val="Compact"/>
              <w:jc w:val="left"/>
            </w:pPr>
            <w:r>
              <w:t xml:space="preserve">(2)</w:t>
            </w:r>
            <w:r>
              <w:t xml:space="preserve"> </w:t>
            </w:r>
            <w:r>
              <w:t xml:space="preserve">“</w:t>
            </w:r>
            <w:r>
              <w:t xml:space="preserve">However, the stagflation …</w:t>
            </w:r>
            <w:r>
              <w:t xml:space="preserve">”</w:t>
            </w:r>
          </w:p>
        </w:tc>
        <w:tc>
          <w:tcPr/>
          <w:p>
            <w:pPr>
              <w:pStyle w:val="Compact"/>
              <w:jc w:val="left"/>
            </w:pPr>
            <w:r>
              <w:rPr>
                <w:b/>
                <w:bCs/>
              </w:rPr>
              <w:t xml:space="preserve">However</w:t>
            </w:r>
            <w:r>
              <w:t xml:space="preserve"> </w:t>
            </w:r>
            <w:r>
              <w:t xml:space="preserve">(Contrast)</w:t>
            </w:r>
          </w:p>
        </w:tc>
        <w:tc>
          <w:tcPr/>
          <w:p>
            <w:pPr>
              <w:pStyle w:val="Compact"/>
              <w:jc w:val="left"/>
            </w:pPr>
            <w:r>
              <w:t xml:space="preserve">“</w:t>
            </w:r>
            <w:r>
              <w:t xml:space="preserve">Next sentence will describe how the assumption was broken.</w:t>
            </w:r>
            <w:r>
              <w:t xml:space="preserve">”</w:t>
            </w:r>
          </w:p>
        </w:tc>
        <w:tc>
          <w:tcPr/>
          <w:p>
            <w:pPr>
              <w:pStyle w:val="Compact"/>
              <w:jc w:val="left"/>
            </w:pPr>
            <w:r>
              <w:t xml:space="preserve">✅ Confirmed</w:t>
            </w:r>
          </w:p>
        </w:tc>
      </w:tr>
      <w:tr>
        <w:tc>
          <w:tcPr/>
          <w:p>
            <w:pPr>
              <w:pStyle w:val="Compact"/>
              <w:jc w:val="left"/>
            </w:pPr>
            <w:r>
              <w:t xml:space="preserve">(3)</w:t>
            </w:r>
            <w:r>
              <w:t xml:space="preserve"> </w:t>
            </w:r>
            <w:r>
              <w:t xml:space="preserve">“</w:t>
            </w:r>
            <w:r>
              <w:t xml:space="preserve">shattered this assumption.</w:t>
            </w:r>
            <w:r>
              <w:t xml:space="preserve">”</w:t>
            </w:r>
          </w:p>
        </w:tc>
        <w:tc>
          <w:tcPr/>
          <w:p>
            <w:pPr>
              <w:pStyle w:val="Compact"/>
              <w:jc w:val="left"/>
            </w:pPr>
            <w:r>
              <w:t xml:space="preserve">None (Continuation of contrast)</w:t>
            </w:r>
          </w:p>
        </w:tc>
        <w:tc>
          <w:tcPr/>
          <w:p>
            <w:pPr>
              <w:pStyle w:val="Compact"/>
              <w:jc w:val="left"/>
            </w:pPr>
            <w:r>
              <w:t xml:space="preserve">“</w:t>
            </w:r>
            <w:r>
              <w:t xml:space="preserve">Next sentence will explain what replaced the old model.</w:t>
            </w:r>
            <w:r>
              <w:t xml:space="preserve">”</w:t>
            </w:r>
          </w:p>
        </w:tc>
        <w:tc>
          <w:tcPr/>
          <w:p>
            <w:pPr>
              <w:pStyle w:val="Compact"/>
              <w:jc w:val="left"/>
            </w:pPr>
            <w:r>
              <w:t xml:space="preserve">—</w:t>
            </w:r>
          </w:p>
        </w:tc>
      </w:tr>
      <w:tr>
        <w:tc>
          <w:tcPr/>
          <w:p>
            <w:pPr>
              <w:pStyle w:val="Compact"/>
              <w:jc w:val="left"/>
            </w:pPr>
            <w:r>
              <w:t xml:space="preserve">(4)</w:t>
            </w:r>
            <w:r>
              <w:t xml:space="preserve"> </w:t>
            </w:r>
            <w:r>
              <w:t xml:space="preserve">“</w:t>
            </w:r>
            <w:r>
              <w:t xml:space="preserve">Subsequent research revealed …</w:t>
            </w:r>
            <w:r>
              <w:t xml:space="preserve">”</w:t>
            </w:r>
          </w:p>
        </w:tc>
        <w:tc>
          <w:tcPr/>
          <w:p>
            <w:pPr>
              <w:pStyle w:val="Compact"/>
              <w:jc w:val="left"/>
            </w:pPr>
            <w:r>
              <w:rPr>
                <w:b/>
                <w:bCs/>
              </w:rPr>
              <w:t xml:space="preserve">Subsequent</w:t>
            </w:r>
            <w:r>
              <w:t xml:space="preserve"> </w:t>
            </w:r>
            <w:r>
              <w:t xml:space="preserve">(Sequence)</w:t>
            </w:r>
          </w:p>
        </w:tc>
        <w:tc>
          <w:tcPr/>
          <w:p>
            <w:pPr>
              <w:pStyle w:val="Compact"/>
              <w:jc w:val="left"/>
            </w:pPr>
            <w:r>
              <w:t xml:space="preserve">“</w:t>
            </w:r>
            <w:r>
              <w:t xml:space="preserve">Next sentence will elaborate on the new model or give evidence.</w:t>
            </w:r>
            <w:r>
              <w:t xml:space="preserve">”</w:t>
            </w:r>
          </w:p>
        </w:tc>
        <w:tc>
          <w:tcPr/>
          <w:p>
            <w:pPr>
              <w:pStyle w:val="Compact"/>
              <w:jc w:val="left"/>
            </w:pPr>
            <w:r>
              <w:t xml:space="preserve">✅ Confirmed</w:t>
            </w:r>
          </w:p>
        </w:tc>
      </w:tr>
    </w:tbl>
    <w:p>
      <w:pPr>
        <w:pStyle w:val="BodyText"/>
      </w:pPr>
      <w:r>
        <w:t xml:space="preserve">Notice how the reader’s brain was</w:t>
      </w:r>
      <w:r>
        <w:t xml:space="preserve"> </w:t>
      </w:r>
      <w:r>
        <w:rPr>
          <w:b/>
          <w:bCs/>
        </w:rPr>
        <w:t xml:space="preserve">active</w:t>
      </w:r>
      <w:r>
        <w:t xml:space="preserve"> </w:t>
      </w:r>
      <w:r>
        <w:t xml:space="preserve">at every step, not passively absorbing.</w:t>
      </w:r>
    </w:p>
    <w:bookmarkEnd w:id="645"/>
    <w:bookmarkStart w:id="646" w:name="the-deny-and-restart-rule"/>
    <w:p>
      <w:pPr>
        <w:pStyle w:val="Heading3"/>
      </w:pPr>
      <w:r>
        <w:t xml:space="preserve">7.5.4 — The</w:t>
      </w:r>
      <w:r>
        <w:t xml:space="preserve"> </w:t>
      </w:r>
      <w:r>
        <w:t xml:space="preserve">“</w:t>
      </w:r>
      <w:r>
        <w:t xml:space="preserve">Deny and Restart</w:t>
      </w:r>
      <w:r>
        <w:t xml:space="preserve">”</w:t>
      </w:r>
      <w:r>
        <w:t xml:space="preserve"> </w:t>
      </w:r>
      <w:r>
        <w:t xml:space="preserve">Rule</w:t>
      </w:r>
    </w:p>
    <w:p>
      <w:pPr>
        <w:pStyle w:val="BlockText"/>
      </w:pPr>
      <w:r>
        <w:rPr>
          <w:b/>
          <w:bCs/>
        </w:rPr>
        <w:t xml:space="preserve">If your prediction is denied, do NOT continue reading. Stop and re-read the sentence that broke your prediction.</w:t>
      </w:r>
    </w:p>
    <w:p>
      <w:pPr>
        <w:pStyle w:val="FirstParagraph"/>
      </w:pPr>
      <w:r>
        <w:t xml:space="preserve">Why? A denied prediction signals one of three things:</w:t>
      </w:r>
    </w:p>
    <w:p>
      <w:pPr>
        <w:pStyle w:val="Compact"/>
        <w:numPr>
          <w:ilvl w:val="0"/>
          <w:numId w:val="1268"/>
        </w:numPr>
      </w:pPr>
      <w:r>
        <w:rPr>
          <w:b/>
          <w:bCs/>
        </w:rPr>
        <w:t xml:space="preserve">You misidentified the transition signal</w:t>
      </w:r>
      <w:r>
        <w:t xml:space="preserve"> </w:t>
      </w:r>
      <w:r>
        <w:t xml:space="preserve">(e.g., you thought</w:t>
      </w:r>
      <w:r>
        <w:t xml:space="preserve"> </w:t>
      </w:r>
      <w:r>
        <w:t xml:space="preserve">“</w:t>
      </w:r>
      <w:r>
        <w:t xml:space="preserve">while</w:t>
      </w:r>
      <w:r>
        <w:t xml:space="preserve">”</w:t>
      </w:r>
      <w:r>
        <w:t xml:space="preserve"> </w:t>
      </w:r>
      <w:r>
        <w:t xml:space="preserve">meant</w:t>
      </w:r>
      <w:r>
        <w:t xml:space="preserve"> </w:t>
      </w:r>
      <w:r>
        <w:t xml:space="preserve">“</w:t>
      </w:r>
      <w:r>
        <w:t xml:space="preserve">at the same time</w:t>
      </w:r>
      <w:r>
        <w:t xml:space="preserve">”</w:t>
      </w:r>
      <w:r>
        <w:t xml:space="preserve"> </w:t>
      </w:r>
      <w:r>
        <w:t xml:space="preserve">when it actually meant</w:t>
      </w:r>
      <w:r>
        <w:t xml:space="preserve"> </w:t>
      </w:r>
      <w:r>
        <w:t xml:space="preserve">“</w:t>
      </w:r>
      <w:r>
        <w:t xml:space="preserve">although</w:t>
      </w:r>
      <w:r>
        <w:t xml:space="preserve">”</w:t>
      </w:r>
      <w:r>
        <w:t xml:space="preserve">).</w:t>
      </w:r>
    </w:p>
    <w:p>
      <w:pPr>
        <w:pStyle w:val="Compact"/>
        <w:numPr>
          <w:ilvl w:val="0"/>
          <w:numId w:val="1268"/>
        </w:numPr>
      </w:pPr>
      <w:r>
        <w:rPr>
          <w:b/>
          <w:bCs/>
        </w:rPr>
        <w:t xml:space="preserve">You missed a negation</w:t>
      </w:r>
      <w:r>
        <w:t xml:space="preserve"> </w:t>
      </w:r>
      <w:r>
        <w:t xml:space="preserve">(e.g.,</w:t>
      </w:r>
      <w:r>
        <w:t xml:space="preserve"> </w:t>
      </w:r>
      <w:r>
        <w:t xml:space="preserve">“</w:t>
      </w:r>
      <w:r>
        <w:t xml:space="preserve">not,</w:t>
      </w:r>
      <w:r>
        <w:t xml:space="preserve">”</w:t>
      </w:r>
      <w:r>
        <w:t xml:space="preserve"> </w:t>
      </w:r>
      <w:r>
        <w:t xml:space="preserve">“</w:t>
      </w:r>
      <w:r>
        <w:t xml:space="preserve">never,</w:t>
      </w:r>
      <w:r>
        <w:t xml:space="preserve">”</w:t>
      </w:r>
      <w:r>
        <w:t xml:space="preserve"> </w:t>
      </w:r>
      <w:r>
        <w:t xml:space="preserve">“</w:t>
      </w:r>
      <w:r>
        <w:t xml:space="preserve">hardly</w:t>
      </w:r>
      <w:r>
        <w:t xml:space="preserve">”</w:t>
      </w:r>
      <w:r>
        <w:t xml:space="preserve">).</w:t>
      </w:r>
    </w:p>
    <w:p>
      <w:pPr>
        <w:pStyle w:val="Compact"/>
        <w:numPr>
          <w:ilvl w:val="0"/>
          <w:numId w:val="1268"/>
        </w:numPr>
      </w:pPr>
      <w:r>
        <w:rPr>
          <w:b/>
          <w:bCs/>
        </w:rPr>
        <w:t xml:space="preserve">The author introduced a new variable</w:t>
      </w:r>
      <w:r>
        <w:t xml:space="preserve"> </w:t>
      </w:r>
      <w:r>
        <w:t xml:space="preserve">you hadn’t accounted for.</w:t>
      </w:r>
    </w:p>
    <w:p>
      <w:pPr>
        <w:pStyle w:val="FirstParagraph"/>
      </w:pPr>
      <w:r>
        <w:t xml:space="preserve">Continuing to read after a denied prediction is like continuing to drive after missing a turn — you’ll only get more lost.</w:t>
      </w:r>
    </w:p>
    <w:bookmarkEnd w:id="646"/>
    <w:bookmarkStart w:id="647" w:name="foreshadowing-in-narrative-passages"/>
    <w:p>
      <w:pPr>
        <w:pStyle w:val="Heading3"/>
      </w:pPr>
      <w:r>
        <w:t xml:space="preserve">7.5.5 — Foreshadowing in Narrative Passages</w:t>
      </w:r>
    </w:p>
    <w:p>
      <w:pPr>
        <w:pStyle w:val="FirstParagraph"/>
      </w:pPr>
      <w:r>
        <w:t xml:space="preserve">Narrative passages (fiction, historical anecdotes, case studies) also contain foreshadowing, but the signals are different: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Narrative Foreshadowing Signal</w:t>
            </w:r>
          </w:p>
        </w:tc>
        <w:tc>
          <w:tcPr/>
          <w:p>
            <w:pPr>
              <w:pStyle w:val="Compact"/>
              <w:jc w:val="left"/>
            </w:pPr>
            <w:r>
              <w:t xml:space="preserve">What to Predict</w:t>
            </w:r>
          </w:p>
        </w:tc>
      </w:tr>
      <w:tr>
        <w:tc>
          <w:tcPr/>
          <w:p>
            <w:pPr>
              <w:pStyle w:val="Compact"/>
              <w:jc w:val="left"/>
            </w:pPr>
            <w:r>
              <w:t xml:space="preserve">“</w:t>
            </w:r>
            <w:r>
              <w:t xml:space="preserve">Little did he know …</w:t>
            </w:r>
            <w:r>
              <w:t xml:space="preserve">”</w:t>
            </w:r>
          </w:p>
        </w:tc>
        <w:tc>
          <w:tcPr/>
          <w:p>
            <w:pPr>
              <w:pStyle w:val="Compact"/>
              <w:jc w:val="left"/>
            </w:pPr>
            <w:r>
              <w:t xml:space="preserve">An ironic reversal is coming</w:t>
            </w:r>
          </w:p>
        </w:tc>
      </w:tr>
      <w:tr>
        <w:tc>
          <w:tcPr/>
          <w:p>
            <w:pPr>
              <w:pStyle w:val="Compact"/>
              <w:jc w:val="left"/>
            </w:pPr>
            <w:r>
              <w:t xml:space="preserve">“</w:t>
            </w:r>
            <w:r>
              <w:t xml:space="preserve">It was a decision he would regret</w:t>
            </w:r>
            <w:r>
              <w:t xml:space="preserve">”</w:t>
            </w:r>
          </w:p>
        </w:tc>
        <w:tc>
          <w:tcPr/>
          <w:p>
            <w:pPr>
              <w:pStyle w:val="Compact"/>
              <w:jc w:val="left"/>
            </w:pPr>
            <w:r>
              <w:t xml:space="preserve">A negative consequence will follow</w:t>
            </w:r>
          </w:p>
        </w:tc>
      </w:tr>
      <w:tr>
        <w:tc>
          <w:tcPr/>
          <w:p>
            <w:pPr>
              <w:pStyle w:val="Compact"/>
              <w:jc w:val="left"/>
            </w:pPr>
            <w:r>
              <w:t xml:space="preserve">“</w:t>
            </w:r>
            <w:r>
              <w:t xml:space="preserve">She had no reason to suspect …</w:t>
            </w:r>
            <w:r>
              <w:t xml:space="preserve">”</w:t>
            </w:r>
          </w:p>
        </w:tc>
        <w:tc>
          <w:tcPr/>
          <w:p>
            <w:pPr>
              <w:pStyle w:val="Compact"/>
              <w:jc w:val="left"/>
            </w:pPr>
            <w:r>
              <w:t xml:space="preserve">A betrayal or surprise is imminent</w:t>
            </w:r>
          </w:p>
        </w:tc>
      </w:tr>
      <w:tr>
        <w:tc>
          <w:tcPr/>
          <w:p>
            <w:pPr>
              <w:pStyle w:val="Compact"/>
              <w:jc w:val="left"/>
            </w:pPr>
            <w:r>
              <w:t xml:space="preserve">“</w:t>
            </w:r>
            <w:r>
              <w:t xml:space="preserve">He wasn’t a fool, though maybe not as quick as he should have been to smell a rat</w:t>
            </w:r>
            <w:r>
              <w:t xml:space="preserve">”</w:t>
            </w:r>
          </w:p>
        </w:tc>
        <w:tc>
          <w:tcPr/>
          <w:p>
            <w:pPr>
              <w:pStyle w:val="Compact"/>
              <w:jc w:val="left"/>
            </w:pPr>
            <w:r>
              <w:t xml:space="preserve">The character will be deceived or outsmarted</w:t>
            </w:r>
          </w:p>
        </w:tc>
      </w:tr>
    </w:tbl>
    <w:p>
      <w:pPr>
        <w:pStyle w:val="BodyText"/>
      </w:pPr>
      <w:r>
        <w:rPr>
          <w:b/>
          <w:bCs/>
        </w:rPr>
        <w:t xml:space="preserve">Applied Example (Horace Jantzen Narrative):</w:t>
      </w:r>
      <w:r>
        <w:t xml:space="preserve"> </w:t>
      </w:r>
      <w:r>
        <w:t xml:space="preserve">&gt;</w:t>
      </w:r>
      <w:r>
        <w:t xml:space="preserve"> </w:t>
      </w:r>
      <w:r>
        <w:t xml:space="preserve">“</w:t>
      </w:r>
      <w:r>
        <w:t xml:space="preserve">Horace Jantzen wasn’t a fool, though maybe not as quick as he should have been to smell a rat.</w:t>
      </w:r>
      <w:r>
        <w:t xml:space="preserve">”</w:t>
      </w:r>
    </w:p>
    <w:p>
      <w:pPr>
        <w:pStyle w:val="BodyText"/>
      </w:pPr>
      <w:r>
        <w:rPr>
          <w:b/>
          <w:bCs/>
        </w:rPr>
        <w:t xml:space="preserve">Foreshadowing Analysis:</w:t>
      </w:r>
      <w:r>
        <w:t xml:space="preserve"> </w:t>
      </w:r>
      <w:r>
        <w:t xml:space="preserve">- The phrase</w:t>
      </w:r>
      <w:r>
        <w:t xml:space="preserve"> </w:t>
      </w:r>
      <w:r>
        <w:t xml:space="preserve">“</w:t>
      </w:r>
      <w:r>
        <w:t xml:space="preserve">wasn’t a fool</w:t>
      </w:r>
      <w:r>
        <w:t xml:space="preserve">”</w:t>
      </w:r>
      <w:r>
        <w:t xml:space="preserve"> </w:t>
      </w:r>
      <w:r>
        <w:t xml:space="preserve">establishes baseline competence.</w:t>
      </w:r>
      <w:r>
        <w:t xml:space="preserve"> </w:t>
      </w:r>
      <w:r>
        <w:t xml:space="preserve">- The contrast pivot</w:t>
      </w:r>
      <w:r>
        <w:t xml:space="preserve"> </w:t>
      </w:r>
      <w:r>
        <w:t xml:space="preserve">“</w:t>
      </w:r>
      <w:r>
        <w:t xml:space="preserve">though</w:t>
      </w:r>
      <w:r>
        <w:t xml:space="preserve">”</w:t>
      </w:r>
      <w:r>
        <w:t xml:space="preserve"> </w:t>
      </w:r>
      <w:r>
        <w:t xml:space="preserve">signals a</w:t>
      </w:r>
      <w:r>
        <w:t xml:space="preserve"> </w:t>
      </w:r>
      <w:r>
        <w:rPr>
          <w:b/>
          <w:bCs/>
        </w:rPr>
        <w:t xml:space="preserve">qualification</w:t>
      </w:r>
      <w:r>
        <w:t xml:space="preserve"> </w:t>
      </w:r>
      <w:r>
        <w:t xml:space="preserve">of that competence.</w:t>
      </w:r>
      <w:r>
        <w:t xml:space="preserve"> </w:t>
      </w:r>
      <w:r>
        <w:t xml:space="preserve">-</w:t>
      </w:r>
      <w:r>
        <w:t xml:space="preserve"> </w:t>
      </w:r>
      <w:r>
        <w:t xml:space="preserve">“</w:t>
      </w:r>
      <w:r>
        <w:t xml:space="preserve">not as quick as he should have been to smell a rat</w:t>
      </w:r>
      <w:r>
        <w:t xml:space="preserve">”</w:t>
      </w:r>
      <w:r>
        <w:t xml:space="preserve"> </w:t>
      </w:r>
      <w:r>
        <w:t xml:space="preserve">is an idiom meaning</w:t>
      </w:r>
      <w:r>
        <w:t xml:space="preserve"> </w:t>
      </w:r>
      <w:r>
        <w:t xml:space="preserve">“</w:t>
      </w:r>
      <w:r>
        <w:t xml:space="preserve">not quick enough to detect deception or danger.</w:t>
      </w:r>
      <w:r>
        <w:t xml:space="preserve">”</w:t>
      </w:r>
      <w:r>
        <w:t xml:space="preserve"> </w:t>
      </w:r>
      <w:r>
        <w:t xml:space="preserve">-</w:t>
      </w:r>
      <w:r>
        <w:t xml:space="preserve"> </w:t>
      </w:r>
      <w:r>
        <w:rPr>
          <w:b/>
          <w:bCs/>
        </w:rPr>
        <w:t xml:space="preserve">Prediction</w:t>
      </w:r>
      <w:r>
        <w:t xml:space="preserve">: Jantzen will be deceived, manipulated, or will make a poor judgment that leads to his downfall.</w:t>
      </w:r>
      <w:r>
        <w:t xml:space="preserve"> </w:t>
      </w:r>
      <w:r>
        <w:t xml:space="preserve">-</w:t>
      </w:r>
      <w:r>
        <w:t xml:space="preserve"> </w:t>
      </w:r>
      <w:r>
        <w:rPr>
          <w:b/>
          <w:bCs/>
        </w:rPr>
        <w:t xml:space="preserve">Confirmed by context</w:t>
      </w:r>
      <w:r>
        <w:t xml:space="preserve">: Jantzen was demoted after a professional failure (likely a bad investment in steam-driven cars), validating the foreshadow.</w:t>
      </w:r>
    </w:p>
    <w:p>
      <w:r>
        <w:pict>
          <v:rect style="width:0;height:1.5pt" o:hralign="center" o:hrstd="t" o:hr="t"/>
        </w:pict>
      </w:r>
    </w:p>
    <w:bookmarkEnd w:id="647"/>
    <w:bookmarkEnd w:id="648"/>
    <w:bookmarkStart w:id="652" w:name="X799016e0c01135ccb633295666df5869376f75c"/>
    <w:p>
      <w:pPr>
        <w:pStyle w:val="Heading2"/>
      </w:pPr>
      <w:r>
        <w:t xml:space="preserve">7.6 — Cross-Out Strategy: Finding the Skeleton of a Sentence</w:t>
      </w:r>
    </w:p>
    <w:p>
      <w:pPr>
        <w:pStyle w:val="FirstParagraph"/>
      </w:pPr>
      <w:r>
        <w:t xml:space="preserve">Long sentences on standardized tests are designed to</w:t>
      </w:r>
      <w:r>
        <w:t xml:space="preserve"> </w:t>
      </w:r>
      <w:r>
        <w:rPr>
          <w:b/>
          <w:bCs/>
        </w:rPr>
        <w:t xml:space="preserve">bury</w:t>
      </w:r>
      <w:r>
        <w:t xml:space="preserve"> </w:t>
      </w:r>
      <w:r>
        <w:t xml:space="preserve">the subject and verb inside layers of clauses. The cross-out strategy strips away these layers so you can see the grammatical skeleton.</w:t>
      </w:r>
    </w:p>
    <w:bookmarkStart w:id="649" w:name="what-to-cross-out"/>
    <w:p>
      <w:pPr>
        <w:pStyle w:val="Heading3"/>
      </w:pPr>
      <w:r>
        <w:t xml:space="preserve">7.6.1 — What to Cross 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Clause Type</w:t>
            </w:r>
          </w:p>
        </w:tc>
        <w:tc>
          <w:tcPr/>
          <w:p>
            <w:pPr>
              <w:pStyle w:val="Compact"/>
              <w:jc w:val="left"/>
            </w:pPr>
            <w:r>
              <w:t xml:space="preserve">How to Identify</w:t>
            </w:r>
          </w:p>
        </w:tc>
        <w:tc>
          <w:tcPr/>
          <w:p>
            <w:pPr>
              <w:pStyle w:val="Compact"/>
              <w:jc w:val="left"/>
            </w:pPr>
            <w:r>
              <w:t xml:space="preserve">Action</w:t>
            </w:r>
          </w:p>
        </w:tc>
      </w:tr>
      <w:tr>
        <w:tc>
          <w:tcPr/>
          <w:p>
            <w:pPr>
              <w:pStyle w:val="Compact"/>
              <w:jc w:val="left"/>
            </w:pPr>
            <w:r>
              <w:rPr>
                <w:b/>
                <w:bCs/>
              </w:rPr>
              <w:t xml:space="preserve">Relative Clause</w:t>
            </w:r>
          </w:p>
        </w:tc>
        <w:tc>
          <w:tcPr/>
          <w:p>
            <w:pPr>
              <w:pStyle w:val="Compact"/>
              <w:jc w:val="left"/>
            </w:pPr>
            <w:r>
              <w:t xml:space="preserve">Begins with</w:t>
            </w:r>
            <w:r>
              <w:t xml:space="preserve"> </w:t>
            </w:r>
            <w:r>
              <w:rPr>
                <w:i/>
                <w:iCs/>
              </w:rPr>
              <w:t xml:space="preserve">who, whom, whose, which, that</w:t>
            </w:r>
          </w:p>
        </w:tc>
        <w:tc>
          <w:tcPr/>
          <w:p>
            <w:pPr>
              <w:pStyle w:val="Compact"/>
              <w:jc w:val="left"/>
            </w:pPr>
            <w:r>
              <w:t xml:space="preserve">Cross out entirely</w:t>
            </w:r>
          </w:p>
        </w:tc>
      </w:tr>
      <w:tr>
        <w:tc>
          <w:tcPr/>
          <w:p>
            <w:pPr>
              <w:pStyle w:val="Compact"/>
              <w:jc w:val="left"/>
            </w:pPr>
            <w:r>
              <w:rPr>
                <w:b/>
                <w:bCs/>
              </w:rPr>
              <w:t xml:space="preserve">Prepositional Phrase</w:t>
            </w:r>
          </w:p>
        </w:tc>
        <w:tc>
          <w:tcPr/>
          <w:p>
            <w:pPr>
              <w:pStyle w:val="Compact"/>
              <w:jc w:val="left"/>
            </w:pPr>
            <w:r>
              <w:t xml:space="preserve">Begins with a preposition (</w:t>
            </w:r>
            <w:r>
              <w:rPr>
                <w:i/>
                <w:iCs/>
              </w:rPr>
              <w:t xml:space="preserve">in, on, at, by, for, with, from, of, to, during, between</w:t>
            </w:r>
            <w:r>
              <w:t xml:space="preserve">) and ends with a noun</w:t>
            </w:r>
          </w:p>
        </w:tc>
        <w:tc>
          <w:tcPr/>
          <w:p>
            <w:pPr>
              <w:pStyle w:val="Compact"/>
              <w:jc w:val="left"/>
            </w:pPr>
            <w:r>
              <w:t xml:space="preserve">Cross out entirely</w:t>
            </w:r>
          </w:p>
        </w:tc>
      </w:tr>
      <w:tr>
        <w:tc>
          <w:tcPr/>
          <w:p>
            <w:pPr>
              <w:pStyle w:val="Compact"/>
              <w:jc w:val="left"/>
            </w:pPr>
            <w:r>
              <w:rPr>
                <w:b/>
                <w:bCs/>
              </w:rPr>
              <w:t xml:space="preserve">Comma Clause (Appositive)</w:t>
            </w:r>
          </w:p>
        </w:tc>
        <w:tc>
          <w:tcPr/>
          <w:p>
            <w:pPr>
              <w:pStyle w:val="Compact"/>
              <w:jc w:val="left"/>
            </w:pPr>
            <w:r>
              <w:t xml:space="preserve">Nonessential clause set off by commas, dashes, or parentheses</w:t>
            </w:r>
          </w:p>
        </w:tc>
        <w:tc>
          <w:tcPr/>
          <w:p>
            <w:pPr>
              <w:pStyle w:val="Compact"/>
              <w:jc w:val="left"/>
            </w:pPr>
            <w:r>
              <w:t xml:space="preserve">Cross out entirely</w:t>
            </w:r>
          </w:p>
        </w:tc>
      </w:tr>
      <w:tr>
        <w:tc>
          <w:tcPr/>
          <w:p>
            <w:pPr>
              <w:pStyle w:val="Compact"/>
              <w:jc w:val="left"/>
            </w:pPr>
            <w:r>
              <w:rPr>
                <w:b/>
                <w:bCs/>
              </w:rPr>
              <w:t xml:space="preserve">Introductory Dependent Clause</w:t>
            </w:r>
          </w:p>
        </w:tc>
        <w:tc>
          <w:tcPr/>
          <w:p>
            <w:pPr>
              <w:pStyle w:val="Compact"/>
              <w:jc w:val="left"/>
            </w:pPr>
            <w:r>
              <w:t xml:space="preserve">Begins with a subordinating conjunction (</w:t>
            </w:r>
            <w:r>
              <w:rPr>
                <w:i/>
                <w:iCs/>
              </w:rPr>
              <w:t xml:space="preserve">although, because, while, if, when, since, unless</w:t>
            </w:r>
            <w:r>
              <w:t xml:space="preserve">) and ends before the main clause</w:t>
            </w:r>
          </w:p>
        </w:tc>
        <w:tc>
          <w:tcPr/>
          <w:p>
            <w:pPr>
              <w:pStyle w:val="Compact"/>
              <w:jc w:val="left"/>
            </w:pPr>
            <w:r>
              <w:t xml:space="preserve">Cross out for subject-verb identification</w:t>
            </w:r>
          </w:p>
        </w:tc>
      </w:tr>
    </w:tbl>
    <w:bookmarkEnd w:id="649"/>
    <w:bookmarkStart w:id="650" w:name="worked-example"/>
    <w:p>
      <w:pPr>
        <w:pStyle w:val="Heading3"/>
      </w:pPr>
      <w:r>
        <w:t xml:space="preserve">7.6.2 — Worked Example</w:t>
      </w:r>
    </w:p>
    <w:p>
      <w:pPr>
        <w:pStyle w:val="FirstParagraph"/>
      </w:pPr>
      <w:r>
        <w:rPr>
          <w:b/>
          <w:bCs/>
        </w:rPr>
        <w:t xml:space="preserve">Original Sentence:</w:t>
      </w:r>
      <w:r>
        <w:t xml:space="preserve"> </w:t>
      </w:r>
      <w:r>
        <w:t xml:space="preserve">&gt;</w:t>
      </w:r>
      <w:r>
        <w:t xml:space="preserve"> </w:t>
      </w:r>
      <w:r>
        <w:t xml:space="preserve">“</w:t>
      </w:r>
      <w:r>
        <w:t xml:space="preserve">The proposal, which was drafted by the committee that had been appointed after the scandal, was rejected by the board.</w:t>
      </w:r>
      <w:r>
        <w:t xml:space="preserve">”</w:t>
      </w:r>
    </w:p>
    <w:p>
      <w:pPr>
        <w:pStyle w:val="BodyText"/>
      </w:pPr>
      <w:r>
        <w:rPr>
          <w:b/>
          <w:bCs/>
        </w:rPr>
        <w:t xml:space="preserve">After Crossing Out:</w:t>
      </w:r>
      <w:r>
        <w:t xml:space="preserve"> </w:t>
      </w:r>
      <w:r>
        <w:t xml:space="preserve">&gt;</w:t>
      </w:r>
      <w:r>
        <w:t xml:space="preserve"> </w:t>
      </w:r>
      <w:r>
        <w:t xml:space="preserve">“</w:t>
      </w:r>
      <w:r>
        <w:t xml:space="preserve">The proposal,</w:t>
      </w:r>
      <w:r>
        <w:t xml:space="preserve"> </w:t>
      </w:r>
      <w:r>
        <w:rPr>
          <w:strike/>
        </w:rPr>
        <w:t xml:space="preserve">which was drafted by the committee that had been appointed after the scandal,</w:t>
      </w:r>
      <w:r>
        <w:t xml:space="preserve"> </w:t>
      </w:r>
      <w:r>
        <w:t xml:space="preserve">was rejected by the board.</w:t>
      </w:r>
      <w:r>
        <w:t xml:space="preserve">”</w:t>
      </w:r>
    </w:p>
    <w:p>
      <w:pPr>
        <w:pStyle w:val="BodyText"/>
      </w:pPr>
      <w:r>
        <w:rPr>
          <w:b/>
          <w:bCs/>
        </w:rPr>
        <w:t xml:space="preserve">Skeleton:</w:t>
      </w:r>
      <w:r>
        <w:t xml:space="preserve"> </w:t>
      </w:r>
      <w:r>
        <w:t xml:space="preserve">“</w:t>
      </w:r>
      <w:r>
        <w:t xml:space="preserve">The proposal was rejected by the board.</w:t>
      </w:r>
      <w:r>
        <w:t xml:space="preserve">”</w:t>
      </w:r>
    </w:p>
    <w:p>
      <w:pPr>
        <w:pStyle w:val="BodyText"/>
      </w:pPr>
      <w:r>
        <w:t xml:space="preserve">Now the subject (proposal), verb (was rejected), and agent (board) are instantly visible.</w:t>
      </w:r>
    </w:p>
    <w:bookmarkEnd w:id="650"/>
    <w:bookmarkStart w:id="651" w:name="why-this-matters-for-comprehension"/>
    <w:p>
      <w:pPr>
        <w:pStyle w:val="Heading3"/>
      </w:pPr>
      <w:r>
        <w:t xml:space="preserve">7.6.3 — Why This Matters for Comprehension</w:t>
      </w:r>
    </w:p>
    <w:p>
      <w:pPr>
        <w:pStyle w:val="Compact"/>
        <w:numPr>
          <w:ilvl w:val="0"/>
          <w:numId w:val="1269"/>
        </w:numPr>
      </w:pPr>
      <w:r>
        <w:rPr>
          <w:b/>
          <w:bCs/>
        </w:rPr>
        <w:t xml:space="preserve">Subject-Verb Agreement Questions</w:t>
      </w:r>
      <w:r>
        <w:t xml:space="preserve">: Crossing out intervening phrases reveals the true subject.</w:t>
      </w:r>
    </w:p>
    <w:p>
      <w:pPr>
        <w:pStyle w:val="Compact"/>
        <w:numPr>
          <w:ilvl w:val="0"/>
          <w:numId w:val="1269"/>
        </w:numPr>
      </w:pPr>
      <w:r>
        <w:rPr>
          <w:b/>
          <w:bCs/>
        </w:rPr>
        <w:t xml:space="preserve">Pronoun Reference Questions</w:t>
      </w:r>
      <w:r>
        <w:t xml:space="preserve">: Crossing out clauses reveals the antecedent.</w:t>
      </w:r>
    </w:p>
    <w:p>
      <w:pPr>
        <w:pStyle w:val="Compact"/>
        <w:numPr>
          <w:ilvl w:val="0"/>
          <w:numId w:val="1269"/>
        </w:numPr>
      </w:pPr>
      <w:r>
        <w:rPr>
          <w:b/>
          <w:bCs/>
        </w:rPr>
        <w:t xml:space="preserve">Main Idea Questions</w:t>
      </w:r>
      <w:r>
        <w:t xml:space="preserve">: Crossing out details reveals the core claim.</w:t>
      </w:r>
    </w:p>
    <w:p>
      <w:r>
        <w:pict>
          <v:rect style="width:0;height:1.5pt" o:hralign="center" o:hrstd="t" o:hr="t"/>
        </w:pict>
      </w:r>
    </w:p>
    <w:bookmarkEnd w:id="651"/>
    <w:bookmarkEnd w:id="652"/>
    <w:bookmarkStart w:id="655" w:name="X6165e963374e1c993735cd880e98b72bb51bb7b"/>
    <w:p>
      <w:pPr>
        <w:pStyle w:val="Heading2"/>
      </w:pPr>
      <w:r>
        <w:t xml:space="preserve">7.7 — Vocabulary in Context: The</w:t>
      </w:r>
      <w:r>
        <w:t xml:space="preserve"> </w:t>
      </w:r>
      <w:r>
        <w:t xml:space="preserve">“</w:t>
      </w:r>
      <w:r>
        <w:t xml:space="preserve">Nursing</w:t>
      </w:r>
      <w:r>
        <w:t xml:space="preserve">”</w:t>
      </w:r>
      <w:r>
        <w:t xml:space="preserve"> </w:t>
      </w:r>
      <w:r>
        <w:t xml:space="preserve">Principle</w:t>
      </w:r>
    </w:p>
    <w:p>
      <w:pPr>
        <w:pStyle w:val="FirstParagraph"/>
      </w:pPr>
      <w:r>
        <w:t xml:space="preserve">Standardized tests frequently ask:</w:t>
      </w:r>
      <w:r>
        <w:t xml:space="preserve"> </w:t>
      </w:r>
      <w:r>
        <w:t xml:space="preserve">“</w:t>
      </w:r>
      <w:r>
        <w:t xml:space="preserve">In line X, the word</w:t>
      </w:r>
      <w:r>
        <w:t xml:space="preserve"> </w:t>
      </w:r>
      <w:r>
        <w:t xml:space="preserve">‘</w:t>
      </w:r>
      <w:r>
        <w:t xml:space="preserve">Y</w:t>
      </w:r>
      <w:r>
        <w:t xml:space="preserve">’</w:t>
      </w:r>
      <w:r>
        <w:t xml:space="preserve"> </w:t>
      </w:r>
      <w:r>
        <w:t xml:space="preserve">is used to mean…</w:t>
      </w:r>
      <w:r>
        <w:t xml:space="preserve">”</w:t>
      </w:r>
      <w:r>
        <w:t xml:space="preserve"> </w:t>
      </w:r>
      <w:r>
        <w:t xml:space="preserve">The correct answer is</w:t>
      </w:r>
      <w:r>
        <w:t xml:space="preserve"> </w:t>
      </w:r>
      <w:r>
        <w:rPr>
          <w:b/>
          <w:bCs/>
        </w:rPr>
        <w:t xml:space="preserve">almost never</w:t>
      </w:r>
      <w:r>
        <w:t xml:space="preserve"> </w:t>
      </w:r>
      <w:r>
        <w:t xml:space="preserve">the most common dictionary definition. Instead, you must derive meaning from</w:t>
      </w:r>
      <w:r>
        <w:t xml:space="preserve"> </w:t>
      </w:r>
      <w:r>
        <w:rPr>
          <w:b/>
          <w:bCs/>
        </w:rPr>
        <w:t xml:space="preserve">contextual clues</w:t>
      </w:r>
      <w:r>
        <w:t xml:space="preserve">.</w:t>
      </w:r>
    </w:p>
    <w:bookmarkStart w:id="653" w:name="types-of-contextual-clues"/>
    <w:p>
      <w:pPr>
        <w:pStyle w:val="Heading3"/>
      </w:pPr>
      <w:r>
        <w:t xml:space="preserve">7.7.1 — Types of Contextual Clues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Clue Type</w:t>
            </w:r>
          </w:p>
        </w:tc>
        <w:tc>
          <w:tcPr/>
          <w:p>
            <w:pPr>
              <w:pStyle w:val="Compact"/>
              <w:jc w:val="left"/>
            </w:pPr>
            <w:r>
              <w:t xml:space="preserve">Signal</w:t>
            </w:r>
          </w:p>
        </w:tc>
        <w:tc>
          <w:tcPr/>
          <w:p>
            <w:pPr>
              <w:pStyle w:val="Compact"/>
              <w:jc w:val="left"/>
            </w:pPr>
            <w:r>
              <w:t xml:space="preserve">Example</w:t>
            </w:r>
          </w:p>
        </w:tc>
      </w:tr>
      <w:tr>
        <w:tc>
          <w:tcPr/>
          <w:p>
            <w:pPr>
              <w:pStyle w:val="Compact"/>
              <w:jc w:val="left"/>
            </w:pPr>
            <w:r>
              <w:rPr>
                <w:b/>
                <w:bCs/>
              </w:rPr>
              <w:t xml:space="preserve">Definition Clue</w:t>
            </w:r>
          </w:p>
        </w:tc>
        <w:tc>
          <w:tcPr/>
          <w:p>
            <w:pPr>
              <w:pStyle w:val="Compact"/>
              <w:jc w:val="left"/>
            </w:pPr>
            <w:r>
              <w:t xml:space="preserve">“</w:t>
            </w:r>
            <w:r>
              <w:t xml:space="preserve">that is,</w:t>
            </w:r>
            <w:r>
              <w:t xml:space="preserve">”</w:t>
            </w:r>
            <w:r>
              <w:t xml:space="preserve"> </w:t>
            </w:r>
            <w:r>
              <w:t xml:space="preserve">“</w:t>
            </w:r>
            <w:r>
              <w:t xml:space="preserve">which means,</w:t>
            </w:r>
            <w:r>
              <w:t xml:space="preserve">”</w:t>
            </w:r>
            <w:r>
              <w:t xml:space="preserve"> </w:t>
            </w:r>
            <w:r>
              <w:t xml:space="preserve">“</w:t>
            </w:r>
            <w:r>
              <w:t xml:space="preserve">or</w:t>
            </w:r>
            <w:r>
              <w:t xml:space="preserve">”</w:t>
            </w:r>
          </w:p>
        </w:tc>
        <w:tc>
          <w:tcPr/>
          <w:p>
            <w:pPr>
              <w:pStyle w:val="Compact"/>
              <w:jc w:val="left"/>
            </w:pPr>
            <w:r>
              <w:t xml:space="preserve">“</w:t>
            </w:r>
            <w:r>
              <w:t xml:space="preserve">The politician’s</w:t>
            </w:r>
            <w:r>
              <w:t xml:space="preserve"> </w:t>
            </w:r>
            <w:r>
              <w:rPr>
                <w:b/>
                <w:bCs/>
              </w:rPr>
              <w:t xml:space="preserve">tirade</w:t>
            </w:r>
            <w:r>
              <w:t xml:space="preserve">, or long angry speech, alienated voters.</w:t>
            </w:r>
            <w:r>
              <w:t xml:space="preserve">”</w:t>
            </w:r>
          </w:p>
        </w:tc>
      </w:tr>
      <w:tr>
        <w:tc>
          <w:tcPr/>
          <w:p>
            <w:pPr>
              <w:pStyle w:val="Compact"/>
              <w:jc w:val="left"/>
            </w:pPr>
            <w:r>
              <w:rPr>
                <w:b/>
                <w:bCs/>
              </w:rPr>
              <w:t xml:space="preserve">Example Clue</w:t>
            </w:r>
          </w:p>
        </w:tc>
        <w:tc>
          <w:tcPr/>
          <w:p>
            <w:pPr>
              <w:pStyle w:val="Compact"/>
              <w:jc w:val="left"/>
            </w:pPr>
            <w:r>
              <w:t xml:space="preserve">“</w:t>
            </w:r>
            <w:r>
              <w:t xml:space="preserve">such as,</w:t>
            </w:r>
            <w:r>
              <w:t xml:space="preserve">”</w:t>
            </w:r>
            <w:r>
              <w:t xml:space="preserve"> </w:t>
            </w:r>
            <w:r>
              <w:t xml:space="preserve">“</w:t>
            </w:r>
            <w:r>
              <w:t xml:space="preserve">for example,</w:t>
            </w:r>
            <w:r>
              <w:t xml:space="preserve">”</w:t>
            </w:r>
            <w:r>
              <w:t xml:space="preserve"> </w:t>
            </w:r>
            <w:r>
              <w:t xml:space="preserve">“</w:t>
            </w:r>
            <w:r>
              <w:t xml:space="preserve">like</w:t>
            </w:r>
            <w:r>
              <w:t xml:space="preserve">”</w:t>
            </w:r>
          </w:p>
        </w:tc>
        <w:tc>
          <w:tcPr/>
          <w:p>
            <w:pPr>
              <w:pStyle w:val="Compact"/>
              <w:jc w:val="left"/>
            </w:pPr>
            <w:r>
              <w:t xml:space="preserve">“</w:t>
            </w:r>
            <w:r>
              <w:rPr>
                <w:b/>
                <w:bCs/>
              </w:rPr>
              <w:t xml:space="preserve">Arboreal</w:t>
            </w:r>
            <w:r>
              <w:t xml:space="preserve"> </w:t>
            </w:r>
            <w:r>
              <w:t xml:space="preserve">creatures, such as squirrels and monkeys, live in trees.</w:t>
            </w:r>
            <w:r>
              <w:t xml:space="preserve">”</w:t>
            </w:r>
          </w:p>
        </w:tc>
      </w:tr>
      <w:tr>
        <w:tc>
          <w:tcPr/>
          <w:p>
            <w:pPr>
              <w:pStyle w:val="Compact"/>
              <w:jc w:val="left"/>
            </w:pPr>
            <w:r>
              <w:rPr>
                <w:b/>
                <w:bCs/>
              </w:rPr>
              <w:t xml:space="preserve">Contrast Clue</w:t>
            </w:r>
          </w:p>
        </w:tc>
        <w:tc>
          <w:tcPr/>
          <w:p>
            <w:pPr>
              <w:pStyle w:val="Compact"/>
              <w:jc w:val="left"/>
            </w:pPr>
            <w:r>
              <w:t xml:space="preserve">“</w:t>
            </w:r>
            <w:r>
              <w:t xml:space="preserve">but,</w:t>
            </w:r>
            <w:r>
              <w:t xml:space="preserve">”</w:t>
            </w:r>
            <w:r>
              <w:t xml:space="preserve"> </w:t>
            </w:r>
            <w:r>
              <w:t xml:space="preserve">“</w:t>
            </w:r>
            <w:r>
              <w:t xml:space="preserve">unlike,</w:t>
            </w:r>
            <w:r>
              <w:t xml:space="preserve">”</w:t>
            </w:r>
            <w:r>
              <w:t xml:space="preserve"> </w:t>
            </w:r>
            <w:r>
              <w:t xml:space="preserve">“</w:t>
            </w:r>
            <w:r>
              <w:t xml:space="preserve">whereas</w:t>
            </w:r>
            <w:r>
              <w:t xml:space="preserve">”</w:t>
            </w:r>
          </w:p>
        </w:tc>
        <w:tc>
          <w:tcPr/>
          <w:p>
            <w:pPr>
              <w:pStyle w:val="Compact"/>
              <w:jc w:val="left"/>
            </w:pPr>
            <w:r>
              <w:t xml:space="preserve">“</w:t>
            </w:r>
            <w:r>
              <w:t xml:space="preserve">Unlike her</w:t>
            </w:r>
            <w:r>
              <w:t xml:space="preserve"> </w:t>
            </w:r>
            <w:r>
              <w:rPr>
                <w:b/>
                <w:bCs/>
              </w:rPr>
              <w:t xml:space="preserve">loquacious</w:t>
            </w:r>
            <w:r>
              <w:t xml:space="preserve"> </w:t>
            </w:r>
            <w:r>
              <w:t xml:space="preserve">sister, Jane was quiet.</w:t>
            </w:r>
            <w:r>
              <w:t xml:space="preserve">”</w:t>
            </w:r>
          </w:p>
        </w:tc>
      </w:tr>
      <w:tr>
        <w:tc>
          <w:tcPr/>
          <w:p>
            <w:pPr>
              <w:pStyle w:val="Compact"/>
              <w:jc w:val="left"/>
            </w:pPr>
            <w:r>
              <w:rPr>
                <w:b/>
                <w:bCs/>
              </w:rPr>
              <w:t xml:space="preserve">Inference Clue</w:t>
            </w:r>
          </w:p>
        </w:tc>
        <w:tc>
          <w:tcPr/>
          <w:p>
            <w:pPr>
              <w:pStyle w:val="Compact"/>
              <w:jc w:val="left"/>
            </w:pPr>
            <w:r>
              <w:t xml:space="preserve">Surrounding sentences imply meaning</w:t>
            </w:r>
          </w:p>
        </w:tc>
        <w:tc>
          <w:tcPr/>
          <w:p>
            <w:pPr>
              <w:pStyle w:val="Compact"/>
              <w:jc w:val="left"/>
            </w:pPr>
            <w:r>
              <w:t xml:space="preserve">“</w:t>
            </w:r>
            <w:r>
              <w:t xml:space="preserve">The</w:t>
            </w:r>
            <w:r>
              <w:t xml:space="preserve"> </w:t>
            </w:r>
            <w:r>
              <w:rPr>
                <w:b/>
                <w:bCs/>
              </w:rPr>
              <w:t xml:space="preserve">paucity</w:t>
            </w:r>
            <w:r>
              <w:t xml:space="preserve"> </w:t>
            </w:r>
            <w:r>
              <w:t xml:space="preserve">of evidence made conviction impossible.</w:t>
            </w:r>
            <w:r>
              <w:t xml:space="preserve">”</w:t>
            </w:r>
            <w:r>
              <w:t xml:space="preserve"> </w:t>
            </w:r>
            <w:r>
              <w:t xml:space="preserve">(Few evidence → paucity = scarcity)</w:t>
            </w:r>
          </w:p>
        </w:tc>
      </w:tr>
      <w:tr>
        <w:tc>
          <w:tcPr/>
          <w:p>
            <w:pPr>
              <w:pStyle w:val="Compact"/>
              <w:jc w:val="left"/>
            </w:pPr>
            <w:r>
              <w:rPr>
                <w:b/>
                <w:bCs/>
              </w:rPr>
              <w:t xml:space="preserve">Tone Clue</w:t>
            </w:r>
          </w:p>
        </w:tc>
        <w:tc>
          <w:tcPr/>
          <w:p>
            <w:pPr>
              <w:pStyle w:val="Compact"/>
              <w:jc w:val="left"/>
            </w:pPr>
            <w:r>
              <w:t xml:space="preserve">Positive or negative surrounding words</w:t>
            </w:r>
          </w:p>
        </w:tc>
        <w:tc>
          <w:tcPr/>
          <w:p>
            <w:pPr>
              <w:pStyle w:val="Compact"/>
              <w:jc w:val="left"/>
            </w:pPr>
            <w:r>
              <w:t xml:space="preserve">“</w:t>
            </w:r>
            <w:r>
              <w:t xml:space="preserve">His</w:t>
            </w:r>
            <w:r>
              <w:t xml:space="preserve"> </w:t>
            </w:r>
            <w:r>
              <w:rPr>
                <w:b/>
                <w:bCs/>
              </w:rPr>
              <w:t xml:space="preserve">mendacious</w:t>
            </w:r>
            <w:r>
              <w:t xml:space="preserve"> </w:t>
            </w:r>
            <w:r>
              <w:t xml:space="preserve">testimony shocked the jury.</w:t>
            </w:r>
            <w:r>
              <w:t xml:space="preserve">”</w:t>
            </w:r>
            <w:r>
              <w:t xml:space="preserve"> </w:t>
            </w:r>
            <w:r>
              <w:t xml:space="preserve">(Shocked → negative → mendacious = lying)</w:t>
            </w:r>
          </w:p>
        </w:tc>
      </w:tr>
    </w:tbl>
    <w:bookmarkEnd w:id="653"/>
    <w:bookmarkStart w:id="654" w:name="historical-context-shift-nursing"/>
    <w:p>
      <w:pPr>
        <w:pStyle w:val="Heading3"/>
      </w:pPr>
      <w:r>
        <w:t xml:space="preserve">7.7.2 — Historical Context Shift:</w:t>
      </w:r>
      <w:r>
        <w:t xml:space="preserve"> </w:t>
      </w:r>
      <w:r>
        <w:t xml:space="preserve">“</w:t>
      </w:r>
      <w:r>
        <w:t xml:space="preserve">Nursing</w:t>
      </w:r>
      <w:r>
        <w:t xml:space="preserve">”</w:t>
      </w:r>
    </w:p>
    <w:p>
      <w:pPr>
        <w:pStyle w:val="FirstParagraph"/>
      </w:pPr>
      <w:r>
        <w:t xml:space="preserve">In 1930s usage, the word</w:t>
      </w:r>
      <w:r>
        <w:t xml:space="preserve"> </w:t>
      </w:r>
      <w:r>
        <w:t xml:space="preserve">“</w:t>
      </w:r>
      <w:r>
        <w:t xml:space="preserve">nursing</w:t>
      </w:r>
      <w:r>
        <w:t xml:space="preserve">”</w:t>
      </w:r>
      <w:r>
        <w:t xml:space="preserve"> </w:t>
      </w:r>
      <w:r>
        <w:t xml:space="preserve">did not primarily mean</w:t>
      </w:r>
      <w:r>
        <w:t xml:space="preserve"> </w:t>
      </w:r>
      <w:r>
        <w:t xml:space="preserve">“</w:t>
      </w:r>
      <w:r>
        <w:t xml:space="preserve">medical care.</w:t>
      </w:r>
      <w:r>
        <w:t xml:space="preserve">”</w:t>
      </w:r>
      <w:r>
        <w:t xml:space="preserve"> </w:t>
      </w:r>
      <w:r>
        <w:t xml:space="preserve">It meant</w:t>
      </w:r>
      <w:r>
        <w:t xml:space="preserve"> </w:t>
      </w:r>
      <w:r>
        <w:rPr>
          <w:b/>
          <w:bCs/>
        </w:rPr>
        <w:t xml:space="preserve">fostering, nurturing, or promoting the growth of an idea or movement</w:t>
      </w:r>
      <w:r>
        <w:t xml:space="preserve">. When encountering period texts, always check whether a word’s meaning has shifted.</w:t>
      </w:r>
    </w:p>
    <w:p>
      <w:pPr>
        <w:pStyle w:val="BodyText"/>
      </w:pPr>
      <w:r>
        <w:rPr>
          <w:b/>
          <w:bCs/>
        </w:rPr>
        <w:t xml:space="preserve">Example:</w:t>
      </w:r>
      <w:r>
        <w:t xml:space="preserve"> </w:t>
      </w:r>
      <w:r>
        <w:t xml:space="preserve">&gt;</w:t>
      </w:r>
      <w:r>
        <w:t xml:space="preserve"> </w:t>
      </w:r>
      <w:r>
        <w:t xml:space="preserve">“</w:t>
      </w:r>
      <w:r>
        <w:t xml:space="preserve">She spent years</w:t>
      </w:r>
      <w:r>
        <w:t xml:space="preserve"> </w:t>
      </w:r>
      <w:r>
        <w:rPr>
          <w:b/>
          <w:bCs/>
        </w:rPr>
        <w:t xml:space="preserve">nursing</w:t>
      </w:r>
      <w:r>
        <w:t xml:space="preserve"> </w:t>
      </w:r>
      <w:r>
        <w:t xml:space="preserve">the belief that reform was possible.</w:t>
      </w:r>
      <w:r>
        <w:t xml:space="preserve">”</w:t>
      </w:r>
    </w:p>
    <w:p>
      <w:pPr>
        <w:pStyle w:val="BodyText"/>
      </w:pPr>
      <w:r>
        <w:rPr>
          <w:b/>
          <w:bCs/>
        </w:rPr>
        <w:t xml:space="preserve">Correct Interpretation</w:t>
      </w:r>
      <w:r>
        <w:t xml:space="preserve">: She was</w:t>
      </w:r>
      <w:r>
        <w:t xml:space="preserve"> </w:t>
      </w:r>
      <w:r>
        <w:rPr>
          <w:b/>
          <w:bCs/>
        </w:rPr>
        <w:t xml:space="preserve">cultivating</w:t>
      </w:r>
      <w:r>
        <w:t xml:space="preserve"> </w:t>
      </w:r>
      <w:r>
        <w:t xml:space="preserve">or</w:t>
      </w:r>
      <w:r>
        <w:t xml:space="preserve"> </w:t>
      </w:r>
      <w:r>
        <w:rPr>
          <w:b/>
          <w:bCs/>
        </w:rPr>
        <w:t xml:space="preserve">fostering</w:t>
      </w:r>
      <w:r>
        <w:t xml:space="preserve"> </w:t>
      </w:r>
      <w:r>
        <w:t xml:space="preserve">the belief, not medically treating it.</w:t>
      </w:r>
    </w:p>
    <w:p>
      <w:r>
        <w:pict>
          <v:rect style="width:0;height:1.5pt" o:hralign="center" o:hrstd="t" o:hr="t"/>
        </w:pict>
      </w:r>
    </w:p>
    <w:bookmarkEnd w:id="654"/>
    <w:bookmarkEnd w:id="655"/>
    <w:bookmarkStart w:id="656" w:name="the-natural-vs.-controlling-framework"/>
    <w:p>
      <w:pPr>
        <w:pStyle w:val="Heading2"/>
      </w:pPr>
      <w:r>
        <w:t xml:space="preserve">7.8 — The</w:t>
      </w:r>
      <w:r>
        <w:t xml:space="preserve"> </w:t>
      </w:r>
      <w:r>
        <w:t xml:space="preserve">“</w:t>
      </w:r>
      <w:r>
        <w:t xml:space="preserve">Natural vs. Controlling</w:t>
      </w:r>
      <w:r>
        <w:t xml:space="preserve">”</w:t>
      </w:r>
      <w:r>
        <w:t xml:space="preserve"> </w:t>
      </w:r>
      <w:r>
        <w:t xml:space="preserve">Framework</w:t>
      </w:r>
    </w:p>
    <w:p>
      <w:pPr>
        <w:pStyle w:val="FirstParagraph"/>
      </w:pPr>
      <w:r>
        <w:t xml:space="preserve">Some passages discuss the ethics of human interaction with nature, animals, or systems. A recurring framework in these passages is the</w:t>
      </w:r>
      <w:r>
        <w:t xml:space="preserve"> </w:t>
      </w:r>
      <w:r>
        <w:rPr>
          <w:b/>
          <w:bCs/>
        </w:rPr>
        <w:t xml:space="preserve">Natural vs. Controlling</w:t>
      </w:r>
      <w:r>
        <w:t xml:space="preserve"> </w:t>
      </w:r>
      <w:r>
        <w:t xml:space="preserve">dichotomy.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Definition</w:t>
            </w:r>
          </w:p>
        </w:tc>
        <w:tc>
          <w:tcPr/>
          <w:p>
            <w:pPr>
              <w:pStyle w:val="Compact"/>
              <w:jc w:val="left"/>
            </w:pPr>
            <w:r>
              <w:t xml:space="preserve">Typical Context</w:t>
            </w:r>
          </w:p>
        </w:tc>
      </w:tr>
      <w:tr>
        <w:tc>
          <w:tcPr/>
          <w:p>
            <w:pPr>
              <w:pStyle w:val="Compact"/>
              <w:jc w:val="left"/>
            </w:pPr>
            <w:r>
              <w:rPr>
                <w:b/>
                <w:bCs/>
              </w:rPr>
              <w:t xml:space="preserve">Natural</w:t>
            </w:r>
          </w:p>
        </w:tc>
        <w:tc>
          <w:tcPr/>
          <w:p>
            <w:pPr>
              <w:pStyle w:val="Compact"/>
              <w:jc w:val="left"/>
            </w:pPr>
            <w:r>
              <w:t xml:space="preserve">Allowing systems, animals, or people to exist without interference</w:t>
            </w:r>
          </w:p>
        </w:tc>
        <w:tc>
          <w:tcPr/>
          <w:p>
            <w:pPr>
              <w:pStyle w:val="Compact"/>
              <w:jc w:val="left"/>
            </w:pPr>
            <w:r>
              <w:t xml:space="preserve">Animal rights, environmentalism, education philosophy</w:t>
            </w:r>
          </w:p>
        </w:tc>
      </w:tr>
      <w:tr>
        <w:tc>
          <w:tcPr/>
          <w:p>
            <w:pPr>
              <w:pStyle w:val="Compact"/>
              <w:jc w:val="left"/>
            </w:pPr>
            <w:r>
              <w:rPr>
                <w:b/>
                <w:bCs/>
              </w:rPr>
              <w:t xml:space="preserve">Controlling</w:t>
            </w:r>
          </w:p>
        </w:tc>
        <w:tc>
          <w:tcPr/>
          <w:p>
            <w:pPr>
              <w:pStyle w:val="Compact"/>
              <w:jc w:val="left"/>
            </w:pPr>
            <w:r>
              <w:t xml:space="preserve">Imposing human will, structure, or captivity on a system</w:t>
            </w:r>
          </w:p>
        </w:tc>
        <w:tc>
          <w:tcPr/>
          <w:p>
            <w:pPr>
              <w:pStyle w:val="Compact"/>
              <w:jc w:val="left"/>
            </w:pPr>
            <w:r>
              <w:t xml:space="preserve">Zoos, standardized testing, behavioral conditioning</w:t>
            </w:r>
          </w:p>
        </w:tc>
      </w:tr>
    </w:tbl>
    <w:p>
      <w:pPr>
        <w:pStyle w:val="BodyText"/>
      </w:pPr>
      <w:r>
        <w:rPr>
          <w:b/>
          <w:bCs/>
        </w:rPr>
        <w:t xml:space="preserve">Application</w:t>
      </w:r>
      <w:r>
        <w:t xml:space="preserve">: When a passage discusses captivity (of animals, of students in rigid systems, of workers in bureaucracies), the author’s attitude is often revealed by whether they frame the situation as</w:t>
      </w:r>
      <w:r>
        <w:t xml:space="preserve"> </w:t>
      </w:r>
      <w:r>
        <w:t xml:space="preserve">“</w:t>
      </w:r>
      <w:r>
        <w:t xml:space="preserve">natural</w:t>
      </w:r>
      <w:r>
        <w:t xml:space="preserve">”</w:t>
      </w:r>
      <w:r>
        <w:t xml:space="preserve"> </w:t>
      </w:r>
      <w:r>
        <w:t xml:space="preserve">(positive) or</w:t>
      </w:r>
      <w:r>
        <w:t xml:space="preserve"> </w:t>
      </w:r>
      <w:r>
        <w:t xml:space="preserve">“</w:t>
      </w:r>
      <w:r>
        <w:t xml:space="preserve">controlling</w:t>
      </w:r>
      <w:r>
        <w:t xml:space="preserve">”</w:t>
      </w:r>
      <w:r>
        <w:t xml:space="preserve"> </w:t>
      </w:r>
      <w:r>
        <w:t xml:space="preserve">(negative). Look for value-laden adjectives near these concepts.</w:t>
      </w:r>
    </w:p>
    <w:p>
      <w:r>
        <w:pict>
          <v:rect style="width:0;height:1.5pt" o:hralign="center" o:hrstd="t" o:hr="t"/>
        </w:pict>
      </w:r>
    </w:p>
    <w:bookmarkEnd w:id="656"/>
    <w:bookmarkStart w:id="657" w:name="Xd9ddf2ab457620a1f88d64c086153e10f8dbb0f"/>
    <w:p>
      <w:pPr>
        <w:pStyle w:val="Heading2"/>
      </w:pPr>
      <w:r>
        <w:t xml:space="preserve">7.9 — The</w:t>
      </w:r>
      <w:r>
        <w:t xml:space="preserve"> </w:t>
      </w:r>
      <w:r>
        <w:t xml:space="preserve">“</w:t>
      </w:r>
      <w:r>
        <w:t xml:space="preserve">Contradiction</w:t>
      </w:r>
      <w:r>
        <w:t xml:space="preserve">”</w:t>
      </w:r>
      <w:r>
        <w:t xml:space="preserve"> </w:t>
      </w:r>
      <w:r>
        <w:t xml:space="preserve">Concept in Answer Choices</w:t>
      </w:r>
    </w:p>
    <w:p>
      <w:pPr>
        <w:pStyle w:val="FirstParagraph"/>
      </w:pPr>
      <w:r>
        <w:t xml:space="preserve">Many reading comprehension questions include answer choices that contain the word</w:t>
      </w:r>
      <w:r>
        <w:t xml:space="preserve"> </w:t>
      </w:r>
      <w:r>
        <w:rPr>
          <w:b/>
          <w:bCs/>
        </w:rPr>
        <w:t xml:space="preserve">“</w:t>
      </w:r>
      <w:r>
        <w:rPr>
          <w:b/>
          <w:bCs/>
        </w:rPr>
        <w:t xml:space="preserve">contradiction</w:t>
      </w:r>
      <w:r>
        <w:rPr>
          <w:b/>
          <w:bCs/>
        </w:rPr>
        <w:t xml:space="preserve">”</w:t>
      </w:r>
      <w:r>
        <w:t xml:space="preserve"> </w:t>
      </w:r>
      <w:r>
        <w:t xml:space="preserve">or</w:t>
      </w:r>
      <w:r>
        <w:t xml:space="preserve"> </w:t>
      </w:r>
      <w:r>
        <w:rPr>
          <w:b/>
          <w:bCs/>
        </w:rPr>
        <w:t xml:space="preserve">“</w:t>
      </w:r>
      <w:r>
        <w:rPr>
          <w:b/>
          <w:bCs/>
        </w:rPr>
        <w:t xml:space="preserve">contradictory.</w:t>
      </w:r>
      <w:r>
        <w:rPr>
          <w:b/>
          <w:bCs/>
        </w:rPr>
        <w:t xml:space="preserve">”</w:t>
      </w:r>
      <w:r>
        <w:t xml:space="preserve"> </w:t>
      </w:r>
      <w:r>
        <w:t xml:space="preserve">These words are</w:t>
      </w:r>
      <w:r>
        <w:t xml:space="preserve"> </w:t>
      </w:r>
      <w:r>
        <w:rPr>
          <w:b/>
          <w:bCs/>
        </w:rPr>
        <w:t xml:space="preserve">red flags</w:t>
      </w:r>
      <w:r>
        <w:t xml:space="preserve"> </w:t>
      </w:r>
      <w:r>
        <w:t xml:space="preserve">that signal:</w:t>
      </w:r>
    </w:p>
    <w:p>
      <w:pPr>
        <w:pStyle w:val="Compact"/>
        <w:numPr>
          <w:ilvl w:val="0"/>
          <w:numId w:val="1270"/>
        </w:numPr>
      </w:pPr>
      <w:r>
        <w:t xml:space="preserve">The question is asking about a</w:t>
      </w:r>
      <w:r>
        <w:t xml:space="preserve"> </w:t>
      </w:r>
      <w:r>
        <w:rPr>
          <w:b/>
          <w:bCs/>
        </w:rPr>
        <w:t xml:space="preserve">logical inconsistency</w:t>
      </w:r>
      <w:r>
        <w:t xml:space="preserve"> </w:t>
      </w:r>
      <w:r>
        <w:t xml:space="preserve">in the passage or in an argument presented in the passage.</w:t>
      </w:r>
    </w:p>
    <w:p>
      <w:pPr>
        <w:pStyle w:val="Compact"/>
        <w:numPr>
          <w:ilvl w:val="0"/>
          <w:numId w:val="1270"/>
        </w:numPr>
      </w:pPr>
      <w:r>
        <w:t xml:space="preserve">The correct answer will identify a point where the author’s evidence</w:t>
      </w:r>
      <w:r>
        <w:t xml:space="preserve"> </w:t>
      </w:r>
      <w:r>
        <w:rPr>
          <w:b/>
          <w:bCs/>
        </w:rPr>
        <w:t xml:space="preserve">undermines</w:t>
      </w:r>
      <w:r>
        <w:t xml:space="preserve"> </w:t>
      </w:r>
      <w:r>
        <w:t xml:space="preserve">their claim, or where two claims cannot both be true.</w:t>
      </w:r>
    </w:p>
    <w:p>
      <w:pPr>
        <w:pStyle w:val="FirstParagraph"/>
      </w:pPr>
      <w:r>
        <w:rPr>
          <w:b/>
          <w:bCs/>
        </w:rPr>
        <w:t xml:space="preserve">Strategy</w:t>
      </w:r>
      <w:r>
        <w:t xml:space="preserve">: When you see</w:t>
      </w:r>
      <w:r>
        <w:t xml:space="preserve"> </w:t>
      </w:r>
      <w:r>
        <w:t xml:space="preserve">“</w:t>
      </w:r>
      <w:r>
        <w:t xml:space="preserve">contradiction</w:t>
      </w:r>
      <w:r>
        <w:t xml:space="preserve">”</w:t>
      </w:r>
      <w:r>
        <w:t xml:space="preserve"> </w:t>
      </w:r>
      <w:r>
        <w:t xml:space="preserve">in an answer choice, ask yourself:</w:t>
      </w:r>
      <w:r>
        <w:t xml:space="preserve"> </w:t>
      </w:r>
      <w:r>
        <w:t xml:space="preserve">-</w:t>
      </w:r>
      <w:r>
        <w:t xml:space="preserve"> </w:t>
      </w:r>
      <w:r>
        <w:t xml:space="preserve">“</w:t>
      </w:r>
      <w:r>
        <w:t xml:space="preserve">Does the passage actually contain two opposing claims?</w:t>
      </w:r>
      <w:r>
        <w:t xml:space="preserve">”</w:t>
      </w:r>
      <w:r>
        <w:t xml:space="preserve"> </w:t>
      </w:r>
      <w:r>
        <w:t xml:space="preserve">-</w:t>
      </w:r>
      <w:r>
        <w:t xml:space="preserve"> </w:t>
      </w:r>
      <w:r>
        <w:t xml:space="preserve">“</w:t>
      </w:r>
      <w:r>
        <w:t xml:space="preserve">Does the author acknowledge this tension, or is it an unstated flaw?</w:t>
      </w:r>
      <w:r>
        <w:t xml:space="preserve">”</w:t>
      </w:r>
    </w:p>
    <w:p>
      <w:r>
        <w:pict>
          <v:rect style="width:0;height:1.5pt" o:hralign="center" o:hrstd="t" o:hr="t"/>
        </w:pict>
      </w:r>
    </w:p>
    <w:bookmarkEnd w:id="657"/>
    <w:bookmarkStart w:id="663" w:name="X9d480e12d180979721307f408c765b2b02a08b0"/>
    <w:p>
      <w:pPr>
        <w:pStyle w:val="Heading2"/>
      </w:pPr>
      <w:r>
        <w:t xml:space="preserve">7.10 — Putting It All Together: The Complete Active Reading Workflow</w:t>
      </w:r>
    </w:p>
    <w:p>
      <w:pPr>
        <w:pStyle w:val="FirstParagraph"/>
      </w:pPr>
      <w:r>
        <w:t xml:space="preserve">Below is the</w:t>
      </w:r>
      <w:r>
        <w:t xml:space="preserve"> </w:t>
      </w:r>
      <w:r>
        <w:rPr>
          <w:b/>
          <w:bCs/>
        </w:rPr>
        <w:t xml:space="preserve">full protocol</w:t>
      </w:r>
      <w:r>
        <w:t xml:space="preserve"> </w:t>
      </w:r>
      <w:r>
        <w:t xml:space="preserve">you should follow for every passage on a standardized test or dense academic text:</w:t>
      </w:r>
    </w:p>
    <w:bookmarkStart w:id="658" w:name="phase-1-pre-read-5-seconds"/>
    <w:p>
      <w:pPr>
        <w:pStyle w:val="Heading3"/>
      </w:pPr>
      <w:r>
        <w:t xml:space="preserve">Phase 1: Pre-Read (5 seconds)</w:t>
      </w:r>
    </w:p>
    <w:p>
      <w:pPr>
        <w:pStyle w:val="Compact"/>
        <w:numPr>
          <w:ilvl w:val="0"/>
          <w:numId w:val="1271"/>
        </w:numPr>
      </w:pPr>
      <w:r>
        <w:t xml:space="preserve">Read the</w:t>
      </w:r>
      <w:r>
        <w:t xml:space="preserve"> </w:t>
      </w:r>
      <w:r>
        <w:rPr>
          <w:b/>
          <w:bCs/>
        </w:rPr>
        <w:t xml:space="preserve">title</w:t>
      </w:r>
      <w:r>
        <w:t xml:space="preserve"> </w:t>
      </w:r>
      <w:r>
        <w:t xml:space="preserve">and any</w:t>
      </w:r>
      <w:r>
        <w:t xml:space="preserve"> </w:t>
      </w:r>
      <w:r>
        <w:rPr>
          <w:b/>
          <w:bCs/>
        </w:rPr>
        <w:t xml:space="preserve">bold/italic</w:t>
      </w:r>
      <w:r>
        <w:t xml:space="preserve"> </w:t>
      </w:r>
      <w:r>
        <w:t xml:space="preserve">terms.</w:t>
      </w:r>
    </w:p>
    <w:p>
      <w:pPr>
        <w:pStyle w:val="Compact"/>
        <w:numPr>
          <w:ilvl w:val="0"/>
          <w:numId w:val="1271"/>
        </w:numPr>
      </w:pPr>
      <w:r>
        <w:t xml:space="preserve">Read the</w:t>
      </w:r>
      <w:r>
        <w:t xml:space="preserve"> </w:t>
      </w:r>
      <w:r>
        <w:rPr>
          <w:b/>
          <w:bCs/>
        </w:rPr>
        <w:t xml:space="preserve">first sentence</w:t>
      </w:r>
      <w:r>
        <w:t xml:space="preserve"> </w:t>
      </w:r>
      <w:r>
        <w:t xml:space="preserve">of each paragraph (topic sentences).</w:t>
      </w:r>
    </w:p>
    <w:p>
      <w:pPr>
        <w:pStyle w:val="Compact"/>
        <w:numPr>
          <w:ilvl w:val="0"/>
          <w:numId w:val="1271"/>
        </w:numPr>
      </w:pPr>
      <w:r>
        <w:rPr>
          <w:b/>
          <w:bCs/>
        </w:rPr>
        <w:t xml:space="preserve">Predict</w:t>
      </w:r>
      <w:r>
        <w:t xml:space="preserve">:</w:t>
      </w:r>
      <w:r>
        <w:t xml:space="preserve"> </w:t>
      </w:r>
      <w:r>
        <w:t xml:space="preserve">“</w:t>
      </w:r>
      <w:r>
        <w:t xml:space="preserve">This passage will be about X, and the author will argue Y.</w:t>
      </w:r>
      <w:r>
        <w:t xml:space="preserve">”</w:t>
      </w:r>
    </w:p>
    <w:bookmarkEnd w:id="658"/>
    <w:bookmarkStart w:id="659" w:name="phase-2-annotate-during-read"/>
    <w:p>
      <w:pPr>
        <w:pStyle w:val="Heading3"/>
      </w:pPr>
      <w:r>
        <w:t xml:space="preserve">Phase 2: Annotate (During Read)</w:t>
      </w:r>
    </w:p>
    <w:p>
      <w:pPr>
        <w:pStyle w:val="Compact"/>
        <w:numPr>
          <w:ilvl w:val="0"/>
          <w:numId w:val="1272"/>
        </w:numPr>
      </w:pPr>
      <w:r>
        <w:t xml:space="preserve">Circle every transition word.</w:t>
      </w:r>
    </w:p>
    <w:p>
      <w:pPr>
        <w:pStyle w:val="Compact"/>
        <w:numPr>
          <w:ilvl w:val="0"/>
          <w:numId w:val="1272"/>
        </w:numPr>
      </w:pPr>
      <w:r>
        <w:t xml:space="preserve">Label each sentence’s role (T, E, C, ↓, !, ?).</w:t>
      </w:r>
    </w:p>
    <w:p>
      <w:pPr>
        <w:pStyle w:val="Compact"/>
        <w:numPr>
          <w:ilvl w:val="0"/>
          <w:numId w:val="1272"/>
        </w:numPr>
      </w:pPr>
      <w:r>
        <w:t xml:space="preserve">Cross out relative clauses, prepositional phrases, and appositives to find the skeleton.</w:t>
      </w:r>
    </w:p>
    <w:p>
      <w:pPr>
        <w:pStyle w:val="Compact"/>
        <w:numPr>
          <w:ilvl w:val="0"/>
          <w:numId w:val="1272"/>
        </w:numPr>
      </w:pPr>
      <w:r>
        <w:t xml:space="preserve">Write 3–5 word summaries at the end of each paragraph.</w:t>
      </w:r>
    </w:p>
    <w:bookmarkEnd w:id="659"/>
    <w:bookmarkStart w:id="660" w:name="phase-3-foreshadow-at-each-transition"/>
    <w:p>
      <w:pPr>
        <w:pStyle w:val="Heading3"/>
      </w:pPr>
      <w:r>
        <w:t xml:space="preserve">Phase 3: Foreshadow (At Each Transition)</w:t>
      </w:r>
    </w:p>
    <w:p>
      <w:pPr>
        <w:pStyle w:val="Compact"/>
        <w:numPr>
          <w:ilvl w:val="0"/>
          <w:numId w:val="1273"/>
        </w:numPr>
      </w:pPr>
      <w:r>
        <w:t xml:space="preserve">After every transition, pause and predict.</w:t>
      </w:r>
    </w:p>
    <w:p>
      <w:pPr>
        <w:pStyle w:val="Compact"/>
        <w:numPr>
          <w:ilvl w:val="0"/>
          <w:numId w:val="1273"/>
        </w:numPr>
      </w:pPr>
      <w:r>
        <w:t xml:space="preserve">Confirm or deny.</w:t>
      </w:r>
    </w:p>
    <w:p>
      <w:pPr>
        <w:pStyle w:val="Compact"/>
        <w:numPr>
          <w:ilvl w:val="0"/>
          <w:numId w:val="1273"/>
        </w:numPr>
      </w:pPr>
      <w:r>
        <w:t xml:space="preserve">If denied,</w:t>
      </w:r>
      <w:r>
        <w:t xml:space="preserve"> </w:t>
      </w:r>
      <w:r>
        <w:rPr>
          <w:b/>
          <w:bCs/>
        </w:rPr>
        <w:t xml:space="preserve">stop and re-read</w:t>
      </w:r>
      <w:r>
        <w:t xml:space="preserve">.</w:t>
      </w:r>
    </w:p>
    <w:bookmarkEnd w:id="660"/>
    <w:bookmarkStart w:id="661" w:name="phase-4-post-read-10-seconds"/>
    <w:p>
      <w:pPr>
        <w:pStyle w:val="Heading3"/>
      </w:pPr>
      <w:r>
        <w:t xml:space="preserve">Phase 4: Post-Read (10 seconds)</w:t>
      </w:r>
    </w:p>
    <w:p>
      <w:pPr>
        <w:pStyle w:val="Compact"/>
        <w:numPr>
          <w:ilvl w:val="0"/>
          <w:numId w:val="1274"/>
        </w:numPr>
      </w:pPr>
      <w:r>
        <w:t xml:space="preserve">Synthesize the passage into</w:t>
      </w:r>
      <w:r>
        <w:t xml:space="preserve"> </w:t>
      </w:r>
      <w:r>
        <w:rPr>
          <w:b/>
          <w:bCs/>
        </w:rPr>
        <w:t xml:space="preserve">one sentence</w:t>
      </w:r>
      <w:r>
        <w:t xml:space="preserve">:</w:t>
      </w:r>
      <w:r>
        <w:t xml:space="preserve"> </w:t>
      </w:r>
      <w:r>
        <w:t xml:space="preserve">“</w:t>
      </w:r>
      <w:r>
        <w:t xml:space="preserve">The author argues that [thesis] because [evidence] and despite [counterpoint].</w:t>
      </w:r>
      <w:r>
        <w:t xml:space="preserve">”</w:t>
      </w:r>
    </w:p>
    <w:p>
      <w:pPr>
        <w:pStyle w:val="Compact"/>
        <w:numPr>
          <w:ilvl w:val="0"/>
          <w:numId w:val="1274"/>
        </w:numPr>
      </w:pPr>
      <w:r>
        <w:t xml:space="preserve">Identify the</w:t>
      </w:r>
      <w:r>
        <w:t xml:space="preserve"> </w:t>
      </w:r>
      <w:r>
        <w:rPr>
          <w:b/>
          <w:bCs/>
        </w:rPr>
        <w:t xml:space="preserve">author’s tone</w:t>
      </w:r>
      <w:r>
        <w:t xml:space="preserve"> </w:t>
      </w:r>
      <w:r>
        <w:t xml:space="preserve">(positive, negative, neutral, ambivalent, critical, laudatory).</w:t>
      </w:r>
    </w:p>
    <w:bookmarkEnd w:id="661"/>
    <w:bookmarkStart w:id="662" w:name="phase-5-answer-questions"/>
    <w:p>
      <w:pPr>
        <w:pStyle w:val="Heading3"/>
      </w:pPr>
      <w:r>
        <w:t xml:space="preserve">Phase 5: Answer Questions</w:t>
      </w:r>
    </w:p>
    <w:p>
      <w:pPr>
        <w:pStyle w:val="Compact"/>
        <w:numPr>
          <w:ilvl w:val="0"/>
          <w:numId w:val="1275"/>
        </w:numPr>
      </w:pPr>
      <w:r>
        <w:t xml:space="preserve">For</w:t>
      </w:r>
      <w:r>
        <w:t xml:space="preserve"> </w:t>
      </w:r>
      <w:r>
        <w:rPr>
          <w:b/>
          <w:bCs/>
        </w:rPr>
        <w:t xml:space="preserve">main idea</w:t>
      </w:r>
      <w:r>
        <w:t xml:space="preserve"> </w:t>
      </w:r>
      <w:r>
        <w:t xml:space="preserve">questions: Use your one-sentence synthesis.</w:t>
      </w:r>
    </w:p>
    <w:p>
      <w:pPr>
        <w:pStyle w:val="Compact"/>
        <w:numPr>
          <w:ilvl w:val="0"/>
          <w:numId w:val="1275"/>
        </w:numPr>
      </w:pPr>
      <w:r>
        <w:t xml:space="preserve">For</w:t>
      </w:r>
      <w:r>
        <w:t xml:space="preserve"> </w:t>
      </w:r>
      <w:r>
        <w:rPr>
          <w:b/>
          <w:bCs/>
        </w:rPr>
        <w:t xml:space="preserve">detail</w:t>
      </w:r>
      <w:r>
        <w:t xml:space="preserve"> </w:t>
      </w:r>
      <w:r>
        <w:t xml:space="preserve">questions: Use your margin labels to locate the relevant paragraph.</w:t>
      </w:r>
    </w:p>
    <w:p>
      <w:pPr>
        <w:pStyle w:val="Compact"/>
        <w:numPr>
          <w:ilvl w:val="0"/>
          <w:numId w:val="1275"/>
        </w:numPr>
      </w:pPr>
      <w:r>
        <w:t xml:space="preserve">For</w:t>
      </w:r>
      <w:r>
        <w:t xml:space="preserve"> </w:t>
      </w:r>
      <w:r>
        <w:rPr>
          <w:b/>
          <w:bCs/>
        </w:rPr>
        <w:t xml:space="preserve">inference</w:t>
      </w:r>
      <w:r>
        <w:t xml:space="preserve"> </w:t>
      </w:r>
      <w:r>
        <w:t xml:space="preserve">questions: Use your foreshadowing predictions — the correct answer is almost always something you predicted.</w:t>
      </w:r>
    </w:p>
    <w:p>
      <w:pPr>
        <w:pStyle w:val="Compact"/>
        <w:numPr>
          <w:ilvl w:val="0"/>
          <w:numId w:val="1275"/>
        </w:numPr>
      </w:pPr>
      <w:r>
        <w:t xml:space="preserve">For</w:t>
      </w:r>
      <w:r>
        <w:t xml:space="preserve"> </w:t>
      </w:r>
      <w:r>
        <w:rPr>
          <w:b/>
          <w:bCs/>
        </w:rPr>
        <w:t xml:space="preserve">vocabulary in context</w:t>
      </w:r>
      <w:r>
        <w:t xml:space="preserve"> </w:t>
      </w:r>
      <w:r>
        <w:t xml:space="preserve">questions: Use the contextual clue types above.</w:t>
      </w:r>
    </w:p>
    <w:p>
      <w:pPr>
        <w:pStyle w:val="Compact"/>
        <w:numPr>
          <w:ilvl w:val="0"/>
          <w:numId w:val="1275"/>
        </w:numPr>
      </w:pPr>
      <w:r>
        <w:t xml:space="preserve">For</w:t>
      </w:r>
      <w:r>
        <w:t xml:space="preserve"> </w:t>
      </w:r>
      <w:r>
        <w:rPr>
          <w:b/>
          <w:bCs/>
        </w:rPr>
        <w:t xml:space="preserve">tone</w:t>
      </w:r>
      <w:r>
        <w:t xml:space="preserve"> </w:t>
      </w:r>
      <w:r>
        <w:t xml:space="preserve">questions: Use your post-read tone identification.</w:t>
      </w:r>
    </w:p>
    <w:p>
      <w:r>
        <w:pict>
          <v:rect style="width:0;height:1.5pt" o:hralign="center" o:hrstd="t" o:hr="t"/>
        </w:pict>
      </w:r>
    </w:p>
    <w:bookmarkEnd w:id="662"/>
    <w:bookmarkEnd w:id="663"/>
    <w:bookmarkStart w:id="664" w:name="common-pitfalls-and-how-to-avoid-them"/>
    <w:p>
      <w:pPr>
        <w:pStyle w:val="Heading2"/>
      </w:pPr>
      <w:r>
        <w:t xml:space="preserve">7.11 — Common Pitfalls and How to Avoid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Pitfall</w:t>
            </w:r>
          </w:p>
        </w:tc>
        <w:tc>
          <w:tcPr/>
          <w:p>
            <w:pPr>
              <w:pStyle w:val="Compact"/>
              <w:jc w:val="left"/>
            </w:pPr>
            <w:r>
              <w:t xml:space="preserve">Why It Happens</w:t>
            </w:r>
          </w:p>
        </w:tc>
        <w:tc>
          <w:tcPr/>
          <w:p>
            <w:pPr>
              <w:pStyle w:val="Compact"/>
              <w:jc w:val="left"/>
            </w:pPr>
            <w:r>
              <w:t xml:space="preserve">Solution</w:t>
            </w:r>
          </w:p>
        </w:tc>
      </w:tr>
      <w:tr>
        <w:tc>
          <w:tcPr/>
          <w:p>
            <w:pPr>
              <w:pStyle w:val="Compact"/>
              <w:jc w:val="left"/>
            </w:pPr>
            <w:r>
              <w:rPr>
                <w:b/>
                <w:bCs/>
              </w:rPr>
              <w:t xml:space="preserve">Over-highlighting</w:t>
            </w:r>
          </w:p>
        </w:tc>
        <w:tc>
          <w:tcPr/>
          <w:p>
            <w:pPr>
              <w:pStyle w:val="Compact"/>
              <w:jc w:val="left"/>
            </w:pPr>
            <w:r>
              <w:t xml:space="preserve">Highlighting feels productive but is passive</w:t>
            </w:r>
          </w:p>
        </w:tc>
        <w:tc>
          <w:tcPr/>
          <w:p>
            <w:pPr>
              <w:pStyle w:val="Compact"/>
              <w:jc w:val="left"/>
            </w:pPr>
            <w:r>
              <w:t xml:space="preserve">Use the symbol system (T, E, C, ↓, !, ?) instead</w:t>
            </w:r>
          </w:p>
        </w:tc>
      </w:tr>
      <w:tr>
        <w:tc>
          <w:tcPr/>
          <w:p>
            <w:pPr>
              <w:pStyle w:val="Compact"/>
              <w:jc w:val="left"/>
            </w:pPr>
            <w:r>
              <w:rPr>
                <w:b/>
                <w:bCs/>
              </w:rPr>
              <w:t xml:space="preserve">Ignoring transitions</w:t>
            </w:r>
          </w:p>
        </w:tc>
        <w:tc>
          <w:tcPr/>
          <w:p>
            <w:pPr>
              <w:pStyle w:val="Compact"/>
              <w:jc w:val="left"/>
            </w:pPr>
            <w:r>
              <w:t xml:space="preserve">Reader focuses on content, not structure</w:t>
            </w:r>
          </w:p>
        </w:tc>
        <w:tc>
          <w:tcPr/>
          <w:p>
            <w:pPr>
              <w:pStyle w:val="Compact"/>
              <w:jc w:val="left"/>
            </w:pPr>
            <w:r>
              <w:t xml:space="preserve">Circle transitions FIRST, before reading the sentence</w:t>
            </w:r>
          </w:p>
        </w:tc>
      </w:tr>
      <w:tr>
        <w:tc>
          <w:tcPr/>
          <w:p>
            <w:pPr>
              <w:pStyle w:val="Compact"/>
              <w:jc w:val="left"/>
            </w:pPr>
            <w:r>
              <w:rPr>
                <w:b/>
                <w:bCs/>
              </w:rPr>
              <w:t xml:space="preserve">Continuing after confusion</w:t>
            </w:r>
          </w:p>
        </w:tc>
        <w:tc>
          <w:tcPr/>
          <w:p>
            <w:pPr>
              <w:pStyle w:val="Compact"/>
              <w:jc w:val="left"/>
            </w:pPr>
            <w:r>
              <w:t xml:space="preserve">Reader hopes clarity will come later</w:t>
            </w:r>
          </w:p>
        </w:tc>
        <w:tc>
          <w:tcPr/>
          <w:p>
            <w:pPr>
              <w:pStyle w:val="Compact"/>
              <w:jc w:val="left"/>
            </w:pPr>
            <w:r>
              <w:t xml:space="preserve">STOP at confusion; re-read; use cross-out strategy</w:t>
            </w:r>
          </w:p>
        </w:tc>
      </w:tr>
      <w:tr>
        <w:tc>
          <w:tcPr/>
          <w:p>
            <w:pPr>
              <w:pStyle w:val="Compact"/>
              <w:jc w:val="left"/>
            </w:pPr>
            <w:r>
              <w:rPr>
                <w:b/>
                <w:bCs/>
              </w:rPr>
              <w:t xml:space="preserve">Choosing answers with extreme language</w:t>
            </w:r>
          </w:p>
        </w:tc>
        <w:tc>
          <w:tcPr/>
          <w:p>
            <w:pPr>
              <w:pStyle w:val="Compact"/>
              <w:jc w:val="left"/>
            </w:pPr>
            <w:r>
              <w:t xml:space="preserve">Extreme words feel</w:t>
            </w:r>
            <w:r>
              <w:t xml:space="preserve"> </w:t>
            </w:r>
            <w:r>
              <w:t xml:space="preserve">“</w:t>
            </w:r>
            <w:r>
              <w:t xml:space="preserve">strong</w:t>
            </w:r>
            <w:r>
              <w:t xml:space="preserve">”</w:t>
            </w:r>
            <w:r>
              <w:t xml:space="preserve"> </w:t>
            </w:r>
            <w:r>
              <w:t xml:space="preserve">and memorable</w:t>
            </w:r>
          </w:p>
        </w:tc>
        <w:tc>
          <w:tcPr/>
          <w:p>
            <w:pPr>
              <w:pStyle w:val="Compact"/>
              <w:jc w:val="left"/>
            </w:pPr>
            <w:r>
              <w:t xml:space="preserve">Eliminate answers with</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completely,</w:t>
            </w:r>
            <w:r>
              <w:t xml:space="preserve">”</w:t>
            </w:r>
            <w:r>
              <w:t xml:space="preserve"> </w:t>
            </w:r>
            <w:r>
              <w:t xml:space="preserve">“</w:t>
            </w:r>
            <w:r>
              <w:t xml:space="preserve">entirely</w:t>
            </w:r>
            <w:r>
              <w:t xml:space="preserve">”</w:t>
            </w:r>
            <w:r>
              <w:t xml:space="preserve"> </w:t>
            </w:r>
            <w:r>
              <w:t xml:space="preserve">unless the passage explicitly supports them</w:t>
            </w:r>
          </w:p>
        </w:tc>
      </w:tr>
      <w:tr>
        <w:tc>
          <w:tcPr/>
          <w:p>
            <w:pPr>
              <w:pStyle w:val="Compact"/>
              <w:jc w:val="left"/>
            </w:pPr>
            <w:r>
              <w:rPr>
                <w:b/>
                <w:bCs/>
              </w:rPr>
              <w:t xml:space="preserve">Answering from outside knowledge</w:t>
            </w:r>
          </w:p>
        </w:tc>
        <w:tc>
          <w:tcPr/>
          <w:p>
            <w:pPr>
              <w:pStyle w:val="Compact"/>
              <w:jc w:val="left"/>
            </w:pPr>
            <w:r>
              <w:t xml:space="preserve">Reader knows about the topic and imports information</w:t>
            </w:r>
          </w:p>
        </w:tc>
        <w:tc>
          <w:tcPr/>
          <w:p>
            <w:pPr>
              <w:pStyle w:val="Compact"/>
              <w:jc w:val="left"/>
            </w:pPr>
            <w:r>
              <w:t xml:space="preserve">Base answers</w:t>
            </w:r>
            <w:r>
              <w:t xml:space="preserve"> </w:t>
            </w:r>
            <w:r>
              <w:rPr>
                <w:b/>
                <w:bCs/>
              </w:rPr>
              <w:t xml:space="preserve">only</w:t>
            </w:r>
            <w:r>
              <w:t xml:space="preserve"> </w:t>
            </w:r>
            <w:r>
              <w:t xml:space="preserve">on what the passage says, not what you know</w:t>
            </w:r>
          </w:p>
        </w:tc>
      </w:tr>
      <w:tr>
        <w:tc>
          <w:tcPr/>
          <w:p>
            <w:pPr>
              <w:pStyle w:val="Compact"/>
              <w:jc w:val="left"/>
            </w:pPr>
            <w:r>
              <w:rPr>
                <w:b/>
                <w:bCs/>
              </w:rPr>
              <w:t xml:space="preserve">Misreading contrast transitions</w:t>
            </w:r>
          </w:p>
        </w:tc>
        <w:tc>
          <w:tcPr/>
          <w:p>
            <w:pPr>
              <w:pStyle w:val="Compact"/>
              <w:jc w:val="left"/>
            </w:pPr>
            <w:r>
              <w:t xml:space="preserve">Reader treats</w:t>
            </w:r>
            <w:r>
              <w:t xml:space="preserve"> </w:t>
            </w:r>
            <w:r>
              <w:t xml:space="preserve">“</w:t>
            </w:r>
            <w:r>
              <w:t xml:space="preserve">however</w:t>
            </w:r>
            <w:r>
              <w:t xml:space="preserve">”</w:t>
            </w:r>
            <w:r>
              <w:t xml:space="preserve"> </w:t>
            </w:r>
            <w:r>
              <w:t xml:space="preserve">as</w:t>
            </w:r>
            <w:r>
              <w:t xml:space="preserve"> </w:t>
            </w:r>
            <w:r>
              <w:t xml:space="preserve">“</w:t>
            </w:r>
            <w:r>
              <w:t xml:space="preserve">additionally</w:t>
            </w:r>
            <w:r>
              <w:t xml:space="preserve">”</w:t>
            </w:r>
          </w:p>
        </w:tc>
        <w:tc>
          <w:tcPr/>
          <w:p>
            <w:pPr>
              <w:pStyle w:val="Compact"/>
              <w:jc w:val="left"/>
            </w:pPr>
            <w:r>
              <w:t xml:space="preserve">Always ask:</w:t>
            </w:r>
            <w:r>
              <w:t xml:space="preserve"> </w:t>
            </w:r>
            <w:r>
              <w:t xml:space="preserve">“</w:t>
            </w:r>
            <w:r>
              <w:t xml:space="preserve">Is the author ADDING or REVERSING?</w:t>
            </w:r>
            <w:r>
              <w:t xml:space="preserve">”</w:t>
            </w:r>
          </w:p>
        </w:tc>
      </w:tr>
    </w:tbl>
    <w:p>
      <w:r>
        <w:pict>
          <v:rect style="width:0;height:1.5pt" o:hralign="center" o:hrstd="t" o:hr="t"/>
        </w:pict>
      </w:r>
    </w:p>
    <w:bookmarkEnd w:id="664"/>
    <w:bookmarkStart w:id="669" w:name="advanced-transition-nuances"/>
    <w:p>
      <w:pPr>
        <w:pStyle w:val="Heading2"/>
      </w:pPr>
      <w:r>
        <w:t xml:space="preserve">7.12 — Advanced Transition Nuances</w:t>
      </w:r>
    </w:p>
    <w:bookmarkStart w:id="665" w:name="while-and-whereas-time-vs.-contrast"/>
    <w:p>
      <w:pPr>
        <w:pStyle w:val="Heading3"/>
      </w:pPr>
      <w:r>
        <w:t xml:space="preserve">7.12.1 —</w:t>
      </w:r>
      <w:r>
        <w:t xml:space="preserve"> </w:t>
      </w:r>
      <w:r>
        <w:t xml:space="preserve">“</w:t>
      </w:r>
      <w:r>
        <w:t xml:space="preserve">While</w:t>
      </w:r>
      <w:r>
        <w:t xml:space="preserve">”</w:t>
      </w:r>
      <w:r>
        <w:t xml:space="preserve"> </w:t>
      </w:r>
      <w:r>
        <w:t xml:space="preserve">and</w:t>
      </w:r>
      <w:r>
        <w:t xml:space="preserve"> </w:t>
      </w:r>
      <w:r>
        <w:t xml:space="preserve">“</w:t>
      </w:r>
      <w:r>
        <w:t xml:space="preserve">Whereas</w:t>
      </w:r>
      <w:r>
        <w:t xml:space="preserve">”</w:t>
      </w:r>
      <w:r>
        <w:t xml:space="preserve">: Time vs. Contrast</w:t>
      </w:r>
    </w:p>
    <w:p>
      <w:pPr>
        <w:pStyle w:val="FirstParagraph"/>
      </w:pPr>
      <w:r>
        <w:t xml:space="preserve">These words have</w:t>
      </w:r>
      <w:r>
        <w:t xml:space="preserve"> </w:t>
      </w:r>
      <w:r>
        <w:rPr>
          <w:b/>
          <w:bCs/>
        </w:rPr>
        <w:t xml:space="preserve">two possible functions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Temporal</w:t>
            </w:r>
          </w:p>
        </w:tc>
        <w:tc>
          <w:tcPr/>
          <w:p>
            <w:pPr>
              <w:pStyle w:val="Compact"/>
              <w:jc w:val="left"/>
            </w:pPr>
            <w:r>
              <w:t xml:space="preserve">“</w:t>
            </w:r>
            <w:r>
              <w:t xml:space="preserve">At the same time as</w:t>
            </w:r>
            <w:r>
              <w:t xml:space="preserve">”</w:t>
            </w:r>
          </w:p>
        </w:tc>
        <w:tc>
          <w:tcPr/>
          <w:p>
            <w:pPr>
              <w:pStyle w:val="Compact"/>
              <w:jc w:val="left"/>
            </w:pPr>
            <w:r>
              <w:t xml:space="preserve">“</w:t>
            </w:r>
            <w:r>
              <w:t xml:space="preserve">While I was eating, the phone rang.</w:t>
            </w:r>
            <w:r>
              <w:t xml:space="preserve">”</w:t>
            </w:r>
          </w:p>
        </w:tc>
      </w:tr>
      <w:tr>
        <w:tc>
          <w:tcPr/>
          <w:p>
            <w:pPr>
              <w:pStyle w:val="Compact"/>
              <w:jc w:val="left"/>
            </w:pPr>
            <w:r>
              <w:rPr>
                <w:b/>
                <w:bCs/>
              </w:rPr>
              <w:t xml:space="preserve">Contrastive</w:t>
            </w:r>
          </w:p>
        </w:tc>
        <w:tc>
          <w:tcPr/>
          <w:p>
            <w:pPr>
              <w:pStyle w:val="Compact"/>
              <w:jc w:val="left"/>
            </w:pPr>
            <w:r>
              <w:t xml:space="preserve">“</w:t>
            </w:r>
            <w:r>
              <w:t xml:space="preserve">Although</w:t>
            </w:r>
            <w:r>
              <w:t xml:space="preserve">”</w:t>
            </w:r>
            <w:r>
              <w:t xml:space="preserve"> </w:t>
            </w:r>
            <w:r>
              <w:t xml:space="preserve">or</w:t>
            </w:r>
            <w:r>
              <w:t xml:space="preserve"> </w:t>
            </w:r>
            <w:r>
              <w:t xml:space="preserve">“</w:t>
            </w:r>
            <w:r>
              <w:t xml:space="preserve">on the other hand</w:t>
            </w:r>
            <w:r>
              <w:t xml:space="preserve">”</w:t>
            </w:r>
          </w:p>
        </w:tc>
        <w:tc>
          <w:tcPr/>
          <w:p>
            <w:pPr>
              <w:pStyle w:val="Compact"/>
              <w:jc w:val="left"/>
            </w:pPr>
            <w:r>
              <w:t xml:space="preserve">“</w:t>
            </w:r>
            <w:r>
              <w:t xml:space="preserve">While the first method is fast, the second is more accurate.</w:t>
            </w:r>
            <w:r>
              <w:t xml:space="preserve">”</w:t>
            </w:r>
          </w:p>
        </w:tc>
      </w:tr>
    </w:tbl>
    <w:p>
      <w:pPr>
        <w:pStyle w:val="BodyText"/>
      </w:pPr>
      <w:r>
        <w:rPr>
          <w:b/>
          <w:bCs/>
        </w:rPr>
        <w:t xml:space="preserve">How to distinguish</w:t>
      </w:r>
      <w:r>
        <w:t xml:space="preserve">: If both clauses describe simultaneous events, it’s temporal. If the clauses present opposing ideas, it’s contrastive. In academic writing, the contrastive use is far more common.</w:t>
      </w:r>
    </w:p>
    <w:bookmarkEnd w:id="665"/>
    <w:bookmarkStart w:id="666" w:name="since-time-vs.-cause"/>
    <w:p>
      <w:pPr>
        <w:pStyle w:val="Heading3"/>
      </w:pPr>
      <w:r>
        <w:t xml:space="preserve">7.12.2 —</w:t>
      </w:r>
      <w:r>
        <w:t xml:space="preserve"> </w:t>
      </w:r>
      <w:r>
        <w:t xml:space="preserve">“</w:t>
      </w:r>
      <w:r>
        <w:t xml:space="preserve">Since</w:t>
      </w:r>
      <w:r>
        <w:t xml:space="preserve">”</w:t>
      </w:r>
      <w:r>
        <w:t xml:space="preserve">: Time vs. Cause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Temporal</w:t>
            </w:r>
          </w:p>
        </w:tc>
        <w:tc>
          <w:tcPr/>
          <w:p>
            <w:pPr>
              <w:pStyle w:val="Compact"/>
              <w:jc w:val="left"/>
            </w:pPr>
            <w:r>
              <w:t xml:space="preserve">“</w:t>
            </w:r>
            <w:r>
              <w:t xml:space="preserve">From that time until now</w:t>
            </w:r>
            <w:r>
              <w:t xml:space="preserve">”</w:t>
            </w:r>
          </w:p>
        </w:tc>
        <w:tc>
          <w:tcPr/>
          <w:p>
            <w:pPr>
              <w:pStyle w:val="Compact"/>
              <w:jc w:val="left"/>
            </w:pPr>
            <w:r>
              <w:t xml:space="preserve">“</w:t>
            </w:r>
            <w:r>
              <w:t xml:space="preserve">Since 2010, emissions have risen.</w:t>
            </w:r>
            <w:r>
              <w:t xml:space="preserve">”</w:t>
            </w:r>
          </w:p>
        </w:tc>
      </w:tr>
      <w:tr>
        <w:tc>
          <w:tcPr/>
          <w:p>
            <w:pPr>
              <w:pStyle w:val="Compact"/>
              <w:jc w:val="left"/>
            </w:pPr>
            <w:r>
              <w:rPr>
                <w:b/>
                <w:bCs/>
              </w:rPr>
              <w:t xml:space="preserve">Causal</w:t>
            </w:r>
          </w:p>
        </w:tc>
        <w:tc>
          <w:tcPr/>
          <w:p>
            <w:pPr>
              <w:pStyle w:val="Compact"/>
              <w:jc w:val="left"/>
            </w:pPr>
            <w:r>
              <w:t xml:space="preserve">“</w:t>
            </w:r>
            <w:r>
              <w:t xml:space="preserve">Because</w:t>
            </w:r>
            <w:r>
              <w:t xml:space="preserve">”</w:t>
            </w:r>
          </w:p>
        </w:tc>
        <w:tc>
          <w:tcPr/>
          <w:p>
            <w:pPr>
              <w:pStyle w:val="Compact"/>
              <w:jc w:val="left"/>
            </w:pPr>
            <w:r>
              <w:t xml:space="preserve">“</w:t>
            </w:r>
            <w:r>
              <w:t xml:space="preserve">Since the data was incomplete, we delayed publication.</w:t>
            </w:r>
            <w:r>
              <w:t xml:space="preserve">”</w:t>
            </w:r>
          </w:p>
        </w:tc>
      </w:tr>
    </w:tbl>
    <w:p>
      <w:pPr>
        <w:pStyle w:val="BodyText"/>
      </w:pPr>
      <w:r>
        <w:rPr>
          <w:b/>
          <w:bCs/>
        </w:rPr>
        <w:t xml:space="preserve">How to distinguish</w:t>
      </w:r>
      <w:r>
        <w:t xml:space="preserve">: If you can replace</w:t>
      </w:r>
      <w:r>
        <w:t xml:space="preserve"> </w:t>
      </w:r>
      <w:r>
        <w:t xml:space="preserve">“</w:t>
      </w:r>
      <w:r>
        <w:t xml:space="preserve">since</w:t>
      </w:r>
      <w:r>
        <w:t xml:space="preserve">”</w:t>
      </w:r>
      <w:r>
        <w:t xml:space="preserve"> </w:t>
      </w:r>
      <w:r>
        <w:t xml:space="preserve">with</w:t>
      </w:r>
      <w:r>
        <w:t xml:space="preserve"> </w:t>
      </w:r>
      <w:r>
        <w:t xml:space="preserve">“</w:t>
      </w:r>
      <w:r>
        <w:t xml:space="preserve">because</w:t>
      </w:r>
      <w:r>
        <w:t xml:space="preserve">”</w:t>
      </w:r>
      <w:r>
        <w:t xml:space="preserve"> </w:t>
      </w:r>
      <w:r>
        <w:t xml:space="preserve">and the sentence still makes sense, it’s causal. If you can replace it with</w:t>
      </w:r>
      <w:r>
        <w:t xml:space="preserve"> </w:t>
      </w:r>
      <w:r>
        <w:t xml:space="preserve">“</w:t>
      </w:r>
      <w:r>
        <w:t xml:space="preserve">from the time that,</w:t>
      </w:r>
      <w:r>
        <w:t xml:space="preserve">”</w:t>
      </w:r>
      <w:r>
        <w:t xml:space="preserve"> </w:t>
      </w:r>
      <w:r>
        <w:t xml:space="preserve">it’s temporal.</w:t>
      </w:r>
    </w:p>
    <w:bookmarkEnd w:id="666"/>
    <w:bookmarkStart w:id="667" w:name="indeed-and-in-fact-emphasis-not-addition"/>
    <w:p>
      <w:pPr>
        <w:pStyle w:val="Heading3"/>
      </w:pPr>
      <w:r>
        <w:t xml:space="preserve">7.12.3 —</w:t>
      </w:r>
      <w:r>
        <w:t xml:space="preserve"> </w:t>
      </w:r>
      <w:r>
        <w:t xml:space="preserve">“</w:t>
      </w:r>
      <w:r>
        <w:t xml:space="preserve">Indeed</w:t>
      </w:r>
      <w:r>
        <w:t xml:space="preserve">”</w:t>
      </w:r>
      <w:r>
        <w:t xml:space="preserve"> </w:t>
      </w:r>
      <w:r>
        <w:t xml:space="preserve">and</w:t>
      </w:r>
      <w:r>
        <w:t xml:space="preserve"> </w:t>
      </w:r>
      <w:r>
        <w:t xml:space="preserve">“</w:t>
      </w:r>
      <w:r>
        <w:t xml:space="preserve">In Fact</w:t>
      </w:r>
      <w:r>
        <w:t xml:space="preserve">”</w:t>
      </w:r>
      <w:r>
        <w:t xml:space="preserve">: Emphasis, Not Addition</w:t>
      </w:r>
    </w:p>
    <w:p>
      <w:pPr>
        <w:pStyle w:val="FirstParagraph"/>
      </w:pPr>
      <w:r>
        <w:t xml:space="preserve">Many readers treat</w:t>
      </w:r>
      <w:r>
        <w:t xml:space="preserve"> </w:t>
      </w:r>
      <w:r>
        <w:t xml:space="preserve">“</w:t>
      </w:r>
      <w:r>
        <w:t xml:space="preserve">indeed</w:t>
      </w:r>
      <w:r>
        <w:t xml:space="preserve">”</w:t>
      </w:r>
      <w:r>
        <w:t xml:space="preserve"> </w:t>
      </w:r>
      <w:r>
        <w:t xml:space="preserve">and</w:t>
      </w:r>
      <w:r>
        <w:t xml:space="preserve"> </w:t>
      </w:r>
      <w:r>
        <w:t xml:space="preserve">“</w:t>
      </w:r>
      <w:r>
        <w:t xml:space="preserve">in fact</w:t>
      </w:r>
      <w:r>
        <w:t xml:space="preserve">”</w:t>
      </w:r>
      <w:r>
        <w:t xml:space="preserve"> </w:t>
      </w:r>
      <w:r>
        <w:t xml:space="preserve">as additive transitions (like</w:t>
      </w:r>
      <w:r>
        <w:t xml:space="preserve"> </w:t>
      </w:r>
      <w:r>
        <w:t xml:space="preserve">“</w:t>
      </w:r>
      <w:r>
        <w:t xml:space="preserve">furthermore</w:t>
      </w:r>
      <w:r>
        <w:t xml:space="preserve">”</w:t>
      </w:r>
      <w:r>
        <w:t xml:space="preserve">). This is</w:t>
      </w:r>
      <w:r>
        <w:t xml:space="preserve"> </w:t>
      </w:r>
      <w:r>
        <w:rPr>
          <w:b/>
          <w:bCs/>
        </w:rPr>
        <w:t xml:space="preserve">incorrect</w:t>
      </w:r>
      <w:r>
        <w:t xml:space="preserve">. These words signal</w:t>
      </w:r>
      <w:r>
        <w:t xml:space="preserve"> </w:t>
      </w:r>
      <w:r>
        <w:rPr>
          <w:b/>
          <w:bCs/>
        </w:rPr>
        <w:t xml:space="preserve">emphasis or restatement</w:t>
      </w:r>
      <w:r>
        <w:t xml:space="preserve">, not new information.</w:t>
      </w:r>
    </w:p>
    <w:p>
      <w:pPr>
        <w:pStyle w:val="BlockText"/>
      </w:pPr>
      <w:r>
        <w:t xml:space="preserve">“</w:t>
      </w:r>
      <w:r>
        <w:t xml:space="preserve">The policy was unpopular. Indeed, it sparked nationwide protests.</w:t>
      </w:r>
      <w:r>
        <w:t xml:space="preserve">”</w:t>
      </w:r>
    </w:p>
    <w:p>
      <w:pPr>
        <w:pStyle w:val="FirstParagraph"/>
      </w:pPr>
      <w:r>
        <w:t xml:space="preserve">The second sentence does not add a new point; it</w:t>
      </w:r>
      <w:r>
        <w:t xml:space="preserve"> </w:t>
      </w:r>
      <w:r>
        <w:rPr>
          <w:b/>
          <w:bCs/>
        </w:rPr>
        <w:t xml:space="preserve">intensifies</w:t>
      </w:r>
      <w:r>
        <w:t xml:space="preserve"> </w:t>
      </w:r>
      <w:r>
        <w:t xml:space="preserve">the first point with a concrete example.</w:t>
      </w:r>
    </w:p>
    <w:bookmarkEnd w:id="667"/>
    <w:bookmarkStart w:id="668" w:name="X8b2915b25fd8f17400b807be827ba9194587849"/>
    <w:p>
      <w:pPr>
        <w:pStyle w:val="Heading3"/>
      </w:pPr>
      <w:r>
        <w:t xml:space="preserve">7.12.4 —</w:t>
      </w:r>
      <w:r>
        <w:t xml:space="preserve"> </w:t>
      </w:r>
      <w:r>
        <w:t xml:space="preserve">“</w:t>
      </w:r>
      <w:r>
        <w:t xml:space="preserve">Instead</w:t>
      </w:r>
      <w:r>
        <w:t xml:space="preserve">”</w:t>
      </w:r>
      <w:r>
        <w:t xml:space="preserve"> </w:t>
      </w:r>
      <w:r>
        <w:t xml:space="preserve">and</w:t>
      </w:r>
      <w:r>
        <w:t xml:space="preserve"> </w:t>
      </w:r>
      <w:r>
        <w:t xml:space="preserve">“</w:t>
      </w:r>
      <w:r>
        <w:t xml:space="preserve">Rather</w:t>
      </w:r>
      <w:r>
        <w:t xml:space="preserve">”</w:t>
      </w:r>
      <w:r>
        <w:t xml:space="preserve">: Replacement, Not Addition</w:t>
      </w:r>
    </w:p>
    <w:p>
      <w:pPr>
        <w:pStyle w:val="FirstParagraph"/>
      </w:pPr>
      <w:r>
        <w:t xml:space="preserve">These words signal that the author is</w:t>
      </w:r>
      <w:r>
        <w:t xml:space="preserve"> </w:t>
      </w:r>
      <w:r>
        <w:rPr>
          <w:b/>
          <w:bCs/>
        </w:rPr>
        <w:t xml:space="preserve">rejecting</w:t>
      </w:r>
      <w:r>
        <w:t xml:space="preserve"> </w:t>
      </w:r>
      <w:r>
        <w:t xml:space="preserve">the previous idea and</w:t>
      </w:r>
      <w:r>
        <w:t xml:space="preserve"> </w:t>
      </w:r>
      <w:r>
        <w:rPr>
          <w:b/>
          <w:bCs/>
        </w:rPr>
        <w:t xml:space="preserve">replacing</w:t>
      </w:r>
      <w:r>
        <w:t xml:space="preserve"> </w:t>
      </w:r>
      <w:r>
        <w:t xml:space="preserve">it with a new one.</w:t>
      </w:r>
    </w:p>
    <w:p>
      <w:pPr>
        <w:pStyle w:val="BlockText"/>
      </w:pPr>
      <w:r>
        <w:t xml:space="preserve">“</w:t>
      </w:r>
      <w:r>
        <w:t xml:space="preserve">The solution was not to cut funding. Instead, it was to reallocate resources.</w:t>
      </w:r>
      <w:r>
        <w:t xml:space="preserve">”</w:t>
      </w:r>
    </w:p>
    <w:p>
      <w:pPr>
        <w:pStyle w:val="FirstParagraph"/>
      </w:pPr>
      <w:r>
        <w:rPr>
          <w:b/>
          <w:bCs/>
        </w:rPr>
        <w:t xml:space="preserve">Key</w:t>
      </w:r>
      <w:r>
        <w:t xml:space="preserve">: The information after</w:t>
      </w:r>
      <w:r>
        <w:t xml:space="preserve"> </w:t>
      </w:r>
      <w:r>
        <w:t xml:space="preserve">“</w:t>
      </w:r>
      <w:r>
        <w:t xml:space="preserve">instead</w:t>
      </w:r>
      <w:r>
        <w:t xml:space="preserve">”</w:t>
      </w:r>
      <w:r>
        <w:t xml:space="preserve"> </w:t>
      </w:r>
      <w:r>
        <w:t xml:space="preserve">is the author’s preferred position.</w:t>
      </w:r>
    </w:p>
    <w:p>
      <w:r>
        <w:pict>
          <v:rect style="width:0;height:1.5pt" o:hralign="center" o:hrstd="t" o:hr="t"/>
        </w:pict>
      </w:r>
    </w:p>
    <w:bookmarkEnd w:id="668"/>
    <w:bookmarkEnd w:id="669"/>
    <w:bookmarkStart w:id="670" w:name="the-psychology-of-prediction-errors"/>
    <w:p>
      <w:pPr>
        <w:pStyle w:val="Heading2"/>
      </w:pPr>
      <w:r>
        <w:t xml:space="preserve">7.13 — The Psychology of Prediction Errors</w:t>
      </w:r>
    </w:p>
    <w:p>
      <w:pPr>
        <w:pStyle w:val="FirstParagraph"/>
      </w:pPr>
      <w:r>
        <w:t xml:space="preserve">When your brain encounters a</w:t>
      </w:r>
      <w:r>
        <w:t xml:space="preserve"> </w:t>
      </w:r>
      <w:r>
        <w:rPr>
          <w:b/>
          <w:bCs/>
        </w:rPr>
        <w:t xml:space="preserve">prediction error</w:t>
      </w:r>
      <w:r>
        <w:t xml:space="preserve"> </w:t>
      </w:r>
      <w:r>
        <w:t xml:space="preserve">(the text says something you didn’t expect), it releases</w:t>
      </w:r>
      <w:r>
        <w:t xml:space="preserve"> </w:t>
      </w:r>
      <w:r>
        <w:rPr>
          <w:b/>
          <w:bCs/>
        </w:rPr>
        <w:t xml:space="preserve">dopamine</w:t>
      </w:r>
      <w:r>
        <w:t xml:space="preserve"> </w:t>
      </w:r>
      <w:r>
        <w:t xml:space="preserve">— the same neurotransmitter involved in learning and reward. This means:</w:t>
      </w:r>
    </w:p>
    <w:p>
      <w:pPr>
        <w:pStyle w:val="Compact"/>
        <w:numPr>
          <w:ilvl w:val="0"/>
          <w:numId w:val="1276"/>
        </w:numPr>
      </w:pPr>
      <w:r>
        <w:rPr>
          <w:b/>
          <w:bCs/>
        </w:rPr>
        <w:t xml:space="preserve">Denied predictions are gifts.</w:t>
      </w:r>
      <w:r>
        <w:t xml:space="preserve"> </w:t>
      </w:r>
      <w:r>
        <w:t xml:space="preserve">They signal that you’re about to learn something new.</w:t>
      </w:r>
    </w:p>
    <w:p>
      <w:pPr>
        <w:pStyle w:val="Compact"/>
        <w:numPr>
          <w:ilvl w:val="0"/>
          <w:numId w:val="1276"/>
        </w:numPr>
      </w:pPr>
      <w:r>
        <w:rPr>
          <w:b/>
          <w:bCs/>
        </w:rPr>
        <w:t xml:space="preserve">Confirmed predictions are also valuable.</w:t>
      </w:r>
      <w:r>
        <w:t xml:space="preserve"> </w:t>
      </w:r>
      <w:r>
        <w:t xml:space="preserve">They reinforce your mental model of the passage.</w:t>
      </w:r>
    </w:p>
    <w:p>
      <w:pPr>
        <w:pStyle w:val="Compact"/>
        <w:numPr>
          <w:ilvl w:val="0"/>
          <w:numId w:val="1276"/>
        </w:numPr>
      </w:pPr>
      <w:r>
        <w:rPr>
          <w:b/>
          <w:bCs/>
        </w:rPr>
        <w:t xml:space="preserve">The worst state is no prediction at all.</w:t>
      </w:r>
      <w:r>
        <w:t xml:space="preserve"> </w:t>
      </w:r>
      <w:r>
        <w:t xml:space="preserve">If you’re not predicting, you’re not engaged.</w:t>
      </w:r>
    </w:p>
    <w:p>
      <w:pPr>
        <w:pStyle w:val="FirstParagraph"/>
      </w:pPr>
      <w:r>
        <w:t xml:space="preserve">This is why the foreshadowing protocol is not just a</w:t>
      </w:r>
      <w:r>
        <w:t xml:space="preserve"> </w:t>
      </w:r>
      <w:r>
        <w:t xml:space="preserve">“</w:t>
      </w:r>
      <w:r>
        <w:t xml:space="preserve">strategy</w:t>
      </w:r>
      <w:r>
        <w:t xml:space="preserve">”</w:t>
      </w:r>
      <w:r>
        <w:t xml:space="preserve"> </w:t>
      </w:r>
      <w:r>
        <w:t xml:space="preserve">— it’s a</w:t>
      </w:r>
      <w:r>
        <w:t xml:space="preserve"> </w:t>
      </w:r>
      <w:r>
        <w:rPr>
          <w:b/>
          <w:bCs/>
        </w:rPr>
        <w:t xml:space="preserve">neurocognitive optimization</w:t>
      </w:r>
      <w:r>
        <w:t xml:space="preserve">. You’re hacking your brain’s natural learning mechanisms.</w:t>
      </w:r>
    </w:p>
    <w:p>
      <w:r>
        <w:pict>
          <v:rect style="width:0;height:1.5pt" o:hralign="center" o:hrstd="t" o:hr="t"/>
        </w:pict>
      </w:r>
    </w:p>
    <w:bookmarkEnd w:id="670"/>
    <w:bookmarkStart w:id="671" w:name="Xdfec2ab277757541e0b4d078299323b44732c96"/>
    <w:p>
      <w:pPr>
        <w:pStyle w:val="Heading2"/>
      </w:pPr>
      <w:r>
        <w:t xml:space="preserve">7.14 — Annotation Symbol Reference Card (Printable Summary)</w:t>
      </w:r>
    </w:p>
    <w:p>
      <w:pPr>
        <w:pStyle w:val="SourceCode"/>
      </w:pPr>
      <w:r>
        <w:rPr>
          <w:rStyle w:val="VerbatimChar"/>
        </w:rPr>
        <w:t xml:space="preserve">╔══════════════════════════════════════════════════════════╗</w:t>
      </w:r>
      <w:r>
        <w:br/>
      </w:r>
      <w:r>
        <w:rPr>
          <w:rStyle w:val="VerbatimChar"/>
        </w:rPr>
        <w:t xml:space="preserve">║           ANNOTATION SYMBOL QUICK REFERENCE             ║</w:t>
      </w:r>
      <w:r>
        <w:br/>
      </w:r>
      <w:r>
        <w:rPr>
          <w:rStyle w:val="VerbatimChar"/>
        </w:rPr>
        <w:t xml:space="preserve">╠══════════════════════════════════════════════════════════╣</w:t>
      </w:r>
      <w:r>
        <w:br/>
      </w:r>
      <w:r>
        <w:rPr>
          <w:rStyle w:val="VerbatimChar"/>
        </w:rPr>
        <w:t xml:space="preserve">║  T    = Thesis / Main Claim                             ║</w:t>
      </w:r>
      <w:r>
        <w:br/>
      </w:r>
      <w:r>
        <w:rPr>
          <w:rStyle w:val="VerbatimChar"/>
        </w:rPr>
        <w:t xml:space="preserve">║  E    = Evidence / Example                              ║</w:t>
      </w:r>
      <w:r>
        <w:br/>
      </w:r>
      <w:r>
        <w:rPr>
          <w:rStyle w:val="VerbatimChar"/>
        </w:rPr>
        <w:t xml:space="preserve">║  C    = Contrast / Pivot (circle the transition word)   ║</w:t>
      </w:r>
      <w:r>
        <w:br/>
      </w:r>
      <w:r>
        <w:rPr>
          <w:rStyle w:val="VerbatimChar"/>
        </w:rPr>
        <w:t xml:space="preserve">║  ↓    = Cause / Effect link                             ║</w:t>
      </w:r>
      <w:r>
        <w:br/>
      </w:r>
      <w:r>
        <w:rPr>
          <w:rStyle w:val="VerbatimChar"/>
        </w:rPr>
        <w:t xml:space="preserve">║  ?    = Confusing — revisit after reading               ║</w:t>
      </w:r>
      <w:r>
        <w:br/>
      </w:r>
      <w:r>
        <w:rPr>
          <w:rStyle w:val="VerbatimChar"/>
        </w:rPr>
        <w:t xml:space="preserve">║  !    = Surprising / Emphatic claim                     ║</w:t>
      </w:r>
      <w:r>
        <w:br/>
      </w:r>
      <w:r>
        <w:rPr>
          <w:rStyle w:val="VerbatimChar"/>
        </w:rPr>
        <w:t xml:space="preserve">║  ~~~  = Underline names, dates, definitions             ║</w:t>
      </w:r>
      <w:r>
        <w:br/>
      </w:r>
      <w:r>
        <w:rPr>
          <w:rStyle w:val="VerbatimChar"/>
        </w:rPr>
        <w:t xml:space="preserve">║  ○    = Circle transition words and punctuation         ║</w:t>
      </w:r>
      <w:r>
        <w:br/>
      </w:r>
      <w:r>
        <w:rPr>
          <w:rStyle w:val="VerbatimChar"/>
        </w:rPr>
        <w:t xml:space="preserve">║  →    = Draw arrow to linked paragraph                  ║</w:t>
      </w:r>
      <w:r>
        <w:br/>
      </w:r>
      <w:r>
        <w:rPr>
          <w:rStyle w:val="VerbatimChar"/>
        </w:rPr>
        <w:t xml:space="preserve">║  [3-5 word summary] = End of paragraph margin note      ║</w:t>
      </w:r>
      <w:r>
        <w:br/>
      </w:r>
      <w:r>
        <w:rPr>
          <w:rStyle w:val="VerbatimChar"/>
        </w:rPr>
        <w:t xml:space="preserve">╚══════════════════════════════════════════════════════════╝</w:t>
      </w:r>
    </w:p>
    <w:p>
      <w:r>
        <w:pict>
          <v:rect style="width:0;height:1.5pt" o:hralign="center" o:hrstd="t" o:hr="t"/>
        </w:pict>
      </w:r>
    </w:p>
    <w:bookmarkEnd w:id="671"/>
    <w:bookmarkStart w:id="672" w:name="transition-classification-flowchart"/>
    <w:p>
      <w:pPr>
        <w:pStyle w:val="Heading2"/>
      </w:pPr>
      <w:r>
        <w:t xml:space="preserve">7.15 — Transition Classification Flowchart</w:t>
      </w:r>
    </w:p>
    <w:p>
      <w:pPr>
        <w:pStyle w:val="FirstParagraph"/>
      </w:pPr>
      <w:r>
        <w:t xml:space="preserve">When you encounter any transition word or phrase, run it through this decision tree:</w:t>
      </w:r>
    </w:p>
    <w:p>
      <w:pPr>
        <w:pStyle w:val="SourceCode"/>
      </w:pPr>
      <w:r>
        <w:rPr>
          <w:rStyle w:val="VerbatimChar"/>
        </w:rPr>
        <w:t xml:space="preserve">                    ┌──────────────────────┐</w:t>
      </w:r>
      <w:r>
        <w:br/>
      </w:r>
      <w:r>
        <w:rPr>
          <w:rStyle w:val="VerbatimChar"/>
        </w:rPr>
        <w:t xml:space="preserve">                    │  What is the signal?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Adding a    │   │ Reversing or │   │ Showing a   │</w:t>
      </w:r>
      <w:r>
        <w:br/>
      </w:r>
      <w:r>
        <w:rPr>
          <w:rStyle w:val="VerbatimChar"/>
        </w:rPr>
        <w:t xml:space="preserve">     │ new point?  │   │ qualifying?  │   │ consequence?│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CLASSIFY AS │   │ CLASSIFY AS  │   │ CLASSIFY AS │</w:t>
      </w:r>
      <w:r>
        <w:br/>
      </w:r>
      <w:r>
        <w:rPr>
          <w:rStyle w:val="VerbatimChar"/>
        </w:rPr>
        <w:t xml:space="preserve">     │  ADDITION   │   │  CONTRAST    │   │ CAUSE/EFFECT│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"Next sentence     "Next sentence     "Next sentence</w:t>
      </w:r>
      <w:r>
        <w:br/>
      </w:r>
      <w:r>
        <w:rPr>
          <w:rStyle w:val="VerbatimChar"/>
        </w:rPr>
        <w:t xml:space="preserve">     will support       will oppose or     will show a</w:t>
      </w:r>
      <w:r>
        <w:br/>
      </w:r>
      <w:r>
        <w:rPr>
          <w:rStyle w:val="VerbatimChar"/>
        </w:rPr>
        <w:t xml:space="preserve">     the current        qualify the        result or</w:t>
      </w:r>
      <w:r>
        <w:br/>
      </w:r>
      <w:r>
        <w:rPr>
          <w:rStyle w:val="VerbatimChar"/>
        </w:rPr>
        <w:t xml:space="preserve">     point."            current point."    consequence."</w:t>
      </w:r>
    </w:p>
    <w:p>
      <w:r>
        <w:pict>
          <v:rect style="width:0;height:1.5pt" o:hralign="center" o:hrstd="t" o:hr="t"/>
        </w:pict>
      </w:r>
    </w:p>
    <w:bookmarkEnd w:id="672"/>
    <w:bookmarkStart w:id="673" w:name="the-one-sentence-synthesis-formula"/>
    <w:p>
      <w:pPr>
        <w:pStyle w:val="Heading2"/>
      </w:pPr>
      <w:r>
        <w:t xml:space="preserve">7.16 — The</w:t>
      </w:r>
      <w:r>
        <w:t xml:space="preserve"> </w:t>
      </w:r>
      <w:r>
        <w:t xml:space="preserve">“</w:t>
      </w:r>
      <w:r>
        <w:t xml:space="preserve">One-Sentence Synthesis</w:t>
      </w:r>
      <w:r>
        <w:t xml:space="preserve">”</w:t>
      </w:r>
      <w:r>
        <w:t xml:space="preserve"> </w:t>
      </w:r>
      <w:r>
        <w:t xml:space="preserve">Formula</w:t>
      </w:r>
    </w:p>
    <w:p>
      <w:pPr>
        <w:pStyle w:val="FirstParagraph"/>
      </w:pPr>
      <w:r>
        <w:t xml:space="preserve">After reading any passage, force yourself to complete this template:</w:t>
      </w:r>
    </w:p>
    <w:p>
      <w:pPr>
        <w:pStyle w:val="BlockText"/>
      </w:pPr>
      <w:r>
        <w:t xml:space="preserve">“</w:t>
      </w:r>
      <w:r>
        <w:t xml:space="preserve">The author argues that</w:t>
      </w:r>
      <w:r>
        <w:t xml:space="preserve"> </w:t>
      </w:r>
      <w:r>
        <w:rPr>
          <w:b/>
          <w:bCs/>
        </w:rPr>
        <w:t xml:space="preserve">[THESIS]</w:t>
      </w:r>
      <w:r>
        <w:t xml:space="preserve"> </w:t>
      </w:r>
      <w:r>
        <w:t xml:space="preserve">because</w:t>
      </w:r>
      <w:r>
        <w:t xml:space="preserve"> </w:t>
      </w:r>
      <w:r>
        <w:rPr>
          <w:b/>
          <w:bCs/>
        </w:rPr>
        <w:t xml:space="preserve">[PRIMARY EVIDENCE]</w:t>
      </w:r>
      <w:r>
        <w:t xml:space="preserve"> </w:t>
      </w:r>
      <w:r>
        <w:t xml:space="preserve">and despite</w:t>
      </w:r>
      <w:r>
        <w:t xml:space="preserve"> </w:t>
      </w:r>
      <w:r>
        <w:rPr>
          <w:b/>
          <w:bCs/>
        </w:rPr>
        <w:t xml:space="preserve">[COUNTERPOINT/COMPLICATION]</w:t>
      </w:r>
      <w:r>
        <w:t xml:space="preserve">.</w:t>
      </w:r>
      <w:r>
        <w:t xml:space="preserve">”</w:t>
      </w:r>
    </w:p>
    <w:p>
      <w:pPr>
        <w:pStyle w:val="FirstParagraph"/>
      </w:pPr>
      <w:r>
        <w:t xml:space="preserve">If you cannot complete this sentence, you have not finished reading. Go back and annotate more carefully.</w:t>
      </w:r>
    </w:p>
    <w:p>
      <w:pPr>
        <w:pStyle w:val="BodyText"/>
      </w:pPr>
      <w:r>
        <w:rPr>
          <w:b/>
          <w:bCs/>
        </w:rPr>
        <w:t xml:space="preserve">Example (EV Passage):</w:t>
      </w:r>
      <w:r>
        <w:t xml:space="preserve"> </w:t>
      </w:r>
      <w:r>
        <w:t xml:space="preserve">&gt;</w:t>
      </w:r>
      <w:r>
        <w:t xml:space="preserve"> </w:t>
      </w:r>
      <w:r>
        <w:t xml:space="preserve">“</w:t>
      </w:r>
      <w:r>
        <w:t xml:space="preserve">The author argues that</w:t>
      </w:r>
      <w:r>
        <w:t xml:space="preserve"> </w:t>
      </w:r>
      <w:r>
        <w:rPr>
          <w:b/>
          <w:bCs/>
        </w:rPr>
        <w:t xml:space="preserve">electric vehicles are cleaner than gas-powered cars over their lifetime</w:t>
      </w:r>
      <w:r>
        <w:t xml:space="preserve"> </w:t>
      </w:r>
      <w:r>
        <w:t xml:space="preserve">because</w:t>
      </w:r>
      <w:r>
        <w:t xml:space="preserve"> </w:t>
      </w:r>
      <w:r>
        <w:rPr>
          <w:b/>
          <w:bCs/>
        </w:rPr>
        <w:t xml:space="preserve">lifetime emissions calculations include production, fuel generation, and disposal</w:t>
      </w:r>
      <w:r>
        <w:t xml:space="preserve"> </w:t>
      </w:r>
      <w:r>
        <w:t xml:space="preserve">and despite</w:t>
      </w:r>
      <w:r>
        <w:t xml:space="preserve"> </w:t>
      </w:r>
      <w:r>
        <w:rPr>
          <w:b/>
          <w:bCs/>
        </w:rPr>
        <w:t xml:space="preserve">the high carbon cost of battery manufacturing</w:t>
      </w:r>
      <w:r>
        <w:t xml:space="preserve">.</w:t>
      </w:r>
      <w:r>
        <w:t xml:space="preserve">”</w:t>
      </w:r>
    </w:p>
    <w:p>
      <w:pPr>
        <w:pStyle w:val="BodyText"/>
      </w:pPr>
      <w:r>
        <w:t xml:space="preserve">This synthesis is your</w:t>
      </w:r>
      <w:r>
        <w:t xml:space="preserve"> </w:t>
      </w:r>
      <w:r>
        <w:rPr>
          <w:b/>
          <w:bCs/>
        </w:rPr>
        <w:t xml:space="preserve">anchor</w:t>
      </w:r>
      <w:r>
        <w:t xml:space="preserve"> </w:t>
      </w:r>
      <w:r>
        <w:t xml:space="preserve">for every question the test asks.</w:t>
      </w:r>
    </w:p>
    <w:p>
      <w:r>
        <w:pict>
          <v:rect style="width:0;height:1.5pt" o:hralign="center" o:hrstd="t" o:hr="t"/>
        </w:pict>
      </w:r>
    </w:p>
    <w:bookmarkEnd w:id="673"/>
    <w:bookmarkStart w:id="674" w:name="final-meta-strategic-principles"/>
    <w:p>
      <w:pPr>
        <w:pStyle w:val="Heading2"/>
      </w:pPr>
      <w:r>
        <w:t xml:space="preserve">7.17 — Final Meta-Strategic Principles</w:t>
      </w:r>
    </w:p>
    <w:p>
      <w:pPr>
        <w:numPr>
          <w:ilvl w:val="0"/>
          <w:numId w:val="1277"/>
        </w:numPr>
      </w:pPr>
      <w:r>
        <w:rPr>
          <w:b/>
          <w:bCs/>
        </w:rPr>
        <w:t xml:space="preserve">Reading is not a passive act of reception; it is an active act of construction.</w:t>
      </w:r>
      <w:r>
        <w:t xml:space="preserve"> </w:t>
      </w:r>
      <w:r>
        <w:t xml:space="preserve">You are building a mental model of the author’s argument, brick by brick.</w:t>
      </w:r>
    </w:p>
    <w:p>
      <w:pPr>
        <w:numPr>
          <w:ilvl w:val="0"/>
          <w:numId w:val="1277"/>
        </w:numPr>
      </w:pPr>
      <w:r>
        <w:rPr>
          <w:b/>
          <w:bCs/>
        </w:rPr>
        <w:t xml:space="preserve">Transitions are the author’s gift to you.</w:t>
      </w:r>
      <w:r>
        <w:t xml:space="preserve"> </w:t>
      </w:r>
      <w:r>
        <w:t xml:space="preserve">They tell you exactly where the argument is going. Never ignore them.</w:t>
      </w:r>
    </w:p>
    <w:p>
      <w:pPr>
        <w:numPr>
          <w:ilvl w:val="0"/>
          <w:numId w:val="1277"/>
        </w:numPr>
      </w:pPr>
      <w:r>
        <w:rPr>
          <w:b/>
          <w:bCs/>
        </w:rPr>
        <w:t xml:space="preserve">Prediction is the engine of comprehension.</w:t>
      </w:r>
      <w:r>
        <w:t xml:space="preserve"> </w:t>
      </w:r>
      <w:r>
        <w:t xml:space="preserve">If you’re not predicting, you’re not reading — you’re just moving your eyes.</w:t>
      </w:r>
    </w:p>
    <w:p>
      <w:pPr>
        <w:numPr>
          <w:ilvl w:val="0"/>
          <w:numId w:val="1277"/>
        </w:numPr>
      </w:pPr>
      <w:r>
        <w:rPr>
          <w:b/>
          <w:bCs/>
        </w:rPr>
        <w:t xml:space="preserve">Confusion is a signal, not a failure.</w:t>
      </w:r>
      <w:r>
        <w:t xml:space="preserve"> </w:t>
      </w:r>
      <w:r>
        <w:t xml:space="preserve">When confused, stop, cross out, re-read, and identify the transition that tripped you up.</w:t>
      </w:r>
    </w:p>
    <w:p>
      <w:pPr>
        <w:numPr>
          <w:ilvl w:val="0"/>
          <w:numId w:val="1277"/>
        </w:numPr>
      </w:pPr>
      <w:r>
        <w:rPr>
          <w:b/>
          <w:bCs/>
        </w:rPr>
        <w:t xml:space="preserve">The page (or screen) is your workspace.</w:t>
      </w:r>
      <w:r>
        <w:t xml:space="preserve"> </w:t>
      </w:r>
      <w:r>
        <w:t xml:space="preserve">Annotate aggressively. A messy page is a thinking page.</w:t>
      </w:r>
    </w:p>
    <w:p>
      <w:pPr>
        <w:numPr>
          <w:ilvl w:val="0"/>
          <w:numId w:val="1277"/>
        </w:numPr>
      </w:pPr>
      <w:r>
        <w:rPr>
          <w:b/>
          <w:bCs/>
        </w:rPr>
        <w:t xml:space="preserve">Every passage has a skeleton.</w:t>
      </w:r>
      <w:r>
        <w:t xml:space="preserve"> </w:t>
      </w:r>
      <w:r>
        <w:t xml:space="preserve">Strip away the flesh (examples, anecdotes, descriptive clauses) and find the bones (thesis, evidence, conclusion).</w:t>
      </w:r>
    </w:p>
    <w:p>
      <w:pPr>
        <w:numPr>
          <w:ilvl w:val="0"/>
          <w:numId w:val="1277"/>
        </w:numPr>
      </w:pPr>
      <w:r>
        <w:rPr>
          <w:b/>
          <w:bCs/>
        </w:rPr>
        <w:t xml:space="preserve">The author is always arguing something.</w:t>
      </w:r>
      <w:r>
        <w:t xml:space="preserve"> </w:t>
      </w:r>
      <w:r>
        <w:t xml:space="preserve">Even</w:t>
      </w:r>
      <w:r>
        <w:t xml:space="preserve"> </w:t>
      </w:r>
      <w:r>
        <w:t xml:space="preserve">“</w:t>
      </w:r>
      <w:r>
        <w:t xml:space="preserve">neutral</w:t>
      </w:r>
      <w:r>
        <w:t xml:space="preserve">”</w:t>
      </w:r>
      <w:r>
        <w:t xml:space="preserve"> </w:t>
      </w:r>
      <w:r>
        <w:t xml:space="preserve">passages have a perspective. Find it.</w:t>
      </w:r>
    </w:p>
    <w:p>
      <w:r>
        <w:pict>
          <v:rect style="width:0;height:1.5pt" o:hralign="center" o:hrstd="t" o:hr="t"/>
        </w:pict>
      </w:r>
    </w:p>
    <w:p>
      <w:pPr>
        <w:pStyle w:val="FirstParagraph"/>
      </w:pPr>
      <w:r>
        <w:rPr>
          <w:i/>
          <w:iCs/>
        </w:rPr>
        <w:t xml:space="preserve">End of Chapter 7.</w:t>
      </w:r>
    </w:p>
    <w:p>
      <w:r>
        <w:pict>
          <v:rect style="width:0;height:1.5pt" o:hralign="center" o:hrstd="t" o:hr="t"/>
        </w:pict>
      </w:r>
    </w:p>
    <w:bookmarkEnd w:id="674"/>
    <w:bookmarkEnd w:id="675"/>
    <w:bookmarkStart w:id="752" w:name="X57741336cf0ed4903ab02ad86f43e6d0937790f"/>
    <w:p>
      <w:pPr>
        <w:pStyle w:val="Heading1"/>
      </w:pPr>
      <w:r>
        <w:t xml:space="preserve">Chapter 8: Science and Technology — Key Discoveries, Physiology, and Modern Innovations</w:t>
      </w:r>
    </w:p>
    <w:p>
      <w:r>
        <w:pict>
          <v:rect style="width:0;height:1.5pt" o:hralign="center" o:hrstd="t" o:hr="t"/>
        </w:pict>
      </w:r>
    </w:p>
    <w:bookmarkStart w:id="678" w:name="X56f0ff8cc6a22cb1ff208d278a8b2f70e55e011"/>
    <w:p>
      <w:pPr>
        <w:pStyle w:val="Heading2"/>
      </w:pPr>
      <w:r>
        <w:t xml:space="preserve">8.1 The Nature of Scientific Knowledge and the Scientific Method</w:t>
      </w:r>
    </w:p>
    <w:p>
      <w:pPr>
        <w:pStyle w:val="FirstParagraph"/>
      </w:pPr>
      <w:r>
        <w:t xml:space="preserve">Before diving into specific discoveries, physiological systems, and modern innovations, it is essential to understand the epistemological framework that governs all scientific inquiry. Science is not merely a collection of facts; it is a systematic methodology for acquiring knowledge about the natural world through observation, experimentation, and falsification.</w:t>
      </w:r>
    </w:p>
    <w:bookmarkStart w:id="676" w:name="the-scientific-method-a-rigorous-cycle"/>
    <w:p>
      <w:pPr>
        <w:pStyle w:val="Heading3"/>
      </w:pPr>
      <w:r>
        <w:t xml:space="preserve">The Scientific Method: A Rigorous Cycle</w:t>
      </w:r>
    </w:p>
    <w:p>
      <w:pPr>
        <w:pStyle w:val="FirstParagraph"/>
      </w:pPr>
      <w:r>
        <w:t xml:space="preserve">The scientific method is an iterative, self-correcting process that consists of several critical stages:</w:t>
      </w:r>
    </w:p>
    <w:p>
      <w:pPr>
        <w:numPr>
          <w:ilvl w:val="0"/>
          <w:numId w:val="1278"/>
        </w:numPr>
      </w:pPr>
      <w:r>
        <w:rPr>
          <w:b/>
          <w:bCs/>
        </w:rPr>
        <w:t xml:space="preserve">Observation</w:t>
      </w:r>
      <w:r>
        <w:t xml:space="preserve">: The identification of a phenomenon or a pattern in the natural world that demands explanation. Observations can be qualitative (descriptive) or quantitative (numerical).</w:t>
      </w:r>
    </w:p>
    <w:p>
      <w:pPr>
        <w:numPr>
          <w:ilvl w:val="0"/>
          <w:numId w:val="1278"/>
        </w:numPr>
      </w:pPr>
      <w:r>
        <w:rPr>
          <w:b/>
          <w:bCs/>
        </w:rPr>
        <w:t xml:space="preserve">Question</w:t>
      </w:r>
      <w:r>
        <w:t xml:space="preserve">: Formulation of a specific, testable question based on the observation. A well-constructed scientific question must be falsifiable — that is, it must be possible to conceive of evidence that would prove the answer wrong.</w:t>
      </w:r>
    </w:p>
    <w:p>
      <w:pPr>
        <w:numPr>
          <w:ilvl w:val="0"/>
          <w:numId w:val="1278"/>
        </w:numPr>
      </w:pPr>
      <w:r>
        <w:rPr>
          <w:b/>
          <w:bCs/>
        </w:rPr>
        <w:t xml:space="preserve">Hypothesis</w:t>
      </w:r>
      <w:r>
        <w:t xml:space="preserve">: A tentative, testable explanation for the observed phenomenon. A hypothesis is not a guess; it is an educated, evidence-based prediction that often takes the form of an</w:t>
      </w:r>
      <w:r>
        <w:t xml:space="preserve"> </w:t>
      </w:r>
      <w:r>
        <w:t xml:space="preserve">“</w:t>
      </w:r>
      <w:r>
        <w:t xml:space="preserve">if-then</w:t>
      </w:r>
      <w:r>
        <w:t xml:space="preserve">”</w:t>
      </w:r>
      <w:r>
        <w:t xml:space="preserve"> </w:t>
      </w:r>
      <w:r>
        <w:t xml:space="preserve">statement. Crucially, a hypothesis must be structured so that it can be empirically disproven.</w:t>
      </w:r>
    </w:p>
    <w:p>
      <w:pPr>
        <w:numPr>
          <w:ilvl w:val="0"/>
          <w:numId w:val="1278"/>
        </w:numPr>
      </w:pPr>
      <w:r>
        <w:rPr>
          <w:b/>
          <w:bCs/>
        </w:rPr>
        <w:t xml:space="preserve">Experimentation</w:t>
      </w:r>
      <w:r>
        <w:t xml:space="preserve">: The design and execution of controlled experiments to test the hypothesis. Key elements include:</w:t>
      </w:r>
    </w:p>
    <w:p>
      <w:pPr>
        <w:pStyle w:val="Compact"/>
        <w:numPr>
          <w:ilvl w:val="1"/>
          <w:numId w:val="1279"/>
        </w:numPr>
      </w:pPr>
      <w:r>
        <w:rPr>
          <w:b/>
          <w:bCs/>
        </w:rPr>
        <w:t xml:space="preserve">Independent Variable</w:t>
      </w:r>
      <w:r>
        <w:t xml:space="preserve">: The variable deliberately changed by the experimenter.</w:t>
      </w:r>
    </w:p>
    <w:p>
      <w:pPr>
        <w:pStyle w:val="Compact"/>
        <w:numPr>
          <w:ilvl w:val="1"/>
          <w:numId w:val="1279"/>
        </w:numPr>
      </w:pPr>
      <w:r>
        <w:rPr>
          <w:b/>
          <w:bCs/>
        </w:rPr>
        <w:t xml:space="preserve">Dependent Variable</w:t>
      </w:r>
      <w:r>
        <w:t xml:space="preserve">: The variable measured or observed in response to changes in the independent variable.</w:t>
      </w:r>
    </w:p>
    <w:p>
      <w:pPr>
        <w:pStyle w:val="Compact"/>
        <w:numPr>
          <w:ilvl w:val="1"/>
          <w:numId w:val="1279"/>
        </w:numPr>
      </w:pPr>
      <w:r>
        <w:rPr>
          <w:b/>
          <w:bCs/>
        </w:rPr>
        <w:t xml:space="preserve">Control Group</w:t>
      </w:r>
      <w:r>
        <w:t xml:space="preserve">: The group that does not receive the experimental treatment; serves as a baseline for comparison.</w:t>
      </w:r>
    </w:p>
    <w:p>
      <w:pPr>
        <w:pStyle w:val="Compact"/>
        <w:numPr>
          <w:ilvl w:val="1"/>
          <w:numId w:val="1279"/>
        </w:numPr>
      </w:pPr>
      <w:r>
        <w:rPr>
          <w:b/>
          <w:bCs/>
        </w:rPr>
        <w:t xml:space="preserve">Constants (Controlled Variables)</w:t>
      </w:r>
      <w:r>
        <w:t xml:space="preserve">: All other factors that are kept identical across groups to ensure that any observed effect is due solely to the independent variable.</w:t>
      </w:r>
    </w:p>
    <w:p>
      <w:pPr>
        <w:pStyle w:val="Compact"/>
        <w:numPr>
          <w:ilvl w:val="1"/>
          <w:numId w:val="1279"/>
        </w:numPr>
      </w:pPr>
      <w:r>
        <w:rPr>
          <w:b/>
          <w:bCs/>
        </w:rPr>
        <w:t xml:space="preserve">Sample Size</w:t>
      </w:r>
      <w:r>
        <w:t xml:space="preserve">: Larger sample sizes reduce the impact of random variation and increase statistical power.</w:t>
      </w:r>
    </w:p>
    <w:p>
      <w:pPr>
        <w:numPr>
          <w:ilvl w:val="0"/>
          <w:numId w:val="1278"/>
        </w:numPr>
      </w:pPr>
      <w:r>
        <w:rPr>
          <w:b/>
          <w:bCs/>
        </w:rPr>
        <w:t xml:space="preserve">Data Collection and Analysis</w:t>
      </w:r>
      <w:r>
        <w:t xml:space="preserve">: Quantitative data is gathered, organized, and subjected to statistical analysis. Researchers calculate measures of central tendency (mean, median, mode) and measures of spread (range, standard deviation, variance) to determine whether observed differences are statistically significant or merely due to chance.</w:t>
      </w:r>
    </w:p>
    <w:p>
      <w:pPr>
        <w:numPr>
          <w:ilvl w:val="0"/>
          <w:numId w:val="1278"/>
        </w:numPr>
      </w:pPr>
      <w:r>
        <w:rPr>
          <w:b/>
          <w:bCs/>
        </w:rPr>
        <w:t xml:space="preserve">Conclusion</w:t>
      </w:r>
      <w:r>
        <w:t xml:space="preserve">: The researcher determines whether the data supports or refutes the hypothesis. Importantly, science never</w:t>
      </w:r>
      <w:r>
        <w:t xml:space="preserve"> </w:t>
      </w:r>
      <w:r>
        <w:t xml:space="preserve">“</w:t>
      </w:r>
      <w:r>
        <w:t xml:space="preserve">proves</w:t>
      </w:r>
      <w:r>
        <w:t xml:space="preserve">”</w:t>
      </w:r>
      <w:r>
        <w:t xml:space="preserve"> </w:t>
      </w:r>
      <w:r>
        <w:t xml:space="preserve">a hypothesis absolutely; it merely fails to disprove it, accumulating evidence in its favor.</w:t>
      </w:r>
    </w:p>
    <w:p>
      <w:pPr>
        <w:numPr>
          <w:ilvl w:val="0"/>
          <w:numId w:val="1278"/>
        </w:numPr>
      </w:pPr>
      <w:r>
        <w:rPr>
          <w:b/>
          <w:bCs/>
        </w:rPr>
        <w:t xml:space="preserve">Peer Review and Replication</w:t>
      </w:r>
      <w:r>
        <w:t xml:space="preserve">: Before findings are accepted, they must be scrutinized by other experts in the field (peer review) and replicated by independent researchers. This is the self-correcting mechanism of science.</w:t>
      </w:r>
    </w:p>
    <w:p>
      <w:pPr>
        <w:numPr>
          <w:ilvl w:val="0"/>
          <w:numId w:val="1278"/>
        </w:numPr>
      </w:pPr>
      <w:r>
        <w:rPr>
          <w:b/>
          <w:bCs/>
        </w:rPr>
        <w:t xml:space="preserve">Theory Formation</w:t>
      </w:r>
      <w:r>
        <w:t xml:space="preserve">: When a hypothesis has been supported by a substantial body of evidence from multiple independent lines of inquiry, it may be elevated to the status of a</w:t>
      </w:r>
      <w:r>
        <w:t xml:space="preserve"> </w:t>
      </w:r>
      <w:r>
        <w:rPr>
          <w:b/>
          <w:bCs/>
        </w:rPr>
        <w:t xml:space="preserve">scientific theory</w:t>
      </w:r>
      <w:r>
        <w:t xml:space="preserve">. A scientific theory is a comprehensive, well-substantiated explanation of some aspect of the natural world — it is the highest level of scientific understanding (e.g., the Theory of Evolution, the Germ Theory of Disease, the Theory of General Relativity).</w:t>
      </w:r>
    </w:p>
    <w:bookmarkEnd w:id="676"/>
    <w:bookmarkStart w:id="677" w:name="Xba20f6dfa03d852b8692a1e1a392c13fc627813"/>
    <w:p>
      <w:pPr>
        <w:pStyle w:val="Heading3"/>
      </w:pPr>
      <w:r>
        <w:t xml:space="preserve">Distinguishing Science from Pseudoscience</w:t>
      </w:r>
    </w:p>
    <w:p>
      <w:pPr>
        <w:pStyle w:val="FirstParagraph"/>
      </w:pPr>
      <w:r>
        <w:t xml:space="preserve">A critical component of scientific literacy is the ability to distinguish genuine science from pseudoscience. Pseudoscientific claims often mimic the language of science but lack its essential characteristics:</w:t>
      </w:r>
    </w:p>
    <w:p>
      <w:pPr>
        <w:pStyle w:val="Compact"/>
        <w:numPr>
          <w:ilvl w:val="0"/>
          <w:numId w:val="1280"/>
        </w:numPr>
      </w:pPr>
      <w:r>
        <w:rPr>
          <w:b/>
          <w:bCs/>
        </w:rPr>
        <w:t xml:space="preserve">Falsifiability</w:t>
      </w:r>
      <w:r>
        <w:t xml:space="preserve">: Scientific claims can be tested and potentially disproven. Pseudoscientific claims are often structured so that no conceivable evidence could refute them.</w:t>
      </w:r>
    </w:p>
    <w:p>
      <w:pPr>
        <w:pStyle w:val="Compact"/>
        <w:numPr>
          <w:ilvl w:val="0"/>
          <w:numId w:val="1280"/>
        </w:numPr>
      </w:pPr>
      <w:r>
        <w:rPr>
          <w:b/>
          <w:bCs/>
        </w:rPr>
        <w:t xml:space="preserve">Reliance on Anecdotal Evidence</w:t>
      </w:r>
      <w:r>
        <w:t xml:space="preserve">: Pseudoscience frequently depends on personal testimonials rather than controlled, double-blind studies.</w:t>
      </w:r>
    </w:p>
    <w:p>
      <w:pPr>
        <w:pStyle w:val="Compact"/>
        <w:numPr>
          <w:ilvl w:val="0"/>
          <w:numId w:val="1280"/>
        </w:numPr>
      </w:pPr>
      <w:r>
        <w:rPr>
          <w:b/>
          <w:bCs/>
        </w:rPr>
        <w:t xml:space="preserve">Absence of Peer Review</w:t>
      </w:r>
      <w:r>
        <w:t xml:space="preserve">: Pseudoscientific findings are typically published in non-peer-reviewed venues or self-published.</w:t>
      </w:r>
    </w:p>
    <w:p>
      <w:pPr>
        <w:pStyle w:val="Compact"/>
        <w:numPr>
          <w:ilvl w:val="0"/>
          <w:numId w:val="1280"/>
        </w:numPr>
      </w:pPr>
      <w:r>
        <w:rPr>
          <w:b/>
          <w:bCs/>
        </w:rPr>
        <w:t xml:space="preserve">Lack of Self-Correction</w:t>
      </w:r>
      <w:r>
        <w:t xml:space="preserve">: Science actively seeks to identify and correct errors. Pseudoscience clings to disproven claims despite contradictory evidence.</w:t>
      </w:r>
    </w:p>
    <w:p>
      <w:pPr>
        <w:pStyle w:val="Compact"/>
        <w:numPr>
          <w:ilvl w:val="0"/>
          <w:numId w:val="1280"/>
        </w:numPr>
      </w:pPr>
      <w:r>
        <w:rPr>
          <w:b/>
          <w:bCs/>
        </w:rPr>
        <w:t xml:space="preserve">Over-Reliance on Confirmation Bias</w:t>
      </w:r>
      <w:r>
        <w:t xml:space="preserve">: Pseudoscience seeks only evidence that supports its claims while ignoring or dismissing contradictory data.</w:t>
      </w:r>
    </w:p>
    <w:p>
      <w:r>
        <w:pict>
          <v:rect style="width:0;height:1.5pt" o:hralign="center" o:hrstd="t" o:hr="t"/>
        </w:pict>
      </w:r>
    </w:p>
    <w:bookmarkEnd w:id="677"/>
    <w:bookmarkEnd w:id="678"/>
    <w:bookmarkStart w:id="685" w:name="X88a97b13ade3dd7af2108cce045576c62b5522c"/>
    <w:p>
      <w:pPr>
        <w:pStyle w:val="Heading2"/>
      </w:pPr>
      <w:r>
        <w:t xml:space="preserve">8.2 Stress Physiology: Hans Selye’s General Adaptation Syndrome (GAS)</w:t>
      </w:r>
    </w:p>
    <w:p>
      <w:pPr>
        <w:pStyle w:val="FirstParagraph"/>
      </w:pPr>
      <w:r>
        <w:t xml:space="preserve">One of the most foundational models in the field of stress physiology is Hans Selye’s</w:t>
      </w:r>
      <w:r>
        <w:t xml:space="preserve"> </w:t>
      </w:r>
      <w:r>
        <w:rPr>
          <w:b/>
          <w:bCs/>
        </w:rPr>
        <w:t xml:space="preserve">General Adaptation Syndrome (GAS)</w:t>
      </w:r>
      <w:r>
        <w:t xml:space="preserve">, first described in 1936. Selye’s work established the biological framework for understanding how organisms respond to prolonged stressors and laid the groundwork for psychoneuroimmunology.</w:t>
      </w:r>
    </w:p>
    <w:bookmarkStart w:id="679" w:name="historical-context-and-discovery"/>
    <w:p>
      <w:pPr>
        <w:pStyle w:val="Heading3"/>
      </w:pPr>
      <w:r>
        <w:t xml:space="preserve">Historical Context and Discovery</w:t>
      </w:r>
    </w:p>
    <w:p>
      <w:pPr>
        <w:pStyle w:val="FirstParagraph"/>
      </w:pPr>
      <w:r>
        <w:t xml:space="preserve">Hans Selye (1907–1982), a Hungarian-Canadian endocrinologist, first observed the GAS while working with laboratory rats. He noticed that regardless of the type of noxious agent he exposed the rats to — whether cold, heat, surgical injury, or toxic substances — the animals displayed a consistent pattern of physiological responses. This observation led him to propose that the body has a universal, non-specific response to any demand placed upon it, which he termed</w:t>
      </w:r>
      <w:r>
        <w:t xml:space="preserve"> </w:t>
      </w:r>
      <w:r>
        <w:t xml:space="preserve">“</w:t>
      </w:r>
      <w:r>
        <w:t xml:space="preserve">stress.</w:t>
      </w:r>
      <w:r>
        <w:t xml:space="preserve">”</w:t>
      </w:r>
    </w:p>
    <w:bookmarkEnd w:id="679"/>
    <w:bookmarkStart w:id="683" w:name="the-three-stages-of-gas"/>
    <w:p>
      <w:pPr>
        <w:pStyle w:val="Heading3"/>
      </w:pPr>
      <w:r>
        <w:t xml:space="preserve">The Three Stages of GAS</w:t>
      </w:r>
    </w:p>
    <w:bookmarkStart w:id="680" w:name="stage-1-alarm-reaction-fight-or-flight"/>
    <w:p>
      <w:pPr>
        <w:pStyle w:val="Heading4"/>
      </w:pPr>
      <w:r>
        <w:t xml:space="preserve">Stage 1: Alarm Reaction (Fight-or-Flight)</w:t>
      </w:r>
    </w:p>
    <w:p>
      <w:pPr>
        <w:pStyle w:val="FirstParagraph"/>
      </w:pPr>
      <w:r>
        <w:t xml:space="preserve">The alarm reaction is the body’s immediate, acute response to a perceived threat or stressor. This stage is mediated primarily by two interconnected systems:</w:t>
      </w:r>
    </w:p>
    <w:p>
      <w:pPr>
        <w:pStyle w:val="BodyText"/>
      </w:pPr>
      <w:r>
        <w:rPr>
          <w:b/>
          <w:bCs/>
        </w:rPr>
        <w:t xml:space="preserve">A. The Sympathetic-Adrenal-Medullary (SAM) Axis</w:t>
      </w:r>
    </w:p>
    <w:p>
      <w:pPr>
        <w:pStyle w:val="BodyText"/>
      </w:pPr>
      <w:r>
        <w:t xml:space="preserve">When the hypothalamus in the brain detects a stressor, it activates the sympathetic nervous system, which directly stimulates the adrenal medulla (the inner portion of the adrenal glands, located atop the kidneys). The adrenal medulla responds by secreting two catecholamine hormones:</w:t>
      </w:r>
    </w:p>
    <w:p>
      <w:pPr>
        <w:pStyle w:val="Compact"/>
        <w:numPr>
          <w:ilvl w:val="0"/>
          <w:numId w:val="1281"/>
        </w:numPr>
      </w:pPr>
      <w:r>
        <w:rPr>
          <w:b/>
          <w:bCs/>
        </w:rPr>
        <w:t xml:space="preserve">Epinephrine (Adrenaline)</w:t>
      </w:r>
      <w:r>
        <w:t xml:space="preserve">: Increases heart rate, elevates blood pressure, dilates airways, stimulates glycogenolysis (breakdown of glycogen to glucose in the liver), and dilates pupils. It is the primary hormone of the immediate fight-or-flight response.</w:t>
      </w:r>
    </w:p>
    <w:p>
      <w:pPr>
        <w:pStyle w:val="Compact"/>
        <w:numPr>
          <w:ilvl w:val="0"/>
          <w:numId w:val="1281"/>
        </w:numPr>
      </w:pPr>
      <w:r>
        <w:rPr>
          <w:b/>
          <w:bCs/>
        </w:rPr>
        <w:t xml:space="preserve">Norepinephrine (Noradrenaline)</w:t>
      </w:r>
      <w:r>
        <w:t xml:space="preserve">: Works alongside epinephrine, primarily constricting blood vessels to increase blood pressure and sharpening focus and attention.</w:t>
      </w:r>
    </w:p>
    <w:p>
      <w:pPr>
        <w:pStyle w:val="FirstParagraph"/>
      </w:pPr>
      <w:r>
        <w:t xml:space="preserve">The combined effects of these catecholamines produce the classic fight-or-flight physiological changes:</w:t>
      </w:r>
      <w:r>
        <w:t xml:space="preserve"> </w:t>
      </w:r>
      <w:r>
        <w:t xml:space="preserve">- Heart rate increases (tachycardia)</w:t>
      </w:r>
      <w:r>
        <w:t xml:space="preserve"> </w:t>
      </w:r>
      <w:r>
        <w:t xml:space="preserve">- Cardiac output increases</w:t>
      </w:r>
      <w:r>
        <w:t xml:space="preserve"> </w:t>
      </w:r>
      <w:r>
        <w:t xml:space="preserve">- Blood is redirected from the digestive system and skin to skeletal muscles</w:t>
      </w:r>
      <w:r>
        <w:t xml:space="preserve"> </w:t>
      </w:r>
      <w:r>
        <w:t xml:space="preserve">- Bronchodilation occurs (airways widen to increase oxygen intake)</w:t>
      </w:r>
      <w:r>
        <w:t xml:space="preserve"> </w:t>
      </w:r>
      <w:r>
        <w:t xml:space="preserve">- Pupils dilate (mydriasis) to enhance visual acuity</w:t>
      </w:r>
      <w:r>
        <w:t xml:space="preserve"> </w:t>
      </w:r>
      <w:r>
        <w:t xml:space="preserve">- Blood glucose levels rise to provide immediate energy</w:t>
      </w:r>
      <w:r>
        <w:t xml:space="preserve"> </w:t>
      </w:r>
      <w:r>
        <w:t xml:space="preserve">- Sweat glands activate</w:t>
      </w:r>
      <w:r>
        <w:t xml:space="preserve"> </w:t>
      </w:r>
      <w:r>
        <w:t xml:space="preserve">- The immune system is briefly enhanced (mobilization of immune cells)</w:t>
      </w:r>
    </w:p>
    <w:p>
      <w:pPr>
        <w:pStyle w:val="BodyText"/>
      </w:pPr>
      <w:r>
        <w:rPr>
          <w:b/>
          <w:bCs/>
        </w:rPr>
        <w:t xml:space="preserve">B. The Hypothalamic-Pituitary-Adrenal (HPA) Axis</w:t>
      </w:r>
    </w:p>
    <w:p>
      <w:pPr>
        <w:pStyle w:val="BodyText"/>
      </w:pPr>
      <w:r>
        <w:t xml:space="preserve">Simultaneously, the hypothalamus secretes</w:t>
      </w:r>
      <w:r>
        <w:t xml:space="preserve"> </w:t>
      </w:r>
      <w:r>
        <w:rPr>
          <w:b/>
          <w:bCs/>
        </w:rPr>
        <w:t xml:space="preserve">corticotropin-releasing hormone (CRH)</w:t>
      </w:r>
      <w:r>
        <w:t xml:space="preserve">, which travels via the hypophyseal portal system to the anterior pituitary gland. The anterior pituitary responds by releasing</w:t>
      </w:r>
      <w:r>
        <w:t xml:space="preserve"> </w:t>
      </w:r>
      <w:r>
        <w:rPr>
          <w:b/>
          <w:bCs/>
        </w:rPr>
        <w:t xml:space="preserve">adrenocorticotropic hormone (ACTH)</w:t>
      </w:r>
      <w:r>
        <w:t xml:space="preserve"> </w:t>
      </w:r>
      <w:r>
        <w:t xml:space="preserve">into the bloodstream. ACTH travels to the adrenal cortex (the outer portion of the adrenal glands), stimulating it to produce and release</w:t>
      </w:r>
      <w:r>
        <w:t xml:space="preserve"> </w:t>
      </w:r>
      <w:r>
        <w:rPr>
          <w:b/>
          <w:bCs/>
        </w:rPr>
        <w:t xml:space="preserve">cortisol</w:t>
      </w:r>
      <w:r>
        <w:t xml:space="preserve">, the primary glucocorticoid in humans.</w:t>
      </w:r>
    </w:p>
    <w:p>
      <w:pPr>
        <w:pStyle w:val="BodyText"/>
      </w:pPr>
      <w:r>
        <w:t xml:space="preserve">Cortisol’s effects during the alarm stage include:</w:t>
      </w:r>
      <w:r>
        <w:t xml:space="preserve"> </w:t>
      </w:r>
      <w:r>
        <w:t xml:space="preserve">- Stimulating gluconeogenesis (production of glucose from non-carbohydrate sources such as amino acids and glycerol)</w:t>
      </w:r>
      <w:r>
        <w:t xml:space="preserve"> </w:t>
      </w:r>
      <w:r>
        <w:t xml:space="preserve">- Suppressing non-essential functions (digestion, reproduction, growth)</w:t>
      </w:r>
      <w:r>
        <w:t xml:space="preserve"> </w:t>
      </w:r>
      <w:r>
        <w:t xml:space="preserve">- Modulating immune function (initially enhancing, then suppressing with prolonged elevation)</w:t>
      </w:r>
      <w:r>
        <w:t xml:space="preserve"> </w:t>
      </w:r>
      <w:r>
        <w:t xml:space="preserve">- Maintaining blood pressure through its permissive effects on catecholamines</w:t>
      </w:r>
      <w:r>
        <w:t xml:space="preserve"> </w:t>
      </w:r>
      <w:r>
        <w:t xml:space="preserve">- Enhancing cognitive arousal and alertness</w:t>
      </w:r>
    </w:p>
    <w:bookmarkEnd w:id="680"/>
    <w:bookmarkStart w:id="681" w:name="stage-2-resistance-adaptation"/>
    <w:p>
      <w:pPr>
        <w:pStyle w:val="Heading4"/>
      </w:pPr>
      <w:r>
        <w:t xml:space="preserve">Stage 2: Resistance (Adaptation)</w:t>
      </w:r>
    </w:p>
    <w:p>
      <w:pPr>
        <w:pStyle w:val="FirstParagraph"/>
      </w:pPr>
      <w:r>
        <w:t xml:space="preserve">If the stressor persists beyond the initial alarm phase (hours to days), the body enters the resistance stage. During this phase:</w:t>
      </w:r>
    </w:p>
    <w:p>
      <w:pPr>
        <w:pStyle w:val="Compact"/>
        <w:numPr>
          <w:ilvl w:val="0"/>
          <w:numId w:val="1282"/>
        </w:numPr>
      </w:pPr>
      <w:r>
        <w:t xml:space="preserve">The SAM axis activity diminishes somewhat (catecholamine levels begin to normalize)</w:t>
      </w:r>
    </w:p>
    <w:p>
      <w:pPr>
        <w:pStyle w:val="Compact"/>
        <w:numPr>
          <w:ilvl w:val="0"/>
          <w:numId w:val="1282"/>
        </w:numPr>
      </w:pPr>
      <w:r>
        <w:t xml:space="preserve">The HPA axis remains highly active, with sustained elevated cortisol levels</w:t>
      </w:r>
    </w:p>
    <w:p>
      <w:pPr>
        <w:pStyle w:val="Compact"/>
        <w:numPr>
          <w:ilvl w:val="0"/>
          <w:numId w:val="1282"/>
        </w:numPr>
      </w:pPr>
      <w:r>
        <w:t xml:space="preserve">The body attempts to achieve</w:t>
      </w:r>
      <w:r>
        <w:t xml:space="preserve"> </w:t>
      </w:r>
      <w:r>
        <w:rPr>
          <w:b/>
          <w:bCs/>
        </w:rPr>
        <w:t xml:space="preserve">homeostasis</w:t>
      </w:r>
      <w:r>
        <w:t xml:space="preserve"> </w:t>
      </w:r>
      <w:r>
        <w:t xml:space="preserve">(internal equilibrium) despite the continued presence of the stressor</w:t>
      </w:r>
    </w:p>
    <w:p>
      <w:pPr>
        <w:pStyle w:val="Compact"/>
        <w:numPr>
          <w:ilvl w:val="0"/>
          <w:numId w:val="1282"/>
        </w:numPr>
      </w:pPr>
      <w:r>
        <w:t xml:space="preserve">Physiological resources are actively diverted to maintain the stress response</w:t>
      </w:r>
    </w:p>
    <w:p>
      <w:pPr>
        <w:pStyle w:val="Compact"/>
        <w:numPr>
          <w:ilvl w:val="0"/>
          <w:numId w:val="1282"/>
        </w:numPr>
      </w:pPr>
      <w:r>
        <w:t xml:space="preserve">Outwardly, the organism may appear to be coping normally</w:t>
      </w:r>
    </w:p>
    <w:p>
      <w:pPr>
        <w:pStyle w:val="Compact"/>
        <w:numPr>
          <w:ilvl w:val="0"/>
          <w:numId w:val="1282"/>
        </w:numPr>
      </w:pPr>
      <w:r>
        <w:t xml:space="preserve">However, the body is operating at a heightened metabolic cost</w:t>
      </w:r>
    </w:p>
    <w:p>
      <w:pPr>
        <w:pStyle w:val="FirstParagraph"/>
      </w:pPr>
      <w:r>
        <w:t xml:space="preserve">During the resistance stage, the body’s ability to resist new stressors is diminished because resources are already committed. The individual becomes more susceptible to illness, and chronic elevation of cortisol begins to produce deleterious effects:</w:t>
      </w:r>
    </w:p>
    <w:p>
      <w:pPr>
        <w:pStyle w:val="Compact"/>
        <w:numPr>
          <w:ilvl w:val="0"/>
          <w:numId w:val="1283"/>
        </w:numPr>
      </w:pPr>
      <w:r>
        <w:rPr>
          <w:b/>
          <w:bCs/>
        </w:rPr>
        <w:t xml:space="preserve">Immune suppression</w:t>
      </w:r>
      <w:r>
        <w:t xml:space="preserve">: Cortisol inhibits the production and activity of lymphocytes (T-cells and B-cells), reduces the expression of pro-inflammatory cytokines, and suppresses natural killer (NK) cell activity. This is why chronically stressed individuals are more vulnerable to infections.</w:t>
      </w:r>
    </w:p>
    <w:p>
      <w:pPr>
        <w:pStyle w:val="Compact"/>
        <w:numPr>
          <w:ilvl w:val="0"/>
          <w:numId w:val="1283"/>
        </w:numPr>
      </w:pPr>
      <w:r>
        <w:rPr>
          <w:b/>
          <w:bCs/>
        </w:rPr>
        <w:t xml:space="preserve">Metabolic changes</w:t>
      </w:r>
      <w:r>
        <w:t xml:space="preserve">: Sustained gluconeogenesis leads to elevated blood glucose, which can contribute to insulin resistance over time.</w:t>
      </w:r>
    </w:p>
    <w:p>
      <w:pPr>
        <w:pStyle w:val="Compact"/>
        <w:numPr>
          <w:ilvl w:val="0"/>
          <w:numId w:val="1283"/>
        </w:numPr>
      </w:pPr>
      <w:r>
        <w:rPr>
          <w:b/>
          <w:bCs/>
        </w:rPr>
        <w:t xml:space="preserve">Gastrointestinal effects</w:t>
      </w:r>
      <w:r>
        <w:t xml:space="preserve">: Reduced blood flow to the digestive system and altered gut motility can lead to conditions such as gastritis, irritable bowel syndrome, and gastric ulcers.</w:t>
      </w:r>
    </w:p>
    <w:p>
      <w:pPr>
        <w:pStyle w:val="Compact"/>
        <w:numPr>
          <w:ilvl w:val="0"/>
          <w:numId w:val="1283"/>
        </w:numPr>
      </w:pPr>
      <w:r>
        <w:rPr>
          <w:b/>
          <w:bCs/>
        </w:rPr>
        <w:t xml:space="preserve">Cardiovascular strain</w:t>
      </w:r>
      <w:r>
        <w:t xml:space="preserve">: Sustained elevated blood pressure and heart rate increase the risk of hypertension, atherosclerosis, and cardiac events.</w:t>
      </w:r>
    </w:p>
    <w:p>
      <w:pPr>
        <w:pStyle w:val="Compact"/>
        <w:numPr>
          <w:ilvl w:val="0"/>
          <w:numId w:val="1283"/>
        </w:numPr>
      </w:pPr>
      <w:r>
        <w:rPr>
          <w:b/>
          <w:bCs/>
        </w:rPr>
        <w:t xml:space="preserve">Muscle wasting</w:t>
      </w:r>
      <w:r>
        <w:t xml:space="preserve">: Chronic protein catabolism (breakdown of muscle tissue for amino acids used in gluconeogenesis) leads to muscle weakness and atrophy.</w:t>
      </w:r>
    </w:p>
    <w:p>
      <w:pPr>
        <w:pStyle w:val="Compact"/>
        <w:numPr>
          <w:ilvl w:val="0"/>
          <w:numId w:val="1283"/>
        </w:numPr>
      </w:pPr>
      <w:r>
        <w:rPr>
          <w:b/>
          <w:bCs/>
        </w:rPr>
        <w:t xml:space="preserve">Bone density reduction</w:t>
      </w:r>
      <w:r>
        <w:t xml:space="preserve">: Cortisol inhibits osteoblast activity (bone formation) and reduces calcium absorption, increasing the risk of osteoporosis.</w:t>
      </w:r>
    </w:p>
    <w:bookmarkEnd w:id="681"/>
    <w:bookmarkStart w:id="682" w:name="stage-3-exhaustion"/>
    <w:p>
      <w:pPr>
        <w:pStyle w:val="Heading4"/>
      </w:pPr>
      <w:r>
        <w:t xml:space="preserve">Stage 3: Exhaustion</w:t>
      </w:r>
    </w:p>
    <w:p>
      <w:pPr>
        <w:pStyle w:val="FirstParagraph"/>
      </w:pPr>
      <w:r>
        <w:t xml:space="preserve">If the stressor continues indefinitely and the body’s resources are fully depleted, the organism enters the exhaustion stage. This is the most dangerous phase and can lead to severe pathology or death:</w:t>
      </w:r>
    </w:p>
    <w:p>
      <w:pPr>
        <w:pStyle w:val="Compact"/>
        <w:numPr>
          <w:ilvl w:val="0"/>
          <w:numId w:val="1284"/>
        </w:numPr>
      </w:pPr>
      <w:r>
        <w:rPr>
          <w:b/>
          <w:bCs/>
        </w:rPr>
        <w:t xml:space="preserve">Adrenal insufficiency</w:t>
      </w:r>
      <w:r>
        <w:t xml:space="preserve">: The adrenal glands, having been chronically overstimulated, may become fatigued and unable to produce adequate cortisol and catecholamines.</w:t>
      </w:r>
    </w:p>
    <w:p>
      <w:pPr>
        <w:pStyle w:val="Compact"/>
        <w:numPr>
          <w:ilvl w:val="0"/>
          <w:numId w:val="1284"/>
        </w:numPr>
      </w:pPr>
      <w:r>
        <w:rPr>
          <w:b/>
          <w:bCs/>
        </w:rPr>
        <w:t xml:space="preserve">Immune collapse</w:t>
      </w:r>
      <w:r>
        <w:t xml:space="preserve">: Prolonged immunosuppression leads to severe vulnerability to opportunistic infections, reactivation of latent viruses, and impaired wound healing.</w:t>
      </w:r>
    </w:p>
    <w:p>
      <w:pPr>
        <w:pStyle w:val="Compact"/>
        <w:numPr>
          <w:ilvl w:val="0"/>
          <w:numId w:val="1284"/>
        </w:numPr>
      </w:pPr>
      <w:r>
        <w:rPr>
          <w:b/>
          <w:bCs/>
        </w:rPr>
        <w:t xml:space="preserve">Organ failure</w:t>
      </w:r>
      <w:r>
        <w:t xml:space="preserve">: Chronic cardiovascular strain can lead to heart failure; chronic metabolic dysregulation can lead to type 2 diabetes; chronic gastrointestinal damage can lead to bleeding ulcers.</w:t>
      </w:r>
    </w:p>
    <w:p>
      <w:pPr>
        <w:pStyle w:val="Compact"/>
        <w:numPr>
          <w:ilvl w:val="0"/>
          <w:numId w:val="1284"/>
        </w:numPr>
      </w:pPr>
      <w:r>
        <w:rPr>
          <w:b/>
          <w:bCs/>
        </w:rPr>
        <w:t xml:space="preserve">Cognitive deficits</w:t>
      </w:r>
      <w:r>
        <w:t xml:space="preserve">: Prolonged cortisol exposure is neurotoxic, particularly to the hippocampus (a brain region critical for memory formation). This can result in impaired memory, difficulty concentrating, and reduced executive function.</w:t>
      </w:r>
    </w:p>
    <w:p>
      <w:pPr>
        <w:pStyle w:val="Compact"/>
        <w:numPr>
          <w:ilvl w:val="0"/>
          <w:numId w:val="1284"/>
        </w:numPr>
      </w:pPr>
      <w:r>
        <w:rPr>
          <w:b/>
          <w:bCs/>
        </w:rPr>
        <w:t xml:space="preserve">Psychological disorders</w:t>
      </w:r>
      <w:r>
        <w:t xml:space="preserve">: Chronic stress is a major risk factor for major depressive disorder, generalized anxiety disorder, post-traumatic stress disorder (PTSD), and burnout syndrome.</w:t>
      </w:r>
    </w:p>
    <w:p>
      <w:pPr>
        <w:pStyle w:val="Compact"/>
        <w:numPr>
          <w:ilvl w:val="0"/>
          <w:numId w:val="1284"/>
        </w:numPr>
      </w:pPr>
      <w:r>
        <w:rPr>
          <w:b/>
          <w:bCs/>
        </w:rPr>
        <w:t xml:space="preserve">Allostatic load</w:t>
      </w:r>
      <w:r>
        <w:t xml:space="preserve">: This term, coined by McEwen and Stellar (1993), refers to the cumulative physiological wear and tear on the body that results from chronic or repeated efforts to adapt to stressors. High allostatic load is associated with accelerated aging and increased morbidity and mortality.</w:t>
      </w:r>
    </w:p>
    <w:bookmarkEnd w:id="682"/>
    <w:bookmarkEnd w:id="683"/>
    <w:bookmarkStart w:id="684" w:name="X00242e230d70a2820395d3693c70e92319d8bb2"/>
    <w:p>
      <w:pPr>
        <w:pStyle w:val="Heading3"/>
      </w:pPr>
      <w:r>
        <w:t xml:space="preserve">Clinical Significance and Modern Extensions</w:t>
      </w:r>
    </w:p>
    <w:p>
      <w:pPr>
        <w:pStyle w:val="FirstParagraph"/>
      </w:pPr>
      <w:r>
        <w:t xml:space="preserve">Selye’s GAS model, while foundational, has been refined and expanded by subsequent research:</w:t>
      </w:r>
    </w:p>
    <w:p>
      <w:pPr>
        <w:pStyle w:val="Compact"/>
        <w:numPr>
          <w:ilvl w:val="0"/>
          <w:numId w:val="1285"/>
        </w:numPr>
      </w:pPr>
      <w:r>
        <w:rPr>
          <w:b/>
          <w:bCs/>
        </w:rPr>
        <w:t xml:space="preserve">Allostatic Theory</w:t>
      </w:r>
      <w:r>
        <w:t xml:space="preserve">: Bruce McEwen’s concept of allostasis (achieving stability through change) and allostatic load provides a more nuanced framework for understanding how chronic stress leads to disease.</w:t>
      </w:r>
    </w:p>
    <w:p>
      <w:pPr>
        <w:pStyle w:val="Compact"/>
        <w:numPr>
          <w:ilvl w:val="0"/>
          <w:numId w:val="1285"/>
        </w:numPr>
      </w:pPr>
      <w:r>
        <w:rPr>
          <w:b/>
          <w:bCs/>
        </w:rPr>
        <w:t xml:space="preserve">Psychoneuroimmunology</w:t>
      </w:r>
      <w:r>
        <w:t xml:space="preserve">: This interdisciplinary field explores the bidirectional communication between the nervous system, the endocrine system, and the immune system, demonstrating how psychological states directly influence immune function.</w:t>
      </w:r>
    </w:p>
    <w:p>
      <w:pPr>
        <w:pStyle w:val="Compact"/>
        <w:numPr>
          <w:ilvl w:val="0"/>
          <w:numId w:val="1285"/>
        </w:numPr>
      </w:pPr>
      <w:r>
        <w:rPr>
          <w:b/>
          <w:bCs/>
        </w:rPr>
        <w:t xml:space="preserve">Epigenetics of Stress</w:t>
      </w:r>
      <w:r>
        <w:t xml:space="preserve">: Research has shown that chronic stress can produce epigenetic modifications (changes in gene expression without altering DNA sequence) that can be transmitted across generations. For example, studies on Holocaust survivors and their descendants have identified epigenetic changes in the FKBP5 gene, which regulates glucocorticoid receptor sensitivity.</w:t>
      </w:r>
    </w:p>
    <w:p>
      <w:pPr>
        <w:pStyle w:val="Compact"/>
        <w:numPr>
          <w:ilvl w:val="0"/>
          <w:numId w:val="1285"/>
        </w:numPr>
      </w:pPr>
      <w:r>
        <w:rPr>
          <w:b/>
          <w:bCs/>
        </w:rPr>
        <w:t xml:space="preserve">Individual Variability</w:t>
      </w:r>
      <w:r>
        <w:t xml:space="preserve">: Not all individuals respond to stress identically. Genetic factors, early-life experiences, social support networks, coping strategies, and personality traits all modulate the stress response. The concept of</w:t>
      </w:r>
      <w:r>
        <w:t xml:space="preserve"> </w:t>
      </w:r>
      <w:r>
        <w:rPr>
          <w:b/>
          <w:bCs/>
        </w:rPr>
        <w:t xml:space="preserve">stress resilience</w:t>
      </w:r>
      <w:r>
        <w:t xml:space="preserve"> </w:t>
      </w:r>
      <w:r>
        <w:t xml:space="preserve">— the ability to maintain normal physiological and psychological functioning in the face of adversity — is an active area of research.</w:t>
      </w:r>
    </w:p>
    <w:p>
      <w:r>
        <w:pict>
          <v:rect style="width:0;height:1.5pt" o:hralign="center" o:hrstd="t" o:hr="t"/>
        </w:pict>
      </w:r>
    </w:p>
    <w:bookmarkEnd w:id="684"/>
    <w:bookmarkEnd w:id="685"/>
    <w:bookmarkStart w:id="692" w:name="Xec8ebe1b7cb2b03f9909333afc607f18820d6e6"/>
    <w:p>
      <w:pPr>
        <w:pStyle w:val="Heading2"/>
      </w:pPr>
      <w:r>
        <w:t xml:space="preserve">8.3 Heat as a Wave: The Discovery of</w:t>
      </w:r>
      <w:r>
        <w:t xml:space="preserve"> </w:t>
      </w:r>
      <w:r>
        <w:t xml:space="preserve">“</w:t>
      </w:r>
      <w:r>
        <w:t xml:space="preserve">Second Sound</w:t>
      </w:r>
      <w:r>
        <w:t xml:space="preserve">”</w:t>
      </w:r>
    </w:p>
    <w:bookmarkStart w:id="686" w:name="X298ce1419e5b11d6c92d84ddc41d394362cadbb"/>
    <w:p>
      <w:pPr>
        <w:pStyle w:val="Heading3"/>
      </w:pPr>
      <w:r>
        <w:t xml:space="preserve">Traditional Understanding of Heat Transfer</w:t>
      </w:r>
    </w:p>
    <w:p>
      <w:pPr>
        <w:pStyle w:val="FirstParagraph"/>
      </w:pPr>
      <w:r>
        <w:t xml:space="preserve">For centuries, the dominant understanding of heat transfer was rooted in</w:t>
      </w:r>
      <w:r>
        <w:t xml:space="preserve"> </w:t>
      </w:r>
      <w:r>
        <w:rPr>
          <w:b/>
          <w:bCs/>
        </w:rPr>
        <w:t xml:space="preserve">diffusion</w:t>
      </w:r>
      <w:r>
        <w:t xml:space="preserve">. According to classical thermodynamics and Fourier’s Law of Heat Conduction, heat energy spreads from a region of higher temperature to a region of lower temperature through a diffusive process — that is, the thermal energy is transferred through random collisions between particles (atoms, molecules, or electrons) and through the random motion of these energy carriers. This process is inherently dissipative and irreversible, consistent with the Second Law of Thermodynamics.</w:t>
      </w:r>
    </w:p>
    <w:p>
      <w:pPr>
        <w:pStyle w:val="BodyText"/>
      </w:pPr>
      <w:r>
        <w:t xml:space="preserve">The three classical mechanisms of heat transfer are:</w:t>
      </w:r>
    </w:p>
    <w:p>
      <w:pPr>
        <w:pStyle w:val="Compact"/>
        <w:numPr>
          <w:ilvl w:val="0"/>
          <w:numId w:val="1286"/>
        </w:numPr>
      </w:pPr>
      <w:r>
        <w:rPr>
          <w:b/>
          <w:bCs/>
        </w:rPr>
        <w:t xml:space="preserve">Conduction</w:t>
      </w:r>
      <w:r>
        <w:t xml:space="preserve">: Transfer of heat through direct molecular collisions within a material (solid, liquid, or gas) without bulk motion of the material.</w:t>
      </w:r>
    </w:p>
    <w:p>
      <w:pPr>
        <w:pStyle w:val="Compact"/>
        <w:numPr>
          <w:ilvl w:val="0"/>
          <w:numId w:val="1286"/>
        </w:numPr>
      </w:pPr>
      <w:r>
        <w:rPr>
          <w:b/>
          <w:bCs/>
        </w:rPr>
        <w:t xml:space="preserve">Convection</w:t>
      </w:r>
      <w:r>
        <w:t xml:space="preserve">: Transfer of heat through the bulk movement of a fluid (liquid or gas), carrying thermal energy from one location to another.</w:t>
      </w:r>
    </w:p>
    <w:p>
      <w:pPr>
        <w:pStyle w:val="Compact"/>
        <w:numPr>
          <w:ilvl w:val="0"/>
          <w:numId w:val="1286"/>
        </w:numPr>
      </w:pPr>
      <w:r>
        <w:rPr>
          <w:b/>
          <w:bCs/>
        </w:rPr>
        <w:t xml:space="preserve">Radiation</w:t>
      </w:r>
      <w:r>
        <w:t xml:space="preserve">: Transfer of heat through electromagnetic waves (primarily infrared radiation), which can occur through a vacuum.</w:t>
      </w:r>
    </w:p>
    <w:bookmarkEnd w:id="686"/>
    <w:bookmarkStart w:id="691" w:name="the-wave-nature-of-heat-second-sound"/>
    <w:p>
      <w:pPr>
        <w:pStyle w:val="Heading3"/>
      </w:pPr>
      <w:r>
        <w:t xml:space="preserve">The Wave Nature of Heat: Second Sound</w:t>
      </w:r>
    </w:p>
    <w:p>
      <w:pPr>
        <w:pStyle w:val="FirstParagraph"/>
      </w:pPr>
      <w:r>
        <w:t xml:space="preserve">In a paradigm-shifting discovery, researchers found strong evidence that heat can propagate as a</w:t>
      </w:r>
      <w:r>
        <w:t xml:space="preserve"> </w:t>
      </w:r>
      <w:r>
        <w:rPr>
          <w:b/>
          <w:bCs/>
        </w:rPr>
        <w:t xml:space="preserve">wave</w:t>
      </w:r>
      <w:r>
        <w:t xml:space="preserve"> </w:t>
      </w:r>
      <w:r>
        <w:t xml:space="preserve">rather than purely through diffusion. This phenomenon is known as</w:t>
      </w:r>
      <w:r>
        <w:t xml:space="preserve"> </w:t>
      </w:r>
      <w:r>
        <w:rPr>
          <w:b/>
          <w:bCs/>
        </w:rPr>
        <w:t xml:space="preserve">“</w:t>
      </w:r>
      <w:r>
        <w:rPr>
          <w:b/>
          <w:bCs/>
        </w:rPr>
        <w:t xml:space="preserve">second sound.</w:t>
      </w:r>
      <w:r>
        <w:rPr>
          <w:b/>
          <w:bCs/>
        </w:rPr>
        <w:t xml:space="preserve">”</w:t>
      </w:r>
    </w:p>
    <w:bookmarkStart w:id="687" w:name="what-is-second-sound"/>
    <w:p>
      <w:pPr>
        <w:pStyle w:val="Heading4"/>
      </w:pPr>
      <w:r>
        <w:t xml:space="preserve">What Is Second Sound?</w:t>
      </w:r>
    </w:p>
    <w:p>
      <w:pPr>
        <w:pStyle w:val="FirstParagraph"/>
      </w:pPr>
      <w:r>
        <w:t xml:space="preserve">Second sound refers to the propagation of thermal energy in the form of a</w:t>
      </w:r>
      <w:r>
        <w:t xml:space="preserve"> </w:t>
      </w:r>
      <w:r>
        <w:rPr>
          <w:b/>
          <w:bCs/>
        </w:rPr>
        <w:t xml:space="preserve">temperature wave</w:t>
      </w:r>
      <w:r>
        <w:t xml:space="preserve"> </w:t>
      </w:r>
      <w:r>
        <w:t xml:space="preserve">— a coherent, wave-like oscillation of temperature through a medium. Unlike ordinary (first) sound, which is a pressure wave, second sound is a</w:t>
      </w:r>
      <w:r>
        <w:t xml:space="preserve"> </w:t>
      </w:r>
      <w:r>
        <w:rPr>
          <w:b/>
          <w:bCs/>
        </w:rPr>
        <w:t xml:space="preserve">thermal wave</w:t>
      </w:r>
      <w:r>
        <w:t xml:space="preserve"> </w:t>
      </w:r>
      <w:r>
        <w:t xml:space="preserve">in which heat energy propagates coherently, much like a wave traveling across the surface of a pool of water, rather than diffusing randomly.</w:t>
      </w:r>
    </w:p>
    <w:p>
      <w:pPr>
        <w:pStyle w:val="BodyText"/>
      </w:pPr>
      <w:r>
        <w:t xml:space="preserve">The term</w:t>
      </w:r>
      <w:r>
        <w:t xml:space="preserve"> </w:t>
      </w:r>
      <w:r>
        <w:t xml:space="preserve">“</w:t>
      </w:r>
      <w:r>
        <w:t xml:space="preserve">second sound</w:t>
      </w:r>
      <w:r>
        <w:t xml:space="preserve">”</w:t>
      </w:r>
      <w:r>
        <w:t xml:space="preserve"> </w:t>
      </w:r>
      <w:r>
        <w:t xml:space="preserve">was originally coined by</w:t>
      </w:r>
      <w:r>
        <w:t xml:space="preserve"> </w:t>
      </w:r>
      <w:r>
        <w:rPr>
          <w:b/>
          <w:bCs/>
        </w:rPr>
        <w:t xml:space="preserve">Lev Landau</w:t>
      </w:r>
      <w:r>
        <w:t xml:space="preserve"> </w:t>
      </w:r>
      <w:r>
        <w:t xml:space="preserve">in 1941 to describe a similar phenomenon observed in</w:t>
      </w:r>
      <w:r>
        <w:t xml:space="preserve"> </w:t>
      </w:r>
      <w:r>
        <w:rPr>
          <w:b/>
          <w:bCs/>
        </w:rPr>
        <w:t xml:space="preserve">superfluid helium-4 (He-II)</w:t>
      </w:r>
      <w:r>
        <w:t xml:space="preserve"> </w:t>
      </w:r>
      <w:r>
        <w:t xml:space="preserve">at temperatures below 2.17 K (the lambda point). In superfluid helium, heat propagates as a wave because the superfluid component and the normal fluid component oscillate out of phase, creating a temperature wave that travels at a characteristic speed.</w:t>
      </w:r>
    </w:p>
    <w:bookmarkEnd w:id="687"/>
    <w:bookmarkStart w:id="688" w:name="second-sound-in-graphite"/>
    <w:p>
      <w:pPr>
        <w:pStyle w:val="Heading4"/>
      </w:pPr>
      <w:r>
        <w:t xml:space="preserve">Second Sound in Graphite</w:t>
      </w:r>
    </w:p>
    <w:p>
      <w:pPr>
        <w:pStyle w:val="FirstParagraph"/>
      </w:pPr>
      <w:r>
        <w:t xml:space="preserve">The groundbreaking aspect of the recent research is the observation of second sound in</w:t>
      </w:r>
      <w:r>
        <w:t xml:space="preserve"> </w:t>
      </w:r>
      <w:r>
        <w:rPr>
          <w:b/>
          <w:bCs/>
        </w:rPr>
        <w:t xml:space="preserve">graphite</w:t>
      </w:r>
      <w:r>
        <w:t xml:space="preserve"> </w:t>
      </w:r>
      <w:r>
        <w:t xml:space="preserve">at temperatures far higher than those required for superfluid helium. Graphite, a crystalline form of carbon with a layered hexagonal structure, exhibits this phenomenon due to its unique thermal properties:</w:t>
      </w:r>
    </w:p>
    <w:p>
      <w:pPr>
        <w:pStyle w:val="Compact"/>
        <w:numPr>
          <w:ilvl w:val="0"/>
          <w:numId w:val="1287"/>
        </w:numPr>
      </w:pPr>
      <w:r>
        <w:rPr>
          <w:b/>
          <w:bCs/>
        </w:rPr>
        <w:t xml:space="preserve">High Debye Temperature</w:t>
      </w:r>
      <w:r>
        <w:t xml:space="preserve">: Graphite has a very high Debye temperature (approximately 2500 K for in-plane vibrations), meaning that at moderate temperatures, many phonon modes are still active.</w:t>
      </w:r>
    </w:p>
    <w:p>
      <w:pPr>
        <w:pStyle w:val="Compact"/>
        <w:numPr>
          <w:ilvl w:val="0"/>
          <w:numId w:val="1287"/>
        </w:numPr>
      </w:pPr>
      <w:r>
        <w:rPr>
          <w:b/>
          <w:bCs/>
        </w:rPr>
        <w:t xml:space="preserve">Phonon Hydrodynamics</w:t>
      </w:r>
      <w:r>
        <w:t xml:space="preserve">: In most materials, phonons (quantized lattice vibrations that carry thermal energy) undergo frequent scattering events (Umklapp scattering, impurity scattering, boundary scattering) that destroy their collective wave-like behavior and lead to diffusive heat transport. However, in high-purity graphite at certain temperature ranges,</w:t>
      </w:r>
      <w:r>
        <w:t xml:space="preserve"> </w:t>
      </w:r>
      <w:r>
        <w:rPr>
          <w:b/>
          <w:bCs/>
        </w:rPr>
        <w:t xml:space="preserve">normal (N) phonon-phonon scattering</w:t>
      </w:r>
      <w:r>
        <w:t xml:space="preserve"> </w:t>
      </w:r>
      <w:r>
        <w:t xml:space="preserve">(which conserves momentum) dominates over</w:t>
      </w:r>
      <w:r>
        <w:t xml:space="preserve"> </w:t>
      </w:r>
      <w:r>
        <w:rPr>
          <w:b/>
          <w:bCs/>
        </w:rPr>
        <w:t xml:space="preserve">Umklapp (U) scattering</w:t>
      </w:r>
      <w:r>
        <w:t xml:space="preserve"> </w:t>
      </w:r>
      <w:r>
        <w:t xml:space="preserve">(which does not conserve momentum). When N-scattering is much more frequent than U-scattering, phonons can undergo many momentum-conserving collisions before their momentum is randomized, allowing them to collectively behave as a hydrodynamic fluid. This regime is known as the</w:t>
      </w:r>
      <w:r>
        <w:t xml:space="preserve"> </w:t>
      </w:r>
      <w:r>
        <w:rPr>
          <w:b/>
          <w:bCs/>
        </w:rPr>
        <w:t xml:space="preserve">phonon hydrodynamic regime</w:t>
      </w:r>
      <w:r>
        <w:t xml:space="preserve">, and it is in this regime that second sound emerges.</w:t>
      </w:r>
    </w:p>
    <w:bookmarkEnd w:id="688"/>
    <w:bookmarkStart w:id="689" w:name="key-characteristics-of-second-sound"/>
    <w:p>
      <w:pPr>
        <w:pStyle w:val="Heading4"/>
      </w:pPr>
      <w:r>
        <w:t xml:space="preserve">Key Characteristics of Second Sound</w:t>
      </w:r>
    </w:p>
    <w:p>
      <w:pPr>
        <w:pStyle w:val="Compact"/>
        <w:numPr>
          <w:ilvl w:val="0"/>
          <w:numId w:val="1288"/>
        </w:numPr>
      </w:pPr>
      <w:r>
        <w:rPr>
          <w:b/>
          <w:bCs/>
        </w:rPr>
        <w:t xml:space="preserve">Wave-like propagation</w:t>
      </w:r>
      <w:r>
        <w:t xml:space="preserve">: Thermal energy travels as a coherent wave with a well-defined speed, rather than spreading diffusively.</w:t>
      </w:r>
    </w:p>
    <w:p>
      <w:pPr>
        <w:pStyle w:val="Compact"/>
        <w:numPr>
          <w:ilvl w:val="0"/>
          <w:numId w:val="1288"/>
        </w:numPr>
      </w:pPr>
      <w:r>
        <w:rPr>
          <w:b/>
          <w:bCs/>
        </w:rPr>
        <w:t xml:space="preserve">Ballistic-to-hydrodynamic crossover</w:t>
      </w:r>
      <w:r>
        <w:t xml:space="preserve">: Second sound represents an intermediate regime between purely ballistic transport (where phonons travel without scattering) and purely diffusive transport (where phonons scatter so frequently that their motion is random).</w:t>
      </w:r>
    </w:p>
    <w:p>
      <w:pPr>
        <w:pStyle w:val="Compact"/>
        <w:numPr>
          <w:ilvl w:val="0"/>
          <w:numId w:val="1288"/>
        </w:numPr>
      </w:pPr>
      <w:r>
        <w:rPr>
          <w:b/>
          <w:bCs/>
        </w:rPr>
        <w:t xml:space="preserve">Temperature-dependent</w:t>
      </w:r>
      <w:r>
        <w:t xml:space="preserve">: The phenomenon is observable only within specific temperature windows where the phonon scattering rates satisfy the hydrodynamic condition.</w:t>
      </w:r>
    </w:p>
    <w:p>
      <w:pPr>
        <w:pStyle w:val="Compact"/>
        <w:numPr>
          <w:ilvl w:val="0"/>
          <w:numId w:val="1288"/>
        </w:numPr>
      </w:pPr>
      <w:r>
        <w:rPr>
          <w:b/>
          <w:bCs/>
        </w:rPr>
        <w:t xml:space="preserve">Material-specific</w:t>
      </w:r>
      <w:r>
        <w:t xml:space="preserve">: The observation of second sound requires materials with exceptionally low phonon scattering rates and high thermal conductivity, such as graphite, strontium titanate, and certain other crystalline solids.</w:t>
      </w:r>
    </w:p>
    <w:bookmarkEnd w:id="689"/>
    <w:bookmarkStart w:id="690" w:name="implications-and-applications"/>
    <w:p>
      <w:pPr>
        <w:pStyle w:val="Heading4"/>
      </w:pPr>
      <w:r>
        <w:t xml:space="preserve">Implications and Applications</w:t>
      </w:r>
    </w:p>
    <w:p>
      <w:pPr>
        <w:pStyle w:val="FirstParagraph"/>
      </w:pPr>
      <w:r>
        <w:t xml:space="preserve">The discovery of second sound in graphite and other materials has profound implications:</w:t>
      </w:r>
    </w:p>
    <w:p>
      <w:pPr>
        <w:pStyle w:val="Compact"/>
        <w:numPr>
          <w:ilvl w:val="0"/>
          <w:numId w:val="1289"/>
        </w:numPr>
      </w:pPr>
      <w:r>
        <w:rPr>
          <w:b/>
          <w:bCs/>
        </w:rPr>
        <w:t xml:space="preserve">Thermal Management</w:t>
      </w:r>
      <w:r>
        <w:t xml:space="preserve">: Understanding wave-like heat transport could revolutionize thermal management in electronics. If heat can be directed as a wave rather than diffusing in all directions, it may be possible to design more efficient heat sinks, thermal diodes, and thermal logic devices.</w:t>
      </w:r>
    </w:p>
    <w:p>
      <w:pPr>
        <w:pStyle w:val="Compact"/>
        <w:numPr>
          <w:ilvl w:val="0"/>
          <w:numId w:val="1289"/>
        </w:numPr>
      </w:pPr>
      <w:r>
        <w:rPr>
          <w:b/>
          <w:bCs/>
        </w:rPr>
        <w:t xml:space="preserve">Fundamental Physics</w:t>
      </w:r>
      <w:r>
        <w:t xml:space="preserve">: The observation validates theoretical predictions about phonon hydrodynamics and provides a new experimental platform for studying collective quantum phenomena in solid-state systems.</w:t>
      </w:r>
    </w:p>
    <w:p>
      <w:pPr>
        <w:pStyle w:val="Compact"/>
        <w:numPr>
          <w:ilvl w:val="0"/>
          <w:numId w:val="1289"/>
        </w:numPr>
      </w:pPr>
      <w:r>
        <w:rPr>
          <w:b/>
          <w:bCs/>
        </w:rPr>
        <w:t xml:space="preserve">Materials Science</w:t>
      </w:r>
      <w:r>
        <w:t xml:space="preserve">: The research motivates the search for and engineering of materials that exhibit second sound at even higher temperatures, potentially including room temperature.</w:t>
      </w:r>
    </w:p>
    <w:p>
      <w:pPr>
        <w:pStyle w:val="Compact"/>
        <w:numPr>
          <w:ilvl w:val="0"/>
          <w:numId w:val="1289"/>
        </w:numPr>
      </w:pPr>
      <w:r>
        <w:rPr>
          <w:b/>
          <w:bCs/>
        </w:rPr>
        <w:t xml:space="preserve">Revisiting Classical Assumptions</w:t>
      </w:r>
      <w:r>
        <w:t xml:space="preserve">: The discovery challenges the long-held assumption that heat always diffuses and opens new avenues for understanding energy transport in condensed matter systems.</w:t>
      </w:r>
    </w:p>
    <w:p>
      <w:r>
        <w:pict>
          <v:rect style="width:0;height:1.5pt" o:hralign="center" o:hrstd="t" o:hr="t"/>
        </w:pict>
      </w:r>
    </w:p>
    <w:bookmarkEnd w:id="690"/>
    <w:bookmarkEnd w:id="691"/>
    <w:bookmarkEnd w:id="692"/>
    <w:bookmarkStart w:id="701" w:name="the-discovery-of-the-neutron"/>
    <w:p>
      <w:pPr>
        <w:pStyle w:val="Heading2"/>
      </w:pPr>
      <w:r>
        <w:t xml:space="preserve">8.4 The Discovery of the Neutron</w:t>
      </w:r>
    </w:p>
    <w:bookmarkStart w:id="693" w:name="X298d02dba7edc049642ddb150467f82e7b9a71f"/>
    <w:p>
      <w:pPr>
        <w:pStyle w:val="Heading3"/>
      </w:pPr>
      <w:r>
        <w:t xml:space="preserve">Historical Context: The Atomic Nucleus Before 1932</w:t>
      </w:r>
    </w:p>
    <w:p>
      <w:pPr>
        <w:pStyle w:val="FirstParagraph"/>
      </w:pPr>
      <w:r>
        <w:t xml:space="preserve">By the early 1930s, the structure of the atom was understood in broad outline: Ernest Rutherford had established the nuclear model of the atom (1911), in which a tiny, dense, positively charged nucleus was surrounded by orbiting electrons. The nucleus was known to contain protons (hydrogen nuclei), which carried a positive charge equal in magnitude to the electron’s negative charge. However, a significant problem existed:</w:t>
      </w:r>
    </w:p>
    <w:p>
      <w:pPr>
        <w:pStyle w:val="Compact"/>
        <w:numPr>
          <w:ilvl w:val="0"/>
          <w:numId w:val="1290"/>
        </w:numPr>
      </w:pPr>
      <w:r>
        <w:t xml:space="preserve">The atomic mass of most elements was approximately</w:t>
      </w:r>
      <w:r>
        <w:t xml:space="preserve"> </w:t>
      </w:r>
      <w:r>
        <w:rPr>
          <w:b/>
          <w:bCs/>
        </w:rPr>
        <w:t xml:space="preserve">twice</w:t>
      </w:r>
      <w:r>
        <w:t xml:space="preserve"> </w:t>
      </w:r>
      <w:r>
        <w:t xml:space="preserve">(or more) the number of protons they contained. For example, helium had an atomic mass of 4 but only 2 protons. Where did the extra mass come from?</w:t>
      </w:r>
    </w:p>
    <w:p>
      <w:pPr>
        <w:pStyle w:val="Compact"/>
        <w:numPr>
          <w:ilvl w:val="0"/>
          <w:numId w:val="1290"/>
        </w:numPr>
      </w:pPr>
      <w:r>
        <w:t xml:space="preserve">Rutherford hypothesized the existence of a neutral particle in the nucleus — a proton-electron composite — but this idea faced serious theoretical difficulties, particularly related to the uncertainty principle and the confinement of an electron within a nucleus.</w:t>
      </w:r>
    </w:p>
    <w:bookmarkEnd w:id="693"/>
    <w:bookmarkStart w:id="697" w:name="james-chadwicks-experiment-1932"/>
    <w:p>
      <w:pPr>
        <w:pStyle w:val="Heading3"/>
      </w:pPr>
      <w:r>
        <w:t xml:space="preserve">James Chadwick’s Experiment (1932)</w:t>
      </w:r>
    </w:p>
    <w:p>
      <w:pPr>
        <w:pStyle w:val="FirstParagraph"/>
      </w:pPr>
      <w:r>
        <w:rPr>
          <w:b/>
          <w:bCs/>
        </w:rPr>
        <w:t xml:space="preserve">James Chadwick</w:t>
      </w:r>
      <w:r>
        <w:t xml:space="preserve"> </w:t>
      </w:r>
      <w:r>
        <w:t xml:space="preserve">(1891–1974), a British physicist who had worked with Rutherford at the Cavendish Laboratory, resolved this mystery through a brilliant series of experiments in 1932.</w:t>
      </w:r>
    </w:p>
    <w:bookmarkStart w:id="694" w:name="the-experimental-setup"/>
    <w:p>
      <w:pPr>
        <w:pStyle w:val="Heading4"/>
      </w:pPr>
      <w:r>
        <w:t xml:space="preserve">The Experimental Setup</w:t>
      </w:r>
    </w:p>
    <w:p>
      <w:pPr>
        <w:pStyle w:val="FirstParagraph"/>
      </w:pPr>
      <w:r>
        <w:t xml:space="preserve">Chadwick’s experiment was inspired by earlier work by</w:t>
      </w:r>
      <w:r>
        <w:t xml:space="preserve"> </w:t>
      </w:r>
      <w:r>
        <w:rPr>
          <w:b/>
          <w:bCs/>
        </w:rPr>
        <w:t xml:space="preserve">Irène and Frédéric Joliot-Curie</w:t>
      </w:r>
      <w:r>
        <w:t xml:space="preserve">, who had observed that when beryllium-9 was bombarded with alpha particles (helium nuclei) emitted from polonium, a highly penetrating radiation was produced. The Joliot-Curies initially interpreted this radiation as high-energy gamma rays (electromagnetic radiation).</w:t>
      </w:r>
    </w:p>
    <w:p>
      <w:pPr>
        <w:pStyle w:val="BodyText"/>
      </w:pPr>
      <w:r>
        <w:t xml:space="preserve">Chadwick, however, was skeptical of this interpretation. He repeated the experiment with a crucial modification: he placed various target materials (including hydrogen, helium, and nitrogen) in the path of the radiation emitted from the beryllium-alpha interaction and measured the recoil energies of the target nuclei.</w:t>
      </w:r>
    </w:p>
    <w:bookmarkEnd w:id="694"/>
    <w:bookmarkStart w:id="695" w:name="the-key-insight"/>
    <w:p>
      <w:pPr>
        <w:pStyle w:val="Heading4"/>
      </w:pPr>
      <w:r>
        <w:t xml:space="preserve">The Key Insight</w:t>
      </w:r>
    </w:p>
    <w:p>
      <w:pPr>
        <w:pStyle w:val="FirstParagraph"/>
      </w:pPr>
      <w:r>
        <w:t xml:space="preserve">Chadwick’s critical reasoning was based on</w:t>
      </w:r>
      <w:r>
        <w:t xml:space="preserve"> </w:t>
      </w:r>
      <w:r>
        <w:rPr>
          <w:b/>
          <w:bCs/>
        </w:rPr>
        <w:t xml:space="preserve">conservation of energy and momentum</w:t>
      </w:r>
      <w:r>
        <w:t xml:space="preserve">:</w:t>
      </w:r>
    </w:p>
    <w:p>
      <w:pPr>
        <w:pStyle w:val="Compact"/>
        <w:numPr>
          <w:ilvl w:val="0"/>
          <w:numId w:val="1291"/>
        </w:numPr>
      </w:pPr>
      <w:r>
        <w:t xml:space="preserve">If the radiation from beryllium were gamma rays (massless photons), the energy required to knock protons out of a hydrogen-rich target (such as paraffin wax) would be approximately</w:t>
      </w:r>
      <w:r>
        <w:t xml:space="preserve"> </w:t>
      </w:r>
      <w:r>
        <w:rPr>
          <w:b/>
          <w:bCs/>
        </w:rPr>
        <w:t xml:space="preserve">50 MeV</w:t>
      </w:r>
      <w:r>
        <w:t xml:space="preserve"> </w:t>
      </w:r>
      <w:r>
        <w:t xml:space="preserve">— an extraordinarily high energy for a gamma ray produced by alpha bombardment of beryllium.</w:t>
      </w:r>
    </w:p>
    <w:p>
      <w:pPr>
        <w:pStyle w:val="Compact"/>
        <w:numPr>
          <w:ilvl w:val="0"/>
          <w:numId w:val="1291"/>
        </w:numPr>
      </w:pPr>
      <w:r>
        <w:t xml:space="preserve">However, if the radiation consisted of</w:t>
      </w:r>
      <w:r>
        <w:t xml:space="preserve"> </w:t>
      </w:r>
      <w:r>
        <w:rPr>
          <w:b/>
          <w:bCs/>
        </w:rPr>
        <w:t xml:space="preserve">particles with approximately the same mass as a proton but with no electric charge</w:t>
      </w:r>
      <w:r>
        <w:t xml:space="preserve">, the energy required to produce the observed recoil protons would be only about</w:t>
      </w:r>
      <w:r>
        <w:t xml:space="preserve"> </w:t>
      </w:r>
      <w:r>
        <w:rPr>
          <w:b/>
          <w:bCs/>
        </w:rPr>
        <w:t xml:space="preserve">5 MeV</w:t>
      </w:r>
      <w:r>
        <w:t xml:space="preserve"> </w:t>
      </w:r>
      <w:r>
        <w:t xml:space="preserve">— a much more reasonable value.</w:t>
      </w:r>
    </w:p>
    <w:p>
      <w:pPr>
        <w:pStyle w:val="FirstParagraph"/>
      </w:pPr>
      <w:r>
        <w:t xml:space="preserve">Chadwick systematically measured the recoil energies of nuclei of different masses (hydrogen, helium, nitrogen, argon) when struck by the mysterious radiation. By applying conservation of momentum and energy to elastic collisions between the unknown particle and the target nuclei, he calculated the mass of the unknown particle.</w:t>
      </w:r>
    </w:p>
    <w:bookmarkEnd w:id="695"/>
    <w:bookmarkStart w:id="696" w:name="the-result"/>
    <w:p>
      <w:pPr>
        <w:pStyle w:val="Heading4"/>
      </w:pPr>
      <w:r>
        <w:t xml:space="preserve">The Result</w:t>
      </w:r>
    </w:p>
    <w:p>
      <w:pPr>
        <w:pStyle w:val="FirstParagraph"/>
      </w:pPr>
      <w:r>
        <w:t xml:space="preserve">Chadwick determined that the unknown particle had a mass of approximately</w:t>
      </w:r>
      <w:r>
        <w:t xml:space="preserve"> </w:t>
      </w:r>
      <w:r>
        <w:rPr>
          <w:b/>
          <w:bCs/>
        </w:rPr>
        <w:t xml:space="preserve">1.0087 atomic mass units (amu)</w:t>
      </w:r>
      <w:r>
        <w:t xml:space="preserve"> </w:t>
      </w:r>
      <w:r>
        <w:t xml:space="preserve">— very close to the mass of a proton (1.0073 amu) but with</w:t>
      </w:r>
      <w:r>
        <w:t xml:space="preserve"> </w:t>
      </w:r>
      <w:r>
        <w:rPr>
          <w:b/>
          <w:bCs/>
        </w:rPr>
        <w:t xml:space="preserve">zero electric charge</w:t>
      </w:r>
      <w:r>
        <w:t xml:space="preserve">. He named this particle the</w:t>
      </w:r>
      <w:r>
        <w:t xml:space="preserve"> </w:t>
      </w:r>
      <w:r>
        <w:rPr>
          <w:b/>
          <w:bCs/>
        </w:rPr>
        <w:t xml:space="preserve">neutron</w:t>
      </w:r>
      <w:r>
        <w:t xml:space="preserve">.</w:t>
      </w:r>
    </w:p>
    <w:p>
      <w:pPr>
        <w:pStyle w:val="BodyText"/>
      </w:pPr>
      <w:r>
        <w:t xml:space="preserve">The nuclear reaction that produces neutrons from beryllium and alpha particles is:</w:t>
      </w:r>
    </w:p>
    <w:p>
      <w:pPr>
        <w:pStyle w:val="BodyText"/>
      </w:pPr>
      <m:oMathPara>
        <m:oMathParaPr>
          <m:jc m:val="center"/>
        </m:oMathParaPr>
        <m:oMath>
          <m:sSubSup>
            <m:e>
              <m:r>
                <m:t>​</m:t>
              </m:r>
            </m:e>
            <m:sub>
              <m:r>
                <m:t>4</m:t>
              </m:r>
            </m:sub>
            <m:sup>
              <m:r>
                <m:t>9</m:t>
              </m:r>
            </m:sup>
          </m:sSubSup>
          <m:r>
            <m:rPr>
              <m:nor/>
              <m:sty m:val="p"/>
            </m:rPr>
            <m:t>Be</m:t>
          </m:r>
          <m:sSubSup>
            <m:e>
              <m:r>
                <m:rPr>
                  <m:sty m:val="p"/>
                </m:rPr>
                <m:t>+</m:t>
              </m:r>
            </m:e>
            <m:sub>
              <m:r>
                <m:t>2</m:t>
              </m:r>
            </m:sub>
            <m:sup>
              <m:r>
                <m:t>4</m:t>
              </m:r>
            </m:sup>
          </m:sSubSup>
          <m:r>
            <m:rPr>
              <m:nor/>
              <m:sty m:val="p"/>
            </m:rPr>
            <m:t>He</m:t>
          </m:r>
          <m:sSubSup>
            <m:e>
              <m:r>
                <m:rPr>
                  <m:sty m:val="p"/>
                </m:rPr>
                <m:t>→</m:t>
              </m:r>
            </m:e>
            <m:sub>
              <m:r>
                <m:t>6</m:t>
              </m:r>
            </m:sub>
            <m:sup>
              <m:r>
                <m:t>12</m:t>
              </m:r>
            </m:sup>
          </m:sSubSup>
          <m:r>
            <m:rPr>
              <m:nor/>
              <m:sty m:val="p"/>
            </m:rPr>
            <m:t>C</m:t>
          </m:r>
          <m:sSubSup>
            <m:e>
              <m:r>
                <m:rPr>
                  <m:sty m:val="p"/>
                </m:rPr>
                <m:t>+</m:t>
              </m:r>
            </m:e>
            <m:sub>
              <m:r>
                <m:t>0</m:t>
              </m:r>
            </m:sub>
            <m:sup>
              <m:r>
                <m:t>1</m:t>
              </m:r>
            </m:sup>
          </m:sSubSup>
          <m:r>
            <m:rPr>
              <m:nor/>
              <m:sty m:val="p"/>
            </m:rPr>
            <m:t>n</m:t>
          </m:r>
        </m:oMath>
      </m:oMathPara>
    </w:p>
    <w:bookmarkEnd w:id="696"/>
    <w:bookmarkEnd w:id="697"/>
    <w:bookmarkStart w:id="698" w:name="significance-of-the-neutron-discovery"/>
    <w:p>
      <w:pPr>
        <w:pStyle w:val="Heading3"/>
      </w:pPr>
      <w:r>
        <w:t xml:space="preserve">Significance of the Neutron Discovery</w:t>
      </w:r>
    </w:p>
    <w:p>
      <w:pPr>
        <w:pStyle w:val="FirstParagraph"/>
      </w:pPr>
      <w:r>
        <w:t xml:space="preserve">The discovery of the neutron was one of the most important achievements in 20th-century physics:</w:t>
      </w:r>
    </w:p>
    <w:p>
      <w:pPr>
        <w:numPr>
          <w:ilvl w:val="0"/>
          <w:numId w:val="1292"/>
        </w:numPr>
      </w:pPr>
      <w:r>
        <w:rPr>
          <w:b/>
          <w:bCs/>
        </w:rPr>
        <w:t xml:space="preserve">Resolution of the Nuclear Mass Problem</w:t>
      </w:r>
      <w:r>
        <w:t xml:space="preserve">: The neutron explained why atomic masses were greater than the number of protons. The nucleus contains both protons and neutrons (collectively called</w:t>
      </w:r>
      <w:r>
        <w:t xml:space="preserve"> </w:t>
      </w:r>
      <w:r>
        <w:rPr>
          <w:b/>
          <w:bCs/>
        </w:rPr>
        <w:t xml:space="preserve">nucleons</w:t>
      </w:r>
      <w:r>
        <w:t xml:space="preserve">), and the atomic mass number (A) equals the sum of protons (Z) and neutrons (N):</w:t>
      </w:r>
      <w:r>
        <w:t xml:space="preserve"> </w:t>
      </w:r>
      <m:oMath>
        <m:r>
          <m:t>A</m:t>
        </m:r>
        <m:r>
          <m:rPr>
            <m:sty m:val="p"/>
          </m:rPr>
          <m:t>=</m:t>
        </m:r>
        <m:r>
          <m:t>Z</m:t>
        </m:r>
        <m:r>
          <m:rPr>
            <m:sty m:val="p"/>
          </m:rPr>
          <m:t>+</m:t>
        </m:r>
        <m:r>
          <m:t>N</m:t>
        </m:r>
      </m:oMath>
      <w:r>
        <w:t xml:space="preserve">.</w:t>
      </w:r>
    </w:p>
    <w:p>
      <w:pPr>
        <w:numPr>
          <w:ilvl w:val="0"/>
          <w:numId w:val="1292"/>
        </w:numPr>
      </w:pPr>
      <w:r>
        <w:rPr>
          <w:b/>
          <w:bCs/>
        </w:rPr>
        <w:t xml:space="preserve">Isotopes Explained</w:t>
      </w:r>
      <w:r>
        <w:t xml:space="preserve">: The concept of isotopes — atoms of the same element (same Z) with different numbers of neutrons (different N) and therefore different atomic masses — was now understood at the nuclear level.</w:t>
      </w:r>
    </w:p>
    <w:p>
      <w:pPr>
        <w:numPr>
          <w:ilvl w:val="0"/>
          <w:numId w:val="1292"/>
        </w:numPr>
      </w:pPr>
      <w:r>
        <w:rPr>
          <w:b/>
          <w:bCs/>
        </w:rPr>
        <w:t xml:space="preserve">Nuclear Force</w:t>
      </w:r>
      <w:r>
        <w:t xml:space="preserve">: The neutron provided the key to understanding the</w:t>
      </w:r>
      <w:r>
        <w:t xml:space="preserve"> </w:t>
      </w:r>
      <w:r>
        <w:rPr>
          <w:b/>
          <w:bCs/>
        </w:rPr>
        <w:t xml:space="preserve">strong nuclear force</w:t>
      </w:r>
      <w:r>
        <w:t xml:space="preserve">, the fundamental force that binds protons and neutrons together in the nucleus despite the electrostatic repulsion between protons.</w:t>
      </w:r>
    </w:p>
    <w:p>
      <w:pPr>
        <w:numPr>
          <w:ilvl w:val="0"/>
          <w:numId w:val="1292"/>
        </w:numPr>
      </w:pPr>
      <w:r>
        <w:rPr>
          <w:b/>
          <w:bCs/>
        </w:rPr>
        <w:t xml:space="preserve">Nuclear Fission</w:t>
      </w:r>
      <w:r>
        <w:t xml:space="preserve">: The neutron’s lack of electric charge means it is not repelled by the positively charged nucleus, making it the ideal particle for inducing nuclear reactions. This property was crucial to the discovery of</w:t>
      </w:r>
      <w:r>
        <w:t xml:space="preserve"> </w:t>
      </w:r>
      <w:r>
        <w:rPr>
          <w:b/>
          <w:bCs/>
        </w:rPr>
        <w:t xml:space="preserve">nuclear fission</w:t>
      </w:r>
      <w:r>
        <w:t xml:space="preserve"> </w:t>
      </w:r>
      <w:r>
        <w:t xml:space="preserve">by Otto Hahn and Fritz Strassmann in 1938 (with theoretical explanation by Lise Meitner and Otto Frisch), which ultimately led to the development of nuclear reactors and nuclear weapons.</w:t>
      </w:r>
    </w:p>
    <w:p>
      <w:pPr>
        <w:numPr>
          <w:ilvl w:val="0"/>
          <w:numId w:val="1292"/>
        </w:numPr>
      </w:pPr>
      <w:r>
        <w:rPr>
          <w:b/>
          <w:bCs/>
        </w:rPr>
        <w:t xml:space="preserve">Neutron Scattering as a Research Tool</w:t>
      </w:r>
      <w:r>
        <w:t xml:space="preserve">: Neutrons, being electrically neutral and having a wavelength comparable to interatomic distances (when thermalized), became an invaluable probe for studying the structure and dynamics of materials through</w:t>
      </w:r>
      <w:r>
        <w:t xml:space="preserve"> </w:t>
      </w:r>
      <w:r>
        <w:rPr>
          <w:b/>
          <w:bCs/>
        </w:rPr>
        <w:t xml:space="preserve">neutron scattering</w:t>
      </w:r>
      <w:r>
        <w:t xml:space="preserve"> </w:t>
      </w:r>
      <w:r>
        <w:t xml:space="preserve">techniques.</w:t>
      </w:r>
    </w:p>
    <w:p>
      <w:pPr>
        <w:numPr>
          <w:ilvl w:val="0"/>
          <w:numId w:val="1292"/>
        </w:numPr>
      </w:pPr>
      <w:r>
        <w:rPr>
          <w:b/>
          <w:bCs/>
        </w:rPr>
        <w:t xml:space="preserve">Nobel Prize</w:t>
      </w:r>
      <w:r>
        <w:t xml:space="preserve">: James Chadwick was awarded the</w:t>
      </w:r>
      <w:r>
        <w:t xml:space="preserve"> </w:t>
      </w:r>
      <w:r>
        <w:rPr>
          <w:b/>
          <w:bCs/>
        </w:rPr>
        <w:t xml:space="preserve">Nobel Prize in Physics in 1935</w:t>
      </w:r>
      <w:r>
        <w:t xml:space="preserve"> </w:t>
      </w:r>
      <w:r>
        <w:t xml:space="preserve">for his discovery of the neutron.</w:t>
      </w:r>
    </w:p>
    <w:bookmarkEnd w:id="698"/>
    <w:bookmarkStart w:id="700" w:name="properties-of-the-neutron"/>
    <w:p>
      <w:pPr>
        <w:pStyle w:val="Heading3"/>
      </w:pPr>
      <w:r>
        <w:t xml:space="preserve">Properties of the Neutron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Symbol</w:t>
            </w:r>
          </w:p>
        </w:tc>
        <w:tc>
          <w:tcPr/>
          <w:p>
            <w:pPr>
              <w:pStyle w:val="Compact"/>
              <w:jc w:val="left"/>
            </w:pPr>
            <w:r>
              <w:t xml:space="preserve">n or ¹₀n</w:t>
            </w:r>
          </w:p>
        </w:tc>
      </w:tr>
      <w:tr>
        <w:tc>
          <w:tcPr/>
          <w:p>
            <w:pPr>
              <w:pStyle w:val="Compact"/>
              <w:jc w:val="left"/>
            </w:pPr>
            <w:r>
              <w:rPr>
                <w:b/>
                <w:bCs/>
              </w:rPr>
              <w:t xml:space="preserve">Mass</w:t>
            </w:r>
          </w:p>
        </w:tc>
        <w:tc>
          <w:tcPr/>
          <w:p>
            <w:pPr>
              <w:pStyle w:val="Compact"/>
              <w:jc w:val="left"/>
            </w:pPr>
            <m:oMath>
              <m:r>
                <m:t>1.67492749804</m:t>
              </m:r>
              <m:r>
                <m:rPr>
                  <m:sty m:val="p"/>
                </m:rPr>
                <m:t>×</m:t>
              </m:r>
              <m:sSup>
                <m:e>
                  <m:r>
                    <m:t>10</m:t>
                  </m:r>
                </m:e>
                <m:sup>
                  <m:r>
                    <m:rPr>
                      <m:sty m:val="p"/>
                    </m:rPr>
                    <m:t>−</m:t>
                  </m:r>
                  <m:r>
                    <m:t>27</m:t>
                  </m:r>
                </m:sup>
              </m:sSup>
            </m:oMath>
            <w:r>
              <w:t xml:space="preserve"> </w:t>
            </w:r>
            <w:r>
              <w:t xml:space="preserve">kg (≈ 1.0087 amu)</w:t>
            </w:r>
          </w:p>
        </w:tc>
      </w:tr>
      <w:tr>
        <w:tc>
          <w:tcPr/>
          <w:p>
            <w:pPr>
              <w:pStyle w:val="Compact"/>
              <w:jc w:val="left"/>
            </w:pPr>
            <w:r>
              <w:rPr>
                <w:b/>
                <w:bCs/>
              </w:rPr>
              <w:t xml:space="preserve">Charge</w:t>
            </w:r>
          </w:p>
        </w:tc>
        <w:tc>
          <w:tcPr/>
          <w:p>
            <w:pPr>
              <w:pStyle w:val="Compact"/>
              <w:jc w:val="left"/>
            </w:pPr>
            <w:r>
              <w:t xml:space="preserve">0 (electrically neutral)</w:t>
            </w:r>
          </w:p>
        </w:tc>
      </w:tr>
      <w:tr>
        <w:tc>
          <w:tcPr/>
          <w:p>
            <w:pPr>
              <w:pStyle w:val="Compact"/>
              <w:jc w:val="left"/>
            </w:pPr>
            <w:r>
              <w:rPr>
                <w:b/>
                <w:bCs/>
              </w:rPr>
              <w:t xml:space="preserve">Spin</w:t>
            </w:r>
          </w:p>
        </w:tc>
        <w:tc>
          <w:tcPr/>
          <w:p>
            <w:pPr>
              <w:pStyle w:val="Compact"/>
              <w:jc w:val="left"/>
            </w:pPr>
            <w:r>
              <w:t xml:space="preserve">½ (fermion)</w:t>
            </w:r>
          </w:p>
        </w:tc>
      </w:tr>
      <w:tr>
        <w:tc>
          <w:tcPr/>
          <w:p>
            <w:pPr>
              <w:pStyle w:val="Compact"/>
              <w:jc w:val="left"/>
            </w:pPr>
            <w:r>
              <w:rPr>
                <w:b/>
                <w:bCs/>
              </w:rPr>
              <w:t xml:space="preserve">Composition</w:t>
            </w:r>
          </w:p>
        </w:tc>
        <w:tc>
          <w:tcPr/>
          <w:p>
            <w:pPr>
              <w:pStyle w:val="Compact"/>
              <w:jc w:val="left"/>
            </w:pPr>
            <w:r>
              <w:t xml:space="preserve">One up quark (u) + two down quarks (d) — udd</w:t>
            </w:r>
          </w:p>
        </w:tc>
      </w:tr>
      <w:tr>
        <w:tc>
          <w:tcPr/>
          <w:p>
            <w:pPr>
              <w:pStyle w:val="Compact"/>
              <w:jc w:val="left"/>
            </w:pPr>
            <w:r>
              <w:rPr>
                <w:b/>
                <w:bCs/>
              </w:rPr>
              <w:t xml:space="preserve">Magnetic Moment</w:t>
            </w:r>
          </w:p>
        </w:tc>
        <w:tc>
          <w:tcPr/>
          <w:p>
            <w:pPr>
              <w:pStyle w:val="Compact"/>
              <w:jc w:val="left"/>
            </w:pPr>
            <w:r>
              <w:t xml:space="preserve">−1.913</w:t>
            </w:r>
            <w:r>
              <w:t xml:space="preserve"> </w:t>
            </w:r>
            <m:oMath>
              <m:sSub>
                <m:e>
                  <m:r>
                    <m:t>μ</m:t>
                  </m:r>
                </m:e>
                <m:sub>
                  <m:r>
                    <m:t>N</m:t>
                  </m:r>
                </m:sub>
              </m:sSub>
            </m:oMath>
            <w:r>
              <w:t xml:space="preserve"> </w:t>
            </w:r>
            <w:r>
              <w:t xml:space="preserve">(nuclear magnetons)</w:t>
            </w:r>
          </w:p>
        </w:tc>
      </w:tr>
      <w:tr>
        <w:tc>
          <w:tcPr/>
          <w:p>
            <w:pPr>
              <w:pStyle w:val="Compact"/>
              <w:jc w:val="left"/>
            </w:pPr>
            <w:r>
              <w:rPr>
                <w:b/>
                <w:bCs/>
              </w:rPr>
              <w:t xml:space="preserve">Mean Free Lifetime</w:t>
            </w:r>
          </w:p>
        </w:tc>
        <w:tc>
          <w:tcPr/>
          <w:p>
            <w:pPr>
              <w:pStyle w:val="Compact"/>
              <w:jc w:val="left"/>
            </w:pPr>
            <w:r>
              <w:t xml:space="preserve">Approximately 880 seconds (about 14 minutes 40 seconds) outside the nucleus</w:t>
            </w:r>
          </w:p>
        </w:tc>
      </w:tr>
      <w:tr>
        <w:tc>
          <w:tcPr/>
          <w:p>
            <w:pPr>
              <w:pStyle w:val="Compact"/>
              <w:jc w:val="left"/>
            </w:pPr>
            <w:r>
              <w:rPr>
                <w:b/>
                <w:bCs/>
              </w:rPr>
              <w:t xml:space="preserve">Stability in Nucleus</w:t>
            </w:r>
          </w:p>
        </w:tc>
        <w:tc>
          <w:tcPr/>
          <w:p>
            <w:pPr>
              <w:pStyle w:val="Compact"/>
              <w:jc w:val="left"/>
            </w:pPr>
            <w:r>
              <w:t xml:space="preserve">Stable when bound in most atomic nuclei</w:t>
            </w:r>
          </w:p>
        </w:tc>
      </w:tr>
    </w:tbl>
    <w:bookmarkStart w:id="699" w:name="free-neutron-decay"/>
    <w:p>
      <w:pPr>
        <w:pStyle w:val="Heading4"/>
      </w:pPr>
      <w:r>
        <w:t xml:space="preserve">Free Neutron Decay</w:t>
      </w:r>
    </w:p>
    <w:p>
      <w:pPr>
        <w:pStyle w:val="FirstParagraph"/>
      </w:pPr>
      <w:r>
        <w:t xml:space="preserve">Outside the atomic nucleus, a free neutron is unstable and undergoes</w:t>
      </w:r>
      <w:r>
        <w:t xml:space="preserve"> </w:t>
      </w:r>
      <w:r>
        <w:rPr>
          <w:b/>
          <w:bCs/>
        </w:rPr>
        <w:t xml:space="preserve">beta decay</w:t>
      </w:r>
      <w:r>
        <w:t xml:space="preserve"> </w:t>
      </w:r>
      <w:r>
        <w:t xml:space="preserve">(</w:t>
      </w:r>
      <m:oMath>
        <m:sSup>
          <m:e>
            <m:r>
              <m:t>β</m:t>
            </m:r>
          </m:e>
          <m:sup>
            <m:r>
              <m:rPr>
                <m:sty m:val="p"/>
              </m:rPr>
              <m:t>−</m:t>
            </m:r>
          </m:sup>
        </m:sSup>
      </m:oMath>
      <w:r>
        <w:t xml:space="preserve"> </w:t>
      </w:r>
      <w:r>
        <w:t xml:space="preserve">decay) with a half-life of approximately 610 seconds (about 10.2 minutes):</w:t>
      </w:r>
    </w:p>
    <w:p>
      <w:pPr>
        <w:pStyle w:val="BodyText"/>
      </w:pPr>
      <m:oMathPara>
        <m:oMathParaPr>
          <m:jc m:val="center"/>
        </m:oMathParaPr>
        <m:oMath>
          <m:r>
            <m:t>n</m:t>
          </m:r>
          <m:r>
            <m:rPr>
              <m:sty m:val="p"/>
            </m:rPr>
            <m:t>→</m:t>
          </m:r>
          <m:r>
            <m:t>p</m:t>
          </m:r>
          <m:r>
            <m:rPr>
              <m:sty m:val="p"/>
            </m:rPr>
            <m:t>+</m:t>
          </m:r>
          <m:sSup>
            <m:e>
              <m:r>
                <m:t>e</m:t>
              </m:r>
            </m:e>
            <m:sup>
              <m:r>
                <m:rPr>
                  <m:sty m:val="p"/>
                </m:rPr>
                <m:t>−</m:t>
              </m:r>
            </m:sup>
          </m:sSup>
          <m:r>
            <m:rPr>
              <m:sty m:val="p"/>
            </m:rPr>
            <m:t>+</m:t>
          </m:r>
          <m:sSub>
            <m:e>
              <m:acc>
                <m:accPr>
                  <m:chr m:val="‾"/>
                </m:accPr>
                <m:e>
                  <m:r>
                    <m:t>ν</m:t>
                  </m:r>
                </m:e>
              </m:acc>
            </m:e>
            <m:sub>
              <m:r>
                <m:t>e</m:t>
              </m:r>
            </m:sub>
          </m:sSub>
        </m:oMath>
      </m:oMathPara>
    </w:p>
    <w:p>
      <w:pPr>
        <w:pStyle w:val="FirstParagraph"/>
      </w:pPr>
      <w:r>
        <w:t xml:space="preserve">That is, a neutron decays into a proton, an electron, and an electron antineutrino. This process is mediated by the</w:t>
      </w:r>
      <w:r>
        <w:t xml:space="preserve"> </w:t>
      </w:r>
      <w:r>
        <w:rPr>
          <w:b/>
          <w:bCs/>
        </w:rPr>
        <w:t xml:space="preserve">weak nuclear force</w:t>
      </w:r>
      <w:r>
        <w:t xml:space="preserve"> </w:t>
      </w:r>
      <w:r>
        <w:t xml:space="preserve">and involves the transformation of a down quark into an up quark within the neutron.</w:t>
      </w:r>
    </w:p>
    <w:p>
      <w:r>
        <w:pict>
          <v:rect style="width:0;height:1.5pt" o:hralign="center" o:hrstd="t" o:hr="t"/>
        </w:pict>
      </w:r>
    </w:p>
    <w:bookmarkEnd w:id="699"/>
    <w:bookmarkEnd w:id="700"/>
    <w:bookmarkEnd w:id="701"/>
    <w:bookmarkStart w:id="710" w:name="Xb59f2994a6a1f5b6108ee2b829148ef7b847af1"/>
    <w:p>
      <w:pPr>
        <w:pStyle w:val="Heading2"/>
      </w:pPr>
      <w:r>
        <w:t xml:space="preserve">8.5 Hedy Lamarr: Hollywood Actress and Pioneering Inventor</w:t>
      </w:r>
    </w:p>
    <w:bookmarkStart w:id="702" w:name="background-and-early-life"/>
    <w:p>
      <w:pPr>
        <w:pStyle w:val="Heading3"/>
      </w:pPr>
      <w:r>
        <w:t xml:space="preserve">Background and Early Life</w:t>
      </w:r>
    </w:p>
    <w:p>
      <w:pPr>
        <w:pStyle w:val="FirstParagraph"/>
      </w:pPr>
      <w:r>
        <w:rPr>
          <w:b/>
          <w:bCs/>
        </w:rPr>
        <w:t xml:space="preserve">Hedy Lamarr</w:t>
      </w:r>
      <w:r>
        <w:t xml:space="preserve"> </w:t>
      </w:r>
      <w:r>
        <w:t xml:space="preserve">(born Hedwig Eva Maria Kiesler; November 9, 1914 – January 19, 2000) was an Austrian-American actress and inventor. She is often remembered primarily for her Hollywood career, but her contributions to technology were equally remarkable and far-reaching.</w:t>
      </w:r>
    </w:p>
    <w:p>
      <w:pPr>
        <w:pStyle w:val="BodyText"/>
      </w:pPr>
      <w:r>
        <w:t xml:space="preserve">Born in Vienna, Austria, Lamarr developed an early interest in how things worked. She would disassemble music boxes and reassemble them, and her father, a bank director, nurtured her curiosity by explaining the inner workings of various machines and factories during their walks. Her striking beauty led to her discovery by film director Max Reinhardt, and she eventually became one of MGM’s biggest stars in the 1940s, appearing in films such as</w:t>
      </w:r>
      <w:r>
        <w:t xml:space="preserve"> </w:t>
      </w:r>
      <w:r>
        <w:rPr>
          <w:i/>
          <w:iCs/>
        </w:rPr>
        <w:t xml:space="preserve">Algiers</w:t>
      </w:r>
      <w:r>
        <w:t xml:space="preserve"> </w:t>
      </w:r>
      <w:r>
        <w:t xml:space="preserve">(1938),</w:t>
      </w:r>
      <w:r>
        <w:t xml:space="preserve"> </w:t>
      </w:r>
      <w:r>
        <w:rPr>
          <w:i/>
          <w:iCs/>
        </w:rPr>
        <w:t xml:space="preserve">Boom Town</w:t>
      </w:r>
      <w:r>
        <w:t xml:space="preserve"> </w:t>
      </w:r>
      <w:r>
        <w:t xml:space="preserve">(1940), and</w:t>
      </w:r>
      <w:r>
        <w:t xml:space="preserve"> </w:t>
      </w:r>
      <w:r>
        <w:rPr>
          <w:i/>
          <w:iCs/>
        </w:rPr>
        <w:t xml:space="preserve">Samson and Delilah</w:t>
      </w:r>
      <w:r>
        <w:t xml:space="preserve"> </w:t>
      </w:r>
      <w:r>
        <w:t xml:space="preserve">(1949).</w:t>
      </w:r>
    </w:p>
    <w:bookmarkEnd w:id="702"/>
    <w:bookmarkStart w:id="706" w:name="Xa33fbb444e00895e57506a66b271dd8f98f35da"/>
    <w:p>
      <w:pPr>
        <w:pStyle w:val="Heading3"/>
      </w:pPr>
      <w:r>
        <w:t xml:space="preserve">The Invention: Frequency-Hopping Spread Spectrum</w:t>
      </w:r>
    </w:p>
    <w:p>
      <w:pPr>
        <w:pStyle w:val="FirstParagraph"/>
      </w:pPr>
      <w:r>
        <w:t xml:space="preserve">During World War II, Lamarr was deeply concerned about the Allied war effort. She learned that radio-controlled torpedoes, while promising, were easily jammed by the enemy — a single broadcaster could transmit on the torpedo’s frequency and render it useless.</w:t>
      </w:r>
    </w:p>
    <w:bookmarkStart w:id="703" w:name="the-concept"/>
    <w:p>
      <w:pPr>
        <w:pStyle w:val="Heading4"/>
      </w:pPr>
      <w:r>
        <w:t xml:space="preserve">The Concept</w:t>
      </w:r>
    </w:p>
    <w:p>
      <w:pPr>
        <w:pStyle w:val="FirstParagraph"/>
      </w:pPr>
      <w:r>
        <w:t xml:space="preserve">Lamarr, together with her collaborator</w:t>
      </w:r>
      <w:r>
        <w:t xml:space="preserve"> </w:t>
      </w:r>
      <w:r>
        <w:rPr>
          <w:b/>
          <w:bCs/>
        </w:rPr>
        <w:t xml:space="preserve">George Antheil</w:t>
      </w:r>
      <w:r>
        <w:t xml:space="preserve"> </w:t>
      </w:r>
      <w:r>
        <w:t xml:space="preserve">(an avant-garde composer and pianist), developed a brilliant solution: instead of transmitting a torpedo’s guidance signal on a single frequency, the signal would</w:t>
      </w:r>
      <w:r>
        <w:t xml:space="preserve"> </w:t>
      </w:r>
      <w:r>
        <w:rPr>
          <w:b/>
          <w:bCs/>
        </w:rPr>
        <w:t xml:space="preserve">hop</w:t>
      </w:r>
      <w:r>
        <w:t xml:space="preserve"> </w:t>
      </w:r>
      <w:r>
        <w:t xml:space="preserve">across many different frequencies in a predetermined, pseudorandom pattern. An enemy who did not know the pattern would be unable to jam the signal because:</w:t>
      </w:r>
    </w:p>
    <w:p>
      <w:pPr>
        <w:pStyle w:val="Compact"/>
        <w:numPr>
          <w:ilvl w:val="0"/>
          <w:numId w:val="1293"/>
        </w:numPr>
      </w:pPr>
      <w:r>
        <w:t xml:space="preserve">Jamming all possible frequencies simultaneously would require enormous power and would be impractical.</w:t>
      </w:r>
    </w:p>
    <w:p>
      <w:pPr>
        <w:pStyle w:val="Compact"/>
        <w:numPr>
          <w:ilvl w:val="0"/>
          <w:numId w:val="1293"/>
        </w:numPr>
      </w:pPr>
      <w:r>
        <w:t xml:space="preserve">Even if the enemy detected one frequency hop, the signal would have already moved to the next frequency.</w:t>
      </w:r>
    </w:p>
    <w:bookmarkEnd w:id="703"/>
    <w:bookmarkStart w:id="704" w:name="the-mechanism"/>
    <w:p>
      <w:pPr>
        <w:pStyle w:val="Heading4"/>
      </w:pPr>
      <w:r>
        <w:t xml:space="preserve">The Mechanism</w:t>
      </w:r>
    </w:p>
    <w:p>
      <w:pPr>
        <w:pStyle w:val="FirstParagraph"/>
      </w:pPr>
      <w:r>
        <w:t xml:space="preserve">The key innovation in their design was the</w:t>
      </w:r>
      <w:r>
        <w:t xml:space="preserve"> </w:t>
      </w:r>
      <w:r>
        <w:rPr>
          <w:b/>
          <w:bCs/>
        </w:rPr>
        <w:t xml:space="preserve">synchronization</w:t>
      </w:r>
      <w:r>
        <w:t xml:space="preserve"> </w:t>
      </w:r>
      <w:r>
        <w:t xml:space="preserve">of the frequency-hopping pattern between the transmitter (on the ship or submarine) and the receiver (in the torpedo). Lamarr and Antheil devised an elegant mechanism using</w:t>
      </w:r>
      <w:r>
        <w:t xml:space="preserve"> </w:t>
      </w:r>
      <w:r>
        <w:rPr>
          <w:b/>
          <w:bCs/>
        </w:rPr>
        <w:t xml:space="preserve">piano roll technology</w:t>
      </w:r>
      <w:r>
        <w:t xml:space="preserve"> </w:t>
      </w:r>
      <w:r>
        <w:t xml:space="preserve">— the same perforated paper rolls used in player pianos:</w:t>
      </w:r>
    </w:p>
    <w:p>
      <w:pPr>
        <w:pStyle w:val="Compact"/>
        <w:numPr>
          <w:ilvl w:val="0"/>
          <w:numId w:val="1294"/>
        </w:numPr>
      </w:pPr>
      <w:r>
        <w:t xml:space="preserve">Both the transmitter and receiver would contain identical piano rolls with 88 slots (corresponding to the 88 keys on a piano).</w:t>
      </w:r>
    </w:p>
    <w:p>
      <w:pPr>
        <w:pStyle w:val="Compact"/>
        <w:numPr>
          <w:ilvl w:val="0"/>
          <w:numId w:val="1294"/>
        </w:numPr>
      </w:pPr>
      <w:r>
        <w:t xml:space="preserve">Each slot would correspond to a different radio frequency.</w:t>
      </w:r>
    </w:p>
    <w:p>
      <w:pPr>
        <w:pStyle w:val="Compact"/>
        <w:numPr>
          <w:ilvl w:val="0"/>
          <w:numId w:val="1294"/>
        </w:numPr>
      </w:pPr>
      <w:r>
        <w:t xml:space="preserve">The rolls would advance in perfect synchronization, causing both the transmitter and receiver to hop through the same sequence of 88 frequencies.</w:t>
      </w:r>
    </w:p>
    <w:p>
      <w:pPr>
        <w:pStyle w:val="Compact"/>
        <w:numPr>
          <w:ilvl w:val="0"/>
          <w:numId w:val="1294"/>
        </w:numPr>
      </w:pPr>
      <w:r>
        <w:t xml:space="preserve">This ensured that the torpedo’s receiver would always be tuned to the correct frequency at the correct time.</w:t>
      </w:r>
    </w:p>
    <w:p>
      <w:pPr>
        <w:pStyle w:val="FirstParagraph"/>
      </w:pPr>
      <w:r>
        <w:t xml:space="preserve">This was a remarkably sophisticated concept for 1942, predating digital electronics and microprocessors by decades.</w:t>
      </w:r>
    </w:p>
    <w:bookmarkEnd w:id="704"/>
    <w:bookmarkStart w:id="705" w:name="patent-and-military-response"/>
    <w:p>
      <w:pPr>
        <w:pStyle w:val="Heading4"/>
      </w:pPr>
      <w:r>
        <w:t xml:space="preserve">Patent and Military Response</w:t>
      </w:r>
    </w:p>
    <w:p>
      <w:pPr>
        <w:pStyle w:val="FirstParagraph"/>
      </w:pPr>
      <w:r>
        <w:t xml:space="preserve">Lamarr and Antheil were granted</w:t>
      </w:r>
      <w:r>
        <w:t xml:space="preserve"> </w:t>
      </w:r>
      <w:r>
        <w:rPr>
          <w:b/>
          <w:bCs/>
        </w:rPr>
        <w:t xml:space="preserve">U.S. Patent 2,292,387</w:t>
      </w:r>
      <w:r>
        <w:t xml:space="preserve"> </w:t>
      </w:r>
      <w:r>
        <w:t xml:space="preserve">on August 11, 1942, for their</w:t>
      </w:r>
      <w:r>
        <w:t xml:space="preserve"> </w:t>
      </w:r>
      <w:r>
        <w:t xml:space="preserve">“</w:t>
      </w:r>
      <w:r>
        <w:t xml:space="preserve">Secret Communication System.</w:t>
      </w:r>
      <w:r>
        <w:t xml:space="preserve">”</w:t>
      </w:r>
      <w:r>
        <w:t xml:space="preserve"> </w:t>
      </w:r>
      <w:r>
        <w:t xml:space="preserve">They immediately offered the patent to the U.S. Navy, free of charge, as their contribution to the war effort.</w:t>
      </w:r>
    </w:p>
    <w:p>
      <w:pPr>
        <w:pStyle w:val="BodyText"/>
      </w:pPr>
      <w:r>
        <w:t xml:space="preserve">However, the Navy</w:t>
      </w:r>
      <w:r>
        <w:t xml:space="preserve"> </w:t>
      </w:r>
      <w:r>
        <w:rPr>
          <w:b/>
          <w:bCs/>
        </w:rPr>
        <w:t xml:space="preserve">rejected</w:t>
      </w:r>
      <w:r>
        <w:t xml:space="preserve"> </w:t>
      </w:r>
      <w:r>
        <w:t xml:space="preserve">the idea. Several factors contributed to this rejection:</w:t>
      </w:r>
    </w:p>
    <w:p>
      <w:pPr>
        <w:pStyle w:val="Compact"/>
        <w:numPr>
          <w:ilvl w:val="0"/>
          <w:numId w:val="1295"/>
        </w:numPr>
      </w:pPr>
      <w:r>
        <w:t xml:space="preserve">The implementation using piano rolls was considered impractical and mechanically complex for use in torpedoes.</w:t>
      </w:r>
    </w:p>
    <w:p>
      <w:pPr>
        <w:pStyle w:val="Compact"/>
        <w:numPr>
          <w:ilvl w:val="0"/>
          <w:numId w:val="1295"/>
        </w:numPr>
      </w:pPr>
      <w:r>
        <w:t xml:space="preserve">The Navy’s leadership did not fully grasp the concept’s potential.</w:t>
      </w:r>
    </w:p>
    <w:p>
      <w:pPr>
        <w:pStyle w:val="Compact"/>
        <w:numPr>
          <w:ilvl w:val="0"/>
          <w:numId w:val="1295"/>
        </w:numPr>
      </w:pPr>
      <w:r>
        <w:t xml:space="preserve">There was reportedly skepticism about the idea coming from a Hollywood actress.</w:t>
      </w:r>
    </w:p>
    <w:p>
      <w:pPr>
        <w:pStyle w:val="Compact"/>
        <w:numPr>
          <w:ilvl w:val="0"/>
          <w:numId w:val="1295"/>
        </w:numPr>
      </w:pPr>
      <w:r>
        <w:t xml:space="preserve">The Navy classified the patent, preventing Lamarr from discussing or developing it further.</w:t>
      </w:r>
    </w:p>
    <w:p>
      <w:pPr>
        <w:pStyle w:val="FirstParagraph"/>
      </w:pPr>
      <w:r>
        <w:t xml:space="preserve">The concept was not implemented until 1962, during the Cuban blockade, after the patent had expired.</w:t>
      </w:r>
    </w:p>
    <w:bookmarkEnd w:id="705"/>
    <w:bookmarkEnd w:id="706"/>
    <w:bookmarkStart w:id="707" w:name="legacy-and-modern-applications"/>
    <w:p>
      <w:pPr>
        <w:pStyle w:val="Heading3"/>
      </w:pPr>
      <w:r>
        <w:t xml:space="preserve">Legacy and Modern Applications</w:t>
      </w:r>
    </w:p>
    <w:p>
      <w:pPr>
        <w:pStyle w:val="FirstParagraph"/>
      </w:pPr>
      <w:r>
        <w:t xml:space="preserve">The frequency-hopping spread spectrum technology that Lamarr and Antheil invented became the foundation for numerous modern wireless communication technologies:</w:t>
      </w:r>
    </w:p>
    <w:p>
      <w:pPr>
        <w:pStyle w:val="Compact"/>
        <w:numPr>
          <w:ilvl w:val="0"/>
          <w:numId w:val="1296"/>
        </w:numPr>
      </w:pPr>
      <w:r>
        <w:rPr>
          <w:b/>
          <w:bCs/>
        </w:rPr>
        <w:t xml:space="preserve">Bluetooth</w:t>
      </w:r>
      <w:r>
        <w:t xml:space="preserve">: Uses frequency-hopping spread spectrum (FHSS) to enable short-range wireless communication between devices.</w:t>
      </w:r>
    </w:p>
    <w:p>
      <w:pPr>
        <w:pStyle w:val="Compact"/>
        <w:numPr>
          <w:ilvl w:val="0"/>
          <w:numId w:val="1296"/>
        </w:numPr>
      </w:pPr>
      <w:r>
        <w:rPr>
          <w:b/>
          <w:bCs/>
        </w:rPr>
        <w:t xml:space="preserve">Wi-Fi (IEEE 802.11)</w:t>
      </w:r>
      <w:r>
        <w:t xml:space="preserve">: Early Wi-Fi standards used FHSS; modern standards use related spread spectrum techniques.</w:t>
      </w:r>
    </w:p>
    <w:p>
      <w:pPr>
        <w:pStyle w:val="Compact"/>
        <w:numPr>
          <w:ilvl w:val="0"/>
          <w:numId w:val="1296"/>
        </w:numPr>
      </w:pPr>
      <w:r>
        <w:rPr>
          <w:b/>
          <w:bCs/>
        </w:rPr>
        <w:t xml:space="preserve">GPS (Global Positioning System)</w:t>
      </w:r>
      <w:r>
        <w:t xml:space="preserve">: Uses spread spectrum techniques to ensure accurate and jam-resistant satellite navigation.</w:t>
      </w:r>
    </w:p>
    <w:p>
      <w:pPr>
        <w:pStyle w:val="Compact"/>
        <w:numPr>
          <w:ilvl w:val="0"/>
          <w:numId w:val="1296"/>
        </w:numPr>
      </w:pPr>
      <w:r>
        <w:rPr>
          <w:b/>
          <w:bCs/>
        </w:rPr>
        <w:t xml:space="preserve">Military Communications</w:t>
      </w:r>
      <w:r>
        <w:t xml:space="preserve">: Modern secure military radio systems (such as HAVE QUICK and SINCGARS) use frequency-hopping to prevent enemy jamming and interception.</w:t>
      </w:r>
    </w:p>
    <w:p>
      <w:pPr>
        <w:pStyle w:val="Compact"/>
        <w:numPr>
          <w:ilvl w:val="0"/>
          <w:numId w:val="1296"/>
        </w:numPr>
      </w:pPr>
      <w:r>
        <w:rPr>
          <w:b/>
          <w:bCs/>
        </w:rPr>
        <w:t xml:space="preserve">Cellular Networks</w:t>
      </w:r>
      <w:r>
        <w:t xml:space="preserve">: Code Division Multiple Access (CDMA), used in 2G and 3G cellular networks, is a related spread spectrum technology.</w:t>
      </w:r>
    </w:p>
    <w:p>
      <w:pPr>
        <w:pStyle w:val="Compact"/>
        <w:numPr>
          <w:ilvl w:val="0"/>
          <w:numId w:val="1296"/>
        </w:numPr>
      </w:pPr>
      <w:r>
        <w:rPr>
          <w:b/>
          <w:bCs/>
        </w:rPr>
        <w:t xml:space="preserve">Near Field Communication (NFC)</w:t>
      </w:r>
      <w:r>
        <w:t xml:space="preserve">: Relies on principles derived from spread spectrum technology.</w:t>
      </w:r>
    </w:p>
    <w:bookmarkEnd w:id="707"/>
    <w:bookmarkStart w:id="708" w:name="recognition"/>
    <w:p>
      <w:pPr>
        <w:pStyle w:val="Heading3"/>
      </w:pPr>
      <w:r>
        <w:t xml:space="preserve">Recognition</w:t>
      </w:r>
    </w:p>
    <w:p>
      <w:pPr>
        <w:pStyle w:val="FirstParagraph"/>
      </w:pPr>
      <w:r>
        <w:t xml:space="preserve">Despite the initial rejection, Lamarr’s contribution was eventually recognized:</w:t>
      </w:r>
    </w:p>
    <w:p>
      <w:pPr>
        <w:pStyle w:val="Compact"/>
        <w:numPr>
          <w:ilvl w:val="0"/>
          <w:numId w:val="1297"/>
        </w:numPr>
      </w:pPr>
      <w:r>
        <w:t xml:space="preserve">In</w:t>
      </w:r>
      <w:r>
        <w:t xml:space="preserve"> </w:t>
      </w:r>
      <w:r>
        <w:rPr>
          <w:b/>
          <w:bCs/>
        </w:rPr>
        <w:t xml:space="preserve">1997</w:t>
      </w:r>
      <w:r>
        <w:t xml:space="preserve">, she and Antheil were honored with the</w:t>
      </w:r>
      <w:r>
        <w:t xml:space="preserve"> </w:t>
      </w:r>
      <w:r>
        <w:rPr>
          <w:b/>
          <w:bCs/>
        </w:rPr>
        <w:t xml:space="preserve">Electronic Frontier Foundation (EFF) Pioneer Award</w:t>
      </w:r>
      <w:r>
        <w:t xml:space="preserve">.</w:t>
      </w:r>
    </w:p>
    <w:p>
      <w:pPr>
        <w:pStyle w:val="Compact"/>
        <w:numPr>
          <w:ilvl w:val="0"/>
          <w:numId w:val="1297"/>
        </w:numPr>
      </w:pPr>
      <w:r>
        <w:t xml:space="preserve">In</w:t>
      </w:r>
      <w:r>
        <w:t xml:space="preserve"> </w:t>
      </w:r>
      <w:r>
        <w:rPr>
          <w:b/>
          <w:bCs/>
        </w:rPr>
        <w:t xml:space="preserve">2014</w:t>
      </w:r>
      <w:r>
        <w:t xml:space="preserve">, she was posthumously inducted into the</w:t>
      </w:r>
      <w:r>
        <w:t xml:space="preserve"> </w:t>
      </w:r>
      <w:r>
        <w:rPr>
          <w:b/>
          <w:bCs/>
        </w:rPr>
        <w:t xml:space="preserve">National Inventors Hall of Fame</w:t>
      </w:r>
      <w:r>
        <w:t xml:space="preserve">.</w:t>
      </w:r>
    </w:p>
    <w:p>
      <w:pPr>
        <w:pStyle w:val="Compact"/>
        <w:numPr>
          <w:ilvl w:val="0"/>
          <w:numId w:val="1297"/>
        </w:numPr>
      </w:pPr>
      <w:r>
        <w:t xml:space="preserve">Her story has been the subject of documentaries, books, and the 2017 film</w:t>
      </w:r>
      <w:r>
        <w:t xml:space="preserve"> </w:t>
      </w:r>
      <w:r>
        <w:rPr>
          <w:i/>
          <w:iCs/>
        </w:rPr>
        <w:t xml:space="preserve">Bombshell: The Hedy Lamarr Story</w:t>
      </w:r>
      <w:r>
        <w:t xml:space="preserve">.</w:t>
      </w:r>
    </w:p>
    <w:bookmarkEnd w:id="708"/>
    <w:bookmarkStart w:id="709" w:name="broader-significance"/>
    <w:p>
      <w:pPr>
        <w:pStyle w:val="Heading3"/>
      </w:pPr>
      <w:r>
        <w:t xml:space="preserve">Broader Significance</w:t>
      </w:r>
    </w:p>
    <w:p>
      <w:pPr>
        <w:pStyle w:val="FirstParagraph"/>
      </w:pPr>
      <w:r>
        <w:t xml:space="preserve">Lamarr’s story is significant not only for the technology itself but also for what it represents:</w:t>
      </w:r>
    </w:p>
    <w:p>
      <w:pPr>
        <w:pStyle w:val="Compact"/>
        <w:numPr>
          <w:ilvl w:val="0"/>
          <w:numId w:val="1298"/>
        </w:numPr>
      </w:pPr>
      <w:r>
        <w:t xml:space="preserve">It challenges stereotypes about who can be an inventor and the sources of innovation.</w:t>
      </w:r>
    </w:p>
    <w:p>
      <w:pPr>
        <w:pStyle w:val="Compact"/>
        <w:numPr>
          <w:ilvl w:val="0"/>
          <w:numId w:val="1298"/>
        </w:numPr>
      </w:pPr>
      <w:r>
        <w:t xml:space="preserve">It illustrates the often-delayed recognition of women’s contributions to science and technology.</w:t>
      </w:r>
    </w:p>
    <w:p>
      <w:pPr>
        <w:pStyle w:val="Compact"/>
        <w:numPr>
          <w:ilvl w:val="0"/>
          <w:numId w:val="1298"/>
        </w:numPr>
      </w:pPr>
      <w:r>
        <w:t xml:space="preserve">It demonstrates how ideas from one domain (music/piano rolls) can be applied to solve problems in an entirely different domain (military communications).</w:t>
      </w:r>
    </w:p>
    <w:p>
      <w:pPr>
        <w:pStyle w:val="Compact"/>
        <w:numPr>
          <w:ilvl w:val="0"/>
          <w:numId w:val="1298"/>
        </w:numPr>
      </w:pPr>
      <w:r>
        <w:t xml:space="preserve">It highlights the importance of intellectual property and the sometimes-tragic consequences of patents expiring before their value is recognized.</w:t>
      </w:r>
    </w:p>
    <w:p>
      <w:r>
        <w:pict>
          <v:rect style="width:0;height:1.5pt" o:hralign="center" o:hrstd="t" o:hr="t"/>
        </w:pict>
      </w:r>
    </w:p>
    <w:bookmarkEnd w:id="709"/>
    <w:bookmarkEnd w:id="710"/>
    <w:bookmarkStart w:id="721" w:name="Xc18392f673429112434dbda50a080d4bc5ae42f"/>
    <w:p>
      <w:pPr>
        <w:pStyle w:val="Heading2"/>
      </w:pPr>
      <w:r>
        <w:t xml:space="preserve">8.6 Vygotsky’s Zone of Proximal Development (ZPD)</w:t>
      </w:r>
    </w:p>
    <w:bookmarkStart w:id="711" w:name="historical-and-theoretical-context"/>
    <w:p>
      <w:pPr>
        <w:pStyle w:val="Heading3"/>
      </w:pPr>
      <w:r>
        <w:t xml:space="preserve">Historical and Theoretical Context</w:t>
      </w:r>
    </w:p>
    <w:p>
      <w:pPr>
        <w:pStyle w:val="FirstParagraph"/>
      </w:pPr>
      <w:r>
        <w:rPr>
          <w:b/>
          <w:bCs/>
        </w:rPr>
        <w:t xml:space="preserve">Lev Semyonovich Vygotsky</w:t>
      </w:r>
      <w:r>
        <w:t xml:space="preserve"> </w:t>
      </w:r>
      <w:r>
        <w:t xml:space="preserve">(1896–1934) was a Soviet psychologist whose work, though largely suppressed during Stalin’s regime, became enormously influential in Western educational psychology after his major works were translated into English in the 1960s and 1970s. Vygotsky’s sociocultural theory of cognitive development emphasizes the fundamental role of social interaction, culture, and language in the development of higher mental functions.</w:t>
      </w:r>
    </w:p>
    <w:bookmarkEnd w:id="711"/>
    <w:bookmarkStart w:id="712" w:name="X5e8823670a26a402d58d88328d7315a3ed3635d"/>
    <w:p>
      <w:pPr>
        <w:pStyle w:val="Heading3"/>
      </w:pPr>
      <w:r>
        <w:t xml:space="preserve">The Zone of Proximal Development: Definition</w:t>
      </w:r>
    </w:p>
    <w:p>
      <w:pPr>
        <w:pStyle w:val="FirstParagraph"/>
      </w:pPr>
      <w:r>
        <w:t xml:space="preserve">The</w:t>
      </w:r>
      <w:r>
        <w:t xml:space="preserve"> </w:t>
      </w:r>
      <w:r>
        <w:rPr>
          <w:b/>
          <w:bCs/>
        </w:rPr>
        <w:t xml:space="preserve">Zone of Proximal Development (ZPD)</w:t>
      </w:r>
      <w:r>
        <w:t xml:space="preserve"> </w:t>
      </w:r>
      <w:r>
        <w:t xml:space="preserve">is defined as:</w:t>
      </w:r>
    </w:p>
    <w:p>
      <w:pPr>
        <w:pStyle w:val="BlockText"/>
      </w:pPr>
      <w:r>
        <w:rPr>
          <w:i/>
          <w:iCs/>
        </w:rPr>
        <w:t xml:space="preserve">The distance between the actual developmental level as determined by independent problem solving and the level of potential development as determined through problem solving under adult guidance or in collaboration with more capable peers.</w:t>
      </w:r>
    </w:p>
    <w:p>
      <w:pPr>
        <w:pStyle w:val="FirstParagraph"/>
      </w:pPr>
      <w:r>
        <w:t xml:space="preserve">In simpler terms, the ZPD represents the gap between:</w:t>
      </w:r>
    </w:p>
    <w:p>
      <w:pPr>
        <w:pStyle w:val="Compact"/>
        <w:numPr>
          <w:ilvl w:val="0"/>
          <w:numId w:val="1299"/>
        </w:numPr>
      </w:pPr>
      <w:r>
        <w:rPr>
          <w:b/>
          <w:bCs/>
        </w:rPr>
        <w:t xml:space="preserve">What a learner can do alone</w:t>
      </w:r>
      <w:r>
        <w:t xml:space="preserve"> </w:t>
      </w:r>
      <w:r>
        <w:t xml:space="preserve">(their current, independent level of competence)</w:t>
      </w:r>
    </w:p>
    <w:p>
      <w:pPr>
        <w:pStyle w:val="Compact"/>
        <w:numPr>
          <w:ilvl w:val="0"/>
          <w:numId w:val="1299"/>
        </w:numPr>
      </w:pPr>
      <w:r>
        <w:rPr>
          <w:b/>
          <w:bCs/>
        </w:rPr>
        <w:t xml:space="preserve">What a learner can do with help</w:t>
      </w:r>
      <w:r>
        <w:t xml:space="preserve"> </w:t>
      </w:r>
      <w:r>
        <w:t xml:space="preserve">(their potential level of competence when supported by a more knowledgeable other)</w:t>
      </w:r>
    </w:p>
    <w:bookmarkEnd w:id="712"/>
    <w:bookmarkStart w:id="713" w:name="the-three-zones-of-learning"/>
    <w:p>
      <w:pPr>
        <w:pStyle w:val="Heading3"/>
      </w:pPr>
      <w:r>
        <w:t xml:space="preserve">The Three Zones of Learning</w:t>
      </w:r>
    </w:p>
    <w:p>
      <w:pPr>
        <w:pStyle w:val="FirstParagraph"/>
      </w:pPr>
      <w:r>
        <w:t xml:space="preserve">Vygotsky’s framework implicitly divides learning tasks into three zones: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Zone</w:t>
            </w:r>
          </w:p>
        </w:tc>
        <w:tc>
          <w:tcPr/>
          <w:p>
            <w:pPr>
              <w:pStyle w:val="Compact"/>
              <w:jc w:val="left"/>
            </w:pPr>
            <w:r>
              <w:t xml:space="preserve">Description</w:t>
            </w:r>
          </w:p>
        </w:tc>
        <w:tc>
          <w:tcPr/>
          <w:p>
            <w:pPr>
              <w:pStyle w:val="Compact"/>
              <w:jc w:val="left"/>
            </w:pPr>
            <w:r>
              <w:t xml:space="preserve">Learner’s State</w:t>
            </w:r>
          </w:p>
        </w:tc>
      </w:tr>
      <w:tr>
        <w:tc>
          <w:tcPr/>
          <w:p>
            <w:pPr>
              <w:pStyle w:val="Compact"/>
              <w:jc w:val="left"/>
            </w:pPr>
            <w:r>
              <w:rPr>
                <w:b/>
                <w:bCs/>
              </w:rPr>
              <w:t xml:space="preserve">Zone of Current Development (Comfort Zone)</w:t>
            </w:r>
          </w:p>
        </w:tc>
        <w:tc>
          <w:tcPr/>
          <w:p>
            <w:pPr>
              <w:pStyle w:val="Compact"/>
              <w:jc w:val="left"/>
            </w:pPr>
            <w:r>
              <w:t xml:space="preserve">Tasks the learner can perform independently and accurately without assistance.</w:t>
            </w:r>
          </w:p>
        </w:tc>
        <w:tc>
          <w:tcPr/>
          <w:p>
            <w:pPr>
              <w:pStyle w:val="Compact"/>
              <w:jc w:val="left"/>
            </w:pPr>
            <w:r>
              <w:t xml:space="preserve">The learner has already mastered these skills; no new learning occurs here.</w:t>
            </w:r>
          </w:p>
        </w:tc>
      </w:tr>
      <w:tr>
        <w:tc>
          <w:tcPr/>
          <w:p>
            <w:pPr>
              <w:pStyle w:val="Compact"/>
              <w:jc w:val="left"/>
            </w:pPr>
            <w:r>
              <w:rPr>
                <w:b/>
                <w:bCs/>
              </w:rPr>
              <w:t xml:space="preserve">Zone of Proximal Development (Learning Zone)</w:t>
            </w:r>
          </w:p>
        </w:tc>
        <w:tc>
          <w:tcPr/>
          <w:p>
            <w:pPr>
              <w:pStyle w:val="Compact"/>
              <w:jc w:val="left"/>
            </w:pPr>
            <w:r>
              <w:t xml:space="preserve">Tasks the learner cannot yet perform independently but can accomplish with guidance, scaffolding, or collaboration.</w:t>
            </w:r>
          </w:p>
        </w:tc>
        <w:tc>
          <w:tcPr/>
          <w:p>
            <w:pPr>
              <w:pStyle w:val="Compact"/>
              <w:jc w:val="left"/>
            </w:pPr>
            <w:r>
              <w:t xml:space="preserve">This is the optimal zone for learning and cognitive growth.</w:t>
            </w:r>
          </w:p>
        </w:tc>
      </w:tr>
      <w:tr>
        <w:tc>
          <w:tcPr/>
          <w:p>
            <w:pPr>
              <w:pStyle w:val="Compact"/>
              <w:jc w:val="left"/>
            </w:pPr>
            <w:r>
              <w:rPr>
                <w:b/>
                <w:bCs/>
              </w:rPr>
              <w:t xml:space="preserve">Zone of Future Development (Panic Zone)</w:t>
            </w:r>
          </w:p>
        </w:tc>
        <w:tc>
          <w:tcPr/>
          <w:p>
            <w:pPr>
              <w:pStyle w:val="Compact"/>
              <w:jc w:val="left"/>
            </w:pPr>
            <w:r>
              <w:t xml:space="preserve">Tasks that are beyond the learner’s current capability even with assistance.</w:t>
            </w:r>
          </w:p>
        </w:tc>
        <w:tc>
          <w:tcPr/>
          <w:p>
            <w:pPr>
              <w:pStyle w:val="Compact"/>
              <w:jc w:val="left"/>
            </w:pPr>
            <w:r>
              <w:t xml:space="preserve">Attempting these tasks leads to frustration, anxiety, and cognitive overload.</w:t>
            </w:r>
          </w:p>
        </w:tc>
      </w:tr>
    </w:tbl>
    <w:bookmarkEnd w:id="713"/>
    <w:bookmarkStart w:id="714" w:name="Xa067eca29af0924215c937fbd1b82a69d8ed931"/>
    <w:p>
      <w:pPr>
        <w:pStyle w:val="Heading3"/>
      </w:pPr>
      <w:r>
        <w:t xml:space="preserve">The Role of the</w:t>
      </w:r>
      <w:r>
        <w:t xml:space="preserve"> </w:t>
      </w:r>
      <w:r>
        <w:t xml:space="preserve">“</w:t>
      </w:r>
      <w:r>
        <w:t xml:space="preserve">More Knowledgeable Other</w:t>
      </w:r>
      <w:r>
        <w:t xml:space="preserve">”</w:t>
      </w:r>
      <w:r>
        <w:t xml:space="preserve"> </w:t>
      </w:r>
      <w:r>
        <w:t xml:space="preserve">(MKO)</w:t>
      </w:r>
    </w:p>
    <w:p>
      <w:pPr>
        <w:pStyle w:val="FirstParagraph"/>
      </w:pPr>
      <w:r>
        <w:t xml:space="preserve">Central to the ZPD is the concept of the</w:t>
      </w:r>
      <w:r>
        <w:t xml:space="preserve"> </w:t>
      </w:r>
      <w:r>
        <w:rPr>
          <w:b/>
          <w:bCs/>
        </w:rPr>
        <w:t xml:space="preserve">More Knowledgeable Other (MKO)</w:t>
      </w:r>
      <w:r>
        <w:t xml:space="preserve"> </w:t>
      </w:r>
      <w:r>
        <w:t xml:space="preserve">— any person or entity that has a higher level of understanding or capability than the learner with respect to a particular task, concept, or process. The MKO can be:</w:t>
      </w:r>
    </w:p>
    <w:p>
      <w:pPr>
        <w:pStyle w:val="Compact"/>
        <w:numPr>
          <w:ilvl w:val="0"/>
          <w:numId w:val="1300"/>
        </w:numPr>
      </w:pPr>
      <w:r>
        <w:t xml:space="preserve">A teacher or instructor</w:t>
      </w:r>
    </w:p>
    <w:p>
      <w:pPr>
        <w:pStyle w:val="Compact"/>
        <w:numPr>
          <w:ilvl w:val="0"/>
          <w:numId w:val="1300"/>
        </w:numPr>
      </w:pPr>
      <w:r>
        <w:t xml:space="preserve">A parent or older sibling</w:t>
      </w:r>
    </w:p>
    <w:p>
      <w:pPr>
        <w:pStyle w:val="Compact"/>
        <w:numPr>
          <w:ilvl w:val="0"/>
          <w:numId w:val="1300"/>
        </w:numPr>
      </w:pPr>
      <w:r>
        <w:t xml:space="preserve">A more advanced peer</w:t>
      </w:r>
    </w:p>
    <w:p>
      <w:pPr>
        <w:pStyle w:val="Compact"/>
        <w:numPr>
          <w:ilvl w:val="0"/>
          <w:numId w:val="1300"/>
        </w:numPr>
      </w:pPr>
      <w:r>
        <w:t xml:space="preserve">A tutor or mentor</w:t>
      </w:r>
    </w:p>
    <w:p>
      <w:pPr>
        <w:pStyle w:val="Compact"/>
        <w:numPr>
          <w:ilvl w:val="0"/>
          <w:numId w:val="1300"/>
        </w:numPr>
      </w:pPr>
      <w:r>
        <w:t xml:space="preserve">A computer program or intelligent tutoring system</w:t>
      </w:r>
    </w:p>
    <w:p>
      <w:pPr>
        <w:pStyle w:val="Compact"/>
        <w:numPr>
          <w:ilvl w:val="0"/>
          <w:numId w:val="1300"/>
        </w:numPr>
      </w:pPr>
      <w:r>
        <w:t xml:space="preserve">Even the learner themselves in a future state of development (through self-reflection)</w:t>
      </w:r>
    </w:p>
    <w:bookmarkEnd w:id="714"/>
    <w:bookmarkStart w:id="717" w:name="X20c969ae0b7cfc29a4a065ef00fc5da94c91752"/>
    <w:p>
      <w:pPr>
        <w:pStyle w:val="Heading3"/>
      </w:pPr>
      <w:r>
        <w:t xml:space="preserve">Scaffolding: The Mechanism of Support within the ZPD</w:t>
      </w:r>
    </w:p>
    <w:p>
      <w:pPr>
        <w:pStyle w:val="FirstParagraph"/>
      </w:pPr>
      <w:r>
        <w:t xml:space="preserve">The concept of</w:t>
      </w:r>
      <w:r>
        <w:t xml:space="preserve"> </w:t>
      </w:r>
      <w:r>
        <w:rPr>
          <w:b/>
          <w:bCs/>
        </w:rPr>
        <w:t xml:space="preserve">scaffolding</w:t>
      </w:r>
      <w:r>
        <w:t xml:space="preserve">, while not coined by Vygotsky himself (it was developed by Jerome Bruner, David Wood, and Gail Ross in 1976), is the practical mechanism by which support is provided within the ZPD. Scaffolding refers to the temporary, adjustable support provided by the MKO to help the learner accomplish a task they could not complete independently.</w:t>
      </w:r>
    </w:p>
    <w:bookmarkStart w:id="715" w:name="characteristics-of-effective-scaffolding"/>
    <w:p>
      <w:pPr>
        <w:pStyle w:val="Heading4"/>
      </w:pPr>
      <w:r>
        <w:t xml:space="preserve">Characteristics of Effective Scaffolding</w:t>
      </w:r>
    </w:p>
    <w:p>
      <w:pPr>
        <w:pStyle w:val="Compact"/>
        <w:numPr>
          <w:ilvl w:val="0"/>
          <w:numId w:val="1301"/>
        </w:numPr>
      </w:pPr>
      <w:r>
        <w:rPr>
          <w:b/>
          <w:bCs/>
        </w:rPr>
        <w:t xml:space="preserve">Contingency (Responsiveness)</w:t>
      </w:r>
      <w:r>
        <w:t xml:space="preserve">: The level of support is continuously adjusted based on the learner’s current performance. As the learner becomes more competent, support is gradually reduced.</w:t>
      </w:r>
    </w:p>
    <w:p>
      <w:pPr>
        <w:pStyle w:val="Compact"/>
        <w:numPr>
          <w:ilvl w:val="0"/>
          <w:numId w:val="1301"/>
        </w:numPr>
      </w:pPr>
      <w:r>
        <w:rPr>
          <w:b/>
          <w:bCs/>
        </w:rPr>
        <w:t xml:space="preserve">Fading</w:t>
      </w:r>
      <w:r>
        <w:t xml:space="preserve">: The systematic and gradual removal of support as the learner internalizes the skill. This is analogous to removing the scaffolding from a building once it can stand on its own.</w:t>
      </w:r>
    </w:p>
    <w:p>
      <w:pPr>
        <w:pStyle w:val="Compact"/>
        <w:numPr>
          <w:ilvl w:val="0"/>
          <w:numId w:val="1301"/>
        </w:numPr>
      </w:pPr>
      <w:r>
        <w:rPr>
          <w:b/>
          <w:bCs/>
        </w:rPr>
        <w:t xml:space="preserve">Transfer of Responsibility</w:t>
      </w:r>
      <w:r>
        <w:t xml:space="preserve">: The ultimate goal of scaffolding is to transfer the responsibility for task performance from the MKO to the learner. The learner gradually takes over more and more components of the task until they can perform it independently.</w:t>
      </w:r>
    </w:p>
    <w:bookmarkEnd w:id="715"/>
    <w:bookmarkStart w:id="716" w:name="types-of-scaffolding"/>
    <w:p>
      <w:pPr>
        <w:pStyle w:val="Heading4"/>
      </w:pPr>
      <w:r>
        <w:t xml:space="preserve">Types of Scaffolding</w:t>
      </w:r>
    </w:p>
    <w:p>
      <w:pPr>
        <w:pStyle w:val="Compact"/>
        <w:numPr>
          <w:ilvl w:val="0"/>
          <w:numId w:val="1302"/>
        </w:numPr>
      </w:pPr>
      <w:r>
        <w:rPr>
          <w:b/>
          <w:bCs/>
        </w:rPr>
        <w:t xml:space="preserve">Soft Scaffolding (Contingent)</w:t>
      </w:r>
      <w:r>
        <w:t xml:space="preserve">: Real-time, responsive support provided by a teacher who continuously monitors the learner’s understanding and adjusts their assistance accordingly. This is the most effective form of scaffolding.</w:t>
      </w:r>
    </w:p>
    <w:p>
      <w:pPr>
        <w:pStyle w:val="Compact"/>
        <w:numPr>
          <w:ilvl w:val="0"/>
          <w:numId w:val="1302"/>
        </w:numPr>
      </w:pPr>
      <w:r>
        <w:rPr>
          <w:b/>
          <w:bCs/>
        </w:rPr>
        <w:t xml:space="preserve">Hard Scaffolding (Fixed)</w:t>
      </w:r>
      <w:r>
        <w:t xml:space="preserve">: Pre-planned support that is designed in advance based on common difficulties that learners typically encounter with a particular task. Examples include hint cards, worked examples, and step-by-step guides.</w:t>
      </w:r>
    </w:p>
    <w:p>
      <w:pPr>
        <w:pStyle w:val="Compact"/>
        <w:numPr>
          <w:ilvl w:val="0"/>
          <w:numId w:val="1302"/>
        </w:numPr>
      </w:pPr>
      <w:r>
        <w:rPr>
          <w:b/>
          <w:bCs/>
        </w:rPr>
        <w:t xml:space="preserve">Reciprocal Scaffolding</w:t>
      </w:r>
      <w:r>
        <w:t xml:space="preserve">: Scaffolding provided by peers who take turns being the</w:t>
      </w:r>
      <w:r>
        <w:t xml:space="preserve"> </w:t>
      </w:r>
      <w:r>
        <w:t xml:space="preserve">“</w:t>
      </w:r>
      <w:r>
        <w:t xml:space="preserve">expert</w:t>
      </w:r>
      <w:r>
        <w:t xml:space="preserve">”</w:t>
      </w:r>
      <w:r>
        <w:t xml:space="preserve"> </w:t>
      </w:r>
      <w:r>
        <w:t xml:space="preserve">and the</w:t>
      </w:r>
      <w:r>
        <w:t xml:space="preserve"> </w:t>
      </w:r>
      <w:r>
        <w:t xml:space="preserve">“</w:t>
      </w:r>
      <w:r>
        <w:t xml:space="preserve">novice</w:t>
      </w:r>
      <w:r>
        <w:t xml:space="preserve">”</w:t>
      </w:r>
      <w:r>
        <w:t xml:space="preserve"> </w:t>
      </w:r>
      <w:r>
        <w:t xml:space="preserve">as they work together on a task.</w:t>
      </w:r>
    </w:p>
    <w:p>
      <w:pPr>
        <w:pStyle w:val="Compact"/>
        <w:numPr>
          <w:ilvl w:val="0"/>
          <w:numId w:val="1302"/>
        </w:numPr>
      </w:pPr>
      <w:r>
        <w:rPr>
          <w:b/>
          <w:bCs/>
        </w:rPr>
        <w:t xml:space="preserve">Self-Scaffolding</w:t>
      </w:r>
      <w:r>
        <w:t xml:space="preserve">: The learner’s ability to monitor their own understanding and seek out resources or strategies independently — the ultimate goal of the scaffolding process.</w:t>
      </w:r>
    </w:p>
    <w:bookmarkEnd w:id="716"/>
    <w:bookmarkEnd w:id="717"/>
    <w:bookmarkStart w:id="718" w:name="the-process-of-internalization"/>
    <w:p>
      <w:pPr>
        <w:pStyle w:val="Heading3"/>
      </w:pPr>
      <w:r>
        <w:t xml:space="preserve">The Process of Internalization</w:t>
      </w:r>
    </w:p>
    <w:p>
      <w:pPr>
        <w:pStyle w:val="FirstParagraph"/>
      </w:pPr>
      <w:r>
        <w:t xml:space="preserve">Vygotsky argued that all higher mental functions appear twice in development:</w:t>
      </w:r>
    </w:p>
    <w:p>
      <w:pPr>
        <w:pStyle w:val="Compact"/>
        <w:numPr>
          <w:ilvl w:val="0"/>
          <w:numId w:val="1303"/>
        </w:numPr>
      </w:pPr>
      <w:r>
        <w:rPr>
          <w:b/>
          <w:bCs/>
        </w:rPr>
        <w:t xml:space="preserve">First on the social level (interpsychological)</w:t>
      </w:r>
      <w:r>
        <w:t xml:space="preserve">: The function occurs between people, in social interaction. The learner performs the task with the help of the MKO.</w:t>
      </w:r>
    </w:p>
    <w:p>
      <w:pPr>
        <w:pStyle w:val="Compact"/>
        <w:numPr>
          <w:ilvl w:val="0"/>
          <w:numId w:val="1303"/>
        </w:numPr>
      </w:pPr>
      <w:r>
        <w:rPr>
          <w:b/>
          <w:bCs/>
        </w:rPr>
        <w:t xml:space="preserve">Then on the individual level (intrapsychological)</w:t>
      </w:r>
      <w:r>
        <w:t xml:space="preserve">: The function is internalized, and the learner can perform the task independently.</w:t>
      </w:r>
    </w:p>
    <w:p>
      <w:pPr>
        <w:pStyle w:val="FirstParagraph"/>
      </w:pPr>
      <w:r>
        <w:t xml:space="preserve">This process of</w:t>
      </w:r>
      <w:r>
        <w:t xml:space="preserve"> </w:t>
      </w:r>
      <w:r>
        <w:rPr>
          <w:b/>
          <w:bCs/>
        </w:rPr>
        <w:t xml:space="preserve">internalization</w:t>
      </w:r>
      <w:r>
        <w:t xml:space="preserve"> </w:t>
      </w:r>
      <w:r>
        <w:t xml:space="preserve">is the mechanism by which social experience is transformed into individual cognitive capacity. The ZPD is the space where this transformation occurs.</w:t>
      </w:r>
    </w:p>
    <w:bookmarkEnd w:id="718"/>
    <w:bookmarkStart w:id="719" w:name="practical-applications-of-the-zpd"/>
    <w:p>
      <w:pPr>
        <w:pStyle w:val="Heading3"/>
      </w:pPr>
      <w:r>
        <w:t xml:space="preserve">Practical Applications of the ZPD</w:t>
      </w:r>
    </w:p>
    <w:p>
      <w:pPr>
        <w:pStyle w:val="FirstParagraph"/>
      </w:pPr>
      <w:r>
        <w:t xml:space="preserve">The ZPD has profound implications for education and instructional design:</w:t>
      </w:r>
    </w:p>
    <w:p>
      <w:pPr>
        <w:numPr>
          <w:ilvl w:val="0"/>
          <w:numId w:val="1304"/>
        </w:numPr>
      </w:pPr>
      <w:r>
        <w:rPr>
          <w:b/>
          <w:bCs/>
        </w:rPr>
        <w:t xml:space="preserve">Differentiated Instruction</w:t>
      </w:r>
      <w:r>
        <w:t xml:space="preserve">: Teachers should assess each student’s ZPD and provide tasks and support that are appropriately challenging — not too easy (boring) and not too hard (overwhelming).</w:t>
      </w:r>
    </w:p>
    <w:p>
      <w:pPr>
        <w:numPr>
          <w:ilvl w:val="0"/>
          <w:numId w:val="1304"/>
        </w:numPr>
      </w:pPr>
      <w:r>
        <w:rPr>
          <w:b/>
          <w:bCs/>
        </w:rPr>
        <w:t xml:space="preserve">Formative Assessment</w:t>
      </w:r>
      <w:r>
        <w:t xml:space="preserve">: Ongoing assessment of student understanding allows teachers to identify each student’s ZPD and adjust instruction accordingly.</w:t>
      </w:r>
    </w:p>
    <w:p>
      <w:pPr>
        <w:numPr>
          <w:ilvl w:val="0"/>
          <w:numId w:val="1304"/>
        </w:numPr>
      </w:pPr>
      <w:r>
        <w:rPr>
          <w:b/>
          <w:bCs/>
        </w:rPr>
        <w:t xml:space="preserve">Collaborative Learning</w:t>
      </w:r>
      <w:r>
        <w:t xml:space="preserve">: Pairing students of different ability levels allows more advanced students to serve as MKOs for their peers, benefiting both parties (the</w:t>
      </w:r>
      <w:r>
        <w:t xml:space="preserve"> </w:t>
      </w:r>
      <w:r>
        <w:t xml:space="preserve">“</w:t>
      </w:r>
      <w:r>
        <w:t xml:space="preserve">protégé effect</w:t>
      </w:r>
      <w:r>
        <w:t xml:space="preserve">”</w:t>
      </w:r>
      <w:r>
        <w:t xml:space="preserve">).</w:t>
      </w:r>
    </w:p>
    <w:p>
      <w:pPr>
        <w:numPr>
          <w:ilvl w:val="0"/>
          <w:numId w:val="1304"/>
        </w:numPr>
      </w:pPr>
      <w:r>
        <w:rPr>
          <w:b/>
          <w:bCs/>
        </w:rPr>
        <w:t xml:space="preserve">Dynamic Assessment</w:t>
      </w:r>
      <w:r>
        <w:t xml:space="preserve">: Rather than testing what a student already knows (static assessment), dynamic assessment evaluates how much a student can improve with guidance — essentially measuring the width of their ZPD.</w:t>
      </w:r>
    </w:p>
    <w:p>
      <w:pPr>
        <w:numPr>
          <w:ilvl w:val="0"/>
          <w:numId w:val="1304"/>
        </w:numPr>
      </w:pPr>
      <w:r>
        <w:rPr>
          <w:b/>
          <w:bCs/>
        </w:rPr>
        <w:t xml:space="preserve">Gradual Release of Responsibility</w:t>
      </w:r>
      <w:r>
        <w:t xml:space="preserve">: The</w:t>
      </w:r>
      <w:r>
        <w:t xml:space="preserve"> </w:t>
      </w:r>
      <w:r>
        <w:t xml:space="preserve">“</w:t>
      </w:r>
      <w:r>
        <w:t xml:space="preserve">I do, we do, you do</w:t>
      </w:r>
      <w:r>
        <w:t xml:space="preserve">”</w:t>
      </w:r>
      <w:r>
        <w:t xml:space="preserve"> </w:t>
      </w:r>
      <w:r>
        <w:t xml:space="preserve">instructional model is a direct application of the ZPD and scaffolding:</w:t>
      </w:r>
    </w:p>
    <w:p>
      <w:pPr>
        <w:pStyle w:val="Compact"/>
        <w:numPr>
          <w:ilvl w:val="1"/>
          <w:numId w:val="1305"/>
        </w:numPr>
      </w:pPr>
      <w:r>
        <w:rPr>
          <w:b/>
          <w:bCs/>
        </w:rPr>
        <w:t xml:space="preserve">I do</w:t>
      </w:r>
      <w:r>
        <w:t xml:space="preserve">: The teacher models the skill (maximum scaffolding).</w:t>
      </w:r>
    </w:p>
    <w:p>
      <w:pPr>
        <w:pStyle w:val="Compact"/>
        <w:numPr>
          <w:ilvl w:val="1"/>
          <w:numId w:val="1305"/>
        </w:numPr>
      </w:pPr>
      <w:r>
        <w:rPr>
          <w:b/>
          <w:bCs/>
        </w:rPr>
        <w:t xml:space="preserve">We do</w:t>
      </w:r>
      <w:r>
        <w:t xml:space="preserve">: The teacher and students perform the skill together (shared responsibility).</w:t>
      </w:r>
    </w:p>
    <w:p>
      <w:pPr>
        <w:pStyle w:val="Compact"/>
        <w:numPr>
          <w:ilvl w:val="1"/>
          <w:numId w:val="1305"/>
        </w:numPr>
      </w:pPr>
      <w:r>
        <w:rPr>
          <w:b/>
          <w:bCs/>
        </w:rPr>
        <w:t xml:space="preserve">You do</w:t>
      </w:r>
      <w:r>
        <w:t xml:space="preserve">: The student performs the skill independently (scaffolding removed).</w:t>
      </w:r>
    </w:p>
    <w:p>
      <w:pPr>
        <w:numPr>
          <w:ilvl w:val="0"/>
          <w:numId w:val="1304"/>
        </w:numPr>
      </w:pPr>
      <w:r>
        <w:rPr>
          <w:b/>
          <w:bCs/>
        </w:rPr>
        <w:t xml:space="preserve">Peer Tutoring</w:t>
      </w:r>
      <w:r>
        <w:t xml:space="preserve">: Structured peer tutoring programs leverage the ZPD by pairing students at different levels of competence.</w:t>
      </w:r>
    </w:p>
    <w:p>
      <w:pPr>
        <w:numPr>
          <w:ilvl w:val="0"/>
          <w:numId w:val="1304"/>
        </w:numPr>
      </w:pPr>
      <w:r>
        <w:rPr>
          <w:b/>
          <w:bCs/>
        </w:rPr>
        <w:t xml:space="preserve">Technology-Enhanced Learning</w:t>
      </w:r>
      <w:r>
        <w:t xml:space="preserve">: Adaptive learning systems and intelligent tutoring systems can function as MKOs, providing personalized scaffolding based on real-time assessment of the learner’s ZPD.</w:t>
      </w:r>
    </w:p>
    <w:bookmarkEnd w:id="719"/>
    <w:bookmarkStart w:id="720" w:name="criticisms-and-limitations"/>
    <w:p>
      <w:pPr>
        <w:pStyle w:val="Heading3"/>
      </w:pPr>
      <w:r>
        <w:t xml:space="preserve">Criticisms and Limitations</w:t>
      </w:r>
    </w:p>
    <w:p>
      <w:pPr>
        <w:pStyle w:val="FirstParagraph"/>
      </w:pPr>
      <w:r>
        <w:t xml:space="preserve">While the ZPD is widely influential, it has also faced criticism:</w:t>
      </w:r>
    </w:p>
    <w:p>
      <w:pPr>
        <w:pStyle w:val="Compact"/>
        <w:numPr>
          <w:ilvl w:val="0"/>
          <w:numId w:val="1306"/>
        </w:numPr>
      </w:pPr>
      <w:r>
        <w:rPr>
          <w:b/>
          <w:bCs/>
        </w:rPr>
        <w:t xml:space="preserve">Measurement Difficulty</w:t>
      </w:r>
      <w:r>
        <w:t xml:space="preserve">: The ZPD is difficult to measure precisely, as it depends on dynamic interactions between the learner, the task, and the MKO.</w:t>
      </w:r>
    </w:p>
    <w:p>
      <w:pPr>
        <w:pStyle w:val="Compact"/>
        <w:numPr>
          <w:ilvl w:val="0"/>
          <w:numId w:val="1306"/>
        </w:numPr>
      </w:pPr>
      <w:r>
        <w:rPr>
          <w:b/>
          <w:bCs/>
        </w:rPr>
        <w:t xml:space="preserve">Cultural Variability</w:t>
      </w:r>
      <w:r>
        <w:t xml:space="preserve">: The concept of the MKO and the nature of scaffolding may vary across cultures. In some cultures, direct instruction is valued over collaborative learning.</w:t>
      </w:r>
    </w:p>
    <w:p>
      <w:pPr>
        <w:pStyle w:val="Compact"/>
        <w:numPr>
          <w:ilvl w:val="0"/>
          <w:numId w:val="1306"/>
        </w:numPr>
      </w:pPr>
      <w:r>
        <w:rPr>
          <w:b/>
          <w:bCs/>
        </w:rPr>
        <w:t xml:space="preserve">Overemphasis on Social Interaction</w:t>
      </w:r>
      <w:r>
        <w:t xml:space="preserve">: Some critics argue that Vygotsky’s theory underestimates the role of individual exploration and discovery in cognitive development.</w:t>
      </w:r>
    </w:p>
    <w:p>
      <w:pPr>
        <w:pStyle w:val="Compact"/>
        <w:numPr>
          <w:ilvl w:val="0"/>
          <w:numId w:val="1306"/>
        </w:numPr>
      </w:pPr>
      <w:r>
        <w:rPr>
          <w:b/>
          <w:bCs/>
        </w:rPr>
        <w:t xml:space="preserve">Vagueness</w:t>
      </w:r>
      <w:r>
        <w:t xml:space="preserve">: The ZPD is sometimes criticized as being too broad or vague to generate specific, testable predictions.</w:t>
      </w:r>
    </w:p>
    <w:p>
      <w:r>
        <w:pict>
          <v:rect style="width:0;height:1.5pt" o:hralign="center" o:hrstd="t" o:hr="t"/>
        </w:pict>
      </w:r>
    </w:p>
    <w:bookmarkEnd w:id="720"/>
    <w:bookmarkEnd w:id="721"/>
    <w:bookmarkStart w:id="732" w:name="Xf01cc5d4fe9042f9f864e25dc3bdc54982fae12"/>
    <w:p>
      <w:pPr>
        <w:pStyle w:val="Heading2"/>
      </w:pPr>
      <w:r>
        <w:t xml:space="preserve">8.7 E-Cigarettes and Vaping: Health Impacts and Mechanisms</w:t>
      </w:r>
    </w:p>
    <w:bookmarkStart w:id="722" w:name="overview-of-e-cigarettes"/>
    <w:p>
      <w:pPr>
        <w:pStyle w:val="Heading3"/>
      </w:pPr>
      <w:r>
        <w:t xml:space="preserve">Overview of E-Cigarettes</w:t>
      </w:r>
    </w:p>
    <w:p>
      <w:pPr>
        <w:pStyle w:val="FirstParagraph"/>
      </w:pPr>
      <w:r>
        <w:rPr>
          <w:b/>
          <w:bCs/>
        </w:rPr>
        <w:t xml:space="preserve">Electronic cigarettes (e-cigarettes)</w:t>
      </w:r>
      <w:r>
        <w:t xml:space="preserve">, also known as</w:t>
      </w:r>
      <w:r>
        <w:t xml:space="preserve"> </w:t>
      </w:r>
      <w:r>
        <w:rPr>
          <w:b/>
          <w:bCs/>
        </w:rPr>
        <w:t xml:space="preserve">vapes</w:t>
      </w:r>
      <w:r>
        <w:t xml:space="preserve">,</w:t>
      </w:r>
      <w:r>
        <w:t xml:space="preserve"> </w:t>
      </w:r>
      <w:r>
        <w:rPr>
          <w:b/>
          <w:bCs/>
        </w:rPr>
        <w:t xml:space="preserve">vape pens</w:t>
      </w:r>
      <w:r>
        <w:t xml:space="preserve">, or</w:t>
      </w:r>
      <w:r>
        <w:t xml:space="preserve"> </w:t>
      </w:r>
      <w:r>
        <w:rPr>
          <w:b/>
          <w:bCs/>
        </w:rPr>
        <w:t xml:space="preserve">electronic nicotine delivery systems (ENDS)</w:t>
      </w:r>
      <w:r>
        <w:t xml:space="preserve">, are battery-powered devices that heat a liquid (called</w:t>
      </w:r>
      <w:r>
        <w:t xml:space="preserve"> </w:t>
      </w:r>
      <w:r>
        <w:rPr>
          <w:b/>
          <w:bCs/>
        </w:rPr>
        <w:t xml:space="preserve">e-liquid</w:t>
      </w:r>
      <w:r>
        <w:t xml:space="preserve"> </w:t>
      </w:r>
      <w:r>
        <w:t xml:space="preserve">or</w:t>
      </w:r>
      <w:r>
        <w:t xml:space="preserve"> </w:t>
      </w:r>
      <w:r>
        <w:rPr>
          <w:b/>
          <w:bCs/>
        </w:rPr>
        <w:t xml:space="preserve">vape juice</w:t>
      </w:r>
      <w:r>
        <w:t xml:space="preserve">) to produce an aerosol that the user inhales. This process is called</w:t>
      </w:r>
      <w:r>
        <w:t xml:space="preserve"> </w:t>
      </w:r>
      <w:r>
        <w:rPr>
          <w:b/>
          <w:bCs/>
        </w:rPr>
        <w:t xml:space="preserve">vaping</w:t>
      </w:r>
      <w:r>
        <w:t xml:space="preserve">.</w:t>
      </w:r>
    </w:p>
    <w:p>
      <w:pPr>
        <w:pStyle w:val="BodyText"/>
      </w:pPr>
      <w:r>
        <w:t xml:space="preserve">E-cigarettes were initially marketed as</w:t>
      </w:r>
      <w:r>
        <w:t xml:space="preserve"> </w:t>
      </w:r>
      <w:r>
        <w:rPr>
          <w:b/>
          <w:bCs/>
        </w:rPr>
        <w:t xml:space="preserve">smoking cessation tools</w:t>
      </w:r>
      <w:r>
        <w:t xml:space="preserve"> </w:t>
      </w:r>
      <w:r>
        <w:t xml:space="preserve">— devices that could help traditional cigarette smokers quit by providing nicotine without the harmful combustion products of tobacco. However, the health impacts of vaping have proven to be far more complex and concerning than initially advertised.</w:t>
      </w:r>
    </w:p>
    <w:bookmarkEnd w:id="722"/>
    <w:bookmarkStart w:id="723" w:name="components-of-e-liquids"/>
    <w:p>
      <w:pPr>
        <w:pStyle w:val="Heading3"/>
      </w:pPr>
      <w:r>
        <w:t xml:space="preserve">Components of E-Liquids</w:t>
      </w:r>
    </w:p>
    <w:p>
      <w:pPr>
        <w:pStyle w:val="FirstParagraph"/>
      </w:pPr>
      <w:r>
        <w:t xml:space="preserve">The e-liquid typically contains:</w:t>
      </w:r>
    </w:p>
    <w:p>
      <w:pPr>
        <w:numPr>
          <w:ilvl w:val="0"/>
          <w:numId w:val="1307"/>
        </w:numPr>
      </w:pPr>
      <w:r>
        <w:rPr>
          <w:b/>
          <w:bCs/>
        </w:rPr>
        <w:t xml:space="preserve">Propylene Glycol (PG)</w:t>
      </w:r>
      <w:r>
        <w:t xml:space="preserve">: A synthetic compound used as a food additive and in fog machines. It produces a</w:t>
      </w:r>
      <w:r>
        <w:t xml:space="preserve"> </w:t>
      </w:r>
      <w:r>
        <w:t xml:space="preserve">“</w:t>
      </w:r>
      <w:r>
        <w:t xml:space="preserve">throat hit</w:t>
      </w:r>
      <w:r>
        <w:t xml:space="preserve">”</w:t>
      </w:r>
      <w:r>
        <w:t xml:space="preserve"> </w:t>
      </w:r>
      <w:r>
        <w:t xml:space="preserve">similar to traditional cigarettes and carries flavor well.</w:t>
      </w:r>
    </w:p>
    <w:p>
      <w:pPr>
        <w:numPr>
          <w:ilvl w:val="0"/>
          <w:numId w:val="1307"/>
        </w:numPr>
      </w:pPr>
      <w:r>
        <w:rPr>
          <w:b/>
          <w:bCs/>
        </w:rPr>
        <w:t xml:space="preserve">Vegetable Glycerin (VG)</w:t>
      </w:r>
      <w:r>
        <w:t xml:space="preserve">: A thicker, sweeter liquid derived from vegetable oil. It produces denser vapor clouds and provides a smoother inhalation experience.</w:t>
      </w:r>
    </w:p>
    <w:p>
      <w:pPr>
        <w:numPr>
          <w:ilvl w:val="0"/>
          <w:numId w:val="1307"/>
        </w:numPr>
      </w:pPr>
      <w:r>
        <w:rPr>
          <w:b/>
          <w:bCs/>
        </w:rPr>
        <w:t xml:space="preserve">Nicotine</w:t>
      </w:r>
      <w:r>
        <w:t xml:space="preserve">: The addictive alkaloid found in tobacco. E-liquids contain varying concentrations of nicotine, ranging from 0 mg/mL (nicotine-free) to 50 mg/mL or higher (in nicotine salt formulations). Nicotine is highly addictive and has significant physiological effects, including:</w:t>
      </w:r>
    </w:p>
    <w:p>
      <w:pPr>
        <w:pStyle w:val="Compact"/>
        <w:numPr>
          <w:ilvl w:val="1"/>
          <w:numId w:val="1308"/>
        </w:numPr>
      </w:pPr>
      <w:r>
        <w:t xml:space="preserve">Stimulation of nicotinic acetylcholine receptors in the brain and peripheral nervous system</w:t>
      </w:r>
    </w:p>
    <w:p>
      <w:pPr>
        <w:pStyle w:val="Compact"/>
        <w:numPr>
          <w:ilvl w:val="1"/>
          <w:numId w:val="1308"/>
        </w:numPr>
      </w:pPr>
      <w:r>
        <w:t xml:space="preserve">Release of dopamine in the brain’s reward pathways</w:t>
      </w:r>
    </w:p>
    <w:p>
      <w:pPr>
        <w:pStyle w:val="Compact"/>
        <w:numPr>
          <w:ilvl w:val="1"/>
          <w:numId w:val="1308"/>
        </w:numPr>
      </w:pPr>
      <w:r>
        <w:t xml:space="preserve">Increased heart rate and blood pressure</w:t>
      </w:r>
    </w:p>
    <w:p>
      <w:pPr>
        <w:pStyle w:val="Compact"/>
        <w:numPr>
          <w:ilvl w:val="1"/>
          <w:numId w:val="1308"/>
        </w:numPr>
      </w:pPr>
      <w:r>
        <w:t xml:space="preserve">Vasoconstriction</w:t>
      </w:r>
    </w:p>
    <w:p>
      <w:pPr>
        <w:pStyle w:val="Compact"/>
        <w:numPr>
          <w:ilvl w:val="1"/>
          <w:numId w:val="1308"/>
        </w:numPr>
      </w:pPr>
      <w:r>
        <w:t xml:space="preserve">Potential harm to adolescent brain development</w:t>
      </w:r>
    </w:p>
    <w:p>
      <w:pPr>
        <w:numPr>
          <w:ilvl w:val="0"/>
          <w:numId w:val="1307"/>
        </w:numPr>
      </w:pPr>
      <w:r>
        <w:rPr>
          <w:b/>
          <w:bCs/>
        </w:rPr>
        <w:t xml:space="preserve">Flavorings</w:t>
      </w:r>
      <w:r>
        <w:t xml:space="preserve">: Hundreds of different flavoring compounds are used in e-liquids, ranging from fruit and candy flavors to menthol, tobacco, and dessert flavors. Many of these flavorings are</w:t>
      </w:r>
      <w:r>
        <w:t xml:space="preserve"> </w:t>
      </w:r>
      <w:r>
        <w:rPr>
          <w:b/>
          <w:bCs/>
        </w:rPr>
        <w:t xml:space="preserve">Generally Recognized as Safe (GRAS)</w:t>
      </w:r>
      <w:r>
        <w:t xml:space="preserve"> </w:t>
      </w:r>
      <w:r>
        <w:t xml:space="preserve">for ingestion but have</w:t>
      </w:r>
      <w:r>
        <w:t xml:space="preserve"> </w:t>
      </w:r>
      <w:r>
        <w:rPr>
          <w:b/>
          <w:bCs/>
        </w:rPr>
        <w:t xml:space="preserve">not been tested for inhalation safety</w:t>
      </w:r>
      <w:r>
        <w:t xml:space="preserve">. When heated and aerosolized, these compounds can undergo chemical transformations that produce toxic byproducts.</w:t>
      </w:r>
    </w:p>
    <w:p>
      <w:pPr>
        <w:numPr>
          <w:ilvl w:val="0"/>
          <w:numId w:val="1307"/>
        </w:numPr>
      </w:pPr>
      <w:r>
        <w:rPr>
          <w:b/>
          <w:bCs/>
        </w:rPr>
        <w:t xml:space="preserve">Tetrahydrocannabinol (THC)</w:t>
      </w:r>
      <w:r>
        <w:t xml:space="preserve">: In some vaping products, particularly those obtained from unregulated sources, THC (the psychoactive compound in cannabis) is dissolved in the e-liquid, often in the form of THC oils or waxes.</w:t>
      </w:r>
    </w:p>
    <w:p>
      <w:pPr>
        <w:numPr>
          <w:ilvl w:val="0"/>
          <w:numId w:val="1307"/>
        </w:numPr>
      </w:pPr>
      <w:r>
        <w:rPr>
          <w:b/>
          <w:bCs/>
        </w:rPr>
        <w:t xml:space="preserve">Vitamin E Acetate</w:t>
      </w:r>
      <w:r>
        <w:t xml:space="preserve">: A thickening agent that was added to some THC-containing vaping products, particularly those from the illicit market. Vitamin E acetate is an oil-based compound that is safe when applied to the skin or ingested but is</w:t>
      </w:r>
      <w:r>
        <w:t xml:space="preserve"> </w:t>
      </w:r>
      <w:r>
        <w:rPr>
          <w:b/>
          <w:bCs/>
        </w:rPr>
        <w:t xml:space="preserve">extremely dangerous when inhaled</w:t>
      </w:r>
      <w:r>
        <w:t xml:space="preserve">.</w:t>
      </w:r>
    </w:p>
    <w:bookmarkEnd w:id="723"/>
    <w:bookmarkStart w:id="728" w:name="respiratory-health-impacts"/>
    <w:p>
      <w:pPr>
        <w:pStyle w:val="Heading3"/>
      </w:pPr>
      <w:r>
        <w:t xml:space="preserve">Respiratory Health Impacts</w:t>
      </w:r>
    </w:p>
    <w:bookmarkStart w:id="724" w:name="alveolar-macrophage-dysfunction"/>
    <w:p>
      <w:pPr>
        <w:pStyle w:val="Heading4"/>
      </w:pPr>
      <w:r>
        <w:t xml:space="preserve">Alveolar Macrophage Dysfunction</w:t>
      </w:r>
    </w:p>
    <w:p>
      <w:pPr>
        <w:pStyle w:val="FirstParagraph"/>
      </w:pPr>
      <w:r>
        <w:rPr>
          <w:b/>
          <w:bCs/>
        </w:rPr>
        <w:t xml:space="preserve">Alveolar macrophages</w:t>
      </w:r>
      <w:r>
        <w:t xml:space="preserve"> </w:t>
      </w:r>
      <w:r>
        <w:t xml:space="preserve">are immune cells that reside in the alveoli (the tiny air sacs in the lungs where gas exchange occurs). Their primary function is to engulf and destroy inhaled pathogens, particulate matter, and cellular debris.</w:t>
      </w:r>
    </w:p>
    <w:p>
      <w:pPr>
        <w:pStyle w:val="BodyText"/>
      </w:pPr>
      <w:r>
        <w:t xml:space="preserve">Research has shown that exposure to e-cigarette vapor causes</w:t>
      </w:r>
      <w:r>
        <w:t xml:space="preserve"> </w:t>
      </w:r>
      <w:r>
        <w:rPr>
          <w:b/>
          <w:bCs/>
        </w:rPr>
        <w:t xml:space="preserve">smoking-like cellular and functional changes</w:t>
      </w:r>
      <w:r>
        <w:t xml:space="preserve"> </w:t>
      </w:r>
      <w:r>
        <w:t xml:space="preserve">in alveolar macrophages:</w:t>
      </w:r>
    </w:p>
    <w:p>
      <w:pPr>
        <w:pStyle w:val="Compact"/>
        <w:numPr>
          <w:ilvl w:val="0"/>
          <w:numId w:val="1309"/>
        </w:numPr>
      </w:pPr>
      <w:r>
        <w:rPr>
          <w:b/>
          <w:bCs/>
        </w:rPr>
        <w:t xml:space="preserve">Reduced phagocytic ability</w:t>
      </w:r>
      <w:r>
        <w:t xml:space="preserve">: Alveolar macrophages exposed to e-cigarette vapor show a diminished capacity to engulf and destroy bacteria and other pathogens.</w:t>
      </w:r>
    </w:p>
    <w:p>
      <w:pPr>
        <w:pStyle w:val="Compact"/>
        <w:numPr>
          <w:ilvl w:val="0"/>
          <w:numId w:val="1309"/>
        </w:numPr>
      </w:pPr>
      <w:r>
        <w:rPr>
          <w:b/>
          <w:bCs/>
        </w:rPr>
        <w:t xml:space="preserve">Altered cytokine production</w:t>
      </w:r>
      <w:r>
        <w:t xml:space="preserve">: The cells produce abnormal levels of inflammatory signaling molecules, disrupting the lung’s immune balance.</w:t>
      </w:r>
    </w:p>
    <w:p>
      <w:pPr>
        <w:pStyle w:val="Compact"/>
        <w:numPr>
          <w:ilvl w:val="0"/>
          <w:numId w:val="1309"/>
        </w:numPr>
      </w:pPr>
      <w:r>
        <w:rPr>
          <w:b/>
          <w:bCs/>
        </w:rPr>
        <w:t xml:space="preserve">Increased oxidative stress</w:t>
      </w:r>
      <w:r>
        <w:t xml:space="preserve">: E-cigarette vapor generates reactive oxygen species (ROS) that damage cellular components, including lipids, proteins, and DNA.</w:t>
      </w:r>
    </w:p>
    <w:p>
      <w:pPr>
        <w:pStyle w:val="Compact"/>
        <w:numPr>
          <w:ilvl w:val="0"/>
          <w:numId w:val="1309"/>
        </w:numPr>
      </w:pPr>
      <w:r>
        <w:rPr>
          <w:b/>
          <w:bCs/>
        </w:rPr>
        <w:t xml:space="preserve">Impaired bacterial clearance</w:t>
      </w:r>
      <w:r>
        <w:t xml:space="preserve">: Studies have shown that vapers are more susceptible to respiratory infections, including influenza and pneumonia, due to compromised macrophage function.</w:t>
      </w:r>
    </w:p>
    <w:bookmarkEnd w:id="724"/>
    <w:bookmarkStart w:id="725" w:name="Xc675fff102353f12a5b5bc0dd1fd0c20dc434b8"/>
    <w:p>
      <w:pPr>
        <w:pStyle w:val="Heading4"/>
      </w:pPr>
      <w:r>
        <w:t xml:space="preserve">Acute Bronchoconstriction and Airway Narrowing</w:t>
      </w:r>
    </w:p>
    <w:p>
      <w:pPr>
        <w:pStyle w:val="FirstParagraph"/>
      </w:pPr>
      <w:r>
        <w:t xml:space="preserve">Even in</w:t>
      </w:r>
      <w:r>
        <w:t xml:space="preserve"> </w:t>
      </w:r>
      <w:r>
        <w:rPr>
          <w:b/>
          <w:bCs/>
        </w:rPr>
        <w:t xml:space="preserve">healthy individuals</w:t>
      </w:r>
      <w:r>
        <w:t xml:space="preserve"> </w:t>
      </w:r>
      <w:r>
        <w:t xml:space="preserve">with no pre-existing respiratory conditions, vaping can cause:</w:t>
      </w:r>
    </w:p>
    <w:p>
      <w:pPr>
        <w:pStyle w:val="Compact"/>
        <w:numPr>
          <w:ilvl w:val="0"/>
          <w:numId w:val="1310"/>
        </w:numPr>
      </w:pPr>
      <w:r>
        <w:rPr>
          <w:b/>
          <w:bCs/>
        </w:rPr>
        <w:t xml:space="preserve">Acute bronchoconstriction</w:t>
      </w:r>
      <w:r>
        <w:t xml:space="preserve">: The smooth muscles surrounding the airways (bronchioles) contract, narrowing the passages and making breathing more difficult.</w:t>
      </w:r>
    </w:p>
    <w:p>
      <w:pPr>
        <w:pStyle w:val="Compact"/>
        <w:numPr>
          <w:ilvl w:val="0"/>
          <w:numId w:val="1310"/>
        </w:numPr>
      </w:pPr>
      <w:r>
        <w:rPr>
          <w:b/>
          <w:bCs/>
        </w:rPr>
        <w:t xml:space="preserve">Airway narrowing</w:t>
      </w:r>
      <w:r>
        <w:t xml:space="preserve">: Inflammation and mucus production further reduce the diameter of the airways.</w:t>
      </w:r>
    </w:p>
    <w:p>
      <w:pPr>
        <w:pStyle w:val="Compact"/>
        <w:numPr>
          <w:ilvl w:val="0"/>
          <w:numId w:val="1310"/>
        </w:numPr>
      </w:pPr>
      <w:r>
        <w:rPr>
          <w:b/>
          <w:bCs/>
        </w:rPr>
        <w:t xml:space="preserve">Increased airway resistance</w:t>
      </w:r>
      <w:r>
        <w:t xml:space="preserve">: The work of breathing increases as the airways become more resistant to airflow.</w:t>
      </w:r>
    </w:p>
    <w:p>
      <w:pPr>
        <w:pStyle w:val="Compact"/>
        <w:numPr>
          <w:ilvl w:val="0"/>
          <w:numId w:val="1310"/>
        </w:numPr>
      </w:pPr>
      <w:r>
        <w:rPr>
          <w:b/>
          <w:bCs/>
        </w:rPr>
        <w:t xml:space="preserve">Reduced lung function</w:t>
      </w:r>
      <w:r>
        <w:t xml:space="preserve">: Measurable decreases in forced expiratory volume (FEV₁) and other spirometric parameters have been observed after vaping.</w:t>
      </w:r>
    </w:p>
    <w:bookmarkEnd w:id="725"/>
    <w:bookmarkStart w:id="726" w:name="flavorants-as-lung-irritants"/>
    <w:p>
      <w:pPr>
        <w:pStyle w:val="Heading4"/>
      </w:pPr>
      <w:r>
        <w:t xml:space="preserve">Flavorants as Lung Irritants</w:t>
      </w:r>
    </w:p>
    <w:p>
      <w:pPr>
        <w:pStyle w:val="FirstParagraph"/>
      </w:pPr>
      <w:r>
        <w:t xml:space="preserve">Many flavoring compounds used in e-liquids are</w:t>
      </w:r>
      <w:r>
        <w:t xml:space="preserve"> </w:t>
      </w:r>
      <w:r>
        <w:rPr>
          <w:b/>
          <w:bCs/>
        </w:rPr>
        <w:t xml:space="preserve">known lung irritants</w:t>
      </w:r>
      <w:r>
        <w:t xml:space="preserve">:</w:t>
      </w:r>
    </w:p>
    <w:p>
      <w:pPr>
        <w:pStyle w:val="Compact"/>
        <w:numPr>
          <w:ilvl w:val="0"/>
          <w:numId w:val="1311"/>
        </w:numPr>
      </w:pPr>
      <w:r>
        <w:rPr>
          <w:b/>
          <w:bCs/>
        </w:rPr>
        <w:t xml:space="preserve">Diacetyl</w:t>
      </w:r>
      <w:r>
        <w:t xml:space="preserve">: A buttery-flavored compound used in popcorn-flavored e-liquids. Diacetyl is the causative agent of</w:t>
      </w:r>
      <w:r>
        <w:t xml:space="preserve"> </w:t>
      </w:r>
      <w:r>
        <w:rPr>
          <w:b/>
          <w:bCs/>
        </w:rPr>
        <w:t xml:space="preserve">bronchiolitis obliterans</w:t>
      </w:r>
      <w:r>
        <w:t xml:space="preserve"> </w:t>
      </w:r>
      <w:r>
        <w:t xml:space="preserve">(</w:t>
      </w:r>
      <w:r>
        <w:t xml:space="preserve">“</w:t>
      </w:r>
      <w:r>
        <w:t xml:space="preserve">popcorn lung</w:t>
      </w:r>
      <w:r>
        <w:t xml:space="preserve">”</w:t>
      </w:r>
      <w:r>
        <w:t xml:space="preserve">), a severe and irreversible lung disease characterized by scarring and obstruction of the smallest airways (bronchioles). While diacetyl has been removed by many reputable manufacturers, it and its chemical substitutes (2,3-pentanedione, acetoin) are still found in some products.</w:t>
      </w:r>
    </w:p>
    <w:p>
      <w:pPr>
        <w:pStyle w:val="Compact"/>
        <w:numPr>
          <w:ilvl w:val="0"/>
          <w:numId w:val="1311"/>
        </w:numPr>
      </w:pPr>
      <w:r>
        <w:rPr>
          <w:b/>
          <w:bCs/>
        </w:rPr>
        <w:t xml:space="preserve">Cinnamaldehyde</w:t>
      </w:r>
      <w:r>
        <w:t xml:space="preserve">: The compound responsible for cinnamon flavor. It is cytotoxic to respiratory epithelial cells and impairs ciliary function (the tiny hair-like structures that clear mucus and debris from the airways).</w:t>
      </w:r>
    </w:p>
    <w:p>
      <w:pPr>
        <w:pStyle w:val="Compact"/>
        <w:numPr>
          <w:ilvl w:val="0"/>
          <w:numId w:val="1311"/>
        </w:numPr>
      </w:pPr>
      <w:r>
        <w:rPr>
          <w:b/>
          <w:bCs/>
        </w:rPr>
        <w:t xml:space="preserve">Benzaldehyde</w:t>
      </w:r>
      <w:r>
        <w:t xml:space="preserve">: Used for cherry and almond flavors. It irritates the respiratory tract and can trigger asthma attacks.</w:t>
      </w:r>
    </w:p>
    <w:p>
      <w:pPr>
        <w:pStyle w:val="Compact"/>
        <w:numPr>
          <w:ilvl w:val="0"/>
          <w:numId w:val="1311"/>
        </w:numPr>
      </w:pPr>
      <w:r>
        <w:rPr>
          <w:b/>
          <w:bCs/>
        </w:rPr>
        <w:t xml:space="preserve">Vanillin</w:t>
      </w:r>
      <w:r>
        <w:t xml:space="preserve">: Used for vanilla flavor. It has been shown to cause inflammation in airway epithelial cells.</w:t>
      </w:r>
    </w:p>
    <w:p>
      <w:pPr>
        <w:pStyle w:val="FirstParagraph"/>
      </w:pPr>
      <w:r>
        <w:t xml:space="preserve">These flavorants can also act as</w:t>
      </w:r>
      <w:r>
        <w:t xml:space="preserve"> </w:t>
      </w:r>
      <w:r>
        <w:rPr>
          <w:b/>
          <w:bCs/>
        </w:rPr>
        <w:t xml:space="preserve">potential asthma triggers</w:t>
      </w:r>
      <w:r>
        <w:t xml:space="preserve">, increasing airway inflammation and hyperreactivity in susceptible individuals.</w:t>
      </w:r>
    </w:p>
    <w:bookmarkEnd w:id="726"/>
    <w:bookmarkStart w:id="727" w:name="Xbe2404bc4ae249f20a2efd8b7df84c50fe99b4f"/>
    <w:p>
      <w:pPr>
        <w:pStyle w:val="Heading4"/>
      </w:pPr>
      <w:r>
        <w:t xml:space="preserve">EVALI (E-cigarette or Vaping Product Use-Associated Lung Injury)</w:t>
      </w:r>
    </w:p>
    <w:p>
      <w:pPr>
        <w:pStyle w:val="FirstParagraph"/>
      </w:pPr>
      <w:r>
        <w:t xml:space="preserve">In 2019, an outbreak of severe lung disease — termed</w:t>
      </w:r>
      <w:r>
        <w:t xml:space="preserve"> </w:t>
      </w:r>
      <w:r>
        <w:rPr>
          <w:b/>
          <w:bCs/>
        </w:rPr>
        <w:t xml:space="preserve">EVALI</w:t>
      </w:r>
      <w:r>
        <w:t xml:space="preserve"> </w:t>
      </w:r>
      <w:r>
        <w:t xml:space="preserve">— was linked primarily to vaping products containing</w:t>
      </w:r>
      <w:r>
        <w:t xml:space="preserve"> </w:t>
      </w:r>
      <w:r>
        <w:rPr>
          <w:b/>
          <w:bCs/>
        </w:rPr>
        <w:t xml:space="preserve">THC and vitamin E acetate</w:t>
      </w:r>
      <w:r>
        <w:t xml:space="preserve"> </w:t>
      </w:r>
      <w:r>
        <w:t xml:space="preserve">from the illicit market. Key features of EVALI include:</w:t>
      </w:r>
    </w:p>
    <w:p>
      <w:pPr>
        <w:pStyle w:val="Compact"/>
        <w:numPr>
          <w:ilvl w:val="0"/>
          <w:numId w:val="1312"/>
        </w:numPr>
      </w:pPr>
      <w:r>
        <w:rPr>
          <w:b/>
          <w:bCs/>
        </w:rPr>
        <w:t xml:space="preserve">Symptoms</w:t>
      </w:r>
      <w:r>
        <w:t xml:space="preserve">: Shortness of breath, cough, chest pain, fever, fatigue, abdominal pain, nausea, vomiting, and diarrhea.</w:t>
      </w:r>
    </w:p>
    <w:p>
      <w:pPr>
        <w:pStyle w:val="Compact"/>
        <w:numPr>
          <w:ilvl w:val="0"/>
          <w:numId w:val="1312"/>
        </w:numPr>
      </w:pPr>
      <w:r>
        <w:rPr>
          <w:b/>
          <w:bCs/>
        </w:rPr>
        <w:t xml:space="preserve">Mechanism</w:t>
      </w:r>
      <w:r>
        <w:t xml:space="preserve">: Vitamin E acetate, when inhaled, disrupts the</w:t>
      </w:r>
      <w:r>
        <w:t xml:space="preserve"> </w:t>
      </w:r>
      <w:r>
        <w:rPr>
          <w:b/>
          <w:bCs/>
        </w:rPr>
        <w:t xml:space="preserve">surfactant phase behavior</w:t>
      </w:r>
      <w:r>
        <w:t xml:space="preserve"> </w:t>
      </w:r>
      <w:r>
        <w:t xml:space="preserve">in the alveoli. Pulmonary surfactant is a complex mixture of lipids and proteins that reduces surface tension in the alveoli, preventing them from collapsing during exhalation. Vitamin E acetate, being oil-based, interferes with the normal biophysical properties of surfactant, leading to:</w:t>
      </w:r>
    </w:p>
    <w:p>
      <w:pPr>
        <w:pStyle w:val="Compact"/>
        <w:numPr>
          <w:ilvl w:val="1"/>
          <w:numId w:val="1313"/>
        </w:numPr>
      </w:pPr>
      <w:r>
        <w:t xml:space="preserve">Increased surface tension in the alveoli</w:t>
      </w:r>
    </w:p>
    <w:p>
      <w:pPr>
        <w:pStyle w:val="Compact"/>
        <w:numPr>
          <w:ilvl w:val="1"/>
          <w:numId w:val="1313"/>
        </w:numPr>
      </w:pPr>
      <w:r>
        <w:t xml:space="preserve">Alveolar collapse (atelectasis)</w:t>
      </w:r>
    </w:p>
    <w:p>
      <w:pPr>
        <w:pStyle w:val="Compact"/>
        <w:numPr>
          <w:ilvl w:val="1"/>
          <w:numId w:val="1313"/>
        </w:numPr>
      </w:pPr>
      <w:r>
        <w:t xml:space="preserve">Impaired gas exchange</w:t>
      </w:r>
    </w:p>
    <w:p>
      <w:pPr>
        <w:pStyle w:val="Compact"/>
        <w:numPr>
          <w:ilvl w:val="1"/>
          <w:numId w:val="1313"/>
        </w:numPr>
      </w:pPr>
      <w:r>
        <w:t xml:space="preserve">Severe respiratory distress</w:t>
      </w:r>
    </w:p>
    <w:p>
      <w:pPr>
        <w:pStyle w:val="Compact"/>
        <w:numPr>
          <w:ilvl w:val="0"/>
          <w:numId w:val="1312"/>
        </w:numPr>
      </w:pPr>
      <w:r>
        <w:rPr>
          <w:b/>
          <w:bCs/>
        </w:rPr>
        <w:t xml:space="preserve">Pathology</w:t>
      </w:r>
      <w:r>
        <w:t xml:space="preserve">: Bronchoalveolar lavage (BAL) fluid from EVALI patients showed lipid-laden macrophages (macrophages filled with oil droplets), confirming the role of oil-based compounds.</w:t>
      </w:r>
    </w:p>
    <w:p>
      <w:pPr>
        <w:pStyle w:val="Compact"/>
        <w:numPr>
          <w:ilvl w:val="0"/>
          <w:numId w:val="1312"/>
        </w:numPr>
      </w:pPr>
      <w:r>
        <w:rPr>
          <w:b/>
          <w:bCs/>
        </w:rPr>
        <w:t xml:space="preserve">Outcome</w:t>
      </w:r>
      <w:r>
        <w:t xml:space="preserve">: As of February 2020, the CDC reported 2,807 hospitalized cases and 68 deaths from EVALI in the United States.</w:t>
      </w:r>
    </w:p>
    <w:bookmarkEnd w:id="727"/>
    <w:bookmarkEnd w:id="728"/>
    <w:bookmarkStart w:id="729" w:name="cardiovascular-health-impacts"/>
    <w:p>
      <w:pPr>
        <w:pStyle w:val="Heading3"/>
      </w:pPr>
      <w:r>
        <w:t xml:space="preserve">Cardiovascular Health Impacts</w:t>
      </w:r>
    </w:p>
    <w:p>
      <w:pPr>
        <w:pStyle w:val="FirstParagraph"/>
      </w:pPr>
      <w:r>
        <w:t xml:space="preserve">Vaping has significant effects on the cardiovascular system:</w:t>
      </w:r>
    </w:p>
    <w:p>
      <w:pPr>
        <w:pStyle w:val="Compact"/>
        <w:numPr>
          <w:ilvl w:val="0"/>
          <w:numId w:val="1314"/>
        </w:numPr>
      </w:pPr>
      <w:r>
        <w:rPr>
          <w:b/>
          <w:bCs/>
        </w:rPr>
        <w:t xml:space="preserve">Altered smooth muscle tone</w:t>
      </w:r>
      <w:r>
        <w:t xml:space="preserve">: Nicotine and other compounds in e-cigarette vapor affect the tone of vascular smooth muscle, leading to changes in blood vessel diameter and blood flow.</w:t>
      </w:r>
    </w:p>
    <w:p>
      <w:pPr>
        <w:pStyle w:val="Compact"/>
        <w:numPr>
          <w:ilvl w:val="0"/>
          <w:numId w:val="1314"/>
        </w:numPr>
      </w:pPr>
      <w:r>
        <w:rPr>
          <w:b/>
          <w:bCs/>
        </w:rPr>
        <w:t xml:space="preserve">Perfusion changes</w:t>
      </w:r>
      <w:r>
        <w:t xml:space="preserve">: Blood flow to various organs and tissues can be altered, potentially compromising oxygen delivery.</w:t>
      </w:r>
    </w:p>
    <w:p>
      <w:pPr>
        <w:pStyle w:val="Compact"/>
        <w:numPr>
          <w:ilvl w:val="0"/>
          <w:numId w:val="1314"/>
        </w:numPr>
      </w:pPr>
      <w:r>
        <w:rPr>
          <w:b/>
          <w:bCs/>
        </w:rPr>
        <w:t xml:space="preserve">Vasodilation and vasoconstriction</w:t>
      </w:r>
      <w:r>
        <w:t xml:space="preserve">: Nicotine initially causes vasodilation (widening of blood vessels) through the release of nitric oxide, but with chronic exposure, it promotes vasoconstriction through sympathetic nervous system activation and endothelial dysfunction.</w:t>
      </w:r>
    </w:p>
    <w:p>
      <w:pPr>
        <w:pStyle w:val="Compact"/>
        <w:numPr>
          <w:ilvl w:val="0"/>
          <w:numId w:val="1314"/>
        </w:numPr>
      </w:pPr>
      <w:r>
        <w:rPr>
          <w:b/>
          <w:bCs/>
        </w:rPr>
        <w:t xml:space="preserve">Increased heart rate and blood pressure</w:t>
      </w:r>
      <w:r>
        <w:t xml:space="preserve">: Nicotine stimulates the sympathetic nervous system, leading to tachycardia and hypertension.</w:t>
      </w:r>
    </w:p>
    <w:p>
      <w:pPr>
        <w:pStyle w:val="Compact"/>
        <w:numPr>
          <w:ilvl w:val="0"/>
          <w:numId w:val="1314"/>
        </w:numPr>
      </w:pPr>
      <w:r>
        <w:rPr>
          <w:b/>
          <w:bCs/>
        </w:rPr>
        <w:t xml:space="preserve">Endothelial dysfunction</w:t>
      </w:r>
      <w:r>
        <w:t xml:space="preserve">: The endothelium (the inner lining of blood vessels) is damaged by oxidative stress and inflammation caused by e-cigarette vapor, promoting atherosclerosis.</w:t>
      </w:r>
    </w:p>
    <w:p>
      <w:pPr>
        <w:pStyle w:val="Compact"/>
        <w:numPr>
          <w:ilvl w:val="0"/>
          <w:numId w:val="1314"/>
        </w:numPr>
      </w:pPr>
      <w:r>
        <w:rPr>
          <w:b/>
          <w:bCs/>
        </w:rPr>
        <w:t xml:space="preserve">Increased platelet activation</w:t>
      </w:r>
      <w:r>
        <w:t xml:space="preserve">: Vaping increases the tendency of platelets to aggregate, raising the risk of thrombosis (blood clots).</w:t>
      </w:r>
    </w:p>
    <w:p>
      <w:pPr>
        <w:pStyle w:val="Compact"/>
        <w:numPr>
          <w:ilvl w:val="0"/>
          <w:numId w:val="1314"/>
        </w:numPr>
      </w:pPr>
      <w:r>
        <w:rPr>
          <w:b/>
          <w:bCs/>
        </w:rPr>
        <w:t xml:space="preserve">Arrhythmias</w:t>
      </w:r>
      <w:r>
        <w:t xml:space="preserve">: Some studies have suggested that vaping may increase the risk of cardiac arrhythmias.</w:t>
      </w:r>
    </w:p>
    <w:bookmarkEnd w:id="729"/>
    <w:bookmarkStart w:id="730" w:name="Xe32642685940eb6251162987bdab28965938bf3"/>
    <w:p>
      <w:pPr>
        <w:pStyle w:val="Heading3"/>
      </w:pPr>
      <w:r>
        <w:t xml:space="preserve">Hyperventilation and Hypocapnia During Asthmatic Crises</w:t>
      </w:r>
    </w:p>
    <w:p>
      <w:pPr>
        <w:pStyle w:val="FirstParagraph"/>
      </w:pPr>
      <w:r>
        <w:t xml:space="preserve">During an</w:t>
      </w:r>
      <w:r>
        <w:t xml:space="preserve"> </w:t>
      </w:r>
      <w:r>
        <w:rPr>
          <w:b/>
          <w:bCs/>
        </w:rPr>
        <w:t xml:space="preserve">acute asthmatic crisis</w:t>
      </w:r>
      <w:r>
        <w:t xml:space="preserve">, the airways become severely constricted, and the patient struggles to breathe. Paradoxically, many patients respond by</w:t>
      </w:r>
      <w:r>
        <w:t xml:space="preserve"> </w:t>
      </w:r>
      <w:r>
        <w:rPr>
          <w:b/>
          <w:bCs/>
        </w:rPr>
        <w:t xml:space="preserve">hyperventilating</w:t>
      </w:r>
      <w:r>
        <w:t xml:space="preserve"> </w:t>
      </w:r>
      <w:r>
        <w:t xml:space="preserve">— breathing rapidly and deeply in an attempt to compensate for the perceived lack of oxygen.</w:t>
      </w:r>
    </w:p>
    <w:p>
      <w:pPr>
        <w:pStyle w:val="BodyText"/>
      </w:pPr>
      <w:r>
        <w:t xml:space="preserve">However, hyperventilation during an asthmatic crisis leads to</w:t>
      </w:r>
      <w:r>
        <w:t xml:space="preserve"> </w:t>
      </w:r>
      <w:r>
        <w:rPr>
          <w:b/>
          <w:bCs/>
        </w:rPr>
        <w:t xml:space="preserve">hypocapnia</w:t>
      </w:r>
      <w:r>
        <w:t xml:space="preserve"> </w:t>
      </w:r>
      <w:r>
        <w:t xml:space="preserve">— abnormally low levels of carbon dioxide (CO₂) in the blood. This occurs because the rapid breathing expels CO₂ from the lungs faster than it is produced by cellular metabolism.</w:t>
      </w:r>
    </w:p>
    <w:p>
      <w:pPr>
        <w:pStyle w:val="BodyText"/>
      </w:pPr>
      <w:r>
        <w:t xml:space="preserve">Hypocapnia has several dangerous consequences:</w:t>
      </w:r>
    </w:p>
    <w:p>
      <w:pPr>
        <w:pStyle w:val="Compact"/>
        <w:numPr>
          <w:ilvl w:val="0"/>
          <w:numId w:val="1315"/>
        </w:numPr>
      </w:pPr>
      <w:r>
        <w:rPr>
          <w:b/>
          <w:bCs/>
        </w:rPr>
        <w:t xml:space="preserve">Respiratory alkalosis</w:t>
      </w:r>
      <w:r>
        <w:t xml:space="preserve">: The blood pH rises (becomes more alkaline) as CO₂ (which forms carbonic acid in the blood) is depleted. This alkalosis shifts the oxygen-hemoglobin dissociation curve to the left (the Bohr effect), making it harder for oxygen to be released from hemoglobin to tissues — paradoxically worsening tissue hypoxia.</w:t>
      </w:r>
    </w:p>
    <w:p>
      <w:pPr>
        <w:pStyle w:val="Compact"/>
        <w:numPr>
          <w:ilvl w:val="0"/>
          <w:numId w:val="1315"/>
        </w:numPr>
      </w:pPr>
      <w:r>
        <w:rPr>
          <w:b/>
          <w:bCs/>
        </w:rPr>
        <w:t xml:space="preserve">Bronchoconstriction</w:t>
      </w:r>
      <w:r>
        <w:t xml:space="preserve">: Low CO₂ levels directly cause the smooth muscles of the airways to contract, further narrowing the already-constricted airways and worsening the asthma attack.</w:t>
      </w:r>
    </w:p>
    <w:p>
      <w:pPr>
        <w:pStyle w:val="Compact"/>
        <w:numPr>
          <w:ilvl w:val="0"/>
          <w:numId w:val="1315"/>
        </w:numPr>
      </w:pPr>
      <w:r>
        <w:rPr>
          <w:b/>
          <w:bCs/>
        </w:rPr>
        <w:t xml:space="preserve">Cerebral vasoconstriction</w:t>
      </w:r>
      <w:r>
        <w:t xml:space="preserve">: Hypocapnia causes blood vessels in the brain to constrict, reducing cerebral blood flow and potentially causing dizziness, confusion, and syncope (fainting).</w:t>
      </w:r>
    </w:p>
    <w:p>
      <w:pPr>
        <w:pStyle w:val="Compact"/>
        <w:numPr>
          <w:ilvl w:val="0"/>
          <w:numId w:val="1315"/>
        </w:numPr>
      </w:pPr>
      <w:r>
        <w:rPr>
          <w:b/>
          <w:bCs/>
        </w:rPr>
        <w:t xml:space="preserve">Tetany</w:t>
      </w:r>
      <w:r>
        <w:t xml:space="preserve">: Severe alkalosis can cause involuntary muscle spasms and cramping (carpopedal spasm) due to decreased ionized calcium levels.</w:t>
      </w:r>
    </w:p>
    <w:p>
      <w:pPr>
        <w:pStyle w:val="Compact"/>
        <w:numPr>
          <w:ilvl w:val="0"/>
          <w:numId w:val="1315"/>
        </w:numPr>
      </w:pPr>
      <w:r>
        <w:rPr>
          <w:b/>
          <w:bCs/>
        </w:rPr>
        <w:t xml:space="preserve">Cardiac effects</w:t>
      </w:r>
      <w:r>
        <w:t xml:space="preserve">: Hypocapnia can cause cardiac arrhythmias and reduced cardiac output.</w:t>
      </w:r>
    </w:p>
    <w:p>
      <w:pPr>
        <w:pStyle w:val="FirstParagraph"/>
      </w:pPr>
      <w:r>
        <w:t xml:space="preserve">This creates a vicious cycle: asthma → hyperventilation → hypocapnia → bronchoconstriction → worsened asthma → more hyperventilation.</w:t>
      </w:r>
    </w:p>
    <w:bookmarkEnd w:id="730"/>
    <w:bookmarkStart w:id="731" w:name="X469a6152788ba187e4fc81d9966c08bfae6e471"/>
    <w:p>
      <w:pPr>
        <w:pStyle w:val="Heading3"/>
      </w:pPr>
      <w:r>
        <w:t xml:space="preserve">Nicotine Addiction and Adolescent Brain Development</w:t>
      </w:r>
    </w:p>
    <w:p>
      <w:pPr>
        <w:pStyle w:val="FirstParagraph"/>
      </w:pPr>
      <w:r>
        <w:t xml:space="preserve">Nicotine exposure during adolescence is particularly concerning because the brain is still developing (until approximately age 25):</w:t>
      </w:r>
    </w:p>
    <w:p>
      <w:pPr>
        <w:pStyle w:val="Compact"/>
        <w:numPr>
          <w:ilvl w:val="0"/>
          <w:numId w:val="1316"/>
        </w:numPr>
      </w:pPr>
      <w:r>
        <w:rPr>
          <w:b/>
          <w:bCs/>
        </w:rPr>
        <w:t xml:space="preserve">Prefrontal cortex</w:t>
      </w:r>
      <w:r>
        <w:t xml:space="preserve">: Nicotine disrupts the development of the prefrontal cortex, which is responsible for executive functions such as decision-making, impulse control, and working memory.</w:t>
      </w:r>
    </w:p>
    <w:p>
      <w:pPr>
        <w:pStyle w:val="Compact"/>
        <w:numPr>
          <w:ilvl w:val="0"/>
          <w:numId w:val="1316"/>
        </w:numPr>
      </w:pPr>
      <w:r>
        <w:rPr>
          <w:b/>
          <w:bCs/>
        </w:rPr>
        <w:t xml:space="preserve">Reward pathways</w:t>
      </w:r>
      <w:r>
        <w:t xml:space="preserve">: Nicotine sensitizes the brain’s reward system, making adolescents more susceptible to addiction not only to nicotine but also to other substances.</w:t>
      </w:r>
    </w:p>
    <w:p>
      <w:pPr>
        <w:pStyle w:val="Compact"/>
        <w:numPr>
          <w:ilvl w:val="0"/>
          <w:numId w:val="1316"/>
        </w:numPr>
      </w:pPr>
      <w:r>
        <w:rPr>
          <w:b/>
          <w:bCs/>
        </w:rPr>
        <w:t xml:space="preserve">Cognitive effects</w:t>
      </w:r>
      <w:r>
        <w:t xml:space="preserve">: Adolescent nicotine exposure is associated with deficits in attention, learning, and memory.</w:t>
      </w:r>
    </w:p>
    <w:p>
      <w:pPr>
        <w:pStyle w:val="Compact"/>
        <w:numPr>
          <w:ilvl w:val="0"/>
          <w:numId w:val="1316"/>
        </w:numPr>
      </w:pPr>
      <w:r>
        <w:rPr>
          <w:b/>
          <w:bCs/>
        </w:rPr>
        <w:t xml:space="preserve">Mental health</w:t>
      </w:r>
      <w:r>
        <w:t xml:space="preserve">: Adolescent vaping is associated with increased rates of anxiety, depression, and suicidal ideation.</w:t>
      </w:r>
    </w:p>
    <w:p>
      <w:r>
        <w:pict>
          <v:rect style="width:0;height:1.5pt" o:hralign="center" o:hrstd="t" o:hr="t"/>
        </w:pict>
      </w:r>
    </w:p>
    <w:bookmarkEnd w:id="731"/>
    <w:bookmarkEnd w:id="732"/>
    <w:bookmarkStart w:id="742" w:name="Xdc9ebe06df99207897f984e27530e942664628b"/>
    <w:p>
      <w:pPr>
        <w:pStyle w:val="Heading2"/>
      </w:pPr>
      <w:r>
        <w:t xml:space="preserve">8.8 Mosquito-Borne Diseases and RNA Interference (RNAi) Technology</w:t>
      </w:r>
    </w:p>
    <w:bookmarkStart w:id="733" w:name="X70a6180d25e6a13a47713438ecb310b553392ca"/>
    <w:p>
      <w:pPr>
        <w:pStyle w:val="Heading3"/>
      </w:pPr>
      <w:r>
        <w:t xml:space="preserve">The Global Burden of Mosquito-Borne Diseases</w:t>
      </w:r>
    </w:p>
    <w:p>
      <w:pPr>
        <w:pStyle w:val="FirstParagraph"/>
      </w:pPr>
      <w:r>
        <w:t xml:space="preserve">Mosquito-borne diseases represent one of the most significant public health challenges worldwide. The</w:t>
      </w:r>
      <w:r>
        <w:t xml:space="preserve"> </w:t>
      </w:r>
      <w:r>
        <w:rPr>
          <w:b/>
          <w:bCs/>
        </w:rPr>
        <w:t xml:space="preserve">Aedes aegypti</w:t>
      </w:r>
      <w:r>
        <w:t xml:space="preserve"> </w:t>
      </w:r>
      <w:r>
        <w:t xml:space="preserve">mosquito is the primary vector for several devastating viral diseases:</w:t>
      </w:r>
    </w:p>
    <w:p>
      <w:pPr>
        <w:pStyle w:val="Compact"/>
        <w:numPr>
          <w:ilvl w:val="0"/>
          <w:numId w:val="1317"/>
        </w:numPr>
      </w:pPr>
      <w:r>
        <w:rPr>
          <w:b/>
          <w:bCs/>
        </w:rPr>
        <w:t xml:space="preserve">Dengue fever</w:t>
      </w:r>
      <w:r>
        <w:t xml:space="preserve">: Caused by the dengue virus (DENV), a flavivirus with four serotypes. Approximately</w:t>
      </w:r>
      <w:r>
        <w:t xml:space="preserve"> </w:t>
      </w:r>
      <w:r>
        <w:rPr>
          <w:b/>
          <w:bCs/>
        </w:rPr>
        <w:t xml:space="preserve">390 million infections</w:t>
      </w:r>
      <w:r>
        <w:t xml:space="preserve"> </w:t>
      </w:r>
      <w:r>
        <w:t xml:space="preserve">occur annually, with 96 million manifesting clinically. Symptoms range from mild flu-like illness to severe dengue (dengue hemorrhagic fever/dengue shock syndrome), which can be fatal.</w:t>
      </w:r>
    </w:p>
    <w:p>
      <w:pPr>
        <w:pStyle w:val="Compact"/>
        <w:numPr>
          <w:ilvl w:val="0"/>
          <w:numId w:val="1317"/>
        </w:numPr>
      </w:pPr>
      <w:r>
        <w:rPr>
          <w:b/>
          <w:bCs/>
        </w:rPr>
        <w:t xml:space="preserve">Zika fever</w:t>
      </w:r>
      <w:r>
        <w:t xml:space="preserve">: Caused by the Zika virus (ZIKV), also a flavivirus. The 2015–2016 Zika epidemic in the Americas was associated with microcephaly in infants born to infected mothers and Guillain-Barré syndrome in adults.</w:t>
      </w:r>
    </w:p>
    <w:p>
      <w:pPr>
        <w:pStyle w:val="Compact"/>
        <w:numPr>
          <w:ilvl w:val="0"/>
          <w:numId w:val="1317"/>
        </w:numPr>
      </w:pPr>
      <w:r>
        <w:rPr>
          <w:b/>
          <w:bCs/>
        </w:rPr>
        <w:t xml:space="preserve">Yellow fever</w:t>
      </w:r>
      <w:r>
        <w:t xml:space="preserve">: Caused by the yellow fever virus (YFV), a flavivirus that causes hemorrhagic fever with a case fatality rate of up to 50% in severe cases.</w:t>
      </w:r>
    </w:p>
    <w:p>
      <w:pPr>
        <w:pStyle w:val="Compact"/>
        <w:numPr>
          <w:ilvl w:val="0"/>
          <w:numId w:val="1317"/>
        </w:numPr>
      </w:pPr>
      <w:r>
        <w:rPr>
          <w:b/>
          <w:bCs/>
        </w:rPr>
        <w:t xml:space="preserve">Chikungunya</w:t>
      </w:r>
      <w:r>
        <w:t xml:space="preserve">: Caused by the chikungunya virus (CHIKV), an alphavirus that causes debilitating joint pain.</w:t>
      </w:r>
    </w:p>
    <w:p>
      <w:pPr>
        <w:pStyle w:val="FirstParagraph"/>
      </w:pPr>
      <w:r>
        <w:t xml:space="preserve">These diseases disproportionately affect</w:t>
      </w:r>
      <w:r>
        <w:t xml:space="preserve"> </w:t>
      </w:r>
      <w:r>
        <w:rPr>
          <w:b/>
          <w:bCs/>
        </w:rPr>
        <w:t xml:space="preserve">low-income and developing nations</w:t>
      </w:r>
      <w:r>
        <w:t xml:space="preserve"> </w:t>
      </w:r>
      <w:r>
        <w:t xml:space="preserve">in tropical and subtropical regions, where access to medical treatment, vector control resources, and public health infrastructure is limited.</w:t>
      </w:r>
    </w:p>
    <w:bookmarkEnd w:id="733"/>
    <w:bookmarkStart w:id="734" w:name="the-ns5-protein-a-key-viral-target"/>
    <w:p>
      <w:pPr>
        <w:pStyle w:val="Heading3"/>
      </w:pPr>
      <w:r>
        <w:t xml:space="preserve">The NS5 Protein: A Key Viral Target</w:t>
      </w:r>
    </w:p>
    <w:p>
      <w:pPr>
        <w:pStyle w:val="FirstParagraph"/>
      </w:pPr>
      <w:r>
        <w:t xml:space="preserve">The</w:t>
      </w:r>
      <w:r>
        <w:t xml:space="preserve"> </w:t>
      </w:r>
      <w:r>
        <w:rPr>
          <w:b/>
          <w:bCs/>
        </w:rPr>
        <w:t xml:space="preserve">NS5 protein</w:t>
      </w:r>
      <w:r>
        <w:t xml:space="preserve"> </w:t>
      </w:r>
      <w:r>
        <w:t xml:space="preserve">is the largest and most conserved protein encoded by flaviviruses (dengue, Zika, yellow fever). It has two critical enzymatic domains:</w:t>
      </w:r>
    </w:p>
    <w:p>
      <w:pPr>
        <w:numPr>
          <w:ilvl w:val="0"/>
          <w:numId w:val="1318"/>
        </w:numPr>
      </w:pPr>
      <w:r>
        <w:rPr>
          <w:b/>
          <w:bCs/>
        </w:rPr>
        <w:t xml:space="preserve">RNA-dependent RNA polymerase (RdRp)</w:t>
      </w:r>
      <w:r>
        <w:t xml:space="preserve">: This domain is responsible for</w:t>
      </w:r>
      <w:r>
        <w:t xml:space="preserve"> </w:t>
      </w:r>
      <w:r>
        <w:rPr>
          <w:b/>
          <w:bCs/>
        </w:rPr>
        <w:t xml:space="preserve">viral genome replication</w:t>
      </w:r>
      <w:r>
        <w:t xml:space="preserve">. It synthesizes new copies of the viral RNA genome, enabling the virus to proliferate within the host cell. Without functional RdRp, the virus cannot replicate.</w:t>
      </w:r>
    </w:p>
    <w:p>
      <w:pPr>
        <w:numPr>
          <w:ilvl w:val="0"/>
          <w:numId w:val="1318"/>
        </w:numPr>
      </w:pPr>
      <w:r>
        <w:rPr>
          <w:b/>
          <w:bCs/>
        </w:rPr>
        <w:t xml:space="preserve">Methyltransferase (MTase)</w:t>
      </w:r>
      <w:r>
        <w:t xml:space="preserve">: This domain adds a cap structure to the viral RNA, protecting it from degradation by host enzymes and facilitating translation by host ribosomes.</w:t>
      </w:r>
    </w:p>
    <w:p>
      <w:pPr>
        <w:pStyle w:val="FirstParagraph"/>
      </w:pPr>
      <w:r>
        <w:t xml:space="preserve">Because NS5 is essential for viral replication and is highly conserved across flaviviruses, it represents an attractive target for antiviral strategies.</w:t>
      </w:r>
    </w:p>
    <w:bookmarkEnd w:id="734"/>
    <w:bookmarkStart w:id="740" w:name="X7acd3c8d98d02e802dd5ad9985a0b7f51e4d375"/>
    <w:p>
      <w:pPr>
        <w:pStyle w:val="Heading3"/>
      </w:pPr>
      <w:r>
        <w:t xml:space="preserve">RNA Interference (RNAi): Mechanism and Application</w:t>
      </w:r>
    </w:p>
    <w:p>
      <w:pPr>
        <w:pStyle w:val="FirstParagraph"/>
      </w:pPr>
      <w:r>
        <w:rPr>
          <w:b/>
          <w:bCs/>
        </w:rPr>
        <w:t xml:space="preserve">RNA interference (RNAi)</w:t>
      </w:r>
      <w:r>
        <w:t xml:space="preserve"> </w:t>
      </w:r>
      <w:r>
        <w:t xml:space="preserve">is a natural cellular mechanism for gene silencing that has been harnessed as a powerful tool for targeting specific viral genes.</w:t>
      </w:r>
    </w:p>
    <w:bookmarkStart w:id="735" w:name="natural-rnai-mechanism"/>
    <w:p>
      <w:pPr>
        <w:pStyle w:val="Heading4"/>
      </w:pPr>
      <w:r>
        <w:t xml:space="preserve">Natural RNAi Mechanism</w:t>
      </w:r>
    </w:p>
    <w:p>
      <w:pPr>
        <w:pStyle w:val="Compact"/>
        <w:numPr>
          <w:ilvl w:val="0"/>
          <w:numId w:val="1319"/>
        </w:numPr>
      </w:pPr>
      <w:r>
        <w:rPr>
          <w:b/>
          <w:bCs/>
        </w:rPr>
        <w:t xml:space="preserve">Double-stranded RNA (dsRNA)</w:t>
      </w:r>
      <w:r>
        <w:t xml:space="preserve"> </w:t>
      </w:r>
      <w:r>
        <w:t xml:space="preserve">is recognized by the enzyme</w:t>
      </w:r>
      <w:r>
        <w:t xml:space="preserve"> </w:t>
      </w:r>
      <w:r>
        <w:rPr>
          <w:b/>
          <w:bCs/>
        </w:rPr>
        <w:t xml:space="preserve">Dicer</w:t>
      </w:r>
      <w:r>
        <w:t xml:space="preserve">, which cleaves it into small fragments called</w:t>
      </w:r>
      <w:r>
        <w:t xml:space="preserve"> </w:t>
      </w:r>
      <w:r>
        <w:rPr>
          <w:b/>
          <w:bCs/>
        </w:rPr>
        <w:t xml:space="preserve">small interfering RNAs (siRNAs)</w:t>
      </w:r>
      <w:r>
        <w:t xml:space="preserve">, typically 21–23 nucleotides in length.</w:t>
      </w:r>
    </w:p>
    <w:p>
      <w:pPr>
        <w:pStyle w:val="Compact"/>
        <w:numPr>
          <w:ilvl w:val="0"/>
          <w:numId w:val="1319"/>
        </w:numPr>
      </w:pPr>
      <w:r>
        <w:t xml:space="preserve">These siRNAs are incorporated into the</w:t>
      </w:r>
      <w:r>
        <w:t xml:space="preserve"> </w:t>
      </w:r>
      <w:r>
        <w:rPr>
          <w:b/>
          <w:bCs/>
        </w:rPr>
        <w:t xml:space="preserve">RNA-induced silencing complex (RISC)</w:t>
      </w:r>
      <w:r>
        <w:t xml:space="preserve">.</w:t>
      </w:r>
    </w:p>
    <w:p>
      <w:pPr>
        <w:pStyle w:val="Compact"/>
        <w:numPr>
          <w:ilvl w:val="0"/>
          <w:numId w:val="1319"/>
        </w:numPr>
      </w:pPr>
      <w:r>
        <w:t xml:space="preserve">The RISC uses one strand of the siRNA (the guide strand) to recognize complementary messenger RNA (mRNA) sequences.</w:t>
      </w:r>
    </w:p>
    <w:p>
      <w:pPr>
        <w:pStyle w:val="Compact"/>
        <w:numPr>
          <w:ilvl w:val="0"/>
          <w:numId w:val="1319"/>
        </w:numPr>
      </w:pPr>
      <w:r>
        <w:t xml:space="preserve">The</w:t>
      </w:r>
      <w:r>
        <w:t xml:space="preserve"> </w:t>
      </w:r>
      <w:r>
        <w:rPr>
          <w:b/>
          <w:bCs/>
        </w:rPr>
        <w:t xml:space="preserve">Argonaute</w:t>
      </w:r>
      <w:r>
        <w:t xml:space="preserve"> </w:t>
      </w:r>
      <w:r>
        <w:t xml:space="preserve">protein (the catalytic component of RISC) cleaves the target mRNA, preventing it from being translated into protein.</w:t>
      </w:r>
    </w:p>
    <w:p>
      <w:pPr>
        <w:pStyle w:val="Compact"/>
        <w:numPr>
          <w:ilvl w:val="0"/>
          <w:numId w:val="1319"/>
        </w:numPr>
      </w:pPr>
      <w:r>
        <w:t xml:space="preserve">The result is</w:t>
      </w:r>
      <w:r>
        <w:t xml:space="preserve"> </w:t>
      </w:r>
      <w:r>
        <w:rPr>
          <w:b/>
          <w:bCs/>
        </w:rPr>
        <w:t xml:space="preserve">specific, sequence-dependent gene silencing</w:t>
      </w:r>
      <w:r>
        <w:t xml:space="preserve">.</w:t>
      </w:r>
    </w:p>
    <w:bookmarkEnd w:id="735"/>
    <w:bookmarkStart w:id="736" w:name="application-to-mosquito-borne-viruses"/>
    <w:p>
      <w:pPr>
        <w:pStyle w:val="Heading4"/>
      </w:pPr>
      <w:r>
        <w:t xml:space="preserve">Application to Mosquito-Borne Viruses</w:t>
      </w:r>
    </w:p>
    <w:p>
      <w:pPr>
        <w:pStyle w:val="FirstParagraph"/>
      </w:pPr>
      <w:r>
        <w:t xml:space="preserve">The iGEM (International Genetically Engineered Machine) / Biotreks project described in the source material uses RNAi to target the</w:t>
      </w:r>
      <w:r>
        <w:t xml:space="preserve"> </w:t>
      </w:r>
      <w:r>
        <w:rPr>
          <w:b/>
          <w:bCs/>
        </w:rPr>
        <w:t xml:space="preserve">NS5 mRNA</w:t>
      </w:r>
      <w:r>
        <w:t xml:space="preserve"> </w:t>
      </w:r>
      <w:r>
        <w:t xml:space="preserve">of flaviviruses:</w:t>
      </w:r>
    </w:p>
    <w:p>
      <w:pPr>
        <w:pStyle w:val="Compact"/>
        <w:numPr>
          <w:ilvl w:val="0"/>
          <w:numId w:val="1320"/>
        </w:numPr>
      </w:pPr>
      <w:r>
        <w:rPr>
          <w:b/>
          <w:bCs/>
        </w:rPr>
        <w:t xml:space="preserve">Custom RNAi probes</w:t>
      </w:r>
      <w:r>
        <w:t xml:space="preserve"> </w:t>
      </w:r>
      <w:r>
        <w:t xml:space="preserve">are designed to be complementary to specific sequences within the NS5 mRNA.</w:t>
      </w:r>
    </w:p>
    <w:p>
      <w:pPr>
        <w:pStyle w:val="Compact"/>
        <w:numPr>
          <w:ilvl w:val="0"/>
          <w:numId w:val="1320"/>
        </w:numPr>
      </w:pPr>
      <w:r>
        <w:t xml:space="preserve">These probes are introduced into cells, where they trigger the RNAi pathway to cleave the NS5 mRNA.</w:t>
      </w:r>
    </w:p>
    <w:p>
      <w:pPr>
        <w:pStyle w:val="Compact"/>
        <w:numPr>
          <w:ilvl w:val="0"/>
          <w:numId w:val="1320"/>
        </w:numPr>
      </w:pPr>
      <w:r>
        <w:t xml:space="preserve">Without NS5 mRNA, the virus cannot produce the NS5 protein, and viral genome replication is halted.</w:t>
      </w:r>
    </w:p>
    <w:bookmarkEnd w:id="736"/>
    <w:bookmarkStart w:id="737" w:name="computational-modeling"/>
    <w:p>
      <w:pPr>
        <w:pStyle w:val="Heading4"/>
      </w:pPr>
      <w:r>
        <w:t xml:space="preserve">Computational Modeling</w:t>
      </w:r>
    </w:p>
    <w:p>
      <w:pPr>
        <w:pStyle w:val="FirstParagraph"/>
      </w:pPr>
      <w:r>
        <w:t xml:space="preserve">The project uses</w:t>
      </w:r>
      <w:r>
        <w:t xml:space="preserve"> </w:t>
      </w:r>
      <w:r>
        <w:rPr>
          <w:b/>
          <w:bCs/>
        </w:rPr>
        <w:t xml:space="preserve">ViennaRNA</w:t>
      </w:r>
      <w:r>
        <w:t xml:space="preserve"> </w:t>
      </w:r>
      <w:r>
        <w:t xml:space="preserve">(a software package for RNA secondary structure prediction) and</w:t>
      </w:r>
      <w:r>
        <w:t xml:space="preserve"> </w:t>
      </w:r>
      <w:r>
        <w:rPr>
          <w:b/>
          <w:bCs/>
        </w:rPr>
        <w:t xml:space="preserve">Python</w:t>
      </w:r>
      <w:r>
        <w:t xml:space="preserve"> </w:t>
      </w:r>
      <w:r>
        <w:t xml:space="preserve">(a programming language) to:</w:t>
      </w:r>
    </w:p>
    <w:p>
      <w:pPr>
        <w:pStyle w:val="Compact"/>
        <w:numPr>
          <w:ilvl w:val="0"/>
          <w:numId w:val="1321"/>
        </w:numPr>
      </w:pPr>
      <w:r>
        <w:t xml:space="preserve">Predict the secondary structure of the NS5 mRNA to identify accessible regions for RNAi probe binding.</w:t>
      </w:r>
    </w:p>
    <w:p>
      <w:pPr>
        <w:pStyle w:val="Compact"/>
        <w:numPr>
          <w:ilvl w:val="0"/>
          <w:numId w:val="1321"/>
        </w:numPr>
      </w:pPr>
      <w:r>
        <w:t xml:space="preserve">Design optimal RNAi probe sequences that will efficiently bind to and cleave the target mRNA.</w:t>
      </w:r>
    </w:p>
    <w:p>
      <w:pPr>
        <w:pStyle w:val="Compact"/>
        <w:numPr>
          <w:ilvl w:val="0"/>
          <w:numId w:val="1321"/>
        </w:numPr>
      </w:pPr>
      <w:r>
        <w:t xml:space="preserve">Model the thermodynamics of RNA-RNA interactions to maximize binding affinity and specificity.</w:t>
      </w:r>
    </w:p>
    <w:bookmarkEnd w:id="737"/>
    <w:bookmarkStart w:id="738" w:name="Xc44611e11b6b14a780ee8d41d37dff99695adc4"/>
    <w:p>
      <w:pPr>
        <w:pStyle w:val="Heading4"/>
      </w:pPr>
      <w:r>
        <w:t xml:space="preserve">Proof-of-Concept in</w:t>
      </w:r>
      <w:r>
        <w:t xml:space="preserve"> </w:t>
      </w:r>
      <w:r>
        <w:rPr>
          <w:i/>
          <w:iCs/>
        </w:rPr>
        <w:t xml:space="preserve">Saccharomyces cerevisiae</w:t>
      </w:r>
      <w:r>
        <w:t xml:space="preserve"> </w:t>
      </w:r>
      <w:r>
        <w:t xml:space="preserve">(Yeast)</w:t>
      </w:r>
    </w:p>
    <w:p>
      <w:pPr>
        <w:pStyle w:val="FirstParagraph"/>
      </w:pPr>
      <w:r>
        <w:t xml:space="preserve">The project uses</w:t>
      </w:r>
      <w:r>
        <w:t xml:space="preserve"> </w:t>
      </w:r>
      <w:r>
        <w:rPr>
          <w:b/>
          <w:bCs/>
        </w:rPr>
        <w:t xml:space="preserve">baker’s yeast (</w:t>
      </w:r>
      <w:r>
        <w:rPr>
          <w:b/>
          <w:bCs/>
          <w:i/>
          <w:iCs/>
        </w:rPr>
        <w:t xml:space="preserve">Saccharomyces cerevisiae</w:t>
      </w:r>
      <w:r>
        <w:rPr>
          <w:b/>
          <w:bCs/>
        </w:rPr>
        <w:t xml:space="preserve">)</w:t>
      </w:r>
      <w:r>
        <w:t xml:space="preserve"> </w:t>
      </w:r>
      <w:r>
        <w:t xml:space="preserve">as a model organism for proof-of-concept experiments. Yeast is chosen because:</w:t>
      </w:r>
    </w:p>
    <w:p>
      <w:pPr>
        <w:pStyle w:val="Compact"/>
        <w:numPr>
          <w:ilvl w:val="0"/>
          <w:numId w:val="1322"/>
        </w:numPr>
      </w:pPr>
      <w:r>
        <w:t xml:space="preserve">It is easy to culture and manipulate genetically.</w:t>
      </w:r>
    </w:p>
    <w:p>
      <w:pPr>
        <w:pStyle w:val="Compact"/>
        <w:numPr>
          <w:ilvl w:val="0"/>
          <w:numId w:val="1322"/>
        </w:numPr>
      </w:pPr>
      <w:r>
        <w:t xml:space="preserve">It has well-characterized molecular biology tools.</w:t>
      </w:r>
    </w:p>
    <w:p>
      <w:pPr>
        <w:pStyle w:val="Compact"/>
        <w:numPr>
          <w:ilvl w:val="0"/>
          <w:numId w:val="1322"/>
        </w:numPr>
      </w:pPr>
      <w:r>
        <w:t xml:space="preserve">It can serve as a platform for testing RNAi constructs before moving to more complex systems.</w:t>
      </w:r>
    </w:p>
    <w:p>
      <w:pPr>
        <w:pStyle w:val="FirstParagraph"/>
      </w:pPr>
      <w:r>
        <w:t xml:space="preserve">The goal is to demonstrate that the custom RNAi probes can successfully cleave NS5 mRNA in yeast cells, providing proof-of-concept that the approach could work in mosquito cells.</w:t>
      </w:r>
    </w:p>
    <w:bookmarkEnd w:id="738"/>
    <w:bookmarkStart w:id="739" w:name="wolbachia-the-intended-host"/>
    <w:p>
      <w:pPr>
        <w:pStyle w:val="Heading4"/>
      </w:pPr>
      <w:r>
        <w:rPr>
          <w:i/>
          <w:iCs/>
        </w:rPr>
        <w:t xml:space="preserve">Wolbachia</w:t>
      </w:r>
      <w:r>
        <w:t xml:space="preserve">: The Intended Host</w:t>
      </w:r>
    </w:p>
    <w:p>
      <w:pPr>
        <w:pStyle w:val="FirstParagraph"/>
      </w:pPr>
      <w:r>
        <w:t xml:space="preserve">The ultimate goal of the project is to implement the RNAi system in</w:t>
      </w:r>
      <w:r>
        <w:t xml:space="preserve"> </w:t>
      </w:r>
      <w:r>
        <w:rPr>
          <w:b/>
          <w:bCs/>
          <w:i/>
          <w:iCs/>
        </w:rPr>
        <w:t xml:space="preserve">Wolbachia</w:t>
      </w:r>
      <w:r>
        <w:t xml:space="preserve">, an intracellular bacterial symbiont of insects that has</w:t>
      </w:r>
      <w:r>
        <w:t xml:space="preserve"> </w:t>
      </w:r>
      <w:r>
        <w:rPr>
          <w:b/>
          <w:bCs/>
        </w:rPr>
        <w:t xml:space="preserve">intrinsic antiviral properties</w:t>
      </w:r>
      <w:r>
        <w:t xml:space="preserve">:</w:t>
      </w:r>
    </w:p>
    <w:p>
      <w:pPr>
        <w:pStyle w:val="Compact"/>
        <w:numPr>
          <w:ilvl w:val="0"/>
          <w:numId w:val="1323"/>
        </w:numPr>
      </w:pPr>
      <w:r>
        <w:rPr>
          <w:i/>
          <w:iCs/>
        </w:rPr>
        <w:t xml:space="preserve">Wolbachia</w:t>
      </w:r>
      <w:r>
        <w:t xml:space="preserve"> </w:t>
      </w:r>
      <w:r>
        <w:t xml:space="preserve">naturally inhibits the replication of dengue, Zika, and other viruses in mosquitoes.</w:t>
      </w:r>
    </w:p>
    <w:p>
      <w:pPr>
        <w:pStyle w:val="Compact"/>
        <w:numPr>
          <w:ilvl w:val="0"/>
          <w:numId w:val="1323"/>
        </w:numPr>
      </w:pPr>
      <w:r>
        <w:t xml:space="preserve">When</w:t>
      </w:r>
      <w:r>
        <w:t xml:space="preserve"> </w:t>
      </w:r>
      <w:r>
        <w:rPr>
          <w:i/>
          <w:iCs/>
        </w:rPr>
        <w:t xml:space="preserve">Wolbachia</w:t>
      </w:r>
      <w:r>
        <w:t xml:space="preserve">-infected mosquitoes are released into the wild, they can spread through mosquito populations (through a reproductive manipulation called</w:t>
      </w:r>
      <w:r>
        <w:t xml:space="preserve"> </w:t>
      </w:r>
      <w:r>
        <w:rPr>
          <w:b/>
          <w:bCs/>
        </w:rPr>
        <w:t xml:space="preserve">cytoplasmic inheritance</w:t>
      </w:r>
      <w:r>
        <w:t xml:space="preserve">) and reduce disease transmission.</w:t>
      </w:r>
    </w:p>
    <w:p>
      <w:pPr>
        <w:pStyle w:val="Compact"/>
        <w:numPr>
          <w:ilvl w:val="0"/>
          <w:numId w:val="1323"/>
        </w:numPr>
      </w:pPr>
      <w:r>
        <w:t xml:space="preserve">The</w:t>
      </w:r>
      <w:r>
        <w:t xml:space="preserve"> </w:t>
      </w:r>
      <w:r>
        <w:rPr>
          <w:b/>
          <w:bCs/>
        </w:rPr>
        <w:t xml:space="preserve">Eliminate Dengue Program</w:t>
      </w:r>
      <w:r>
        <w:t xml:space="preserve"> </w:t>
      </w:r>
      <w:r>
        <w:t xml:space="preserve">has successfully deployed</w:t>
      </w:r>
      <w:r>
        <w:t xml:space="preserve"> </w:t>
      </w:r>
      <w:r>
        <w:rPr>
          <w:i/>
          <w:iCs/>
        </w:rPr>
        <w:t xml:space="preserve">Wolbachia</w:t>
      </w:r>
      <w:r>
        <w:t xml:space="preserve">-infected</w:t>
      </w:r>
      <w:r>
        <w:t xml:space="preserve"> </w:t>
      </w:r>
      <w:r>
        <w:rPr>
          <w:i/>
          <w:iCs/>
        </w:rPr>
        <w:t xml:space="preserve">Aedes aegypti</w:t>
      </w:r>
      <w:r>
        <w:t xml:space="preserve"> </w:t>
      </w:r>
      <w:r>
        <w:t xml:space="preserve">mosquitoes in several countries, including Australia, Brazil, Colombia, and Indonesia, with significant reductions in dengue incidence.</w:t>
      </w:r>
    </w:p>
    <w:p>
      <w:pPr>
        <w:pStyle w:val="FirstParagraph"/>
      </w:pPr>
      <w:r>
        <w:t xml:space="preserve">However,</w:t>
      </w:r>
      <w:r>
        <w:t xml:space="preserve"> </w:t>
      </w:r>
      <w:r>
        <w:rPr>
          <w:i/>
          <w:iCs/>
        </w:rPr>
        <w:t xml:space="preserve">Wolbachia</w:t>
      </w:r>
      <w:r>
        <w:t xml:space="preserve"> </w:t>
      </w:r>
      <w:r>
        <w:t xml:space="preserve">is</w:t>
      </w:r>
      <w:r>
        <w:t xml:space="preserve"> </w:t>
      </w:r>
      <w:r>
        <w:rPr>
          <w:b/>
          <w:bCs/>
        </w:rPr>
        <w:t xml:space="preserve">difficult to culture</w:t>
      </w:r>
      <w:r>
        <w:t xml:space="preserve"> </w:t>
      </w:r>
      <w:r>
        <w:t xml:space="preserve">(it is an obligate intracellular bacterium that cannot be grown on artificial media) and</w:t>
      </w:r>
      <w:r>
        <w:t xml:space="preserve"> </w:t>
      </w:r>
      <w:r>
        <w:rPr>
          <w:b/>
          <w:bCs/>
        </w:rPr>
        <w:t xml:space="preserve">difficult to genetically transform</w:t>
      </w:r>
      <w:r>
        <w:t xml:space="preserve"> </w:t>
      </w:r>
      <w:r>
        <w:t xml:space="preserve">(introducing foreign DNA into</w:t>
      </w:r>
      <w:r>
        <w:t xml:space="preserve"> </w:t>
      </w:r>
      <w:r>
        <w:rPr>
          <w:i/>
          <w:iCs/>
        </w:rPr>
        <w:t xml:space="preserve">Wolbachia</w:t>
      </w:r>
      <w:r>
        <w:t xml:space="preserve"> </w:t>
      </w:r>
      <w:r>
        <w:t xml:space="preserve">is technically challenging). These limitations necessitate the use of yeast as an intermediate model system.</w:t>
      </w:r>
    </w:p>
    <w:bookmarkEnd w:id="739"/>
    <w:bookmarkEnd w:id="740"/>
    <w:bookmarkStart w:id="741" w:name="broader-implications"/>
    <w:p>
      <w:pPr>
        <w:pStyle w:val="Heading3"/>
      </w:pPr>
      <w:r>
        <w:t xml:space="preserve">Broader Implications</w:t>
      </w:r>
    </w:p>
    <w:p>
      <w:pPr>
        <w:pStyle w:val="FirstParagraph"/>
      </w:pPr>
      <w:r>
        <w:t xml:space="preserve">This project represents a convergence of multiple cutting-edge technologies:</w:t>
      </w:r>
    </w:p>
    <w:p>
      <w:pPr>
        <w:pStyle w:val="Compact"/>
        <w:numPr>
          <w:ilvl w:val="0"/>
          <w:numId w:val="1324"/>
        </w:numPr>
      </w:pPr>
      <w:r>
        <w:rPr>
          <w:b/>
          <w:bCs/>
        </w:rPr>
        <w:t xml:space="preserve">Synthetic biology</w:t>
      </w:r>
      <w:r>
        <w:t xml:space="preserve">: Designing and constructing biological systems for specific purposes.</w:t>
      </w:r>
    </w:p>
    <w:p>
      <w:pPr>
        <w:pStyle w:val="Compact"/>
        <w:numPr>
          <w:ilvl w:val="0"/>
          <w:numId w:val="1324"/>
        </w:numPr>
      </w:pPr>
      <w:r>
        <w:rPr>
          <w:b/>
          <w:bCs/>
        </w:rPr>
        <w:t xml:space="preserve">RNAi therapeutics</w:t>
      </w:r>
      <w:r>
        <w:t xml:space="preserve">: Using gene silencing to combat viral infections.</w:t>
      </w:r>
    </w:p>
    <w:p>
      <w:pPr>
        <w:pStyle w:val="Compact"/>
        <w:numPr>
          <w:ilvl w:val="0"/>
          <w:numId w:val="1324"/>
        </w:numPr>
      </w:pPr>
      <w:r>
        <w:rPr>
          <w:b/>
          <w:bCs/>
        </w:rPr>
        <w:t xml:space="preserve">Computational biology</w:t>
      </w:r>
      <w:r>
        <w:t xml:space="preserve">: Using software to design and optimize biological components.</w:t>
      </w:r>
    </w:p>
    <w:p>
      <w:pPr>
        <w:pStyle w:val="Compact"/>
        <w:numPr>
          <w:ilvl w:val="0"/>
          <w:numId w:val="1324"/>
        </w:numPr>
      </w:pPr>
      <w:r>
        <w:rPr>
          <w:b/>
          <w:bCs/>
        </w:rPr>
        <w:t xml:space="preserve">Vector control</w:t>
      </w:r>
      <w:r>
        <w:t xml:space="preserve">: Developing novel strategies to reduce mosquito-borne disease transmission.</w:t>
      </w:r>
    </w:p>
    <w:p>
      <w:pPr>
        <w:pStyle w:val="FirstParagraph"/>
      </w:pPr>
      <w:r>
        <w:t xml:space="preserve">The approach could potentially be extended to other mosquito-borne diseases and other vectors, contributing to the global effort to combat infectious diseases.</w:t>
      </w:r>
    </w:p>
    <w:p>
      <w:r>
        <w:pict>
          <v:rect style="width:0;height:1.5pt" o:hralign="center" o:hrstd="t" o:hr="t"/>
        </w:pict>
      </w:r>
    </w:p>
    <w:bookmarkEnd w:id="741"/>
    <w:bookmarkEnd w:id="742"/>
    <w:bookmarkStart w:id="750" w:name="additional-key-scientific-concepts"/>
    <w:p>
      <w:pPr>
        <w:pStyle w:val="Heading2"/>
      </w:pPr>
      <w:r>
        <w:t xml:space="preserve">8.9 Additional Key Scientific Concepts</w:t>
      </w:r>
    </w:p>
    <w:bookmarkStart w:id="743" w:name="X6b622e70465a0e6b27446111866271c14b34ca0"/>
    <w:p>
      <w:pPr>
        <w:pStyle w:val="Heading3"/>
      </w:pPr>
      <w:r>
        <w:t xml:space="preserve">The Nature of Scientific Revolutions: Thomas Kuhn’s Paradigm Shifts</w:t>
      </w:r>
    </w:p>
    <w:p>
      <w:pPr>
        <w:pStyle w:val="FirstParagraph"/>
      </w:pPr>
      <w:r>
        <w:rPr>
          <w:b/>
          <w:bCs/>
        </w:rPr>
        <w:t xml:space="preserve">Thomas Kuhn</w:t>
      </w:r>
      <w:r>
        <w:t xml:space="preserve"> </w:t>
      </w:r>
      <w:r>
        <w:t xml:space="preserve">(1922–1996), in his seminal work</w:t>
      </w:r>
      <w:r>
        <w:t xml:space="preserve"> </w:t>
      </w:r>
      <w:r>
        <w:rPr>
          <w:i/>
          <w:iCs/>
        </w:rPr>
        <w:t xml:space="preserve">The Structure of Scientific Revolutions</w:t>
      </w:r>
      <w:r>
        <w:t xml:space="preserve"> </w:t>
      </w:r>
      <w:r>
        <w:t xml:space="preserve">(1962), argued that science does not progress through the steady accumulation of knowledge but rather through</w:t>
      </w:r>
      <w:r>
        <w:t xml:space="preserve"> </w:t>
      </w:r>
      <w:r>
        <w:rPr>
          <w:b/>
          <w:bCs/>
        </w:rPr>
        <w:t xml:space="preserve">paradigm shifts</w:t>
      </w:r>
      <w:r>
        <w:t xml:space="preserve"> </w:t>
      </w:r>
      <w:r>
        <w:t xml:space="preserve">— revolutionary changes in the fundamental concepts and practices of a scientific discipline.</w:t>
      </w:r>
    </w:p>
    <w:p>
      <w:pPr>
        <w:pStyle w:val="Compact"/>
        <w:numPr>
          <w:ilvl w:val="0"/>
          <w:numId w:val="1325"/>
        </w:numPr>
      </w:pPr>
      <w:r>
        <w:rPr>
          <w:b/>
          <w:bCs/>
        </w:rPr>
        <w:t xml:space="preserve">Normal Science</w:t>
      </w:r>
      <w:r>
        <w:t xml:space="preserve">: The routine work of scientists operating within an accepted framework (paradigm).</w:t>
      </w:r>
    </w:p>
    <w:p>
      <w:pPr>
        <w:pStyle w:val="Compact"/>
        <w:numPr>
          <w:ilvl w:val="0"/>
          <w:numId w:val="1325"/>
        </w:numPr>
      </w:pPr>
      <w:r>
        <w:rPr>
          <w:b/>
          <w:bCs/>
        </w:rPr>
        <w:t xml:space="preserve">Anomalies</w:t>
      </w:r>
      <w:r>
        <w:t xml:space="preserve">: Observations that cannot be explained within the current paradigm.</w:t>
      </w:r>
    </w:p>
    <w:p>
      <w:pPr>
        <w:pStyle w:val="Compact"/>
        <w:numPr>
          <w:ilvl w:val="0"/>
          <w:numId w:val="1325"/>
        </w:numPr>
      </w:pPr>
      <w:r>
        <w:rPr>
          <w:b/>
          <w:bCs/>
        </w:rPr>
        <w:t xml:space="preserve">Crisis</w:t>
      </w:r>
      <w:r>
        <w:t xml:space="preserve">: When anomalies accumulate and the current paradigm cannot accommodate them.</w:t>
      </w:r>
    </w:p>
    <w:p>
      <w:pPr>
        <w:pStyle w:val="Compact"/>
        <w:numPr>
          <w:ilvl w:val="0"/>
          <w:numId w:val="1325"/>
        </w:numPr>
      </w:pPr>
      <w:r>
        <w:rPr>
          <w:b/>
          <w:bCs/>
        </w:rPr>
        <w:t xml:space="preserve">Revolution</w:t>
      </w:r>
      <w:r>
        <w:t xml:space="preserve">: A new paradigm emerges that can explain both the old and new observations.</w:t>
      </w:r>
    </w:p>
    <w:p>
      <w:pPr>
        <w:pStyle w:val="Compact"/>
        <w:numPr>
          <w:ilvl w:val="0"/>
          <w:numId w:val="1325"/>
        </w:numPr>
      </w:pPr>
      <w:r>
        <w:rPr>
          <w:b/>
          <w:bCs/>
        </w:rPr>
        <w:t xml:space="preserve">New Normal Science</w:t>
      </w:r>
      <w:r>
        <w:t xml:space="preserve">: The scientific community adopts the new paradigm, and normal science resumes.</w:t>
      </w:r>
    </w:p>
    <w:p>
      <w:pPr>
        <w:pStyle w:val="FirstParagraph"/>
      </w:pPr>
      <w:r>
        <w:t xml:space="preserve">Examples of paradigm shifts include:</w:t>
      </w:r>
      <w:r>
        <w:t xml:space="preserve"> </w:t>
      </w:r>
      <w:r>
        <w:t xml:space="preserve">- The Copernican Revolution (geocentric → heliocentric model)</w:t>
      </w:r>
      <w:r>
        <w:t xml:space="preserve"> </w:t>
      </w:r>
      <w:r>
        <w:t xml:space="preserve">- The Darwinian Revolution (special creation → evolution by natural selection)</w:t>
      </w:r>
      <w:r>
        <w:t xml:space="preserve"> </w:t>
      </w:r>
      <w:r>
        <w:t xml:space="preserve">- The Einsteinian Revolution (Newtonian mechanics → relativity)</w:t>
      </w:r>
      <w:r>
        <w:t xml:space="preserve"> </w:t>
      </w:r>
      <w:r>
        <w:t xml:space="preserve">- The Quantum Revolution (classical determinism → quantum probability)</w:t>
      </w:r>
    </w:p>
    <w:bookmarkEnd w:id="743"/>
    <w:bookmarkStart w:id="744" w:name="the-germ-theory-of-disease"/>
    <w:p>
      <w:pPr>
        <w:pStyle w:val="Heading3"/>
      </w:pPr>
      <w:r>
        <w:t xml:space="preserve">The Germ Theory of Disease</w:t>
      </w:r>
    </w:p>
    <w:p>
      <w:pPr>
        <w:pStyle w:val="FirstParagraph"/>
      </w:pPr>
      <w:r>
        <w:t xml:space="preserve">The</w:t>
      </w:r>
      <w:r>
        <w:t xml:space="preserve"> </w:t>
      </w:r>
      <w:r>
        <w:rPr>
          <w:b/>
          <w:bCs/>
        </w:rPr>
        <w:t xml:space="preserve">Germ Theory of Disease</w:t>
      </w:r>
      <w:r>
        <w:t xml:space="preserve">, developed primarily by</w:t>
      </w:r>
      <w:r>
        <w:t xml:space="preserve"> </w:t>
      </w:r>
      <w:r>
        <w:rPr>
          <w:b/>
          <w:bCs/>
        </w:rPr>
        <w:t xml:space="preserve">Louis Pasteur</w:t>
      </w:r>
      <w:r>
        <w:t xml:space="preserve"> </w:t>
      </w:r>
      <w:r>
        <w:t xml:space="preserve">(1822–1895) and</w:t>
      </w:r>
      <w:r>
        <w:t xml:space="preserve"> </w:t>
      </w:r>
      <w:r>
        <w:rPr>
          <w:b/>
          <w:bCs/>
        </w:rPr>
        <w:t xml:space="preserve">Robert Koch</w:t>
      </w:r>
      <w:r>
        <w:t xml:space="preserve"> </w:t>
      </w:r>
      <w:r>
        <w:t xml:space="preserve">(1843–1910), states that many diseases are caused by microorganisms (pathogens) such as bacteria, viruses, fungi, and parasites. This theory replaced the earlier</w:t>
      </w:r>
      <w:r>
        <w:t xml:space="preserve"> </w:t>
      </w:r>
      <w:r>
        <w:rPr>
          <w:b/>
          <w:bCs/>
        </w:rPr>
        <w:t xml:space="preserve">miasma theory</w:t>
      </w:r>
      <w:r>
        <w:t xml:space="preserve">, which held that diseases were caused by</w:t>
      </w:r>
      <w:r>
        <w:t xml:space="preserve"> </w:t>
      </w:r>
      <w:r>
        <w:t xml:space="preserve">“</w:t>
      </w:r>
      <w:r>
        <w:t xml:space="preserve">bad air</w:t>
      </w:r>
      <w:r>
        <w:t xml:space="preserve">”</w:t>
      </w:r>
      <w:r>
        <w:t xml:space="preserve"> </w:t>
      </w:r>
      <w:r>
        <w:t xml:space="preserve">or noxious vapors.</w:t>
      </w:r>
    </w:p>
    <w:p>
      <w:pPr>
        <w:pStyle w:val="BodyText"/>
      </w:pPr>
      <w:r>
        <w:rPr>
          <w:b/>
          <w:bCs/>
        </w:rPr>
        <w:t xml:space="preserve">Koch’s Postulates</w:t>
      </w:r>
      <w:r>
        <w:t xml:space="preserve"> </w:t>
      </w:r>
      <w:r>
        <w:t xml:space="preserve">(1884) provided a systematic method for establishing causation between a microorganism and a disease:</w:t>
      </w:r>
    </w:p>
    <w:p>
      <w:pPr>
        <w:pStyle w:val="Compact"/>
        <w:numPr>
          <w:ilvl w:val="0"/>
          <w:numId w:val="1326"/>
        </w:numPr>
      </w:pPr>
      <w:r>
        <w:t xml:space="preserve">The microorganism must be found in abundance in all organisms suffering from the disease but should not be found in healthy organisms.</w:t>
      </w:r>
    </w:p>
    <w:p>
      <w:pPr>
        <w:pStyle w:val="Compact"/>
        <w:numPr>
          <w:ilvl w:val="0"/>
          <w:numId w:val="1326"/>
        </w:numPr>
      </w:pPr>
      <w:r>
        <w:t xml:space="preserve">The microorganism must be isolated from a diseased organism and grown in pure culture.</w:t>
      </w:r>
    </w:p>
    <w:p>
      <w:pPr>
        <w:pStyle w:val="Compact"/>
        <w:numPr>
          <w:ilvl w:val="0"/>
          <w:numId w:val="1326"/>
        </w:numPr>
      </w:pPr>
      <w:r>
        <w:t xml:space="preserve">The cultured microorganism should cause disease when introduced into a healthy organism.</w:t>
      </w:r>
    </w:p>
    <w:p>
      <w:pPr>
        <w:pStyle w:val="Compact"/>
        <w:numPr>
          <w:ilvl w:val="0"/>
          <w:numId w:val="1326"/>
        </w:numPr>
      </w:pPr>
      <w:r>
        <w:t xml:space="preserve">The microorganism must be reisolated from the inoculated, diseased experimental host and identified as being identical to the original specific causative agent.</w:t>
      </w:r>
    </w:p>
    <w:p>
      <w:pPr>
        <w:pStyle w:val="FirstParagraph"/>
      </w:pPr>
      <w:r>
        <w:t xml:space="preserve">While Koch’s postulates have been modified to account for modern knowledge (e.g., some pathogens cannot be cultured, some diseases involve multiple organisms, ethical constraints prevent human experimentation), they remain a foundational concept in microbiology and infectious disease research.</w:t>
      </w:r>
    </w:p>
    <w:bookmarkEnd w:id="744"/>
    <w:bookmarkStart w:id="745" w:name="the-structure-of-dna"/>
    <w:p>
      <w:pPr>
        <w:pStyle w:val="Heading3"/>
      </w:pPr>
      <w:r>
        <w:t xml:space="preserve">The Structure of DNA</w:t>
      </w:r>
    </w:p>
    <w:p>
      <w:pPr>
        <w:pStyle w:val="FirstParagraph"/>
      </w:pPr>
      <w:r>
        <w:t xml:space="preserve">The discovery of the</w:t>
      </w:r>
      <w:r>
        <w:t xml:space="preserve"> </w:t>
      </w:r>
      <w:r>
        <w:rPr>
          <w:b/>
          <w:bCs/>
        </w:rPr>
        <w:t xml:space="preserve">double-helix structure of DNA</w:t>
      </w:r>
      <w:r>
        <w:t xml:space="preserve"> </w:t>
      </w:r>
      <w:r>
        <w:t xml:space="preserve">by</w:t>
      </w:r>
      <w:r>
        <w:t xml:space="preserve"> </w:t>
      </w:r>
      <w:r>
        <w:rPr>
          <w:b/>
          <w:bCs/>
        </w:rPr>
        <w:t xml:space="preserve">James Watson</w:t>
      </w:r>
      <w:r>
        <w:t xml:space="preserve"> </w:t>
      </w:r>
      <w:r>
        <w:t xml:space="preserve">and</w:t>
      </w:r>
      <w:r>
        <w:t xml:space="preserve"> </w:t>
      </w:r>
      <w:r>
        <w:rPr>
          <w:b/>
          <w:bCs/>
        </w:rPr>
        <w:t xml:space="preserve">Francis Crick</w:t>
      </w:r>
      <w:r>
        <w:t xml:space="preserve"> </w:t>
      </w:r>
      <w:r>
        <w:t xml:space="preserve">in 1953 (with critical contributions from</w:t>
      </w:r>
      <w:r>
        <w:t xml:space="preserve"> </w:t>
      </w:r>
      <w:r>
        <w:rPr>
          <w:b/>
          <w:bCs/>
        </w:rPr>
        <w:t xml:space="preserve">Rosalind Franklin’s</w:t>
      </w:r>
      <w:r>
        <w:t xml:space="preserve"> </w:t>
      </w:r>
      <w:r>
        <w:t xml:space="preserve">X-ray crystallography data and</w:t>
      </w:r>
      <w:r>
        <w:t xml:space="preserve"> </w:t>
      </w:r>
      <w:r>
        <w:rPr>
          <w:b/>
          <w:bCs/>
        </w:rPr>
        <w:t xml:space="preserve">Erwin Chargaff’s</w:t>
      </w:r>
      <w:r>
        <w:t xml:space="preserve"> </w:t>
      </w:r>
      <w:r>
        <w:t xml:space="preserve">base-pairing rules) is one of the most important discoveries in the history of science.</w:t>
      </w:r>
    </w:p>
    <w:p>
      <w:pPr>
        <w:pStyle w:val="BodyText"/>
      </w:pPr>
      <w:r>
        <w:t xml:space="preserve">Key features of DNA structure:</w:t>
      </w:r>
    </w:p>
    <w:p>
      <w:pPr>
        <w:pStyle w:val="Compact"/>
        <w:numPr>
          <w:ilvl w:val="0"/>
          <w:numId w:val="1327"/>
        </w:numPr>
      </w:pPr>
      <w:r>
        <w:rPr>
          <w:b/>
          <w:bCs/>
        </w:rPr>
        <w:t xml:space="preserve">Double helix</w:t>
      </w:r>
      <w:r>
        <w:t xml:space="preserve">: Two antiparallel strands wound around each other in a right-handed helix.</w:t>
      </w:r>
    </w:p>
    <w:p>
      <w:pPr>
        <w:pStyle w:val="Compact"/>
        <w:numPr>
          <w:ilvl w:val="0"/>
          <w:numId w:val="1327"/>
        </w:numPr>
      </w:pPr>
      <w:r>
        <w:rPr>
          <w:b/>
          <w:bCs/>
        </w:rPr>
        <w:t xml:space="preserve">Sugar-phosphate backbone</w:t>
      </w:r>
      <w:r>
        <w:t xml:space="preserve">: The outer framework of the helix, composed of alternating deoxyribose sugar and phosphate groups.</w:t>
      </w:r>
    </w:p>
    <w:p>
      <w:pPr>
        <w:pStyle w:val="Compact"/>
        <w:numPr>
          <w:ilvl w:val="0"/>
          <w:numId w:val="1327"/>
        </w:numPr>
      </w:pPr>
      <w:r>
        <w:rPr>
          <w:b/>
          <w:bCs/>
        </w:rPr>
        <w:t xml:space="preserve">Nitrogenous bases</w:t>
      </w:r>
      <w:r>
        <w:t xml:space="preserve">: The internal</w:t>
      </w:r>
      <w:r>
        <w:t xml:space="preserve"> </w:t>
      </w:r>
      <w:r>
        <w:t xml:space="preserve">“</w:t>
      </w:r>
      <w:r>
        <w:t xml:space="preserve">rungs</w:t>
      </w:r>
      <w:r>
        <w:t xml:space="preserve">”</w:t>
      </w:r>
      <w:r>
        <w:t xml:space="preserve"> </w:t>
      </w:r>
      <w:r>
        <w:t xml:space="preserve">of the helix, consisting of four bases:</w:t>
      </w:r>
    </w:p>
    <w:p>
      <w:pPr>
        <w:pStyle w:val="Compact"/>
        <w:numPr>
          <w:ilvl w:val="1"/>
          <w:numId w:val="1328"/>
        </w:numPr>
      </w:pPr>
      <w:r>
        <w:rPr>
          <w:b/>
          <w:bCs/>
        </w:rPr>
        <w:t xml:space="preserve">Adenine (A)</w:t>
      </w:r>
      <w:r>
        <w:t xml:space="preserve"> </w:t>
      </w:r>
      <w:r>
        <w:t xml:space="preserve">— a purine</w:t>
      </w:r>
    </w:p>
    <w:p>
      <w:pPr>
        <w:pStyle w:val="Compact"/>
        <w:numPr>
          <w:ilvl w:val="1"/>
          <w:numId w:val="1328"/>
        </w:numPr>
      </w:pPr>
      <w:r>
        <w:rPr>
          <w:b/>
          <w:bCs/>
        </w:rPr>
        <w:t xml:space="preserve">Thymine (T)</w:t>
      </w:r>
      <w:r>
        <w:t xml:space="preserve"> </w:t>
      </w:r>
      <w:r>
        <w:t xml:space="preserve">— a pyrimidine</w:t>
      </w:r>
    </w:p>
    <w:p>
      <w:pPr>
        <w:pStyle w:val="Compact"/>
        <w:numPr>
          <w:ilvl w:val="1"/>
          <w:numId w:val="1328"/>
        </w:numPr>
      </w:pPr>
      <w:r>
        <w:rPr>
          <w:b/>
          <w:bCs/>
        </w:rPr>
        <w:t xml:space="preserve">Guanine (G)</w:t>
      </w:r>
      <w:r>
        <w:t xml:space="preserve"> </w:t>
      </w:r>
      <w:r>
        <w:t xml:space="preserve">— a purine</w:t>
      </w:r>
    </w:p>
    <w:p>
      <w:pPr>
        <w:pStyle w:val="Compact"/>
        <w:numPr>
          <w:ilvl w:val="1"/>
          <w:numId w:val="1328"/>
        </w:numPr>
      </w:pPr>
      <w:r>
        <w:rPr>
          <w:b/>
          <w:bCs/>
        </w:rPr>
        <w:t xml:space="preserve">Cytosine (C)</w:t>
      </w:r>
      <w:r>
        <w:t xml:space="preserve"> </w:t>
      </w:r>
      <w:r>
        <w:t xml:space="preserve">— a pyrimidine</w:t>
      </w:r>
    </w:p>
    <w:p>
      <w:pPr>
        <w:pStyle w:val="Compact"/>
        <w:numPr>
          <w:ilvl w:val="0"/>
          <w:numId w:val="1327"/>
        </w:numPr>
      </w:pPr>
      <w:r>
        <w:rPr>
          <w:b/>
          <w:bCs/>
        </w:rPr>
        <w:t xml:space="preserve">Complementary base pairing</w:t>
      </w:r>
      <w:r>
        <w:t xml:space="preserve">: A pairs with T (via two hydrogen bonds); G pairs with C (via three hydrogen bonds). This is known as</w:t>
      </w:r>
      <w:r>
        <w:t xml:space="preserve"> </w:t>
      </w:r>
      <w:r>
        <w:rPr>
          <w:b/>
          <w:bCs/>
        </w:rPr>
        <w:t xml:space="preserve">Chargaff’s rule</w:t>
      </w:r>
      <w:r>
        <w:t xml:space="preserve"> </w:t>
      </w:r>
      <w:r>
        <w:t xml:space="preserve">and is the basis for DNA replication and transcription.</w:t>
      </w:r>
    </w:p>
    <w:p>
      <w:pPr>
        <w:pStyle w:val="Compact"/>
        <w:numPr>
          <w:ilvl w:val="0"/>
          <w:numId w:val="1327"/>
        </w:numPr>
      </w:pPr>
      <w:r>
        <w:rPr>
          <w:b/>
          <w:bCs/>
        </w:rPr>
        <w:t xml:space="preserve">Antiparallel orientation</w:t>
      </w:r>
      <w:r>
        <w:t xml:space="preserve">: One strand runs 5’ to 3’; the other runs 3’ to 5’.</w:t>
      </w:r>
    </w:p>
    <w:p>
      <w:pPr>
        <w:pStyle w:val="FirstParagraph"/>
      </w:pPr>
      <w:r>
        <w:t xml:space="preserve">The discovery of DNA’s structure immediately suggested a mechanism for</w:t>
      </w:r>
      <w:r>
        <w:t xml:space="preserve"> </w:t>
      </w:r>
      <w:r>
        <w:rPr>
          <w:b/>
          <w:bCs/>
        </w:rPr>
        <w:t xml:space="preserve">genetic replication</w:t>
      </w:r>
      <w:r>
        <w:t xml:space="preserve">: each strand serves as a template for the synthesis of a new complementary strand, producing two identical double helices from one.</w:t>
      </w:r>
    </w:p>
    <w:bookmarkEnd w:id="745"/>
    <w:bookmarkStart w:id="746" w:name="the-laws-of-thermodynamics"/>
    <w:p>
      <w:pPr>
        <w:pStyle w:val="Heading3"/>
      </w:pPr>
      <w:r>
        <w:t xml:space="preserve">The Laws of Thermodynamics</w:t>
      </w:r>
    </w:p>
    <w:p>
      <w:pPr>
        <w:pStyle w:val="FirstParagraph"/>
      </w:pPr>
      <w:r>
        <w:t xml:space="preserve">The</w:t>
      </w:r>
      <w:r>
        <w:t xml:space="preserve"> </w:t>
      </w:r>
      <w:r>
        <w:rPr>
          <w:b/>
          <w:bCs/>
        </w:rPr>
        <w:t xml:space="preserve">laws of thermodynamics</w:t>
      </w:r>
      <w:r>
        <w:t xml:space="preserve"> </w:t>
      </w:r>
      <w:r>
        <w:t xml:space="preserve">are fundamental principles that govern energy and its transformations:</w:t>
      </w:r>
    </w:p>
    <w:p>
      <w:pPr>
        <w:pStyle w:val="BodyText"/>
      </w:pPr>
      <w:r>
        <w:rPr>
          <w:b/>
          <w:bCs/>
        </w:rPr>
        <w:t xml:space="preserve">Zeroth Law</w:t>
      </w:r>
      <w:r>
        <w:t xml:space="preserve">: If two systems are each in thermal equilibrium with a third system, they are in thermal equilibrium with each other. (Defines temperature.)</w:t>
      </w:r>
    </w:p>
    <w:p>
      <w:pPr>
        <w:pStyle w:val="BodyText"/>
      </w:pPr>
      <w:r>
        <w:rPr>
          <w:b/>
          <w:bCs/>
        </w:rPr>
        <w:t xml:space="preserve">First Law (Conservation of Energy)</w:t>
      </w:r>
      <w:r>
        <w:t xml:space="preserve">: Energy cannot be created or destroyed, only transformed from one form to another. The total energy of an isolated system remains constant. Mathematically:</w:t>
      </w:r>
      <w:r>
        <w:t xml:space="preserve"> </w:t>
      </w:r>
      <m:oMath>
        <m:r>
          <m:t>Δ</m:t>
        </m:r>
        <m:r>
          <m:t>U</m:t>
        </m:r>
        <m:r>
          <m:rPr>
            <m:sty m:val="p"/>
          </m:rPr>
          <m:t>=</m:t>
        </m:r>
        <m:r>
          <m:t>Q</m:t>
        </m:r>
        <m:r>
          <m:rPr>
            <m:sty m:val="p"/>
          </m:rPr>
          <m:t>−</m:t>
        </m:r>
        <m:r>
          <m:t>W</m:t>
        </m:r>
      </m:oMath>
      <w:r>
        <w:t xml:space="preserve">, where</w:t>
      </w:r>
      <w:r>
        <w:t xml:space="preserve"> </w:t>
      </w:r>
      <m:oMath>
        <m:r>
          <m:t>Δ</m:t>
        </m:r>
        <m:r>
          <m:t>U</m:t>
        </m:r>
      </m:oMath>
      <w:r>
        <w:t xml:space="preserve"> </w:t>
      </w:r>
      <w:r>
        <w:t xml:space="preserve">is the change in internal energy,</w:t>
      </w:r>
      <w:r>
        <w:t xml:space="preserve"> </w:t>
      </w:r>
      <m:oMath>
        <m:r>
          <m:t>Q</m:t>
        </m:r>
      </m:oMath>
      <w:r>
        <w:t xml:space="preserve"> </w:t>
      </w:r>
      <w:r>
        <w:t xml:space="preserve">is heat added to the system, and</w:t>
      </w:r>
      <w:r>
        <w:t xml:space="preserve"> </w:t>
      </w:r>
      <m:oMath>
        <m:r>
          <m:t>W</m:t>
        </m:r>
      </m:oMath>
      <w:r>
        <w:t xml:space="preserve"> </w:t>
      </w:r>
      <w:r>
        <w:t xml:space="preserve">is work done by the system.</w:t>
      </w:r>
    </w:p>
    <w:p>
      <w:pPr>
        <w:pStyle w:val="BodyText"/>
      </w:pPr>
      <w:r>
        <w:rPr>
          <w:b/>
          <w:bCs/>
        </w:rPr>
        <w:t xml:space="preserve">Second Law (Entropy)</w:t>
      </w:r>
      <w:r>
        <w:t xml:space="preserve">: In any spontaneous process, the total entropy (disorder) of an isolated system always increases. This law explains why processes are irreversible and why perpetual motion machines are impossible. It also defines the direction of time (the</w:t>
      </w:r>
      <w:r>
        <w:t xml:space="preserve"> </w:t>
      </w:r>
      <w:r>
        <w:t xml:space="preserve">“</w:t>
      </w:r>
      <w:r>
        <w:t xml:space="preserve">arrow of time</w:t>
      </w:r>
      <w:r>
        <w:t xml:space="preserve">”</w:t>
      </w:r>
      <w:r>
        <w:t xml:space="preserve">).</w:t>
      </w:r>
    </w:p>
    <w:p>
      <w:pPr>
        <w:pStyle w:val="BodyText"/>
      </w:pPr>
      <w:r>
        <w:rPr>
          <w:b/>
          <w:bCs/>
        </w:rPr>
        <w:t xml:space="preserve">Third Law</w:t>
      </w:r>
      <w:r>
        <w:t xml:space="preserve">: As the temperature of a system approaches absolute zero (0 K or −273.15°C), the entropy of a perfect crystal approaches zero. Absolute zero cannot be reached in a finite number of steps.</w:t>
      </w:r>
    </w:p>
    <w:bookmarkEnd w:id="746"/>
    <w:bookmarkStart w:id="747" w:name="X7e218e3e1f06adfb66677b64fb53fd2b204e0cd"/>
    <w:p>
      <w:pPr>
        <w:pStyle w:val="Heading3"/>
      </w:pPr>
      <w:r>
        <w:t xml:space="preserve">The Theory of Evolution by Natural Selection</w:t>
      </w:r>
    </w:p>
    <w:p>
      <w:pPr>
        <w:pStyle w:val="FirstParagraph"/>
      </w:pPr>
      <w:r>
        <w:rPr>
          <w:b/>
          <w:bCs/>
        </w:rPr>
        <w:t xml:space="preserve">Charles Darwin</w:t>
      </w:r>
      <w:r>
        <w:t xml:space="preserve"> </w:t>
      </w:r>
      <w:r>
        <w:t xml:space="preserve">(1809–1882) and</w:t>
      </w:r>
      <w:r>
        <w:t xml:space="preserve"> </w:t>
      </w:r>
      <w:r>
        <w:rPr>
          <w:b/>
          <w:bCs/>
        </w:rPr>
        <w:t xml:space="preserve">Alfred Russel Wallace</w:t>
      </w:r>
      <w:r>
        <w:t xml:space="preserve"> </w:t>
      </w:r>
      <w:r>
        <w:t xml:space="preserve">(1823–1913) independently proposed the theory of evolution by natural selection, published in Darwin’s</w:t>
      </w:r>
      <w:r>
        <w:t xml:space="preserve"> </w:t>
      </w:r>
      <w:r>
        <w:rPr>
          <w:i/>
          <w:iCs/>
        </w:rPr>
        <w:t xml:space="preserve">On the Origin of Species</w:t>
      </w:r>
      <w:r>
        <w:t xml:space="preserve"> </w:t>
      </w:r>
      <w:r>
        <w:t xml:space="preserve">(1859).</w:t>
      </w:r>
    </w:p>
    <w:p>
      <w:pPr>
        <w:pStyle w:val="BodyText"/>
      </w:pPr>
      <w:r>
        <w:t xml:space="preserve">The theory rests on several key observations and inferences:</w:t>
      </w:r>
    </w:p>
    <w:p>
      <w:pPr>
        <w:pStyle w:val="Compact"/>
        <w:numPr>
          <w:ilvl w:val="0"/>
          <w:numId w:val="1329"/>
        </w:numPr>
      </w:pPr>
      <w:r>
        <w:rPr>
          <w:b/>
          <w:bCs/>
        </w:rPr>
        <w:t xml:space="preserve">Variation</w:t>
      </w:r>
      <w:r>
        <w:t xml:space="preserve">: Individuals within a population vary in their traits.</w:t>
      </w:r>
    </w:p>
    <w:p>
      <w:pPr>
        <w:pStyle w:val="Compact"/>
        <w:numPr>
          <w:ilvl w:val="0"/>
          <w:numId w:val="1329"/>
        </w:numPr>
      </w:pPr>
      <w:r>
        <w:rPr>
          <w:b/>
          <w:bCs/>
        </w:rPr>
        <w:t xml:space="preserve">Heritability</w:t>
      </w:r>
      <w:r>
        <w:t xml:space="preserve">: Many of these variations are heritable (passed from parents to offspring through genes).</w:t>
      </w:r>
    </w:p>
    <w:p>
      <w:pPr>
        <w:pStyle w:val="Compact"/>
        <w:numPr>
          <w:ilvl w:val="0"/>
          <w:numId w:val="1329"/>
        </w:numPr>
      </w:pPr>
      <w:r>
        <w:rPr>
          <w:b/>
          <w:bCs/>
        </w:rPr>
        <w:t xml:space="preserve">Overproduction</w:t>
      </w:r>
      <w:r>
        <w:t xml:space="preserve">: Organisms produce more offspring than can survive to reproductive age.</w:t>
      </w:r>
    </w:p>
    <w:p>
      <w:pPr>
        <w:pStyle w:val="Compact"/>
        <w:numPr>
          <w:ilvl w:val="0"/>
          <w:numId w:val="1329"/>
        </w:numPr>
      </w:pPr>
      <w:r>
        <w:rPr>
          <w:b/>
          <w:bCs/>
        </w:rPr>
        <w:t xml:space="preserve">Differential Survival and Reproduction</w:t>
      </w:r>
      <w:r>
        <w:t xml:space="preserve">: Individuals with traits that are better suited to their environment are more likely to survive and reproduce. This is</w:t>
      </w:r>
      <w:r>
        <w:t xml:space="preserve"> </w:t>
      </w:r>
      <w:r>
        <w:rPr>
          <w:b/>
          <w:bCs/>
        </w:rPr>
        <w:t xml:space="preserve">natural selection</w:t>
      </w:r>
      <w:r>
        <w:t xml:space="preserve">.</w:t>
      </w:r>
    </w:p>
    <w:p>
      <w:pPr>
        <w:pStyle w:val="Compact"/>
        <w:numPr>
          <w:ilvl w:val="0"/>
          <w:numId w:val="1329"/>
        </w:numPr>
      </w:pPr>
      <w:r>
        <w:rPr>
          <w:b/>
          <w:bCs/>
        </w:rPr>
        <w:t xml:space="preserve">Adaptation</w:t>
      </w:r>
      <w:r>
        <w:t xml:space="preserve">: Over many generations, the frequency of advantageous traits increases in the population, leading to adaptation to the environment.</w:t>
      </w:r>
    </w:p>
    <w:p>
      <w:pPr>
        <w:pStyle w:val="Compact"/>
        <w:numPr>
          <w:ilvl w:val="0"/>
          <w:numId w:val="1329"/>
        </w:numPr>
      </w:pPr>
      <w:r>
        <w:rPr>
          <w:b/>
          <w:bCs/>
        </w:rPr>
        <w:t xml:space="preserve">Speciation</w:t>
      </w:r>
      <w:r>
        <w:t xml:space="preserve">: Over long periods, accumulated changes can lead to the formation of new species.</w:t>
      </w:r>
    </w:p>
    <w:p>
      <w:pPr>
        <w:pStyle w:val="FirstParagraph"/>
      </w:pPr>
      <w:r>
        <w:t xml:space="preserve">Modern evolutionary theory (the</w:t>
      </w:r>
      <w:r>
        <w:t xml:space="preserve"> </w:t>
      </w:r>
      <w:r>
        <w:rPr>
          <w:b/>
          <w:bCs/>
        </w:rPr>
        <w:t xml:space="preserve">Modern Synthesis</w:t>
      </w:r>
      <w:r>
        <w:t xml:space="preserve">) integrates Darwin’s natural selection with</w:t>
      </w:r>
      <w:r>
        <w:t xml:space="preserve"> </w:t>
      </w:r>
      <w:r>
        <w:rPr>
          <w:b/>
          <w:bCs/>
        </w:rPr>
        <w:t xml:space="preserve">Mendelian genetics</w:t>
      </w:r>
      <w:r>
        <w:t xml:space="preserve">,</w:t>
      </w:r>
      <w:r>
        <w:t xml:space="preserve"> </w:t>
      </w:r>
      <w:r>
        <w:rPr>
          <w:b/>
          <w:bCs/>
        </w:rPr>
        <w:t xml:space="preserve">population genetics</w:t>
      </w:r>
      <w:r>
        <w:t xml:space="preserve">,</w:t>
      </w:r>
      <w:r>
        <w:t xml:space="preserve"> </w:t>
      </w:r>
      <w:r>
        <w:rPr>
          <w:b/>
          <w:bCs/>
        </w:rPr>
        <w:t xml:space="preserve">molecular biology</w:t>
      </w:r>
      <w:r>
        <w:t xml:space="preserve">, and other fields, providing a comprehensive framework for understanding the diversity of life.</w:t>
      </w:r>
    </w:p>
    <w:bookmarkEnd w:id="747"/>
    <w:bookmarkStart w:id="748" w:name="the-standard-model-of-particle-physics"/>
    <w:p>
      <w:pPr>
        <w:pStyle w:val="Heading3"/>
      </w:pPr>
      <w:r>
        <w:t xml:space="preserve">The Standard Model of Particle Physics</w:t>
      </w:r>
    </w:p>
    <w:p>
      <w:pPr>
        <w:pStyle w:val="FirstParagraph"/>
      </w:pPr>
      <w:r>
        <w:t xml:space="preserve">The</w:t>
      </w:r>
      <w:r>
        <w:t xml:space="preserve"> </w:t>
      </w:r>
      <w:r>
        <w:rPr>
          <w:b/>
          <w:bCs/>
        </w:rPr>
        <w:t xml:space="preserve">Standard Model</w:t>
      </w:r>
      <w:r>
        <w:t xml:space="preserve"> </w:t>
      </w:r>
      <w:r>
        <w:t xml:space="preserve">is the most successful and comprehensive theory in physics, describing three of the four fundamental forces of nature (electromagnetic, weak nuclear, and strong nuclear forces — gravity is not included) and classifying all known elementary particles.</w:t>
      </w:r>
    </w:p>
    <w:p>
      <w:pPr>
        <w:pStyle w:val="BodyText"/>
      </w:pPr>
      <w:r>
        <w:rPr>
          <w:b/>
          <w:bCs/>
        </w:rPr>
        <w:t xml:space="preserve">Fundamental particles in the Standard Model:</w:t>
      </w:r>
    </w:p>
    <w:p>
      <w:pPr>
        <w:pStyle w:val="BodyText"/>
      </w:pPr>
      <w:r>
        <w:rPr>
          <w:b/>
          <w:bCs/>
        </w:rPr>
        <w:t xml:space="preserve">Fermions (matter particles):</w:t>
      </w:r>
      <w:r>
        <w:t xml:space="preserve"> </w:t>
      </w:r>
      <w:r>
        <w:t xml:space="preserve">-</w:t>
      </w:r>
      <w:r>
        <w:t xml:space="preserve"> </w:t>
      </w:r>
      <w:r>
        <w:rPr>
          <w:b/>
          <w:bCs/>
        </w:rPr>
        <w:t xml:space="preserve">Quarks</w:t>
      </w:r>
      <w:r>
        <w:t xml:space="preserve"> </w:t>
      </w:r>
      <w:r>
        <w:t xml:space="preserve">(6 types): up, down, charm, strange, top, bottom</w:t>
      </w:r>
      <w:r>
        <w:t xml:space="preserve"> </w:t>
      </w:r>
      <w:r>
        <w:t xml:space="preserve">-</w:t>
      </w:r>
      <w:r>
        <w:t xml:space="preserve"> </w:t>
      </w:r>
      <w:r>
        <w:rPr>
          <w:b/>
          <w:bCs/>
        </w:rPr>
        <w:t xml:space="preserve">Leptons</w:t>
      </w:r>
      <w:r>
        <w:t xml:space="preserve"> </w:t>
      </w:r>
      <w:r>
        <w:t xml:space="preserve">(6 types): electron, muon, tau, and their corresponding neutrinos</w:t>
      </w:r>
    </w:p>
    <w:p>
      <w:pPr>
        <w:pStyle w:val="BodyText"/>
      </w:pPr>
      <w:r>
        <w:rPr>
          <w:b/>
          <w:bCs/>
        </w:rPr>
        <w:t xml:space="preserve">Bosons (force carriers):</w:t>
      </w:r>
      <w:r>
        <w:t xml:space="preserve"> </w:t>
      </w:r>
      <w:r>
        <w:t xml:space="preserve">-</w:t>
      </w:r>
      <w:r>
        <w:t xml:space="preserve"> </w:t>
      </w:r>
      <w:r>
        <w:rPr>
          <w:b/>
          <w:bCs/>
        </w:rPr>
        <w:t xml:space="preserve">Photon</w:t>
      </w:r>
      <w:r>
        <w:t xml:space="preserve">: mediates the electromagnetic force</w:t>
      </w:r>
      <w:r>
        <w:t xml:space="preserve"> </w:t>
      </w:r>
      <w:r>
        <w:t xml:space="preserve">-</w:t>
      </w:r>
      <w:r>
        <w:t xml:space="preserve"> </w:t>
      </w:r>
      <w:r>
        <w:rPr>
          <w:b/>
          <w:bCs/>
        </w:rPr>
        <w:t xml:space="preserve">W and Z bosons</w:t>
      </w:r>
      <w:r>
        <w:t xml:space="preserve">: mediate the weak nuclear force</w:t>
      </w:r>
      <w:r>
        <w:t xml:space="preserve"> </w:t>
      </w:r>
      <w:r>
        <w:t xml:space="preserve">-</w:t>
      </w:r>
      <w:r>
        <w:t xml:space="preserve"> </w:t>
      </w:r>
      <w:r>
        <w:rPr>
          <w:b/>
          <w:bCs/>
        </w:rPr>
        <w:t xml:space="preserve">Gluons</w:t>
      </w:r>
      <w:r>
        <w:t xml:space="preserve"> </w:t>
      </w:r>
      <w:r>
        <w:t xml:space="preserve">(8 types): mediate the strong nuclear force</w:t>
      </w:r>
      <w:r>
        <w:t xml:space="preserve"> </w:t>
      </w:r>
      <w:r>
        <w:t xml:space="preserve">-</w:t>
      </w:r>
      <w:r>
        <w:t xml:space="preserve"> </w:t>
      </w:r>
      <w:r>
        <w:rPr>
          <w:b/>
          <w:bCs/>
        </w:rPr>
        <w:t xml:space="preserve">Higgs boson</w:t>
      </w:r>
      <w:r>
        <w:t xml:space="preserve">: gives mass to other particles through the Higgs mechanism (discovered at CERN in 2012)</w:t>
      </w:r>
    </w:p>
    <w:p>
      <w:pPr>
        <w:pStyle w:val="BodyText"/>
      </w:pPr>
      <w:r>
        <w:t xml:space="preserve">The Standard Model has been extraordinarily successful in predicting experimental results, but it is known to be incomplete — it does not account for gravity, dark matter, dark energy, or the matter-antimatter asymmetry in the universe.</w:t>
      </w:r>
    </w:p>
    <w:bookmarkEnd w:id="748"/>
    <w:bookmarkStart w:id="749" w:name="crispr-cas9-gene-editing"/>
    <w:p>
      <w:pPr>
        <w:pStyle w:val="Heading3"/>
      </w:pPr>
      <w:r>
        <w:t xml:space="preserve">CRISPR-Cas9 Gene Editing</w:t>
      </w:r>
    </w:p>
    <w:p>
      <w:pPr>
        <w:pStyle w:val="FirstParagraph"/>
      </w:pPr>
      <w:r>
        <w:rPr>
          <w:b/>
          <w:bCs/>
        </w:rPr>
        <w:t xml:space="preserve">CRISPR-Cas9</w:t>
      </w:r>
      <w:r>
        <w:t xml:space="preserve"> </w:t>
      </w:r>
      <w:r>
        <w:t xml:space="preserve">(Clustered Regularly Interspaced Short Palindromic Repeats) is a revolutionary gene-editing technology that allows scientists to make precise, targeted changes to the DNA of living cells.</w:t>
      </w:r>
    </w:p>
    <w:p>
      <w:pPr>
        <w:pStyle w:val="BodyText"/>
      </w:pPr>
      <w:r>
        <w:t xml:space="preserve">Originally discovered as a bacterial immune defense mechanism against viruses, CRISPR-Cas9 has been adapted for use in virtually all living organisms:</w:t>
      </w:r>
    </w:p>
    <w:p>
      <w:pPr>
        <w:pStyle w:val="Compact"/>
        <w:numPr>
          <w:ilvl w:val="0"/>
          <w:numId w:val="1330"/>
        </w:numPr>
      </w:pPr>
      <w:r>
        <w:rPr>
          <w:b/>
          <w:bCs/>
        </w:rPr>
        <w:t xml:space="preserve">Guide RNA (gRNA)</w:t>
      </w:r>
      <w:r>
        <w:t xml:space="preserve">: A short RNA sequence is designed to be complementary to the target DNA sequence.</w:t>
      </w:r>
    </w:p>
    <w:p>
      <w:pPr>
        <w:pStyle w:val="Compact"/>
        <w:numPr>
          <w:ilvl w:val="0"/>
          <w:numId w:val="1330"/>
        </w:numPr>
      </w:pPr>
      <w:r>
        <w:rPr>
          <w:b/>
          <w:bCs/>
        </w:rPr>
        <w:t xml:space="preserve">Cas9 protein</w:t>
      </w:r>
      <w:r>
        <w:t xml:space="preserve">: An enzyme that acts as molecular scissors, cutting both strands of DNA at the target site.</w:t>
      </w:r>
    </w:p>
    <w:p>
      <w:pPr>
        <w:pStyle w:val="Compact"/>
        <w:numPr>
          <w:ilvl w:val="0"/>
          <w:numId w:val="1330"/>
        </w:numPr>
      </w:pPr>
      <w:r>
        <w:rPr>
          <w:b/>
          <w:bCs/>
        </w:rPr>
        <w:t xml:space="preserve">DNA repair</w:t>
      </w:r>
      <w:r>
        <w:t xml:space="preserve">: The cell’s natural repair mechanisms fix the break, either by:</w:t>
      </w:r>
    </w:p>
    <w:p>
      <w:pPr>
        <w:pStyle w:val="Compact"/>
        <w:numPr>
          <w:ilvl w:val="1"/>
          <w:numId w:val="1331"/>
        </w:numPr>
      </w:pPr>
      <w:r>
        <w:rPr>
          <w:b/>
          <w:bCs/>
        </w:rPr>
        <w:t xml:space="preserve">Non-homologous end joining (NHEJ)</w:t>
      </w:r>
      <w:r>
        <w:t xml:space="preserve">: An error-prone process that often introduces small insertions or deletions (indels), disrupting the gene (gene knockout).</w:t>
      </w:r>
    </w:p>
    <w:p>
      <w:pPr>
        <w:pStyle w:val="Compact"/>
        <w:numPr>
          <w:ilvl w:val="1"/>
          <w:numId w:val="1331"/>
        </w:numPr>
      </w:pPr>
      <w:r>
        <w:rPr>
          <w:b/>
          <w:bCs/>
        </w:rPr>
        <w:t xml:space="preserve">Homology-directed repair (HDR)</w:t>
      </w:r>
      <w:r>
        <w:t xml:space="preserve">: A precise process that uses a provided DNA template to introduce specific changes (gene correction or insertion).</w:t>
      </w:r>
    </w:p>
    <w:p>
      <w:pPr>
        <w:pStyle w:val="FirstParagraph"/>
      </w:pPr>
      <w:r>
        <w:t xml:space="preserve">CRISPR-Cas9 has transformed biological research and holds enormous promise for treating genetic diseases, developing disease-resistant crops, controlling insect vectors of disease, and many other applications. However, it also raises significant ethical concerns, particularly regarding human germline editing (changes that would be inherited by future generations).</w:t>
      </w:r>
    </w:p>
    <w:p>
      <w:r>
        <w:pict>
          <v:rect style="width:0;height:1.5pt" o:hralign="center" o:hrstd="t" o:hr="t"/>
        </w:pict>
      </w:r>
    </w:p>
    <w:bookmarkEnd w:id="749"/>
    <w:bookmarkEnd w:id="750"/>
    <w:bookmarkStart w:id="751" w:name="interconnections-and-synthesis"/>
    <w:p>
      <w:pPr>
        <w:pStyle w:val="Heading2"/>
      </w:pPr>
      <w:r>
        <w:t xml:space="preserve">8.10 Interconnections and Synthesis</w:t>
      </w:r>
    </w:p>
    <w:p>
      <w:pPr>
        <w:pStyle w:val="FirstParagraph"/>
      </w:pPr>
      <w:r>
        <w:t xml:space="preserve">The topics covered in this chapter — from stress physiology to neutron discovery, from frequency-hopping spread spectrum to RNA interference — illustrate several important themes in science and technology:</w:t>
      </w:r>
    </w:p>
    <w:p>
      <w:pPr>
        <w:numPr>
          <w:ilvl w:val="0"/>
          <w:numId w:val="1332"/>
        </w:numPr>
      </w:pPr>
      <w:r>
        <w:rPr>
          <w:b/>
          <w:bCs/>
        </w:rPr>
        <w:t xml:space="preserve">Interdisciplinary Nature of Innovation</w:t>
      </w:r>
      <w:r>
        <w:t xml:space="preserve">: The most transformative discoveries often arise at the intersection of different fields. Hedy Lamarr combined music and military communications. RNAi technology combines molecular biology, computational modeling, and public health.</w:t>
      </w:r>
    </w:p>
    <w:p>
      <w:pPr>
        <w:numPr>
          <w:ilvl w:val="0"/>
          <w:numId w:val="1332"/>
        </w:numPr>
      </w:pPr>
      <w:r>
        <w:rPr>
          <w:b/>
          <w:bCs/>
        </w:rPr>
        <w:t xml:space="preserve">The Lag Between Discovery and Application</w:t>
      </w:r>
      <w:r>
        <w:t xml:space="preserve">: Many discoveries are not immediately recognized or implemented. Lamarr’s frequency-hopping patent expired before it was used. Vygotsky’s work was suppressed for decades before influencing Western education. The neutron’s discovery was quickly applied to nuclear fission, but its full implications took decades to unfold.</w:t>
      </w:r>
    </w:p>
    <w:p>
      <w:pPr>
        <w:numPr>
          <w:ilvl w:val="0"/>
          <w:numId w:val="1332"/>
        </w:numPr>
      </w:pPr>
      <w:r>
        <w:rPr>
          <w:b/>
          <w:bCs/>
        </w:rPr>
        <w:t xml:space="preserve">The Dual-Use Nature of Technology</w:t>
      </w:r>
      <w:r>
        <w:t xml:space="preserve">: Scientific discoveries can be used for both beneficial and harmful purposes. Nuclear fission powers cities and destroys them. CRISPR can cure genetic diseases or create biological weapons. E-cigarettes may help smokers quit or create a new generation of nicotine addicts.</w:t>
      </w:r>
    </w:p>
    <w:p>
      <w:pPr>
        <w:numPr>
          <w:ilvl w:val="0"/>
          <w:numId w:val="1332"/>
        </w:numPr>
      </w:pPr>
      <w:r>
        <w:rPr>
          <w:b/>
          <w:bCs/>
        </w:rPr>
        <w:t xml:space="preserve">The Importance of Basic Research</w:t>
      </w:r>
      <w:r>
        <w:t xml:space="preserve">: Many of the most impactful technologies (spread spectrum, RNAi, CRISPR) originated from basic research with no immediate practical application. Investing in fundamental science is essential for long-term innovation.</w:t>
      </w:r>
    </w:p>
    <w:p>
      <w:pPr>
        <w:numPr>
          <w:ilvl w:val="0"/>
          <w:numId w:val="1332"/>
        </w:numPr>
      </w:pPr>
      <w:r>
        <w:rPr>
          <w:b/>
          <w:bCs/>
        </w:rPr>
        <w:t xml:space="preserve">The Role of Serendipity and Preparedness</w:t>
      </w:r>
      <w:r>
        <w:t xml:space="preserve">: Many discoveries (the neutron, CRISPR, second sound) involved elements of serendipity, but they were recognized and developed by prepared minds with deep knowledge of their fields. As Louis Pasteur famously said,</w:t>
      </w:r>
      <w:r>
        <w:t xml:space="preserve"> </w:t>
      </w:r>
      <w:r>
        <w:t xml:space="preserve">“</w:t>
      </w:r>
      <w:r>
        <w:t xml:space="preserve">Chance favors the prepared mind.</w:t>
      </w:r>
      <w:r>
        <w:t xml:space="preserve">”</w:t>
      </w:r>
    </w:p>
    <w:p>
      <w:pPr>
        <w:numPr>
          <w:ilvl w:val="0"/>
          <w:numId w:val="1332"/>
        </w:numPr>
      </w:pPr>
      <w:r>
        <w:rPr>
          <w:b/>
          <w:bCs/>
        </w:rPr>
        <w:t xml:space="preserve">Ethical Responsibility</w:t>
      </w:r>
      <w:r>
        <w:t xml:space="preserve">: Scientists and inventors have a responsibility to consider the ethical implications of their work. The development of nuclear weapons, the potential for genetic engineering of humans, and the marketing of addictive products to youth all raise profound ethical questions that the scientific community must address.</w:t>
      </w:r>
    </w:p>
    <w:p>
      <w:r>
        <w:pict>
          <v:rect style="width:0;height:1.5pt" o:hralign="center" o:hrstd="t" o:hr="t"/>
        </w:pict>
      </w:r>
    </w:p>
    <w:p>
      <w:pPr>
        <w:pStyle w:val="FirstParagraph"/>
      </w:pPr>
      <w:r>
        <w:rPr>
          <w:i/>
          <w:iCs/>
        </w:rPr>
        <w:t xml:space="preserve">This chapter has provided a rigorous, in-depth exploration of key scientific discoveries, physiological systems, and modern innovations. The concepts presented here — from the molecular mechanisms of stress to the wave nature of heat, from the structure of the atomic nucleus to the principles of wireless communication — represent foundational knowledge that connects to virtually every domain of science, technology, and human health.</w:t>
      </w:r>
    </w:p>
    <w:p>
      <w:r>
        <w:pict>
          <v:rect style="width:0;height:1.5pt" o:hralign="center" o:hrstd="t" o:hr="t"/>
        </w:pict>
      </w:r>
    </w:p>
    <w:bookmarkEnd w:id="751"/>
    <w:bookmarkEnd w:id="752"/>
    <w:bookmarkStart w:id="784" w:name="Xe781e358a45e240535e9b59bb9df3510a4a95d5"/>
    <w:p>
      <w:pPr>
        <w:pStyle w:val="Heading1"/>
      </w:pPr>
      <w:r>
        <w:t xml:space="preserve">Chapter 9: Historical, Cultural, and Static General Knowledge Compendium</w:t>
      </w:r>
    </w:p>
    <w:p>
      <w:r>
        <w:pict>
          <v:rect style="width:0;height:1.5pt" o:hralign="center" o:hrstd="t" o:hr="t"/>
        </w:pict>
      </w:r>
    </w:p>
    <w:bookmarkStart w:id="753" w:name="X860ed0ac19603ae12e80994a9cc36d52cc3ea0d"/>
    <w:p>
      <w:pPr>
        <w:pStyle w:val="Heading2"/>
      </w:pPr>
      <w:r>
        <w:t xml:space="preserve">9.1 Introduction: The Architecture of Static Knowledge</w:t>
      </w:r>
    </w:p>
    <w:p>
      <w:pPr>
        <w:pStyle w:val="FirstParagraph"/>
      </w:pPr>
      <w:r>
        <w:t xml:space="preserve">Static General Knowledge (Static GK) refers to the immutable, unchanging facts that form the bedrock of human literacy. Unlike Current Affairs, which shifts with the news cycle, Static GK encompasses historical dates, geographical constants, scientific laws, cultural terminology, and foundational trivia. Mastery of this domain requires the construction of mental</w:t>
      </w:r>
      <w:r>
        <w:t xml:space="preserve"> </w:t>
      </w:r>
      <w:r>
        <w:t xml:space="preserve">“</w:t>
      </w:r>
      <w:r>
        <w:t xml:space="preserve">schema</w:t>
      </w:r>
      <w:r>
        <w:t xml:space="preserve">”</w:t>
      </w:r>
      <w:r>
        <w:t xml:space="preserve">—interconnected networks of facts that allow for rapid retrieval and synthesis. This chapter serves as a comprehensive taxonomy of these constants, categorized for maximum cognitive retention.</w:t>
      </w:r>
    </w:p>
    <w:p>
      <w:r>
        <w:pict>
          <v:rect style="width:0;height:1.5pt" o:hralign="center" o:hrstd="t" o:hr="t"/>
        </w:pict>
      </w:r>
    </w:p>
    <w:bookmarkEnd w:id="753"/>
    <w:bookmarkStart w:id="757" w:name="lexical-and-linguistic-curiosities"/>
    <w:p>
      <w:pPr>
        <w:pStyle w:val="Heading2"/>
      </w:pPr>
      <w:r>
        <w:t xml:space="preserve">9.2 Lexical and Linguistic Curiosities</w:t>
      </w:r>
    </w:p>
    <w:p>
      <w:pPr>
        <w:pStyle w:val="FirstParagraph"/>
      </w:pPr>
      <w:r>
        <w:t xml:space="preserve">Language evolves through a combination of etymology, cultural contact, and colloquial innovation. Understanding obscure terminology enhances reading comprehension and provides insight into historical social dynamics.</w:t>
      </w:r>
    </w:p>
    <w:bookmarkStart w:id="754" w:name="obscure-professions-and-roles"/>
    <w:p>
      <w:pPr>
        <w:pStyle w:val="Heading3"/>
      </w:pPr>
      <w:r>
        <w:t xml:space="preserve">9.2.1 Obscure Professions and Roles</w:t>
      </w:r>
    </w:p>
    <w:p>
      <w:pPr>
        <w:numPr>
          <w:ilvl w:val="0"/>
          <w:numId w:val="1333"/>
        </w:numPr>
      </w:pPr>
      <w:r>
        <w:rPr>
          <w:b/>
          <w:bCs/>
        </w:rPr>
        <w:t xml:space="preserve">Dragoman</w:t>
      </w:r>
      <w:r>
        <w:t xml:space="preserve">: Historically, a dragoman was an official interpreter or guide for travelers in the Ottoman Empire and other Near Eastern regions. Unlike modern translators who work in writing, dragomans were essential for diplomatic and commercial verbal communication, often serving as cultural liaisons.</w:t>
      </w:r>
    </w:p>
    <w:p>
      <w:pPr>
        <w:numPr>
          <w:ilvl w:val="0"/>
          <w:numId w:val="1333"/>
        </w:numPr>
      </w:pPr>
      <w:r>
        <w:rPr>
          <w:b/>
          <w:bCs/>
        </w:rPr>
        <w:t xml:space="preserve">Gabriel</w:t>
      </w:r>
      <w:r>
        <w:t xml:space="preserve">: While commonly known as an archangel, in some specialized historical contexts, the term has been used to refer to a heavenly messenger or herald.</w:t>
      </w:r>
    </w:p>
    <w:p>
      <w:pPr>
        <w:numPr>
          <w:ilvl w:val="0"/>
          <w:numId w:val="1333"/>
        </w:numPr>
      </w:pPr>
      <w:r>
        <w:rPr>
          <w:b/>
          <w:bCs/>
        </w:rPr>
        <w:t xml:space="preserve">Flytings</w:t>
      </w:r>
      <w:r>
        <w:t xml:space="preserve">: A verbal contest of insults popular in 15th and 16th century Scotland. Poets and courtiers would engage in</w:t>
      </w:r>
      <w:r>
        <w:t xml:space="preserve"> </w:t>
      </w:r>
      <w:r>
        <w:t xml:space="preserve">“</w:t>
      </w:r>
      <w:r>
        <w:t xml:space="preserve">flyting</w:t>
      </w:r>
      <w:r>
        <w:t xml:space="preserve">”</w:t>
      </w:r>
      <w:r>
        <w:t xml:space="preserve">—exchanging elaborate, poetic, and often scatological insults before an audience. It was a performance art, not an actual fight.</w:t>
      </w:r>
    </w:p>
    <w:bookmarkEnd w:id="754"/>
    <w:bookmarkStart w:id="755" w:name="historical-warnings-and-etiquette"/>
    <w:p>
      <w:pPr>
        <w:pStyle w:val="Heading3"/>
      </w:pPr>
      <w:r>
        <w:t xml:space="preserve">9.2.2 Historical Warnings and Etiquette</w:t>
      </w:r>
    </w:p>
    <w:p>
      <w:pPr>
        <w:numPr>
          <w:ilvl w:val="0"/>
          <w:numId w:val="1334"/>
        </w:numPr>
      </w:pPr>
      <w:r>
        <w:rPr>
          <w:b/>
          <w:bCs/>
        </w:rPr>
        <w:t xml:space="preserve">Gardyloo</w:t>
      </w:r>
      <w:r>
        <w:t xml:space="preserve">: A cry used in Edinburgh and other Scottish cities before the advent of modern plumbing. Derived from the French</w:t>
      </w:r>
      <w:r>
        <w:t xml:space="preserve"> </w:t>
      </w:r>
      <w:r>
        <w:rPr>
          <w:i/>
          <w:iCs/>
        </w:rPr>
        <w:t xml:space="preserve">gardez l’eau</w:t>
      </w:r>
      <w:r>
        <w:t xml:space="preserve"> </w:t>
      </w:r>
      <w:r>
        <w:t xml:space="preserve">(</w:t>
      </w:r>
      <w:r>
        <w:t xml:space="preserve">“</w:t>
      </w:r>
      <w:r>
        <w:t xml:space="preserve">watch out for the water</w:t>
      </w:r>
      <w:r>
        <w:t xml:space="preserve">”</w:t>
      </w:r>
      <w:r>
        <w:t xml:space="preserve">), residents would shout this from upper-story windows before emptying chamber pots into the street below. Customs dictated that one would shout it three times before dumping.</w:t>
      </w:r>
    </w:p>
    <w:p>
      <w:pPr>
        <w:numPr>
          <w:ilvl w:val="0"/>
          <w:numId w:val="1334"/>
        </w:numPr>
      </w:pPr>
      <w:r>
        <w:rPr>
          <w:b/>
          <w:bCs/>
        </w:rPr>
        <w:t xml:space="preserve">Prithee / Marry</w:t>
      </w:r>
      <w:r>
        <w:t xml:space="preserve">: Archaic English interjections.</w:t>
      </w:r>
      <w:r>
        <w:t xml:space="preserve"> </w:t>
      </w:r>
      <w:r>
        <w:rPr>
          <w:i/>
          <w:iCs/>
        </w:rPr>
        <w:t xml:space="preserve">Prithee</w:t>
      </w:r>
      <w:r>
        <w:t xml:space="preserve"> </w:t>
      </w:r>
      <w:r>
        <w:t xml:space="preserve">is a contraction of</w:t>
      </w:r>
      <w:r>
        <w:t xml:space="preserve"> </w:t>
      </w:r>
      <w:r>
        <w:t xml:space="preserve">“</w:t>
      </w:r>
      <w:r>
        <w:t xml:space="preserve">I pray thee,</w:t>
      </w:r>
      <w:r>
        <w:t xml:space="preserve">”</w:t>
      </w:r>
      <w:r>
        <w:t xml:space="preserve"> </w:t>
      </w:r>
      <w:r>
        <w:t xml:space="preserve">while</w:t>
      </w:r>
      <w:r>
        <w:t xml:space="preserve"> </w:t>
      </w:r>
      <w:r>
        <w:rPr>
          <w:i/>
          <w:iCs/>
        </w:rPr>
        <w:t xml:space="preserve">Marry</w:t>
      </w:r>
      <w:r>
        <w:t xml:space="preserve"> </w:t>
      </w:r>
      <w:r>
        <w:t xml:space="preserve">is a mild oath derived from a reference to the Virgin Mary.</w:t>
      </w:r>
    </w:p>
    <w:bookmarkEnd w:id="755"/>
    <w:bookmarkStart w:id="756" w:name="units-of-measurement"/>
    <w:p>
      <w:pPr>
        <w:pStyle w:val="Heading3"/>
      </w:pPr>
      <w:r>
        <w:t xml:space="preserve">9.2.3 Units of Measurement</w:t>
      </w:r>
    </w:p>
    <w:p>
      <w:pPr>
        <w:numPr>
          <w:ilvl w:val="0"/>
          <w:numId w:val="1335"/>
        </w:numPr>
      </w:pPr>
      <w:r>
        <w:rPr>
          <w:b/>
          <w:bCs/>
        </w:rPr>
        <w:t xml:space="preserve">Quire</w:t>
      </w:r>
      <w:r>
        <w:t xml:space="preserve">: A standard measurement of paper. A quire consists of 24 or 25 sheets (1/20th of a ream) of paper of the same size and quality. Historically, it was a fundamental unit in bookbinding.</w:t>
      </w:r>
    </w:p>
    <w:p>
      <w:pPr>
        <w:numPr>
          <w:ilvl w:val="0"/>
          <w:numId w:val="1335"/>
        </w:numPr>
      </w:pPr>
      <w:r>
        <w:rPr>
          <w:b/>
          <w:bCs/>
        </w:rPr>
        <w:t xml:space="preserve">Ream</w:t>
      </w:r>
      <w:r>
        <w:t xml:space="preserve">: Standardly 500 sheets of paper.</w:t>
      </w:r>
    </w:p>
    <w:p>
      <w:r>
        <w:pict>
          <v:rect style="width:0;height:1.5pt" o:hralign="center" o:hrstd="t" o:hr="t"/>
        </w:pict>
      </w:r>
    </w:p>
    <w:bookmarkEnd w:id="756"/>
    <w:bookmarkEnd w:id="757"/>
    <w:bookmarkStart w:id="760" w:name="geography-and-topography"/>
    <w:p>
      <w:pPr>
        <w:pStyle w:val="Heading2"/>
      </w:pPr>
      <w:r>
        <w:t xml:space="preserve">9.3 Geography and Topography</w:t>
      </w:r>
    </w:p>
    <w:p>
      <w:pPr>
        <w:pStyle w:val="FirstParagraph"/>
      </w:pPr>
      <w:r>
        <w:t xml:space="preserve">Understanding geographical trivia requires looking at physical boundaries, capitals, and etymological origins of land names.</w:t>
      </w:r>
    </w:p>
    <w:bookmarkStart w:id="758" w:name="etymological-origins-of-place-names"/>
    <w:p>
      <w:pPr>
        <w:pStyle w:val="Heading3"/>
      </w:pPr>
      <w:r>
        <w:t xml:space="preserve">9.3.1 Etymological Origins of Place Names</w:t>
      </w:r>
    </w:p>
    <w:p>
      <w:pPr>
        <w:numPr>
          <w:ilvl w:val="0"/>
          <w:numId w:val="1336"/>
        </w:numPr>
      </w:pPr>
      <w:r>
        <w:rPr>
          <w:b/>
          <w:bCs/>
        </w:rPr>
        <w:t xml:space="preserve">Bethlehem</w:t>
      </w:r>
      <w:r>
        <w:t xml:space="preserve">: Translates literally to</w:t>
      </w:r>
      <w:r>
        <w:t xml:space="preserve"> </w:t>
      </w:r>
      <w:r>
        <w:t xml:space="preserve">“</w:t>
      </w:r>
      <w:r>
        <w:t xml:space="preserve">House of Bread</w:t>
      </w:r>
      <w:r>
        <w:t xml:space="preserve">”</w:t>
      </w:r>
      <w:r>
        <w:t xml:space="preserve"> </w:t>
      </w:r>
      <w:r>
        <w:t xml:space="preserve">(</w:t>
      </w:r>
      <w:r>
        <w:rPr>
          <w:i/>
          <w:iCs/>
        </w:rPr>
        <w:t xml:space="preserve">Beit Lechem</w:t>
      </w:r>
      <w:r>
        <w:t xml:space="preserve"> </w:t>
      </w:r>
      <w:r>
        <w:t xml:space="preserve">in Hebrew). This etymology is critical to biblical narratives and historical agricultural studies in the Levant.</w:t>
      </w:r>
    </w:p>
    <w:p>
      <w:pPr>
        <w:numPr>
          <w:ilvl w:val="0"/>
          <w:numId w:val="1336"/>
        </w:numPr>
      </w:pPr>
      <w:r>
        <w:rPr>
          <w:b/>
          <w:bCs/>
        </w:rPr>
        <w:t xml:space="preserve">Cockney Rhyming Slang</w:t>
      </w:r>
      <w:r>
        <w:t xml:space="preserve">: A linguistic phenomenon originating in the East End of London.</w:t>
      </w:r>
    </w:p>
    <w:p>
      <w:pPr>
        <w:pStyle w:val="Compact"/>
        <w:numPr>
          <w:ilvl w:val="1"/>
          <w:numId w:val="1337"/>
        </w:numPr>
      </w:pPr>
      <w:r>
        <w:t xml:space="preserve">“</w:t>
      </w:r>
      <w:r>
        <w:t xml:space="preserve">Bread and Honey</w:t>
      </w:r>
      <w:r>
        <w:t xml:space="preserve">”</w:t>
      </w:r>
      <w:r>
        <w:t xml:space="preserve"> </w:t>
      </w:r>
      <w:r>
        <w:t xml:space="preserve">= Money</w:t>
      </w:r>
    </w:p>
    <w:p>
      <w:pPr>
        <w:pStyle w:val="Compact"/>
        <w:numPr>
          <w:ilvl w:val="1"/>
          <w:numId w:val="1337"/>
        </w:numPr>
      </w:pPr>
      <w:r>
        <w:t xml:space="preserve">“</w:t>
      </w:r>
      <w:r>
        <w:t xml:space="preserve">Dog and Bone</w:t>
      </w:r>
      <w:r>
        <w:t xml:space="preserve">”</w:t>
      </w:r>
      <w:r>
        <w:t xml:space="preserve"> </w:t>
      </w:r>
      <w:r>
        <w:t xml:space="preserve">= Telephone</w:t>
      </w:r>
    </w:p>
    <w:p>
      <w:pPr>
        <w:pStyle w:val="Compact"/>
        <w:numPr>
          <w:ilvl w:val="1"/>
          <w:numId w:val="1337"/>
        </w:numPr>
      </w:pPr>
      <w:r>
        <w:t xml:space="preserve">“</w:t>
      </w:r>
      <w:r>
        <w:t xml:space="preserve">Butcher’s Hook</w:t>
      </w:r>
      <w:r>
        <w:t xml:space="preserve">”</w:t>
      </w:r>
      <w:r>
        <w:t xml:space="preserve"> </w:t>
      </w:r>
      <w:r>
        <w:t xml:space="preserve">= Look (</w:t>
      </w:r>
      <w:r>
        <w:t xml:space="preserve">“</w:t>
      </w:r>
      <w:r>
        <w:t xml:space="preserve">Have a butcher’s</w:t>
      </w:r>
      <w:r>
        <w:t xml:space="preserve">”</w:t>
      </w:r>
      <w:r>
        <w:t xml:space="preserve">)</w:t>
      </w:r>
    </w:p>
    <w:p>
      <w:pPr>
        <w:pStyle w:val="Compact"/>
        <w:numPr>
          <w:ilvl w:val="1"/>
          <w:numId w:val="1337"/>
        </w:numPr>
      </w:pPr>
      <w:r>
        <w:t xml:space="preserve">“</w:t>
      </w:r>
      <w:r>
        <w:t xml:space="preserve">Trouble and Strife</w:t>
      </w:r>
      <w:r>
        <w:t xml:space="preserve">”</w:t>
      </w:r>
      <w:r>
        <w:t xml:space="preserve"> </w:t>
      </w:r>
      <w:r>
        <w:t xml:space="preserve">= Wife</w:t>
      </w:r>
    </w:p>
    <w:bookmarkEnd w:id="758"/>
    <w:bookmarkStart w:id="759" w:name="extreme-geography"/>
    <w:p>
      <w:pPr>
        <w:pStyle w:val="Heading3"/>
      </w:pPr>
      <w:r>
        <w:t xml:space="preserve">9.3.2 Extreme Geography</w:t>
      </w:r>
    </w:p>
    <w:p>
      <w:pPr>
        <w:numPr>
          <w:ilvl w:val="0"/>
          <w:numId w:val="1338"/>
        </w:numPr>
      </w:pPr>
      <w:r>
        <w:rPr>
          <w:b/>
          <w:bCs/>
        </w:rPr>
        <w:t xml:space="preserve">Sweden</w:t>
      </w:r>
      <w:r>
        <w:t xml:space="preserve">: The country with the highest number of natural islands in the world, estimated at over 267,570 (more than Norway and Finland combined).</w:t>
      </w:r>
    </w:p>
    <w:p>
      <w:pPr>
        <w:numPr>
          <w:ilvl w:val="0"/>
          <w:numId w:val="1338"/>
        </w:numPr>
      </w:pPr>
      <w:r>
        <w:rPr>
          <w:b/>
          <w:bCs/>
        </w:rPr>
        <w:t xml:space="preserve">New Mexico</w:t>
      </w:r>
      <w:r>
        <w:t xml:space="preserve">: The site of the world’s first atomic bomb detonation, the</w:t>
      </w:r>
      <w:r>
        <w:t xml:space="preserve"> </w:t>
      </w:r>
      <w:r>
        <w:t xml:space="preserve">“</w:t>
      </w:r>
      <w:r>
        <w:t xml:space="preserve">Trinity</w:t>
      </w:r>
      <w:r>
        <w:t xml:space="preserve">”</w:t>
      </w:r>
      <w:r>
        <w:t xml:space="preserve"> </w:t>
      </w:r>
      <w:r>
        <w:t xml:space="preserve">test, conducted on July 16, 1945, at White Sands Proving Ground.</w:t>
      </w:r>
    </w:p>
    <w:p>
      <w:r>
        <w:pict>
          <v:rect style="width:0;height:1.5pt" o:hralign="center" o:hrstd="t" o:hr="t"/>
        </w:pict>
      </w:r>
    </w:p>
    <w:bookmarkEnd w:id="759"/>
    <w:bookmarkEnd w:id="760"/>
    <w:bookmarkStart w:id="764" w:name="scientific-trivia-and-nomenclature"/>
    <w:p>
      <w:pPr>
        <w:pStyle w:val="Heading2"/>
      </w:pPr>
      <w:r>
        <w:t xml:space="preserve">9.4 Scientific Trivia and Nomenclature</w:t>
      </w:r>
    </w:p>
    <w:p>
      <w:pPr>
        <w:pStyle w:val="FirstParagraph"/>
      </w:pPr>
      <w:r>
        <w:t xml:space="preserve">Science relies on precise nomenclature. Trivia often resides in the origins of symbols or the classification of anomalies in nature.</w:t>
      </w:r>
    </w:p>
    <w:bookmarkStart w:id="761" w:name="chemical-symbols"/>
    <w:p>
      <w:pPr>
        <w:pStyle w:val="Heading3"/>
      </w:pPr>
      <w:r>
        <w:t xml:space="preserve">9.4.1 Chemical Symbols</w:t>
      </w:r>
    </w:p>
    <w:p>
      <w:pPr>
        <w:pStyle w:val="FirstParagraph"/>
      </w:pPr>
      <w:r>
        <w:t xml:space="preserve">Chemical symbols frequently derive from Latin or Greek names rather than the English word:</w:t>
      </w:r>
    </w:p>
    <w:p>
      <w:pPr>
        <w:pStyle w:val="Compact"/>
        <w:numPr>
          <w:ilvl w:val="0"/>
          <w:numId w:val="1339"/>
        </w:numPr>
      </w:pPr>
      <w:r>
        <w:rPr>
          <w:b/>
          <w:bCs/>
        </w:rPr>
        <w:t xml:space="preserve">Gold (Au)</w:t>
      </w:r>
      <w:r>
        <w:t xml:space="preserve">: Derived from the Latin</w:t>
      </w:r>
      <w:r>
        <w:t xml:space="preserve"> </w:t>
      </w:r>
      <w:r>
        <w:rPr>
          <w:i/>
          <w:iCs/>
        </w:rPr>
        <w:t xml:space="preserve">Aurum</w:t>
      </w:r>
      <w:r>
        <w:t xml:space="preserve">, meaning</w:t>
      </w:r>
      <w:r>
        <w:t xml:space="preserve"> </w:t>
      </w:r>
      <w:r>
        <w:t xml:space="preserve">“</w:t>
      </w:r>
      <w:r>
        <w:t xml:space="preserve">shining dawn</w:t>
      </w:r>
      <w:r>
        <w:t xml:space="preserve">”</w:t>
      </w:r>
      <w:r>
        <w:t xml:space="preserve"> </w:t>
      </w:r>
      <w:r>
        <w:t xml:space="preserve">or</w:t>
      </w:r>
      <w:r>
        <w:t xml:space="preserve"> </w:t>
      </w:r>
      <w:r>
        <w:t xml:space="preserve">“</w:t>
      </w:r>
      <w:r>
        <w:t xml:space="preserve">glow of sunrise.</w:t>
      </w:r>
      <w:r>
        <w:t xml:space="preserve">”</w:t>
      </w:r>
    </w:p>
    <w:p>
      <w:pPr>
        <w:pStyle w:val="Compact"/>
        <w:numPr>
          <w:ilvl w:val="0"/>
          <w:numId w:val="1339"/>
        </w:numPr>
      </w:pPr>
      <w:r>
        <w:rPr>
          <w:b/>
          <w:bCs/>
        </w:rPr>
        <w:t xml:space="preserve">Silver (Ag)</w:t>
      </w:r>
      <w:r>
        <w:t xml:space="preserve">: From the Latin</w:t>
      </w:r>
      <w:r>
        <w:t xml:space="preserve"> </w:t>
      </w:r>
      <w:r>
        <w:rPr>
          <w:i/>
          <w:iCs/>
        </w:rPr>
        <w:t xml:space="preserve">Argentum</w:t>
      </w:r>
      <w:r>
        <w:t xml:space="preserve">.</w:t>
      </w:r>
    </w:p>
    <w:p>
      <w:pPr>
        <w:pStyle w:val="Compact"/>
        <w:numPr>
          <w:ilvl w:val="0"/>
          <w:numId w:val="1339"/>
        </w:numPr>
      </w:pPr>
      <w:r>
        <w:rPr>
          <w:b/>
          <w:bCs/>
        </w:rPr>
        <w:t xml:space="preserve">Lead (Pb)</w:t>
      </w:r>
      <w:r>
        <w:t xml:space="preserve">: From the Latin</w:t>
      </w:r>
      <w:r>
        <w:t xml:space="preserve"> </w:t>
      </w:r>
      <w:r>
        <w:rPr>
          <w:i/>
          <w:iCs/>
        </w:rPr>
        <w:t xml:space="preserve">Plumbum</w:t>
      </w:r>
      <w:r>
        <w:t xml:space="preserve"> </w:t>
      </w:r>
      <w:r>
        <w:t xml:space="preserve">(source of the word</w:t>
      </w:r>
      <w:r>
        <w:t xml:space="preserve"> </w:t>
      </w:r>
      <w:r>
        <w:t xml:space="preserve">“</w:t>
      </w:r>
      <w:r>
        <w:t xml:space="preserve">plumber</w:t>
      </w:r>
      <w:r>
        <w:t xml:space="preserve">”</w:t>
      </w:r>
      <w:r>
        <w:t xml:space="preserve">).</w:t>
      </w:r>
    </w:p>
    <w:p>
      <w:pPr>
        <w:pStyle w:val="Compact"/>
        <w:numPr>
          <w:ilvl w:val="0"/>
          <w:numId w:val="1339"/>
        </w:numPr>
      </w:pPr>
      <w:r>
        <w:rPr>
          <w:b/>
          <w:bCs/>
        </w:rPr>
        <w:t xml:space="preserve">Iron (Fe)</w:t>
      </w:r>
      <w:r>
        <w:t xml:space="preserve">: From the Latin</w:t>
      </w:r>
      <w:r>
        <w:t xml:space="preserve"> </w:t>
      </w:r>
      <w:r>
        <w:rPr>
          <w:i/>
          <w:iCs/>
        </w:rPr>
        <w:t xml:space="preserve">Ferrum</w:t>
      </w:r>
      <w:r>
        <w:t xml:space="preserve">.</w:t>
      </w:r>
    </w:p>
    <w:p>
      <w:pPr>
        <w:pStyle w:val="Compact"/>
        <w:numPr>
          <w:ilvl w:val="0"/>
          <w:numId w:val="1339"/>
        </w:numPr>
      </w:pPr>
      <w:r>
        <w:rPr>
          <w:b/>
          <w:bCs/>
        </w:rPr>
        <w:t xml:space="preserve">Sodium (Na)</w:t>
      </w:r>
      <w:r>
        <w:t xml:space="preserve">: From the Latin</w:t>
      </w:r>
      <w:r>
        <w:t xml:space="preserve"> </w:t>
      </w:r>
      <w:r>
        <w:rPr>
          <w:i/>
          <w:iCs/>
        </w:rPr>
        <w:t xml:space="preserve">Natrium</w:t>
      </w:r>
      <w:r>
        <w:t xml:space="preserve">.</w:t>
      </w:r>
    </w:p>
    <w:p>
      <w:pPr>
        <w:pStyle w:val="Compact"/>
        <w:numPr>
          <w:ilvl w:val="0"/>
          <w:numId w:val="1339"/>
        </w:numPr>
      </w:pPr>
      <w:r>
        <w:rPr>
          <w:b/>
          <w:bCs/>
        </w:rPr>
        <w:t xml:space="preserve">Potassium (K)</w:t>
      </w:r>
      <w:r>
        <w:t xml:space="preserve">: From the Latin</w:t>
      </w:r>
      <w:r>
        <w:t xml:space="preserve"> </w:t>
      </w:r>
      <w:r>
        <w:rPr>
          <w:i/>
          <w:iCs/>
        </w:rPr>
        <w:t xml:space="preserve">Kalium</w:t>
      </w:r>
      <w:r>
        <w:t xml:space="preserve">.</w:t>
      </w:r>
    </w:p>
    <w:bookmarkEnd w:id="761"/>
    <w:bookmarkStart w:id="762" w:name="biological-anomalies"/>
    <w:p>
      <w:pPr>
        <w:pStyle w:val="Heading3"/>
      </w:pPr>
      <w:r>
        <w:t xml:space="preserve">9.4.2 Biological Anomalies</w:t>
      </w:r>
    </w:p>
    <w:p>
      <w:pPr>
        <w:pStyle w:val="Compact"/>
        <w:numPr>
          <w:ilvl w:val="0"/>
          <w:numId w:val="1340"/>
        </w:numPr>
      </w:pPr>
      <w:r>
        <w:rPr>
          <w:b/>
          <w:bCs/>
        </w:rPr>
        <w:t xml:space="preserve">Monotremes</w:t>
      </w:r>
      <w:r>
        <w:t xml:space="preserve">: An order of mammals that lay eggs instead of giving live birth. The only extant monotremes are the Platypus and the Echidna (spiny anteater), found exclusively in Australia and New Guinea.</w:t>
      </w:r>
    </w:p>
    <w:bookmarkEnd w:id="762"/>
    <w:bookmarkStart w:id="763" w:name="niche-scientific-studies"/>
    <w:p>
      <w:pPr>
        <w:pStyle w:val="Heading3"/>
      </w:pPr>
      <w:r>
        <w:t xml:space="preserve">9.4.3 Niche Scientific Studies</w:t>
      </w:r>
    </w:p>
    <w:p>
      <w:pPr>
        <w:numPr>
          <w:ilvl w:val="0"/>
          <w:numId w:val="1341"/>
        </w:numPr>
      </w:pPr>
      <w:r>
        <w:rPr>
          <w:b/>
          <w:bCs/>
        </w:rPr>
        <w:t xml:space="preserve">Philematology</w:t>
      </w:r>
      <w:r>
        <w:t xml:space="preserve">: The scientific study of kissing. It encompasses the biomechanics of the musculature involved, the biochemical exchange of saliva, and the psychological effects of intimate contact.</w:t>
      </w:r>
    </w:p>
    <w:p>
      <w:pPr>
        <w:numPr>
          <w:ilvl w:val="0"/>
          <w:numId w:val="1341"/>
        </w:numPr>
      </w:pPr>
      <w:r>
        <w:rPr>
          <w:b/>
          <w:bCs/>
        </w:rPr>
        <w:t xml:space="preserve">Second Sound</w:t>
      </w:r>
      <w:r>
        <w:t xml:space="preserve">: A quantum mechanical phenomenon where heat travels as a wave (second sound) rather than through standard diffusion (conduction/convection). Observed uniquely in certain materials like graphite and superfluid helium.</w:t>
      </w:r>
    </w:p>
    <w:p>
      <w:r>
        <w:pict>
          <v:rect style="width:0;height:1.5pt" o:hralign="center" o:hrstd="t" o:hr="t"/>
        </w:pict>
      </w:r>
    </w:p>
    <w:bookmarkEnd w:id="763"/>
    <w:bookmarkEnd w:id="764"/>
    <w:bookmarkStart w:id="768" w:name="history-politics-and-institutions"/>
    <w:p>
      <w:pPr>
        <w:pStyle w:val="Heading2"/>
      </w:pPr>
      <w:r>
        <w:t xml:space="preserve">9.5 History, Politics, and Institutions</w:t>
      </w:r>
    </w:p>
    <w:p>
      <w:pPr>
        <w:pStyle w:val="FirstParagraph"/>
      </w:pPr>
      <w:r>
        <w:t xml:space="preserve">Static history focuses on fixed dates, roles, and the codified structures of governments.</w:t>
      </w:r>
    </w:p>
    <w:bookmarkStart w:id="765" w:name="u.s.-political-codenames"/>
    <w:p>
      <w:pPr>
        <w:pStyle w:val="Heading3"/>
      </w:pPr>
      <w:r>
        <w:t xml:space="preserve">9.5.1 U.S. Political Codenames</w:t>
      </w:r>
    </w:p>
    <w:p>
      <w:pPr>
        <w:pStyle w:val="FirstParagraph"/>
      </w:pPr>
      <w:r>
        <w:t xml:space="preserve">The Secret Service assigns codenames to the President, Vice President, and their families for operational security. These are typically chosen from a pre-approved list.</w:t>
      </w:r>
    </w:p>
    <w:p>
      <w:pPr>
        <w:pStyle w:val="Compact"/>
        <w:numPr>
          <w:ilvl w:val="0"/>
          <w:numId w:val="1342"/>
        </w:numPr>
      </w:pPr>
      <w:r>
        <w:rPr>
          <w:b/>
          <w:bCs/>
        </w:rPr>
        <w:t xml:space="preserve">President of the United States</w:t>
      </w:r>
      <w:r>
        <w:t xml:space="preserve">:</w:t>
      </w:r>
      <w:r>
        <w:t xml:space="preserve"> </w:t>
      </w:r>
      <w:r>
        <w:rPr>
          <w:b/>
          <w:bCs/>
        </w:rPr>
        <w:t xml:space="preserve">Potus</w:t>
      </w:r>
      <w:r>
        <w:t xml:space="preserve"> </w:t>
      </w:r>
      <w:r>
        <w:t xml:space="preserve">(President of the United States).</w:t>
      </w:r>
    </w:p>
    <w:p>
      <w:pPr>
        <w:pStyle w:val="Compact"/>
        <w:numPr>
          <w:ilvl w:val="0"/>
          <w:numId w:val="1342"/>
        </w:numPr>
      </w:pPr>
      <w:r>
        <w:rPr>
          <w:b/>
          <w:bCs/>
        </w:rPr>
        <w:t xml:space="preserve">Historic Counterparts</w:t>
      </w:r>
      <w:r>
        <w:t xml:space="preserve">:</w:t>
      </w:r>
    </w:p>
    <w:p>
      <w:pPr>
        <w:pStyle w:val="Compact"/>
        <w:numPr>
          <w:ilvl w:val="1"/>
          <w:numId w:val="1343"/>
        </w:numPr>
      </w:pPr>
      <w:r>
        <w:t xml:space="preserve">FDR:</w:t>
      </w:r>
      <w:r>
        <w:t xml:space="preserve"> </w:t>
      </w:r>
      <w:r>
        <w:t xml:space="preserve">“</w:t>
      </w:r>
      <w:r>
        <w:t xml:space="preserve">Rover</w:t>
      </w:r>
      <w:r>
        <w:t xml:space="preserve">”</w:t>
      </w:r>
    </w:p>
    <w:p>
      <w:pPr>
        <w:pStyle w:val="Compact"/>
        <w:numPr>
          <w:ilvl w:val="1"/>
          <w:numId w:val="1343"/>
        </w:numPr>
      </w:pPr>
      <w:r>
        <w:t xml:space="preserve">JFK:</w:t>
      </w:r>
      <w:r>
        <w:t xml:space="preserve"> </w:t>
      </w:r>
      <w:r>
        <w:t xml:space="preserve">“</w:t>
      </w:r>
      <w:r>
        <w:t xml:space="preserve">Lancer</w:t>
      </w:r>
      <w:r>
        <w:t xml:space="preserve">”</w:t>
      </w:r>
    </w:p>
    <w:p>
      <w:pPr>
        <w:pStyle w:val="Compact"/>
        <w:numPr>
          <w:ilvl w:val="1"/>
          <w:numId w:val="1343"/>
        </w:numPr>
      </w:pPr>
      <w:r>
        <w:t xml:space="preserve">Ronald Reagan:</w:t>
      </w:r>
      <w:r>
        <w:t xml:space="preserve"> </w:t>
      </w:r>
      <w:r>
        <w:t xml:space="preserve">“</w:t>
      </w:r>
      <w:r>
        <w:t xml:space="preserve">Rawhide</w:t>
      </w:r>
      <w:r>
        <w:t xml:space="preserve">”</w:t>
      </w:r>
    </w:p>
    <w:p>
      <w:pPr>
        <w:pStyle w:val="Compact"/>
        <w:numPr>
          <w:ilvl w:val="1"/>
          <w:numId w:val="1343"/>
        </w:numPr>
      </w:pPr>
      <w:r>
        <w:t xml:space="preserve">Barack Obama:</w:t>
      </w:r>
      <w:r>
        <w:t xml:space="preserve"> </w:t>
      </w:r>
      <w:r>
        <w:t xml:space="preserve">“</w:t>
      </w:r>
      <w:r>
        <w:t xml:space="preserve">Renegade</w:t>
      </w:r>
      <w:r>
        <w:t xml:space="preserve">”</w:t>
      </w:r>
    </w:p>
    <w:bookmarkEnd w:id="765"/>
    <w:bookmarkStart w:id="766" w:name="monarchy-and-reigns"/>
    <w:p>
      <w:pPr>
        <w:pStyle w:val="Heading3"/>
      </w:pPr>
      <w:r>
        <w:t xml:space="preserve">9.5.2 Monarchy and Reigns</w:t>
      </w:r>
    </w:p>
    <w:p>
      <w:pPr>
        <w:pStyle w:val="Compact"/>
        <w:numPr>
          <w:ilvl w:val="0"/>
          <w:numId w:val="1344"/>
        </w:numPr>
      </w:pPr>
      <w:r>
        <w:rPr>
          <w:b/>
          <w:bCs/>
        </w:rPr>
        <w:t xml:space="preserve">Queen Elizabeth II</w:t>
      </w:r>
      <w:r>
        <w:t xml:space="preserve">: The longest-reigning British monarch, serving from February 6, 1952, until her death in 2022. She ascended the throne at age 25.</w:t>
      </w:r>
    </w:p>
    <w:bookmarkEnd w:id="766"/>
    <w:bookmarkStart w:id="767" w:name="cultural-icons"/>
    <w:p>
      <w:pPr>
        <w:pStyle w:val="Heading3"/>
      </w:pPr>
      <w:r>
        <w:t xml:space="preserve">9.5.3 Cultural Icons</w:t>
      </w:r>
    </w:p>
    <w:p>
      <w:pPr>
        <w:numPr>
          <w:ilvl w:val="0"/>
          <w:numId w:val="1345"/>
        </w:numPr>
      </w:pPr>
      <w:r>
        <w:rPr>
          <w:b/>
          <w:bCs/>
        </w:rPr>
        <w:t xml:space="preserve">Elvis Presley</w:t>
      </w:r>
      <w:r>
        <w:t xml:space="preserve">: Born Elvis Aaron Presley in Tupelo, Mississippi. His middle name was originally misspelled</w:t>
      </w:r>
      <w:r>
        <w:t xml:space="preserve"> </w:t>
      </w:r>
      <w:r>
        <w:t xml:space="preserve">“</w:t>
      </w:r>
      <w:r>
        <w:t xml:space="preserve">Aron</w:t>
      </w:r>
      <w:r>
        <w:t xml:space="preserve">”</w:t>
      </w:r>
      <w:r>
        <w:t xml:space="preserve"> </w:t>
      </w:r>
      <w:r>
        <w:t xml:space="preserve">on his birth record but he later had it legally changed to</w:t>
      </w:r>
      <w:r>
        <w:t xml:space="preserve"> </w:t>
      </w:r>
      <w:r>
        <w:t xml:space="preserve">“</w:t>
      </w:r>
      <w:r>
        <w:t xml:space="preserve">Aron</w:t>
      </w:r>
      <w:r>
        <w:t xml:space="preserve">”</w:t>
      </w:r>
      <w:r>
        <w:t xml:space="preserve"> </w:t>
      </w:r>
      <w:r>
        <w:t xml:space="preserve">to mirror his stillborn twin brother, Jesse Garon Presley.</w:t>
      </w:r>
    </w:p>
    <w:p>
      <w:pPr>
        <w:numPr>
          <w:ilvl w:val="0"/>
          <w:numId w:val="1345"/>
        </w:numPr>
      </w:pPr>
      <w:r>
        <w:rPr>
          <w:b/>
          <w:bCs/>
        </w:rPr>
        <w:t xml:space="preserve">Ronald Reagan</w:t>
      </w:r>
      <w:r>
        <w:t xml:space="preserve">: Before entering politics, Reagan was a Hollywood actor and the President of the Screen Actors Guild (SAG).</w:t>
      </w:r>
    </w:p>
    <w:p>
      <w:r>
        <w:pict>
          <v:rect style="width:0;height:1.5pt" o:hralign="center" o:hrstd="t" o:hr="t"/>
        </w:pict>
      </w:r>
    </w:p>
    <w:bookmarkEnd w:id="767"/>
    <w:bookmarkEnd w:id="768"/>
    <w:bookmarkStart w:id="772" w:name="arts-and-entertainment"/>
    <w:p>
      <w:pPr>
        <w:pStyle w:val="Heading2"/>
      </w:pPr>
      <w:r>
        <w:t xml:space="preserve">9.6 Arts and Entertainment</w:t>
      </w:r>
    </w:p>
    <w:p>
      <w:pPr>
        <w:pStyle w:val="FirstParagraph"/>
      </w:pPr>
      <w:r>
        <w:t xml:space="preserve">The arts provide a vast repository of static data regarding firsts, thefts, and biographical trivia.</w:t>
      </w:r>
    </w:p>
    <w:bookmarkStart w:id="769" w:name="art-crimes"/>
    <w:p>
      <w:pPr>
        <w:pStyle w:val="Heading3"/>
      </w:pPr>
      <w:r>
        <w:t xml:space="preserve">9.6.1 Art Crimes</w:t>
      </w:r>
    </w:p>
    <w:p>
      <w:pPr>
        <w:pStyle w:val="Compact"/>
        <w:numPr>
          <w:ilvl w:val="0"/>
          <w:numId w:val="1346"/>
        </w:numPr>
      </w:pPr>
      <w:r>
        <w:rPr>
          <w:b/>
          <w:bCs/>
        </w:rPr>
        <w:t xml:space="preserve">The Mona Lisa Theft (1911)</w:t>
      </w:r>
      <w:r>
        <w:t xml:space="preserve">: The most famous art heist in history. Perpetrated by Vincenzo Peruggia, an Italian handyman who believed the painting belonged in Italy. He hid in a closet overnight, removed the painting from the frame, and walked out with it under his coat. It was missing for over two years.</w:t>
      </w:r>
    </w:p>
    <w:bookmarkEnd w:id="769"/>
    <w:bookmarkStart w:id="770" w:name="literature"/>
    <w:p>
      <w:pPr>
        <w:pStyle w:val="Heading3"/>
      </w:pPr>
      <w:r>
        <w:t xml:space="preserve">9.6.2 Literature</w:t>
      </w:r>
    </w:p>
    <w:p>
      <w:pPr>
        <w:numPr>
          <w:ilvl w:val="0"/>
          <w:numId w:val="1347"/>
        </w:numPr>
      </w:pPr>
      <w:r>
        <w:rPr>
          <w:b/>
          <w:bCs/>
        </w:rPr>
        <w:t xml:space="preserve">Dr. Seuss’s Debut</w:t>
      </w:r>
      <w:r>
        <w:t xml:space="preserve">: Theodor Seuss Geisel (Dr. Seuss) published his first book,</w:t>
      </w:r>
      <w:r>
        <w:t xml:space="preserve"> </w:t>
      </w:r>
      <w:r>
        <w:rPr>
          <w:i/>
          <w:iCs/>
        </w:rPr>
        <w:t xml:space="preserve">And to Think That I Saw It on Mulberry Street</w:t>
      </w:r>
      <w:r>
        <w:t xml:space="preserve">, in 1937. It was rejected over 20 times before being published by Vanguard Press.</w:t>
      </w:r>
    </w:p>
    <w:p>
      <w:pPr>
        <w:numPr>
          <w:ilvl w:val="0"/>
          <w:numId w:val="1347"/>
        </w:numPr>
      </w:pPr>
      <w:r>
        <w:rPr>
          <w:b/>
          <w:bCs/>
        </w:rPr>
        <w:t xml:space="preserve">Eric Morecambe</w:t>
      </w:r>
      <w:r>
        <w:t xml:space="preserve">: Half of the legendary British comedy duo Morecambe and Wise. His partner was Ernest Wiseman, who performed under the name</w:t>
      </w:r>
      <w:r>
        <w:t xml:space="preserve"> </w:t>
      </w:r>
      <w:r>
        <w:rPr>
          <w:b/>
          <w:bCs/>
        </w:rPr>
        <w:t xml:space="preserve">Ernie Wise</w:t>
      </w:r>
      <w:r>
        <w:t xml:space="preserve">.</w:t>
      </w:r>
    </w:p>
    <w:bookmarkEnd w:id="770"/>
    <w:bookmarkStart w:id="771" w:name="space-exploration"/>
    <w:p>
      <w:pPr>
        <w:pStyle w:val="Heading3"/>
      </w:pPr>
      <w:r>
        <w:t xml:space="preserve">9.6.3 Space Exploration</w:t>
      </w:r>
    </w:p>
    <w:p>
      <w:pPr>
        <w:pStyle w:val="Compact"/>
        <w:numPr>
          <w:ilvl w:val="0"/>
          <w:numId w:val="1348"/>
        </w:numPr>
      </w:pPr>
      <w:r>
        <w:rPr>
          <w:b/>
          <w:bCs/>
        </w:rPr>
        <w:t xml:space="preserve">The First Word on the Moon</w:t>
      </w:r>
      <w:r>
        <w:t xml:space="preserve">: During the Apollo 11 landing, the first word transmitted from the lunar surface was</w:t>
      </w:r>
      <w:r>
        <w:t xml:space="preserve"> </w:t>
      </w:r>
      <w:r>
        <w:rPr>
          <w:b/>
          <w:bCs/>
        </w:rPr>
        <w:t xml:space="preserve">“</w:t>
      </w:r>
      <w:r>
        <w:rPr>
          <w:b/>
          <w:bCs/>
        </w:rPr>
        <w:t xml:space="preserve">Houston.</w:t>
      </w:r>
      <w:r>
        <w:rPr>
          <w:b/>
          <w:bCs/>
        </w:rPr>
        <w:t xml:space="preserve">”</w:t>
      </w:r>
      <w:r>
        <w:t xml:space="preserve"> </w:t>
      </w:r>
      <w:r>
        <w:t xml:space="preserve">(Specifically,</w:t>
      </w:r>
      <w:r>
        <w:t xml:space="preserve"> </w:t>
      </w:r>
      <w:r>
        <w:t xml:space="preserve">“</w:t>
      </w:r>
      <w:r>
        <w:t xml:space="preserve">Houston, Tranquility Base here. The Eagle has landed.</w:t>
      </w:r>
      <w:r>
        <w:t xml:space="preserve">”</w:t>
      </w:r>
      <w:r>
        <w:t xml:space="preserve">)</w:t>
      </w:r>
    </w:p>
    <w:p>
      <w:r>
        <w:pict>
          <v:rect style="width:0;height:1.5pt" o:hralign="center" o:hrstd="t" o:hr="t"/>
        </w:pict>
      </w:r>
    </w:p>
    <w:bookmarkEnd w:id="771"/>
    <w:bookmarkEnd w:id="772"/>
    <w:bookmarkStart w:id="775" w:name="technology-and-inventions"/>
    <w:p>
      <w:pPr>
        <w:pStyle w:val="Heading2"/>
      </w:pPr>
      <w:r>
        <w:t xml:space="preserve">9.7 Technology and Inventions</w:t>
      </w:r>
    </w:p>
    <w:p>
      <w:pPr>
        <w:pStyle w:val="FirstParagraph"/>
      </w:pPr>
      <w:r>
        <w:t xml:space="preserve">Static GK often highlights</w:t>
      </w:r>
      <w:r>
        <w:t xml:space="preserve"> </w:t>
      </w:r>
      <w:r>
        <w:t xml:space="preserve">“</w:t>
      </w:r>
      <w:r>
        <w:t xml:space="preserve">hidden figures</w:t>
      </w:r>
      <w:r>
        <w:t xml:space="preserve">”</w:t>
      </w:r>
      <w:r>
        <w:t xml:space="preserve"> </w:t>
      </w:r>
      <w:r>
        <w:t xml:space="preserve">in technological history—inventors whose contributions were delayed, rejected, or uncredited.</w:t>
      </w:r>
    </w:p>
    <w:bookmarkStart w:id="773" w:name="hedy-lamarr-and-frequency-hopping"/>
    <w:p>
      <w:pPr>
        <w:pStyle w:val="Heading3"/>
      </w:pPr>
      <w:r>
        <w:t xml:space="preserve">9.7.1 Hedy Lamarr and Frequency Hopping</w:t>
      </w:r>
    </w:p>
    <w:p>
      <w:pPr>
        <w:numPr>
          <w:ilvl w:val="0"/>
          <w:numId w:val="1349"/>
        </w:numPr>
      </w:pPr>
      <w:r>
        <w:rPr>
          <w:b/>
          <w:bCs/>
        </w:rPr>
        <w:t xml:space="preserve">The Inventor</w:t>
      </w:r>
      <w:r>
        <w:t xml:space="preserve">: Hedy Lamarr, a famous MGM actress, and composer George Antheil developed a</w:t>
      </w:r>
      <w:r>
        <w:t xml:space="preserve"> </w:t>
      </w:r>
      <w:r>
        <w:t xml:space="preserve">“</w:t>
      </w:r>
      <w:r>
        <w:t xml:space="preserve">Secret Communication System</w:t>
      </w:r>
      <w:r>
        <w:t xml:space="preserve">”</w:t>
      </w:r>
      <w:r>
        <w:t xml:space="preserve"> </w:t>
      </w:r>
      <w:r>
        <w:t xml:space="preserve">during World War II.</w:t>
      </w:r>
    </w:p>
    <w:p>
      <w:pPr>
        <w:numPr>
          <w:ilvl w:val="0"/>
          <w:numId w:val="1349"/>
        </w:numPr>
      </w:pPr>
      <w:r>
        <w:rPr>
          <w:b/>
          <w:bCs/>
        </w:rPr>
        <w:t xml:space="preserve">The Mechanism</w:t>
      </w:r>
      <w:r>
        <w:t xml:space="preserve">: They used a piano-roll mechanism to switch between 88 frequencies (matching the keys on a piano) to prevent the jamming of radio-controlled torpedoes.</w:t>
      </w:r>
    </w:p>
    <w:p>
      <w:pPr>
        <w:numPr>
          <w:ilvl w:val="0"/>
          <w:numId w:val="1349"/>
        </w:numPr>
      </w:pPr>
      <w:r>
        <w:rPr>
          <w:b/>
          <w:bCs/>
        </w:rPr>
        <w:t xml:space="preserve">The Outcome</w:t>
      </w:r>
      <w:r>
        <w:t xml:space="preserve">: The U.S. Navy dismissed the idea in 1942. However, the concept was later dusted off and is now the foundational technology for</w:t>
      </w:r>
      <w:r>
        <w:t xml:space="preserve"> </w:t>
      </w:r>
      <w:r>
        <w:rPr>
          <w:b/>
          <w:bCs/>
        </w:rPr>
        <w:t xml:space="preserve">Spread Spectrum</w:t>
      </w:r>
      <w:r>
        <w:t xml:space="preserve"> </w:t>
      </w:r>
      <w:r>
        <w:t xml:space="preserve">communication. This technology enables modern</w:t>
      </w:r>
      <w:r>
        <w:t xml:space="preserve"> </w:t>
      </w:r>
      <w:r>
        <w:rPr>
          <w:b/>
          <w:bCs/>
        </w:rPr>
        <w:t xml:space="preserve">Bluetooth, Wi-Fi, and GPS</w:t>
      </w:r>
      <w:r>
        <w:t xml:space="preserve">. Lamarr and Antheil were posthumously awarded the Electronic Frontier Foundation Pioneer Award in 1996.</w:t>
      </w:r>
    </w:p>
    <w:bookmarkEnd w:id="773"/>
    <w:bookmarkStart w:id="774" w:name="subatomic-milestones"/>
    <w:p>
      <w:pPr>
        <w:pStyle w:val="Heading3"/>
      </w:pPr>
      <w:r>
        <w:t xml:space="preserve">9.7.2 Subatomic Milestones</w:t>
      </w:r>
    </w:p>
    <w:p>
      <w:pPr>
        <w:pStyle w:val="Compact"/>
        <w:numPr>
          <w:ilvl w:val="0"/>
          <w:numId w:val="1350"/>
        </w:numPr>
      </w:pPr>
      <w:r>
        <w:rPr>
          <w:b/>
          <w:bCs/>
        </w:rPr>
        <w:t xml:space="preserve">Discovery of the Neutron</w:t>
      </w:r>
      <w:r>
        <w:t xml:space="preserve">: James Chadwick proved the existence of the neutron in 1932. Prior to this, the nucleus was thought to be a mix of protons and electrons. The neutron’s lack of charge allowed it to penetrate the nucleus, fundamentally changing nuclear physics and paving the way for nuclear fission.</w:t>
      </w:r>
    </w:p>
    <w:p>
      <w:r>
        <w:pict>
          <v:rect style="width:0;height:1.5pt" o:hralign="center" o:hrstd="t" o:hr="t"/>
        </w:pict>
      </w:r>
    </w:p>
    <w:bookmarkEnd w:id="774"/>
    <w:bookmarkEnd w:id="775"/>
    <w:bookmarkStart w:id="778" w:name="psychological-and-pedagogical-frameworks"/>
    <w:p>
      <w:pPr>
        <w:pStyle w:val="Heading2"/>
      </w:pPr>
      <w:r>
        <w:t xml:space="preserve">9.8 Psychological and Pedagogical Frameworks</w:t>
      </w:r>
    </w:p>
    <w:p>
      <w:pPr>
        <w:pStyle w:val="FirstParagraph"/>
      </w:pPr>
      <w:r>
        <w:t xml:space="preserve">General knowledge acquisition is governed by cognitive psychology. Understanding how knowledge is structured mentally aids in study strategies.</w:t>
      </w:r>
    </w:p>
    <w:bookmarkStart w:id="776" w:name="X9a6ef0cb5f8072920111b0d5d1d75a3276ba9ad"/>
    <w:p>
      <w:pPr>
        <w:pStyle w:val="Heading3"/>
      </w:pPr>
      <w:r>
        <w:t xml:space="preserve">9.8.1 Vygotsky’s Zone of Proximal Development (ZPD)</w:t>
      </w:r>
    </w:p>
    <w:p>
      <w:pPr>
        <w:numPr>
          <w:ilvl w:val="0"/>
          <w:numId w:val="1351"/>
        </w:numPr>
      </w:pPr>
      <w:r>
        <w:rPr>
          <w:b/>
          <w:bCs/>
        </w:rPr>
        <w:t xml:space="preserve">Definition</w:t>
      </w:r>
      <w:r>
        <w:t xml:space="preserve">: The ZPD is the space between what a learner can do independently and what they can do with guidance from a More Knowledgeable Other (MKO).</w:t>
      </w:r>
    </w:p>
    <w:p>
      <w:pPr>
        <w:numPr>
          <w:ilvl w:val="0"/>
          <w:numId w:val="1351"/>
        </w:numPr>
      </w:pPr>
      <w:r>
        <w:rPr>
          <w:b/>
          <w:bCs/>
        </w:rPr>
        <w:t xml:space="preserve">Scaffolding</w:t>
      </w:r>
      <w:r>
        <w:t xml:space="preserve">: The support provided by the MKO. As the learner gains competence, the scaffolding is gradually removed.</w:t>
      </w:r>
    </w:p>
    <w:p>
      <w:pPr>
        <w:numPr>
          <w:ilvl w:val="0"/>
          <w:numId w:val="1351"/>
        </w:numPr>
      </w:pPr>
      <w:r>
        <w:rPr>
          <w:b/>
          <w:bCs/>
        </w:rPr>
        <w:t xml:space="preserve">Internalization</w:t>
      </w:r>
      <w:r>
        <w:t xml:space="preserve">: The process by which social knowledge transforms into individual cognitive structure.</w:t>
      </w:r>
    </w:p>
    <w:bookmarkEnd w:id="776"/>
    <w:bookmarkStart w:id="777" w:name="X63c1004a75fb4f59e5b1c98f2e6fd9a15ffcdf5"/>
    <w:p>
      <w:pPr>
        <w:pStyle w:val="Heading3"/>
      </w:pPr>
      <w:r>
        <w:t xml:space="preserve">9.8.2 Hans Selye’s General Adaptation Syndrome (GAS)</w:t>
      </w:r>
    </w:p>
    <w:p>
      <w:pPr>
        <w:pStyle w:val="FirstParagraph"/>
      </w:pPr>
      <w:r>
        <w:t xml:space="preserve">Stress is not merely an emotion but a predictable physiological sequence:</w:t>
      </w:r>
    </w:p>
    <w:p>
      <w:pPr>
        <w:numPr>
          <w:ilvl w:val="0"/>
          <w:numId w:val="1352"/>
        </w:numPr>
      </w:pPr>
      <w:r>
        <w:rPr>
          <w:b/>
          <w:bCs/>
        </w:rPr>
        <w:t xml:space="preserve">Alarm Reaction</w:t>
      </w:r>
      <w:r>
        <w:t xml:space="preserve">: The</w:t>
      </w:r>
      <w:r>
        <w:t xml:space="preserve"> </w:t>
      </w:r>
      <w:r>
        <w:t xml:space="preserve">“</w:t>
      </w:r>
      <w:r>
        <w:t xml:space="preserve">fight-or-flight</w:t>
      </w:r>
      <w:r>
        <w:t xml:space="preserve">”</w:t>
      </w:r>
      <w:r>
        <w:t xml:space="preserve"> </w:t>
      </w:r>
      <w:r>
        <w:t xml:space="preserve">response. The hypothalamus triggers the sympathetic nervous system, releasing adrenaline and cortisol. Heart rate and respiration increase, and non-essential functions (like digestion) shut down.</w:t>
      </w:r>
    </w:p>
    <w:p>
      <w:pPr>
        <w:numPr>
          <w:ilvl w:val="0"/>
          <w:numId w:val="1352"/>
        </w:numPr>
      </w:pPr>
      <w:r>
        <w:rPr>
          <w:b/>
          <w:bCs/>
        </w:rPr>
        <w:t xml:space="preserve">Resistance</w:t>
      </w:r>
      <w:r>
        <w:t xml:space="preserve">: The body attempts to adapt to the stressor. Cortisol remains high, but the outward signs of the alarm reaction subside. The body is effectively on</w:t>
      </w:r>
      <w:r>
        <w:t xml:space="preserve"> </w:t>
      </w:r>
      <w:r>
        <w:t xml:space="preserve">“</w:t>
      </w:r>
      <w:r>
        <w:t xml:space="preserve">high alert.</w:t>
      </w:r>
      <w:r>
        <w:t xml:space="preserve">”</w:t>
      </w:r>
    </w:p>
    <w:p>
      <w:pPr>
        <w:numPr>
          <w:ilvl w:val="0"/>
          <w:numId w:val="1352"/>
        </w:numPr>
      </w:pPr>
      <w:r>
        <w:rPr>
          <w:b/>
          <w:bCs/>
        </w:rPr>
        <w:t xml:space="preserve">Exhaustion</w:t>
      </w:r>
      <w:r>
        <w:t xml:space="preserve">: If the stressor persists, the body’s resources are depleted. The immune system is suppressed, leading to physical deterioration and cognitive deficits (burnout).</w:t>
      </w:r>
    </w:p>
    <w:p>
      <w:r>
        <w:pict>
          <v:rect style="width:0;height:1.5pt" o:hralign="center" o:hrstd="t" o:hr="t"/>
        </w:pict>
      </w:r>
    </w:p>
    <w:bookmarkEnd w:id="777"/>
    <w:bookmarkEnd w:id="778"/>
    <w:bookmarkStart w:id="781" w:name="linguistic-and-etymological-deep-dives"/>
    <w:p>
      <w:pPr>
        <w:pStyle w:val="Heading2"/>
      </w:pPr>
      <w:r>
        <w:t xml:space="preserve">9.9 Linguistic and Etymological Deep Dives</w:t>
      </w:r>
    </w:p>
    <w:p>
      <w:pPr>
        <w:pStyle w:val="FirstParagraph"/>
      </w:pPr>
      <w:r>
        <w:t xml:space="preserve">A rigorous understanding of English vocabulary requires knowing the Latin and Greek roots that construct complex academic terms.</w:t>
      </w:r>
    </w:p>
    <w:bookmarkStart w:id="779" w:name="the-nature-of-frivolous"/>
    <w:p>
      <w:pPr>
        <w:pStyle w:val="Heading3"/>
      </w:pPr>
      <w:r>
        <w:t xml:space="preserve">9.9.1 The Nature of</w:t>
      </w:r>
      <w:r>
        <w:t xml:space="preserve"> </w:t>
      </w:r>
      <w:r>
        <w:t xml:space="preserve">“</w:t>
      </w:r>
      <w:r>
        <w:t xml:space="preserve">Frivolous</w:t>
      </w:r>
      <w:r>
        <w:t xml:space="preserve">”</w:t>
      </w:r>
    </w:p>
    <w:p>
      <w:pPr>
        <w:numPr>
          <w:ilvl w:val="0"/>
          <w:numId w:val="1353"/>
        </w:numPr>
      </w:pPr>
      <w:r>
        <w:rPr>
          <w:b/>
          <w:bCs/>
        </w:rPr>
        <w:t xml:space="preserve">Frivolous</w:t>
      </w:r>
      <w:r>
        <w:t xml:space="preserve">: Derived from the Latin</w:t>
      </w:r>
      <w:r>
        <w:t xml:space="preserve"> </w:t>
      </w:r>
      <w:r>
        <w:rPr>
          <w:i/>
          <w:iCs/>
        </w:rPr>
        <w:t xml:space="preserve">frivolus</w:t>
      </w:r>
      <w:r>
        <w:t xml:space="preserve"> </w:t>
      </w:r>
      <w:r>
        <w:t xml:space="preserve">“</w:t>
      </w:r>
      <w:r>
        <w:t xml:space="preserve">silly, empty, worthless.</w:t>
      </w:r>
      <w:r>
        <w:t xml:space="preserve">”</w:t>
      </w:r>
      <w:r>
        <w:t xml:space="preserve"> </w:t>
      </w:r>
      <w:r>
        <w:t xml:space="preserve">In law, a</w:t>
      </w:r>
      <w:r>
        <w:t xml:space="preserve"> </w:t>
      </w:r>
      <w:r>
        <w:t xml:space="preserve">“</w:t>
      </w:r>
      <w:r>
        <w:t xml:space="preserve">frivolous lawsuit</w:t>
      </w:r>
      <w:r>
        <w:t xml:space="preserve">”</w:t>
      </w:r>
      <w:r>
        <w:t xml:space="preserve"> </w:t>
      </w:r>
      <w:r>
        <w:t xml:space="preserve">is one that has no legal merit and is intended solely to harass.</w:t>
      </w:r>
    </w:p>
    <w:p>
      <w:pPr>
        <w:numPr>
          <w:ilvl w:val="0"/>
          <w:numId w:val="1353"/>
        </w:numPr>
      </w:pPr>
      <w:r>
        <w:rPr>
          <w:b/>
          <w:bCs/>
        </w:rPr>
        <w:t xml:space="preserve">Taciturn</w:t>
      </w:r>
      <w:r>
        <w:t xml:space="preserve">: From Latin</w:t>
      </w:r>
      <w:r>
        <w:t xml:space="preserve"> </w:t>
      </w:r>
      <w:r>
        <w:rPr>
          <w:i/>
          <w:iCs/>
        </w:rPr>
        <w:t xml:space="preserve">taciturnus</w:t>
      </w:r>
      <w:r>
        <w:t xml:space="preserve"> </w:t>
      </w:r>
      <w:r>
        <w:t xml:space="preserve">“</w:t>
      </w:r>
      <w:r>
        <w:t xml:space="preserve">quiet, silent.</w:t>
      </w:r>
      <w:r>
        <w:t xml:space="preserve">”</w:t>
      </w:r>
      <w:r>
        <w:t xml:space="preserve"> </w:t>
      </w:r>
      <w:r>
        <w:t xml:space="preserve">It describes a habit of silence, not a temporary shyness.</w:t>
      </w:r>
    </w:p>
    <w:p>
      <w:pPr>
        <w:numPr>
          <w:ilvl w:val="0"/>
          <w:numId w:val="1353"/>
        </w:numPr>
      </w:pPr>
      <w:r>
        <w:rPr>
          <w:b/>
          <w:bCs/>
        </w:rPr>
        <w:t xml:space="preserve">Authoritarian</w:t>
      </w:r>
      <w:r>
        <w:t xml:space="preserve">: A system of government that enforces obedience to an authority at the expense of personal freedom. It differs from</w:t>
      </w:r>
      <w:r>
        <w:t xml:space="preserve"> </w:t>
      </w:r>
      <w:r>
        <w:t xml:space="preserve">“</w:t>
      </w:r>
      <w:r>
        <w:t xml:space="preserve">Totalitarianism,</w:t>
      </w:r>
      <w:r>
        <w:t xml:space="preserve">”</w:t>
      </w:r>
      <w:r>
        <w:t xml:space="preserve"> </w:t>
      </w:r>
      <w:r>
        <w:t xml:space="preserve">which seeks to control every aspect of public and private life.</w:t>
      </w:r>
    </w:p>
    <w:bookmarkEnd w:id="779"/>
    <w:bookmarkStart w:id="780" w:name="nuances-of-appearance"/>
    <w:p>
      <w:pPr>
        <w:pStyle w:val="Heading3"/>
      </w:pPr>
      <w:r>
        <w:t xml:space="preserve">9.9.2 Nuances of Appearance</w:t>
      </w:r>
    </w:p>
    <w:p>
      <w:pPr>
        <w:numPr>
          <w:ilvl w:val="0"/>
          <w:numId w:val="1354"/>
        </w:numPr>
      </w:pPr>
      <w:r>
        <w:rPr>
          <w:b/>
          <w:bCs/>
        </w:rPr>
        <w:t xml:space="preserve">Nebulous</w:t>
      </w:r>
      <w:r>
        <w:t xml:space="preserve">: Originally referring to a cloud of gas in space (Latin</w:t>
      </w:r>
      <w:r>
        <w:t xml:space="preserve"> </w:t>
      </w:r>
      <w:r>
        <w:rPr>
          <w:i/>
          <w:iCs/>
        </w:rPr>
        <w:t xml:space="preserve">nebula</w:t>
      </w:r>
      <w:r>
        <w:t xml:space="preserve"> </w:t>
      </w:r>
      <w:r>
        <w:t xml:space="preserve">“</w:t>
      </w:r>
      <w:r>
        <w:t xml:space="preserve">mist, vapor</w:t>
      </w:r>
      <w:r>
        <w:t xml:space="preserve">”</w:t>
      </w:r>
      <w:r>
        <w:t xml:space="preserve">). In text, it means vague or ill-defined.</w:t>
      </w:r>
    </w:p>
    <w:p>
      <w:pPr>
        <w:numPr>
          <w:ilvl w:val="0"/>
          <w:numId w:val="1354"/>
        </w:numPr>
      </w:pPr>
      <w:r>
        <w:rPr>
          <w:b/>
          <w:bCs/>
        </w:rPr>
        <w:t xml:space="preserve">Exhaustive</w:t>
      </w:r>
      <w:r>
        <w:t xml:space="preserve">: An attempt to be complete and thorough; covering every single aspect, leaving nothing out.</w:t>
      </w:r>
    </w:p>
    <w:p>
      <w:pPr>
        <w:numPr>
          <w:ilvl w:val="0"/>
          <w:numId w:val="1354"/>
        </w:numPr>
      </w:pPr>
      <w:r>
        <w:rPr>
          <w:b/>
          <w:bCs/>
        </w:rPr>
        <w:t xml:space="preserve">Redundant</w:t>
      </w:r>
      <w:r>
        <w:t xml:space="preserve">: No longer needed because another mechanism or word serves the same exact purpose.</w:t>
      </w:r>
    </w:p>
    <w:p>
      <w:r>
        <w:pict>
          <v:rect style="width:0;height:1.5pt" o:hralign="center" o:hrstd="t" o:hr="t"/>
        </w:pict>
      </w:r>
    </w:p>
    <w:bookmarkEnd w:id="780"/>
    <w:bookmarkEnd w:id="781"/>
    <w:bookmarkStart w:id="782" w:name="classification-of-knowledge-types"/>
    <w:p>
      <w:pPr>
        <w:pStyle w:val="Heading2"/>
      </w:pPr>
      <w:r>
        <w:t xml:space="preserve">9.10 Classification of Knowledge Types</w:t>
      </w:r>
    </w:p>
    <w:p>
      <w:pPr>
        <w:pStyle w:val="FirstParagraph"/>
      </w:pPr>
      <w:r>
        <w:t xml:space="preserve">Cognitive science categorizes knowledge not just by</w:t>
      </w:r>
      <w:r>
        <w:t xml:space="preserve"> </w:t>
      </w:r>
      <w:r>
        <w:rPr>
          <w:i/>
          <w:iCs/>
        </w:rPr>
        <w:t xml:space="preserve">what</w:t>
      </w:r>
      <w:r>
        <w:t xml:space="preserve"> </w:t>
      </w:r>
      <w:r>
        <w:t xml:space="preserve">it is, but by</w:t>
      </w:r>
      <w:r>
        <w:t xml:space="preserve"> </w:t>
      </w:r>
      <w:r>
        <w:rPr>
          <w:i/>
          <w:iCs/>
        </w:rPr>
        <w:t xml:space="preserve">how</w:t>
      </w:r>
      <w:r>
        <w:t xml:space="preserve"> </w:t>
      </w:r>
      <w:r>
        <w:t xml:space="preserve">it is stored and utilized.</w:t>
      </w:r>
    </w:p>
    <w:p>
      <w:pPr>
        <w:numPr>
          <w:ilvl w:val="0"/>
          <w:numId w:val="1355"/>
        </w:numPr>
      </w:pPr>
      <w:r>
        <w:rPr>
          <w:b/>
          <w:bCs/>
        </w:rPr>
        <w:t xml:space="preserve">Explicit Knowledge</w:t>
      </w:r>
      <w:r>
        <w:t xml:space="preserve">: Codified knowledge found in books, manuals, and encyclopedias. It is easily transmittable.</w:t>
      </w:r>
    </w:p>
    <w:p>
      <w:pPr>
        <w:numPr>
          <w:ilvl w:val="0"/>
          <w:numId w:val="1355"/>
        </w:numPr>
      </w:pPr>
      <w:r>
        <w:rPr>
          <w:b/>
          <w:bCs/>
        </w:rPr>
        <w:t xml:space="preserve">Tacit Knowledge</w:t>
      </w:r>
      <w:r>
        <w:t xml:space="preserve">: The</w:t>
      </w:r>
      <w:r>
        <w:t xml:space="preserve"> </w:t>
      </w:r>
      <w:r>
        <w:t xml:space="preserve">“</w:t>
      </w:r>
      <w:r>
        <w:t xml:space="preserve">know-how</w:t>
      </w:r>
      <w:r>
        <w:t xml:space="preserve">”</w:t>
      </w:r>
      <w:r>
        <w:t xml:space="preserve"> </w:t>
      </w:r>
      <w:r>
        <w:t xml:space="preserve">that is difficult to write down. It is gained through experience and intuition (e.g., a master carpenter’s feel for wood).</w:t>
      </w:r>
    </w:p>
    <w:p>
      <w:pPr>
        <w:numPr>
          <w:ilvl w:val="0"/>
          <w:numId w:val="1355"/>
        </w:numPr>
      </w:pPr>
      <w:r>
        <w:rPr>
          <w:b/>
          <w:bCs/>
        </w:rPr>
        <w:t xml:space="preserve">Ephemeral Knowledge</w:t>
      </w:r>
      <w:r>
        <w:t xml:space="preserve">: Highly transient information. While this is usually contrasted with</w:t>
      </w:r>
      <w:r>
        <w:t xml:space="preserve"> </w:t>
      </w:r>
      <w:r>
        <w:t xml:space="preserve">“</w:t>
      </w:r>
      <w:r>
        <w:t xml:space="preserve">Static GK,</w:t>
      </w:r>
      <w:r>
        <w:t xml:space="preserve">”</w:t>
      </w:r>
      <w:r>
        <w:t xml:space="preserve"> </w:t>
      </w:r>
      <w:r>
        <w:t xml:space="preserve">some trivia (like the specific date of a record-breaking event) is static, but the</w:t>
      </w:r>
      <w:r>
        <w:t xml:space="preserve"> </w:t>
      </w:r>
      <w:r>
        <w:rPr>
          <w:i/>
          <w:iCs/>
        </w:rPr>
        <w:t xml:space="preserve">event itself</w:t>
      </w:r>
      <w:r>
        <w:t xml:space="preserve"> </w:t>
      </w:r>
      <w:r>
        <w:t xml:space="preserve">was ephemeral.</w:t>
      </w:r>
    </w:p>
    <w:p>
      <w:r>
        <w:pict>
          <v:rect style="width:0;height:1.5pt" o:hralign="center" o:hrstd="t" o:hr="t"/>
        </w:pict>
      </w:r>
    </w:p>
    <w:bookmarkEnd w:id="782"/>
    <w:bookmarkStart w:id="783" w:name="Xa0e7e973508f911bc454c25fdda9572c61c40df"/>
    <w:p>
      <w:pPr>
        <w:pStyle w:val="Heading2"/>
      </w:pPr>
      <w:r>
        <w:t xml:space="preserve">9.11 Miscellaneous Trivia and Cultural Constants</w:t>
      </w:r>
    </w:p>
    <w:p>
      <w:pPr>
        <w:pStyle w:val="FirstParagraph"/>
      </w:pPr>
      <w:r>
        <w:t xml:space="preserve">This section compiles high-yield trivia that does not fit neatly into traditional academic categories but appears frequently in competitive examinations.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Subject</w:t>
            </w:r>
          </w:p>
        </w:tc>
        <w:tc>
          <w:tcPr/>
          <w:p>
            <w:pPr>
              <w:pStyle w:val="Compact"/>
              <w:jc w:val="left"/>
            </w:pPr>
            <w:r>
              <w:t xml:space="preserve">Fact</w:t>
            </w:r>
          </w:p>
        </w:tc>
        <w:tc>
          <w:tcPr/>
          <w:p>
            <w:pPr>
              <w:pStyle w:val="Compact"/>
              <w:jc w:val="left"/>
            </w:pPr>
            <w:r>
              <w:t xml:space="preserve">Explanation</w:t>
            </w:r>
          </w:p>
        </w:tc>
      </w:tr>
      <w:tr>
        <w:tc>
          <w:tcPr/>
          <w:p>
            <w:pPr>
              <w:pStyle w:val="Compact"/>
              <w:jc w:val="left"/>
            </w:pPr>
            <w:r>
              <w:rPr>
                <w:b/>
                <w:bCs/>
              </w:rPr>
              <w:t xml:space="preserve">Dogs</w:t>
            </w:r>
          </w:p>
        </w:tc>
        <w:tc>
          <w:tcPr/>
          <w:p>
            <w:pPr>
              <w:pStyle w:val="Compact"/>
              <w:jc w:val="left"/>
            </w:pPr>
            <w:r>
              <w:t xml:space="preserve">Poodle originated in Germany.</w:t>
            </w:r>
          </w:p>
        </w:tc>
        <w:tc>
          <w:tcPr/>
          <w:p>
            <w:pPr>
              <w:pStyle w:val="Compact"/>
              <w:jc w:val="left"/>
            </w:pPr>
            <w:r>
              <w:t xml:space="preserve">Despite its association with France, the Poodle (Pudel) was originally a water retriever in Germany.</w:t>
            </w:r>
          </w:p>
        </w:tc>
      </w:tr>
      <w:tr>
        <w:tc>
          <w:tcPr/>
          <w:p>
            <w:pPr>
              <w:pStyle w:val="Compact"/>
              <w:jc w:val="left"/>
            </w:pPr>
            <w:r>
              <w:rPr>
                <w:b/>
                <w:bCs/>
              </w:rPr>
              <w:t xml:space="preserve">Nature</w:t>
            </w:r>
          </w:p>
        </w:tc>
        <w:tc>
          <w:tcPr/>
          <w:p>
            <w:pPr>
              <w:pStyle w:val="Compact"/>
              <w:jc w:val="left"/>
            </w:pPr>
            <w:r>
              <w:t xml:space="preserve">Jane Goodall studied chimps.</w:t>
            </w:r>
          </w:p>
        </w:tc>
        <w:tc>
          <w:tcPr/>
          <w:p>
            <w:pPr>
              <w:pStyle w:val="Compact"/>
              <w:jc w:val="left"/>
            </w:pPr>
            <w:r>
              <w:t xml:space="preserve">She is the world’s foremost expert on wild chimpanzees, having studied them for over 60 years in Gombe, Tanzania.</w:t>
            </w:r>
          </w:p>
        </w:tc>
      </w:tr>
      <w:tr>
        <w:tc>
          <w:tcPr/>
          <w:p>
            <w:pPr>
              <w:pStyle w:val="Compact"/>
              <w:jc w:val="left"/>
            </w:pPr>
            <w:r>
              <w:rPr>
                <w:b/>
                <w:bCs/>
              </w:rPr>
              <w:t xml:space="preserve">Acronyms</w:t>
            </w:r>
          </w:p>
        </w:tc>
        <w:tc>
          <w:tcPr/>
          <w:p>
            <w:pPr>
              <w:pStyle w:val="Compact"/>
              <w:jc w:val="left"/>
            </w:pPr>
            <w:r>
              <w:t xml:space="preserve">Avon (Alphabet)</w:t>
            </w:r>
          </w:p>
        </w:tc>
        <w:tc>
          <w:tcPr/>
          <w:p>
            <w:pPr>
              <w:pStyle w:val="Compact"/>
              <w:jc w:val="left"/>
            </w:pPr>
            <w:r>
              <w:t xml:space="preserve">“</w:t>
            </w:r>
            <w:r>
              <w:t xml:space="preserve">Tango</w:t>
            </w:r>
            <w:r>
              <w:t xml:space="preserve">”</w:t>
            </w:r>
            <w:r>
              <w:t xml:space="preserve"> </w:t>
            </w:r>
            <w:r>
              <w:t xml:space="preserve">is the NATO phonetic alphabet code for</w:t>
            </w:r>
            <w:r>
              <w:t xml:space="preserve"> </w:t>
            </w:r>
            <w:r>
              <w:t xml:space="preserve">‘</w:t>
            </w:r>
            <w:r>
              <w:t xml:space="preserve">T</w:t>
            </w:r>
            <w:r>
              <w:t xml:space="preserve">’</w:t>
            </w:r>
            <w:r>
              <w:t xml:space="preserve">, not directly related to the brand</w:t>
            </w:r>
            <w:r>
              <w:t xml:space="preserve"> </w:t>
            </w:r>
            <w:r>
              <w:t xml:space="preserve">‘</w:t>
            </w:r>
            <w:r>
              <w:t xml:space="preserve">Avon</w:t>
            </w:r>
            <w:r>
              <w:t xml:space="preserve">’</w:t>
            </w:r>
            <w:r>
              <w:t xml:space="preserve"> </w:t>
            </w:r>
            <w:r>
              <w:t xml:space="preserve">(this likely refers to a specific classroom mnemonic or trivia puzzle, though NATO code for A is Alpha).</w:t>
            </w:r>
          </w:p>
        </w:tc>
      </w:tr>
      <w:tr>
        <w:tc>
          <w:tcPr/>
          <w:p>
            <w:pPr>
              <w:pStyle w:val="Compact"/>
              <w:jc w:val="left"/>
            </w:pPr>
            <w:r>
              <w:rPr>
                <w:b/>
                <w:bCs/>
              </w:rPr>
              <w:t xml:space="preserve">Prevailing Winds</w:t>
            </w:r>
          </w:p>
        </w:tc>
        <w:tc>
          <w:tcPr/>
          <w:p>
            <w:pPr>
              <w:pStyle w:val="Compact"/>
              <w:jc w:val="left"/>
            </w:pPr>
            <w:r>
              <w:t xml:space="preserve">Westerlies</w:t>
            </w:r>
          </w:p>
        </w:tc>
        <w:tc>
          <w:tcPr/>
          <w:p>
            <w:pPr>
              <w:pStyle w:val="Compact"/>
              <w:jc w:val="left"/>
            </w:pPr>
            <w:r>
              <w:t xml:space="preserve">The prevailing winds in the mid-latitudes (between 30 and 60 degrees) blow from the West to the East.</w:t>
            </w:r>
          </w:p>
        </w:tc>
      </w:tr>
      <w:tr>
        <w:tc>
          <w:tcPr/>
          <w:p>
            <w:pPr>
              <w:pStyle w:val="Compact"/>
              <w:jc w:val="left"/>
            </w:pPr>
            <w:r>
              <w:rPr>
                <w:b/>
                <w:bCs/>
              </w:rPr>
              <w:t xml:space="preserve">Slang</w:t>
            </w:r>
          </w:p>
        </w:tc>
        <w:tc>
          <w:tcPr/>
          <w:p>
            <w:pPr>
              <w:pStyle w:val="Compact"/>
              <w:jc w:val="left"/>
            </w:pPr>
            <w:r>
              <w:t xml:space="preserve">Kismet</w:t>
            </w:r>
          </w:p>
        </w:tc>
        <w:tc>
          <w:tcPr/>
          <w:p>
            <w:pPr>
              <w:pStyle w:val="Compact"/>
              <w:jc w:val="left"/>
            </w:pPr>
            <w:r>
              <w:t xml:space="preserve">An Arabic/Turkish-derived word (qismat) meaning</w:t>
            </w:r>
            <w:r>
              <w:t xml:space="preserve"> </w:t>
            </w:r>
            <w:r>
              <w:t xml:space="preserve">“</w:t>
            </w:r>
            <w:r>
              <w:t xml:space="preserve">fate</w:t>
            </w:r>
            <w:r>
              <w:t xml:space="preserve">”</w:t>
            </w:r>
            <w:r>
              <w:t xml:space="preserve"> </w:t>
            </w:r>
            <w:r>
              <w:t xml:space="preserve">or</w:t>
            </w:r>
            <w:r>
              <w:t xml:space="preserve"> </w:t>
            </w:r>
            <w:r>
              <w:t xml:space="preserve">“</w:t>
            </w:r>
            <w:r>
              <w:t xml:space="preserve">destiny.</w:t>
            </w:r>
            <w:r>
              <w:t xml:space="preserve">”</w:t>
            </w:r>
          </w:p>
        </w:tc>
      </w:tr>
      <w:tr>
        <w:tc>
          <w:tcPr/>
          <w:p>
            <w:pPr>
              <w:pStyle w:val="Compact"/>
              <w:jc w:val="left"/>
            </w:pPr>
            <w:r>
              <w:rPr>
                <w:b/>
                <w:bCs/>
              </w:rPr>
              <w:t xml:space="preserve">Grammar</w:t>
            </w:r>
          </w:p>
        </w:tc>
        <w:tc>
          <w:tcPr/>
          <w:p>
            <w:pPr>
              <w:pStyle w:val="Compact"/>
              <w:jc w:val="left"/>
            </w:pPr>
            <w:r>
              <w:t xml:space="preserve">Attrition</w:t>
            </w:r>
          </w:p>
        </w:tc>
        <w:tc>
          <w:tcPr/>
          <w:p>
            <w:pPr>
              <w:pStyle w:val="Compact"/>
              <w:jc w:val="left"/>
            </w:pPr>
            <w:r>
              <w:t xml:space="preserve">A gradual reduction in force or weakening, often used in military or corporate contexts.</w:t>
            </w:r>
          </w:p>
        </w:tc>
      </w:tr>
    </w:tbl>
    <w:p>
      <w:r>
        <w:pict>
          <v:rect style="width:0;height:1.5pt" o:hralign="center" o:hrstd="t" o:hr="t"/>
        </w:pict>
      </w:r>
    </w:p>
    <w:p>
      <w:r>
        <w:pict>
          <v:rect style="width:0;height:1.5pt" o:hralign="center" o:hrstd="t" o:hr="t"/>
        </w:pict>
      </w:r>
    </w:p>
    <w:bookmarkEnd w:id="783"/>
    <w:bookmarkEnd w:id="784"/>
    <w:bookmarkStart w:id="944" w:name="X4c6cd1be11756fe1ccb630710eecb21cd414120"/>
    <w:p>
      <w:pPr>
        <w:pStyle w:val="Heading1"/>
      </w:pPr>
      <w:r>
        <w:t xml:space="preserve">Chapter 10: Practice Problems — Integrated Multi-Topic Drills with Step-by-Step Solutions</w:t>
      </w:r>
    </w:p>
    <w:p>
      <w:r>
        <w:pict>
          <v:rect style="width:0;height:1.5pt" o:hralign="center" o:hrstd="t" o:hr="t"/>
        </w:pict>
      </w:r>
    </w:p>
    <w:bookmarkStart w:id="785" w:name="X794e7c714c47ebcb761df44735ba82cb9dbe5d0"/>
    <w:p>
      <w:pPr>
        <w:pStyle w:val="Heading2"/>
      </w:pPr>
      <w:r>
        <w:t xml:space="preserve">10.1 Introduction: Why Integrated General Knowledge Drills Matter</w:t>
      </w:r>
    </w:p>
    <w:p>
      <w:pPr>
        <w:pStyle w:val="FirstParagraph"/>
      </w:pPr>
      <w:r>
        <w:t xml:space="preserve">In any rigorous academic preparation—whether for competitive exams, olympiads, or simply to master a broad general knowledge curriculum—the most effective way to cement understanding is through</w:t>
      </w:r>
      <w:r>
        <w:t xml:space="preserve"> </w:t>
      </w:r>
      <w:r>
        <w:rPr>
          <w:b/>
          <w:bCs/>
        </w:rPr>
        <w:t xml:space="preserve">integrated, multi-topic drills</w:t>
      </w:r>
      <w:r>
        <w:t xml:space="preserve">. These are problems that do not announce their subject area; instead, they demand that you</w:t>
      </w:r>
      <w:r>
        <w:t xml:space="preserve"> </w:t>
      </w:r>
      <w:r>
        <w:rPr>
          <w:i/>
          <w:iCs/>
        </w:rPr>
        <w:t xml:space="preserve">identify</w:t>
      </w:r>
      <w:r>
        <w:t xml:space="preserve"> </w:t>
      </w:r>
      <w:r>
        <w:t xml:space="preserve">which domain (mathematics, science, vocabulary, grammar, history, etc.) is being tested and then apply the precise strategy for that domain.</w:t>
      </w:r>
    </w:p>
    <w:p>
      <w:pPr>
        <w:pStyle w:val="BodyText"/>
      </w:pPr>
      <w:r>
        <w:t xml:space="preserve">The purpose of this chapter is</w:t>
      </w:r>
      <w:r>
        <w:t xml:space="preserve"> </w:t>
      </w:r>
      <w:r>
        <w:rPr>
          <w:b/>
          <w:bCs/>
        </w:rPr>
        <w:t xml:space="preserve">not</w:t>
      </w:r>
      <w:r>
        <w:t xml:space="preserve"> </w:t>
      </w:r>
      <w:r>
        <w:t xml:space="preserve">to list a hundred bare-bones questions. As instructed, this chapter has no standalone practice sets. Rather, this chapter is a</w:t>
      </w:r>
      <w:r>
        <w:t xml:space="preserve"> </w:t>
      </w:r>
      <w:r>
        <w:rPr>
          <w:b/>
          <w:bCs/>
        </w:rPr>
        <w:t xml:space="preserve">comprehensive manual of the thinking process itself</w:t>
      </w:r>
      <w:r>
        <w:t xml:space="preserve">—a metacognitive deep into</w:t>
      </w:r>
      <w:r>
        <w:t xml:space="preserve"> </w:t>
      </w:r>
      <w:r>
        <w:rPr>
          <w:i/>
          <w:iCs/>
        </w:rPr>
        <w:t xml:space="preserve">how</w:t>
      </w:r>
      <w:r>
        <w:t xml:space="preserve"> </w:t>
      </w:r>
      <w:r>
        <w:t xml:space="preserve">to approach every category of general knowledge question you will encounter, with exhaustive breakdowns of the strategies, common traps, and reasoning pipelines that lead to correct answers.</w:t>
      </w:r>
    </w:p>
    <w:p>
      <w:pPr>
        <w:pStyle w:val="BlockText"/>
      </w:pPr>
      <w:r>
        <w:rPr>
          <w:b/>
          <w:bCs/>
        </w:rPr>
        <w:t xml:space="preserve">How to Use This Chapter</w:t>
      </w:r>
      <w:r>
        <w:t xml:space="preserve"> </w:t>
      </w:r>
      <w:r>
        <w:t xml:space="preserve">Each section below dissects a category. Read the</w:t>
      </w:r>
      <w:r>
        <w:t xml:space="preserve"> </w:t>
      </w:r>
      <w:r>
        <w:rPr>
          <w:b/>
          <w:bCs/>
        </w:rPr>
        <w:t xml:space="preserve">strategy framework</w:t>
      </w:r>
      <w:r>
        <w:t xml:space="preserve">, study the</w:t>
      </w:r>
      <w:r>
        <w:t xml:space="preserve"> </w:t>
      </w:r>
      <w:r>
        <w:rPr>
          <w:b/>
          <w:bCs/>
        </w:rPr>
        <w:t xml:space="preserve">annotated mini-example</w:t>
      </w:r>
      <w:r>
        <w:t xml:space="preserve">, then pay special attention to the</w:t>
      </w:r>
      <w:r>
        <w:t xml:space="preserve"> </w:t>
      </w:r>
      <w:r>
        <w:rPr>
          <w:b/>
          <w:bCs/>
        </w:rPr>
        <w:t xml:space="preserve">“</w:t>
      </w:r>
      <w:r>
        <w:rPr>
          <w:b/>
          <w:bCs/>
        </w:rPr>
        <w:t xml:space="preserve">Why This Works</w:t>
      </w:r>
      <w:r>
        <w:rPr>
          <w:b/>
          <w:bCs/>
        </w:rPr>
        <w:t xml:space="preserve">”</w:t>
      </w:r>
      <w:r>
        <w:t xml:space="preserve"> </w:t>
      </w:r>
      <w:r>
        <w:t xml:space="preserve">commentary at the end. Train yourself to follow that same mental checklist every time you see a question in that category.</w:t>
      </w:r>
    </w:p>
    <w:p>
      <w:r>
        <w:pict>
          <v:rect style="width:0;height:1.5pt" o:hralign="center" o:hrstd="t" o:hr="t"/>
        </w:pict>
      </w:r>
    </w:p>
    <w:bookmarkEnd w:id="785"/>
    <w:bookmarkStart w:id="791" w:name="Xa84562ebfaabb611784dec787befbf7fc367469"/>
    <w:p>
      <w:pPr>
        <w:pStyle w:val="Heading2"/>
      </w:pPr>
      <w:r>
        <w:t xml:space="preserve">10.2 The Universal Problem-Solving Pipeline (UPP)</w:t>
      </w:r>
    </w:p>
    <w:p>
      <w:pPr>
        <w:pStyle w:val="FirstParagraph"/>
      </w:pPr>
      <w:r>
        <w:t xml:space="preserve">Before we split into discipline-specific strategies, there exists a universal five-step pipeline that applies to</w:t>
      </w:r>
      <w:r>
        <w:t xml:space="preserve"> </w:t>
      </w:r>
      <w:r>
        <w:rPr>
          <w:i/>
          <w:iCs/>
        </w:rPr>
        <w:t xml:space="preserve">every</w:t>
      </w:r>
      <w:r>
        <w:t xml:space="preserve"> </w:t>
      </w:r>
      <w:r>
        <w:t xml:space="preserve">general knowledge question, irrespective of topic. Embedding this pipeline into your reflexes is the single highest-yield investment you can make.</w:t>
      </w:r>
    </w:p>
    <w:bookmarkStart w:id="786" w:name="Xc0f6b9b0f7ba988deb1421ceef563a75778d1fa"/>
    <w:p>
      <w:pPr>
        <w:pStyle w:val="Heading3"/>
      </w:pPr>
      <w:r>
        <w:t xml:space="preserve">Step 1 — Categorize the Question (3–5 seconds)</w:t>
      </w:r>
    </w:p>
    <w:p>
      <w:pPr>
        <w:pStyle w:val="FirstParagraph"/>
      </w:pPr>
      <w:r>
        <w:t xml:space="preserve">Ask yourself silently:</w:t>
      </w:r>
      <w:r>
        <w:t xml:space="preserve"> </w:t>
      </w:r>
      <w:r>
        <w:rPr>
          <w:i/>
          <w:iCs/>
        </w:rPr>
        <w:t xml:space="preserve">“</w:t>
      </w:r>
      <w:r>
        <w:rPr>
          <w:i/>
          <w:iCs/>
        </w:rPr>
        <w:t xml:space="preserve">What domain is this probing?</w:t>
      </w:r>
      <w:r>
        <w:rPr>
          <w:i/>
          <w:i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Domain</w:t>
            </w:r>
          </w:p>
        </w:tc>
        <w:tc>
          <w:tcPr/>
          <w:p>
            <w:pPr>
              <w:pStyle w:val="Compact"/>
              <w:jc w:val="left"/>
            </w:pPr>
            <w:r>
              <w:t xml:space="preserve">Typical Clues</w:t>
            </w:r>
          </w:p>
        </w:tc>
      </w:tr>
      <w:tr>
        <w:tc>
          <w:tcPr/>
          <w:p>
            <w:pPr>
              <w:pStyle w:val="Compact"/>
              <w:jc w:val="left"/>
            </w:pPr>
            <w:r>
              <w:rPr>
                <w:b/>
                <w:bCs/>
              </w:rPr>
              <w:t xml:space="preserve">Mathematics / Numeracy</w:t>
            </w:r>
          </w:p>
        </w:tc>
        <w:tc>
          <w:tcPr/>
          <w:p>
            <w:pPr>
              <w:pStyle w:val="Compact"/>
              <w:jc w:val="left"/>
            </w:pPr>
            <w:r>
              <w:t xml:space="preserve">Numbers, quantitative relationships,</w:t>
            </w:r>
            <w:r>
              <w:t xml:space="preserve"> </w:t>
            </w:r>
            <w:r>
              <w:t xml:space="preserve">“</w:t>
            </w:r>
            <w:r>
              <w:t xml:space="preserve">how many,</w:t>
            </w:r>
            <w:r>
              <w:t xml:space="preserve">”</w:t>
            </w:r>
            <w:r>
              <w:t xml:space="preserve"> </w:t>
            </w:r>
            <w:r>
              <w:t xml:space="preserve">“</w:t>
            </w:r>
            <w:r>
              <w:t xml:space="preserve">what percent,</w:t>
            </w:r>
            <w:r>
              <w:t xml:space="preserve">”</w:t>
            </w:r>
            <w:r>
              <w:t xml:space="preserve"> </w:t>
            </w:r>
            <w:r>
              <w:t xml:space="preserve">“</w:t>
            </w:r>
            <w:r>
              <w:t xml:space="preserve">ratio of</w:t>
            </w:r>
            <w:r>
              <w:t xml:space="preserve">”</w:t>
            </w:r>
          </w:p>
        </w:tc>
      </w:tr>
      <w:tr>
        <w:tc>
          <w:tcPr/>
          <w:p>
            <w:pPr>
              <w:pStyle w:val="Compact"/>
              <w:jc w:val="left"/>
            </w:pPr>
            <w:r>
              <w:rPr>
                <w:b/>
                <w:bCs/>
              </w:rPr>
              <w:t xml:space="preserve">Grammar / English</w:t>
            </w:r>
          </w:p>
        </w:tc>
        <w:tc>
          <w:tcPr/>
          <w:p>
            <w:pPr>
              <w:pStyle w:val="Compact"/>
              <w:jc w:val="left"/>
            </w:pPr>
            <w:r>
              <w:t xml:space="preserve">Underlined portions,</w:t>
            </w:r>
            <w:r>
              <w:t xml:space="preserve"> </w:t>
            </w:r>
            <w:r>
              <w:t xml:space="preserve">“</w:t>
            </w:r>
            <w:r>
              <w:t xml:space="preserve">choose the best revision,</w:t>
            </w:r>
            <w:r>
              <w:t xml:space="preserve">”</w:t>
            </w:r>
            <w:r>
              <w:t xml:space="preserve"> </w:t>
            </w:r>
            <w:r>
              <w:t xml:space="preserve">punctuation choices</w:t>
            </w:r>
          </w:p>
        </w:tc>
      </w:tr>
      <w:tr>
        <w:tc>
          <w:tcPr/>
          <w:p>
            <w:pPr>
              <w:pStyle w:val="Compact"/>
              <w:jc w:val="left"/>
            </w:pPr>
            <w:r>
              <w:rPr>
                <w:b/>
                <w:bCs/>
              </w:rPr>
              <w:t xml:space="preserve">Vocabulary</w:t>
            </w:r>
          </w:p>
        </w:tc>
        <w:tc>
          <w:tcPr/>
          <w:p>
            <w:pPr>
              <w:pStyle w:val="Compact"/>
              <w:jc w:val="left"/>
            </w:pPr>
            <w:r>
              <w:t xml:space="preserve">“</w:t>
            </w:r>
            <w:r>
              <w:t xml:space="preserve">Most nearly means,</w:t>
            </w:r>
            <w:r>
              <w:t xml:space="preserve">”</w:t>
            </w:r>
            <w:r>
              <w:t xml:space="preserve"> </w:t>
            </w:r>
            <w:r>
              <w:t xml:space="preserve">“</w:t>
            </w:r>
            <w:r>
              <w:t xml:space="preserve">closest in meaning,</w:t>
            </w:r>
            <w:r>
              <w:t xml:space="preserve">”</w:t>
            </w:r>
            <w:r>
              <w:t xml:space="preserve"> </w:t>
            </w:r>
            <w:r>
              <w:t xml:space="preserve">analogies</w:t>
            </w:r>
          </w:p>
        </w:tc>
      </w:tr>
      <w:tr>
        <w:tc>
          <w:tcPr/>
          <w:p>
            <w:pPr>
              <w:pStyle w:val="Compact"/>
              <w:jc w:val="left"/>
            </w:pPr>
            <w:r>
              <w:rPr>
                <w:b/>
                <w:bCs/>
              </w:rPr>
              <w:t xml:space="preserve">Reading Comprehension</w:t>
            </w:r>
          </w:p>
        </w:tc>
        <w:tc>
          <w:tcPr/>
          <w:p>
            <w:pPr>
              <w:pStyle w:val="Compact"/>
              <w:jc w:val="left"/>
            </w:pPr>
            <w:r>
              <w:t xml:space="preserve">A passage precedes the question;</w:t>
            </w:r>
            <w:r>
              <w:t xml:space="preserve"> </w:t>
            </w:r>
            <w:r>
              <w:t xml:space="preserve">“</w:t>
            </w:r>
            <w:r>
              <w:t xml:space="preserve">according to the passage</w:t>
            </w:r>
            <w:r>
              <w:t xml:space="preserve">”</w:t>
            </w:r>
          </w:p>
        </w:tc>
      </w:tr>
      <w:tr>
        <w:tc>
          <w:tcPr/>
          <w:p>
            <w:pPr>
              <w:pStyle w:val="Compact"/>
              <w:jc w:val="left"/>
            </w:pPr>
            <w:r>
              <w:rPr>
                <w:b/>
                <w:bCs/>
              </w:rPr>
              <w:t xml:space="preserve">Science</w:t>
            </w:r>
          </w:p>
        </w:tc>
        <w:tc>
          <w:tcPr/>
          <w:p>
            <w:pPr>
              <w:pStyle w:val="Compact"/>
              <w:jc w:val="left"/>
            </w:pPr>
            <w:r>
              <w:t xml:space="preserve">References to biology, chemistry, physics, experiments, data</w:t>
            </w:r>
          </w:p>
        </w:tc>
      </w:tr>
      <w:tr>
        <w:tc>
          <w:tcPr/>
          <w:p>
            <w:pPr>
              <w:pStyle w:val="Compact"/>
              <w:jc w:val="left"/>
            </w:pPr>
            <w:r>
              <w:rPr>
                <w:b/>
                <w:bCs/>
              </w:rPr>
              <w:t xml:space="preserve">History / Geography</w:t>
            </w:r>
          </w:p>
        </w:tc>
        <w:tc>
          <w:tcPr/>
          <w:p>
            <w:pPr>
              <w:pStyle w:val="Compact"/>
              <w:jc w:val="left"/>
            </w:pPr>
            <w:r>
              <w:t xml:space="preserve">Dates, names of leaders, capitals, treaties, places</w:t>
            </w:r>
          </w:p>
        </w:tc>
      </w:tr>
      <w:tr>
        <w:tc>
          <w:tcPr/>
          <w:p>
            <w:pPr>
              <w:pStyle w:val="Compact"/>
              <w:jc w:val="left"/>
            </w:pPr>
            <w:r>
              <w:rPr>
                <w:b/>
                <w:bCs/>
              </w:rPr>
              <w:t xml:space="preserve">Current Affairs</w:t>
            </w:r>
          </w:p>
        </w:tc>
        <w:tc>
          <w:tcPr/>
          <w:p>
            <w:pPr>
              <w:pStyle w:val="Compact"/>
              <w:jc w:val="left"/>
            </w:pPr>
            <w:r>
              <w:t xml:space="preserve">Recent events, years 2020–2026, contemporary figures</w:t>
            </w:r>
          </w:p>
        </w:tc>
      </w:tr>
      <w:tr>
        <w:tc>
          <w:tcPr/>
          <w:p>
            <w:pPr>
              <w:pStyle w:val="Compact"/>
              <w:jc w:val="left"/>
            </w:pPr>
            <w:r>
              <w:rPr>
                <w:b/>
                <w:bCs/>
              </w:rPr>
              <w:t xml:space="preserve">Logic / Pattern</w:t>
            </w:r>
          </w:p>
        </w:tc>
        <w:tc>
          <w:tcPr/>
          <w:p>
            <w:pPr>
              <w:pStyle w:val="Compact"/>
              <w:jc w:val="left"/>
            </w:pPr>
            <w:r>
              <w:t xml:space="preserve">Number sequences, odd-one-out, syllogisms</w:t>
            </w:r>
          </w:p>
        </w:tc>
      </w:tr>
    </w:tbl>
    <w:bookmarkEnd w:id="786"/>
    <w:bookmarkStart w:id="787" w:name="X650fbc007a7e1d997f553b2052715247a756171"/>
    <w:p>
      <w:pPr>
        <w:pStyle w:val="Heading3"/>
      </w:pPr>
      <w:r>
        <w:t xml:space="preserve">Step 2 — Retrieve the Relevant Framework (5–10 seconds)</w:t>
      </w:r>
    </w:p>
    <w:p>
      <w:pPr>
        <w:pStyle w:val="FirstParagraph"/>
      </w:pPr>
      <w:r>
        <w:t xml:space="preserve">Once you know the domain, access the matching mental model from your knowledge base. For example:</w:t>
      </w:r>
    </w:p>
    <w:p>
      <w:pPr>
        <w:pStyle w:val="Compact"/>
        <w:numPr>
          <w:ilvl w:val="0"/>
          <w:numId w:val="1356"/>
        </w:numPr>
      </w:pPr>
      <w:r>
        <w:rPr>
          <w:i/>
          <w:iCs/>
        </w:rPr>
        <w:t xml:space="preserve">Math →</w:t>
      </w:r>
      <w:r>
        <w:t xml:space="preserve"> </w:t>
      </w:r>
      <w:r>
        <w:t xml:space="preserve">recall formulas, properties, and special cases.</w:t>
      </w:r>
    </w:p>
    <w:p>
      <w:pPr>
        <w:pStyle w:val="Compact"/>
        <w:numPr>
          <w:ilvl w:val="0"/>
          <w:numId w:val="1356"/>
        </w:numPr>
      </w:pPr>
      <w:r>
        <w:rPr>
          <w:i/>
          <w:iCs/>
        </w:rPr>
        <w:t xml:space="preserve">Vocab →</w:t>
      </w:r>
      <w:r>
        <w:t xml:space="preserve"> </w:t>
      </w:r>
      <w:r>
        <w:t xml:space="preserve">recall definitions, connotations, roots.</w:t>
      </w:r>
    </w:p>
    <w:p>
      <w:pPr>
        <w:pStyle w:val="Compact"/>
        <w:numPr>
          <w:ilvl w:val="0"/>
          <w:numId w:val="1356"/>
        </w:numPr>
      </w:pPr>
      <w:r>
        <w:rPr>
          <w:i/>
          <w:iCs/>
        </w:rPr>
        <w:t xml:space="preserve">Grammar →</w:t>
      </w:r>
      <w:r>
        <w:t xml:space="preserve"> </w:t>
      </w:r>
      <w:r>
        <w:t xml:space="preserve">recall the specific punctuation or agreement rule.</w:t>
      </w:r>
    </w:p>
    <w:p>
      <w:pPr>
        <w:pStyle w:val="Compact"/>
        <w:numPr>
          <w:ilvl w:val="0"/>
          <w:numId w:val="1356"/>
        </w:numPr>
      </w:pPr>
      <w:r>
        <w:rPr>
          <w:i/>
          <w:iCs/>
        </w:rPr>
        <w:t xml:space="preserve">History →</w:t>
      </w:r>
      <w:r>
        <w:t xml:space="preserve"> </w:t>
      </w:r>
      <w:r>
        <w:t xml:space="preserve">mentally place the event on a timeline or causal chain.</w:t>
      </w:r>
    </w:p>
    <w:bookmarkEnd w:id="787"/>
    <w:bookmarkStart w:id="788" w:name="Xabf12db23d1e80a30ecee2d8072f275b0ba6821"/>
    <w:p>
      <w:pPr>
        <w:pStyle w:val="Heading3"/>
      </w:pPr>
      <w:r>
        <w:t xml:space="preserve">Step 3 — Analyze with the Checklist (variable time)</w:t>
      </w:r>
    </w:p>
    <w:p>
      <w:pPr>
        <w:pStyle w:val="FirstParagraph"/>
      </w:pPr>
      <w:r>
        <w:t xml:space="preserve">Apply domain-specific checklists (detailed in the sections that follow). Identify keywords, eliminate obviously wrong answers, and narrow to the strongest candidate.</w:t>
      </w:r>
    </w:p>
    <w:bookmarkEnd w:id="788"/>
    <w:bookmarkStart w:id="789" w:name="X0f84b826ca78a1fdcba30dae8d16cae40cf362d"/>
    <w:p>
      <w:pPr>
        <w:pStyle w:val="Heading3"/>
      </w:pPr>
      <w:r>
        <w:t xml:space="preserve">Step 4 — Verify Before Committing (5–10 seconds)</w:t>
      </w:r>
    </w:p>
    <w:p>
      <w:pPr>
        <w:pStyle w:val="FirstParagraph"/>
      </w:pPr>
      <w:r>
        <w:t xml:space="preserve">Before locking in your answer:</w:t>
      </w:r>
      <w:r>
        <w:t xml:space="preserve"> </w:t>
      </w:r>
      <w:r>
        <w:t xml:space="preserve">- Re-read the question stem to ensure you answered what was actually asked (not what you expected).</w:t>
      </w:r>
      <w:r>
        <w:t xml:space="preserve"> </w:t>
      </w:r>
      <w:r>
        <w:t xml:space="preserve">- Check for negation words (NOT, EXCEPT, LEAST, CANNOT).</w:t>
      </w:r>
      <w:r>
        <w:t xml:space="preserve"> </w:t>
      </w:r>
      <w:r>
        <w:t xml:space="preserve">- Confirm that your answer addresses every part of a compound question.</w:t>
      </w:r>
    </w:p>
    <w:bookmarkEnd w:id="789"/>
    <w:bookmarkStart w:id="790" w:name="step-5-flag-and-move-on-2-seconds"/>
    <w:p>
      <w:pPr>
        <w:pStyle w:val="Heading3"/>
      </w:pPr>
      <w:r>
        <w:t xml:space="preserve">Step 5 — Flag and Move On (2 seconds)</w:t>
      </w:r>
    </w:p>
    <w:p>
      <w:pPr>
        <w:pStyle w:val="FirstParagraph"/>
      </w:pPr>
      <w:r>
        <w:t xml:space="preserve">If after 60–90 seconds you have no clear path, mark your best guess, flag the question, and proceed. Time management is itself a general knowledge skill.</w:t>
      </w:r>
    </w:p>
    <w:p>
      <w:r>
        <w:pict>
          <v:rect style="width:0;height:1.5pt" o:hralign="center" o:hrstd="t" o:hr="t"/>
        </w:pict>
      </w:r>
    </w:p>
    <w:bookmarkEnd w:id="790"/>
    <w:bookmarkEnd w:id="791"/>
    <w:bookmarkStart w:id="797" w:name="mathematics-category-strategy-deep-dive"/>
    <w:p>
      <w:pPr>
        <w:pStyle w:val="Heading2"/>
      </w:pPr>
      <w:r>
        <w:t xml:space="preserve">10.3 Mathematics Category — Strategy Deep Dive</w:t>
      </w:r>
    </w:p>
    <w:bookmarkStart w:id="792" w:name="linear-functions-equations"/>
    <w:p>
      <w:pPr>
        <w:pStyle w:val="Heading3"/>
      </w:pPr>
      <w:r>
        <w:t xml:space="preserve">10.3.1 Linear Functions &amp; Equations</w:t>
      </w:r>
    </w:p>
    <w:p>
      <w:pPr>
        <w:pStyle w:val="FirstParagraph"/>
      </w:pPr>
      <w:r>
        <w:rPr>
          <w:b/>
          <w:bCs/>
        </w:rPr>
        <w:t xml:space="preserve">Strategy Checklist:</w:t>
      </w:r>
      <w:r>
        <w:t xml:space="preserve"> </w:t>
      </w:r>
      <w:r>
        <w:t xml:space="preserve">1. Identify what the question is</w:t>
      </w:r>
      <w:r>
        <w:t xml:space="preserve"> </w:t>
      </w:r>
      <w:r>
        <w:rPr>
          <w:i/>
          <w:iCs/>
        </w:rPr>
        <w:t xml:space="preserve">asking for</w:t>
      </w:r>
      <w:r>
        <w:t xml:space="preserve"> </w:t>
      </w:r>
      <w:r>
        <w:t xml:space="preserve">(slope? y-intercept? equation? interpretation?).</w:t>
      </w:r>
      <w:r>
        <w:t xml:space="preserve"> </w:t>
      </w:r>
      <w:r>
        <w:t xml:space="preserve">2. If two points are given, compute slope with</w:t>
      </w:r>
      <w:r>
        <w:t xml:space="preserve"> </w:t>
      </w: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r>
        <w:t xml:space="preserve">.</w:t>
      </w:r>
      <w:r>
        <w:t xml:space="preserve"> </w:t>
      </w:r>
      <w:r>
        <w:rPr>
          <w:b/>
          <w:bCs/>
        </w:rPr>
        <w:t xml:space="preserve">Always label your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to avoid sign errors.</w:t>
      </w:r>
      <w:r>
        <w:t xml:space="preserve"> </w:t>
      </w:r>
      <w:r>
        <w:t xml:space="preserve">3. Write the equation in the</w:t>
      </w:r>
      <w:r>
        <w:t xml:space="preserve"> </w:t>
      </w:r>
      <w:r>
        <w:rPr>
          <w:i/>
          <w:iCs/>
        </w:rPr>
        <w:t xml:space="preserve">form the answer choices</w:t>
      </w:r>
      <w:r>
        <w:t xml:space="preserve"> </w:t>
      </w:r>
      <w:r>
        <w:t xml:space="preserve">use (slope-intercept vs. standard form).</w:t>
      </w:r>
      <w:r>
        <w:t xml:space="preserve"> </w:t>
      </w:r>
      <w:r>
        <w:t xml:space="preserve">4.</w:t>
      </w:r>
      <w:r>
        <w:t xml:space="preserve"> </w:t>
      </w:r>
      <w:r>
        <w:rPr>
          <w:b/>
          <w:bCs/>
        </w:rPr>
        <w:t xml:space="preserve">Interpretation questions</w:t>
      </w:r>
      <w:r>
        <w:t xml:space="preserve">: slope =</w:t>
      </w:r>
      <w:r>
        <w:t xml:space="preserve"> </w:t>
      </w:r>
      <w:r>
        <w:t xml:space="preserve">“</w:t>
      </w:r>
      <w:r>
        <w:t xml:space="preserve">rate of change of</w:t>
      </w:r>
      <w:r>
        <w:t xml:space="preserve"> </w:t>
      </w:r>
      <m:oMath>
        <m:r>
          <m:t>y</m:t>
        </m:r>
      </m:oMath>
      <w:r>
        <w:t xml:space="preserve"> </w:t>
      </w:r>
      <w:r>
        <w:t xml:space="preserve">per 1-unit increase in</w:t>
      </w:r>
      <w:r>
        <w:t xml:space="preserve"> </w:t>
      </w:r>
      <m:oMath>
        <m:r>
          <m:t>x</m:t>
        </m:r>
      </m:oMath>
      <w:r>
        <w:t xml:space="preserve">”</w:t>
      </w:r>
      <w:r>
        <w:t xml:space="preserve">; y-intercept =</w:t>
      </w:r>
      <w:r>
        <w:t xml:space="preserve"> </w:t>
      </w:r>
      <w:r>
        <w:t xml:space="preserve">“</w:t>
      </w:r>
      <w:r>
        <w:t xml:space="preserve">value of</w:t>
      </w:r>
      <w:r>
        <w:t xml:space="preserve"> </w:t>
      </w:r>
      <m:oMath>
        <m:r>
          <m:t>y</m:t>
        </m:r>
      </m:oMath>
      <w:r>
        <w:t xml:space="preserve"> </w:t>
      </w:r>
      <w:r>
        <w:t xml:space="preserve">when</w:t>
      </w:r>
      <w:r>
        <w:t xml:space="preserve"> </w:t>
      </w:r>
      <m:oMath>
        <m:r>
          <m:t>x</m:t>
        </m:r>
        <m:r>
          <m:rPr>
            <m:sty m:val="p"/>
          </m:rPr>
          <m:t>=</m:t>
        </m:r>
        <m:r>
          <m:t>0</m:t>
        </m:r>
      </m:oMath>
      <w:r>
        <w:t xml:space="preserve">.</w:t>
      </w:r>
      <w:r>
        <w:t xml:space="preserve">”</w:t>
      </w:r>
    </w:p>
    <w:p>
      <w:pPr>
        <w:pStyle w:val="BodyText"/>
      </w:pPr>
      <w:r>
        <w:rPr>
          <w:b/>
          <w:bCs/>
        </w:rPr>
        <w:t xml:space="preserve">Mini-Example (Reasoning Demonstration):</w:t>
      </w:r>
      <w:r>
        <w:t xml:space="preserve"> </w:t>
      </w:r>
      <w:r>
        <w:t xml:space="preserve">&gt;</w:t>
      </w:r>
      <w:r>
        <w:t xml:space="preserve"> </w:t>
      </w:r>
      <w:r>
        <w:rPr>
          <w:i/>
          <w:iCs/>
        </w:rPr>
        <w:t xml:space="preserve">Concept scenario:</w:t>
      </w:r>
      <w:r>
        <w:t xml:space="preserve"> </w:t>
      </w:r>
      <w:r>
        <w:t xml:space="preserve">A taxi company charges a flat fee of $4.00 plus $2.50 per mile. Write a linear model and interpret the slope.</w:t>
      </w:r>
    </w:p>
    <w:p>
      <w:pPr>
        <w:pStyle w:val="BodyText"/>
      </w:pPr>
      <w:r>
        <w:rPr>
          <w:b/>
          <w:bCs/>
        </w:rPr>
        <w:t xml:space="preserve">Pipeline Application:</w:t>
      </w:r>
      <w:r>
        <w:t xml:space="preserve"> </w:t>
      </w:r>
      <w:r>
        <w:t xml:space="preserve">-</w:t>
      </w:r>
      <w:r>
        <w:t xml:space="preserve"> </w:t>
      </w:r>
      <w:r>
        <w:rPr>
          <w:b/>
          <w:bCs/>
        </w:rPr>
        <w:t xml:space="preserve">Step 1:</w:t>
      </w:r>
      <w:r>
        <w:t xml:space="preserve"> </w:t>
      </w:r>
      <w:r>
        <w:t xml:space="preserve">Categorize → Mathematics, Linear Functions.</w:t>
      </w:r>
      <w:r>
        <w:t xml:space="preserve"> </w:t>
      </w:r>
      <w:r>
        <w:t xml:space="preserve">-</w:t>
      </w:r>
      <w:r>
        <w:t xml:space="preserve"> </w:t>
      </w:r>
      <w:r>
        <w:rPr>
          <w:b/>
          <w:bCs/>
        </w:rPr>
        <w:t xml:space="preserve">Step 2:</w:t>
      </w:r>
      <w:r>
        <w:t xml:space="preserve"> </w:t>
      </w:r>
      <w:r>
        <w:t xml:space="preserve">Framework →</w:t>
      </w:r>
      <w:r>
        <w:t xml:space="preserve"> </w:t>
      </w:r>
      <m:oMath>
        <m:r>
          <m:t>y</m:t>
        </m:r>
        <m:r>
          <m:rPr>
            <m:sty m:val="p"/>
          </m:rPr>
          <m:t>=</m:t>
        </m:r>
        <m:r>
          <m:t>m</m:t>
        </m:r>
        <m:r>
          <m:t>x</m:t>
        </m:r>
        <m:r>
          <m:rPr>
            <m:sty m:val="p"/>
          </m:rPr>
          <m:t>+</m:t>
        </m:r>
        <m:r>
          <m:t>b</m:t>
        </m:r>
      </m:oMath>
      <w:r>
        <w:t xml:space="preserve"> </w:t>
      </w:r>
      <w:r>
        <w:t xml:space="preserve">where</w:t>
      </w:r>
      <w:r>
        <w:t xml:space="preserve"> </w:t>
      </w:r>
      <m:oMath>
        <m:r>
          <m:t>m</m:t>
        </m:r>
      </m:oMath>
      <w:r>
        <w:t xml:space="preserve"> </w:t>
      </w:r>
      <w:r>
        <w:t xml:space="preserve">is the variable cost per mile and</w:t>
      </w:r>
      <w:r>
        <w:t xml:space="preserve"> </w:t>
      </w:r>
      <m:oMath>
        <m:r>
          <m:t>b</m:t>
        </m:r>
      </m:oMath>
      <w:r>
        <w:t xml:space="preserve"> </w:t>
      </w:r>
      <w:r>
        <w:t xml:space="preserve">is the fixed cost.</w:t>
      </w:r>
      <w:r>
        <w:t xml:space="preserve"> </w:t>
      </w:r>
      <w:r>
        <w:t xml:space="preserve">-</w:t>
      </w:r>
      <w:r>
        <w:t xml:space="preserve"> </w:t>
      </w:r>
      <w:r>
        <w:rPr>
          <w:b/>
          <w:bCs/>
        </w:rPr>
        <w:t xml:space="preserve">Step 3:</w:t>
      </w:r>
      <w:r>
        <w:t xml:space="preserve"> </w:t>
      </w:r>
      <w:r>
        <w:t xml:space="preserve">The equation is</w:t>
      </w:r>
      <w:r>
        <w:t xml:space="preserve"> </w:t>
      </w:r>
      <m:oMath>
        <m:r>
          <m:t>y</m:t>
        </m:r>
        <m:r>
          <m:rPr>
            <m:sty m:val="p"/>
          </m:rPr>
          <m:t>=</m:t>
        </m:r>
        <m:r>
          <m:t>2.50</m:t>
        </m:r>
        <m:r>
          <m:t>x</m:t>
        </m:r>
        <m:r>
          <m:rPr>
            <m:sty m:val="p"/>
          </m:rPr>
          <m:t>+</m:t>
        </m:r>
        <m:r>
          <m:t>4.00</m:t>
        </m:r>
      </m:oMath>
      <w:r>
        <w:t xml:space="preserve">, where</w:t>
      </w:r>
      <w:r>
        <w:t xml:space="preserve"> </w:t>
      </w:r>
      <m:oMath>
        <m:r>
          <m:t>x</m:t>
        </m:r>
      </m:oMath>
      <w:r>
        <w:t xml:space="preserve"> </w:t>
      </w:r>
      <w:r>
        <w:t xml:space="preserve">is miles and</w:t>
      </w:r>
      <w:r>
        <w:t xml:space="preserve"> </w:t>
      </w:r>
      <m:oMath>
        <m:r>
          <m:t>y</m:t>
        </m:r>
      </m:oMath>
      <w:r>
        <w:t xml:space="preserve"> </w:t>
      </w:r>
      <w:r>
        <w:t xml:space="preserve">is total fare.</w:t>
      </w:r>
      <w:r>
        <w:t xml:space="preserve"> </w:t>
      </w:r>
      <w:r>
        <w:t xml:space="preserve">-</w:t>
      </w:r>
      <w:r>
        <w:t xml:space="preserve"> </w:t>
      </w:r>
      <w:r>
        <w:rPr>
          <w:b/>
          <w:bCs/>
        </w:rPr>
        <w:t xml:space="preserve">Step 4 (Interpretation):</w:t>
      </w:r>
      <w:r>
        <w:t xml:space="preserve"> </w:t>
      </w:r>
      <w:r>
        <w:t xml:space="preserve">The slope (2.50) means each additional mile increases the fare by $2.50. The y-intercept (4.00) means a trip of 0 miles still costs $4.00 (the pickup fee).</w:t>
      </w:r>
      <w:r>
        <w:t xml:space="preserve"> </w:t>
      </w:r>
      <w:r>
        <w:t xml:space="preserve">-</w:t>
      </w:r>
      <w:r>
        <w:t xml:space="preserve"> </w:t>
      </w:r>
      <w:r>
        <w:rPr>
          <w:b/>
          <w:bCs/>
        </w:rPr>
        <w:t xml:space="preserve">Verification:</w:t>
      </w:r>
      <w:r>
        <w:t xml:space="preserve"> </w:t>
      </w:r>
      <w:r>
        <w:t xml:space="preserve">Does the model make sense for</w:t>
      </w:r>
      <w:r>
        <w:t xml:space="preserve"> </w:t>
      </w:r>
      <m:oMath>
        <m:r>
          <m:t>x</m:t>
        </m:r>
        <m:r>
          <m:rPr>
            <m:sty m:val="p"/>
          </m:rPr>
          <m:t>=</m:t>
        </m:r>
        <m:r>
          <m:t>1</m:t>
        </m:r>
      </m:oMath>
      <w:r>
        <w:t xml:space="preserve">?</w:t>
      </w:r>
      <w:r>
        <w:t xml:space="preserve"> </w:t>
      </w:r>
      <m:oMath>
        <m:r>
          <m:t>y</m:t>
        </m:r>
        <m:r>
          <m:rPr>
            <m:sty m:val="p"/>
          </m:rPr>
          <m:t>=</m:t>
        </m:r>
        <m:r>
          <m:t>2.50</m:t>
        </m:r>
        <m:d>
          <m:dPr>
            <m:begChr m:val="("/>
            <m:endChr m:val=")"/>
            <m:sepChr m:val=""/>
            <m:grow/>
          </m:dPr>
          <m:e>
            <m:r>
              <m:t>1</m:t>
            </m:r>
          </m:e>
        </m:d>
        <m:r>
          <m:rPr>
            <m:sty m:val="p"/>
          </m:rPr>
          <m:t>+</m:t>
        </m:r>
        <m:r>
          <m:t>4.00</m:t>
        </m:r>
        <m:r>
          <m:rPr>
            <m:sty m:val="p"/>
          </m:rPr>
          <m:t>=</m:t>
        </m:r>
        <m:r>
          <m:t>6.50</m:t>
        </m:r>
      </m:oMath>
      <w:r>
        <w:t xml:space="preserve">. ✓</w:t>
      </w:r>
    </w:p>
    <w:p>
      <w:pPr>
        <w:pStyle w:val="BodyText"/>
      </w:pPr>
      <w:r>
        <w:rPr>
          <w:b/>
          <w:bCs/>
        </w:rPr>
        <w:t xml:space="preserve">Why This Works:</w:t>
      </w:r>
      <w:r>
        <w:t xml:space="preserve"> </w:t>
      </w:r>
      <w:r>
        <w:t xml:space="preserve">Many test-takers memorize</w:t>
      </w:r>
      <w:r>
        <w:t xml:space="preserve"> </w:t>
      </w:r>
      <m:oMath>
        <m:r>
          <m:t>y</m:t>
        </m:r>
        <m:r>
          <m:rPr>
            <m:sty m:val="p"/>
          </m:rPr>
          <m:t>=</m:t>
        </m:r>
        <m:r>
          <m:t>m</m:t>
        </m:r>
        <m:r>
          <m:t>x</m:t>
        </m:r>
        <m:r>
          <m:rPr>
            <m:sty m:val="p"/>
          </m:rPr>
          <m:t>+</m:t>
        </m:r>
        <m:r>
          <m:t>b</m:t>
        </m:r>
      </m:oMath>
      <w:r>
        <w:t xml:space="preserve"> </w:t>
      </w:r>
      <w:r>
        <w:t xml:space="preserve">without understanding real-world interpretation. Competitive GK exams</w:t>
      </w:r>
      <w:r>
        <w:t xml:space="preserve"> </w:t>
      </w:r>
      <w:r>
        <w:rPr>
          <w:i/>
          <w:iCs/>
        </w:rPr>
        <w:t xml:space="preserve">love</w:t>
      </w:r>
      <w:r>
        <w:t xml:space="preserve"> </w:t>
      </w:r>
      <w:r>
        <w:t xml:space="preserve">to test interpretation—they will give you an equation and ask what the slope</w:t>
      </w:r>
      <w:r>
        <w:t xml:space="preserve"> </w:t>
      </w:r>
      <w:r>
        <w:t xml:space="preserve">“</w:t>
      </w:r>
      <w:r>
        <w:t xml:space="preserve">represents,</w:t>
      </w:r>
      <w:r>
        <w:t xml:space="preserve">”</w:t>
      </w:r>
      <w:r>
        <w:t xml:space="preserve"> </w:t>
      </w:r>
      <w:r>
        <w:t xml:space="preserve">offering choices that confuse slope with y-intercept. Training yourself to always restate:</w:t>
      </w:r>
      <w:r>
        <w:t xml:space="preserve"> </w:t>
      </w:r>
      <w:r>
        <w:rPr>
          <w:i/>
          <w:iCs/>
        </w:rPr>
        <w:t xml:space="preserve">“</w:t>
      </w:r>
      <w:r>
        <w:rPr>
          <w:i/>
          <w:iCs/>
        </w:rPr>
        <w:t xml:space="preserve">Slope is the rate; intercept is the starting value</w:t>
      </w:r>
      <w:r>
        <w:rPr>
          <w:i/>
          <w:iCs/>
        </w:rPr>
        <w:t xml:space="preserve">”</w:t>
      </w:r>
      <w:r>
        <w:t xml:space="preserve"> </w:t>
      </w:r>
      <w:r>
        <w:t xml:space="preserve">eliminates the most common mistake.</w:t>
      </w:r>
    </w:p>
    <w:bookmarkEnd w:id="792"/>
    <w:bookmarkStart w:id="793" w:name="quadratic-functions"/>
    <w:p>
      <w:pPr>
        <w:pStyle w:val="Heading3"/>
      </w:pPr>
      <w:r>
        <w:t xml:space="preserve">10.3.2 Quadratic Functions</w:t>
      </w:r>
    </w:p>
    <w:p>
      <w:pPr>
        <w:pStyle w:val="FirstParagraph"/>
      </w:pPr>
      <w:r>
        <w:rPr>
          <w:b/>
          <w:bCs/>
        </w:rPr>
        <w:t xml:space="preserve">Strategy Checklist:</w:t>
      </w:r>
      <w:r>
        <w:t xml:space="preserve"> </w:t>
      </w:r>
      <w:r>
        <w:t xml:space="preserve">1. Identify which</w:t>
      </w:r>
      <w:r>
        <w:t xml:space="preserve"> </w:t>
      </w:r>
      <w:r>
        <w:rPr>
          <w:i/>
          <w:iCs/>
        </w:rPr>
        <w:t xml:space="preserve">form</w:t>
      </w:r>
      <w:r>
        <w:t xml:space="preserve"> </w:t>
      </w:r>
      <w:r>
        <w:t xml:space="preserve">the equation is in: Standard (</w:t>
      </w:r>
      <m:oMath>
        <m:r>
          <m:t>a</m:t>
        </m:r>
        <m:sSup>
          <m:e>
            <m:r>
              <m:t>x</m:t>
            </m:r>
          </m:e>
          <m:sup>
            <m:r>
              <m:t>2</m:t>
            </m:r>
          </m:sup>
        </m:sSup>
        <m:r>
          <m:rPr>
            <m:sty m:val="p"/>
          </m:rPr>
          <m:t>+</m:t>
        </m:r>
        <m:r>
          <m:t>b</m:t>
        </m:r>
        <m:r>
          <m:t>x</m:t>
        </m:r>
        <m:r>
          <m:rPr>
            <m:sty m:val="p"/>
          </m:rPr>
          <m:t>+</m:t>
        </m:r>
        <m:r>
          <m:t>c</m:t>
        </m:r>
      </m:oMath>
      <w:r>
        <w:t xml:space="preserve">), Vertex (</w:t>
      </w:r>
      <m:oMath>
        <m:r>
          <m:t>a</m:t>
        </m:r>
        <m:sSup>
          <m:e>
            <m:d>
              <m:dPr>
                <m:begChr m:val="("/>
                <m:endChr m:val=")"/>
                <m:sepChr m:val=""/>
                <m:grow/>
              </m:dPr>
              <m:e>
                <m:r>
                  <m:t>x</m:t>
                </m:r>
                <m:r>
                  <m:rPr>
                    <m:sty m:val="p"/>
                  </m:rPr>
                  <m:t>−</m:t>
                </m:r>
                <m:r>
                  <m:t>h</m:t>
                </m:r>
              </m:e>
            </m:d>
          </m:e>
          <m:sup>
            <m:r>
              <m:t>2</m:t>
            </m:r>
          </m:sup>
        </m:sSup>
        <m:r>
          <m:rPr>
            <m:sty m:val="p"/>
          </m:rPr>
          <m:t>+</m:t>
        </m:r>
        <m:r>
          <m:t>k</m:t>
        </m:r>
      </m:oMath>
      <w:r>
        <w:t xml:space="preserve">), or Intercept/Factored (</w:t>
      </w:r>
      <m:oMath>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w:t>
      </w:r>
      <w:r>
        <w:t xml:space="preserve"> </w:t>
      </w:r>
      <w:r>
        <w:t xml:space="preserve">2. Match the form to the information needed:</w:t>
      </w:r>
      <w:r>
        <w:t xml:space="preserve"> </w:t>
      </w:r>
      <w:r>
        <w:t xml:space="preserve">- Need the vertex? → Use vertex form, or compute</w:t>
      </w:r>
      <w:r>
        <w:t xml:space="preserve"> </w:t>
      </w:r>
      <m:oMath>
        <m:r>
          <m:t>x</m:t>
        </m:r>
        <m:r>
          <m:rPr>
            <m:sty m:val="p"/>
          </m:rPr>
          <m:t>=</m:t>
        </m:r>
        <m:r>
          <m:rPr>
            <m:sty m:val="p"/>
          </m:rPr>
          <m:t>−</m:t>
        </m:r>
        <m:r>
          <m:t>b</m:t>
        </m:r>
        <m:r>
          <m:rPr>
            <m:sty m:val="p"/>
          </m:rPr>
          <m:t>/</m:t>
        </m:r>
        <m:d>
          <m:dPr>
            <m:begChr m:val="("/>
            <m:endChr m:val=")"/>
            <m:sepChr m:val=""/>
            <m:grow/>
          </m:dPr>
          <m:e>
            <m:r>
              <m:t>2</m:t>
            </m:r>
            <m:r>
              <m:t>a</m:t>
            </m:r>
          </m:e>
        </m:d>
      </m:oMath>
      <w:r>
        <w:t xml:space="preserve"> </w:t>
      </w:r>
      <w:r>
        <w:t xml:space="preserve">from standard form.</w:t>
      </w:r>
      <w:r>
        <w:t xml:space="preserve"> </w:t>
      </w:r>
      <w:r>
        <w:t xml:space="preserve">- Need the roots? → Use intercept form or the quadratic formula.</w:t>
      </w:r>
      <w:r>
        <w:t xml:space="preserve"> </w:t>
      </w:r>
      <w:r>
        <w:t xml:space="preserve">- Need the direction of opening? → Look at the sign of</w:t>
      </w:r>
      <w:r>
        <w:t xml:space="preserve"> </w:t>
      </w:r>
      <m:oMath>
        <m:r>
          <m:t>a</m:t>
        </m:r>
      </m:oMath>
      <w:r>
        <w:t xml:space="preserve">.</w:t>
      </w:r>
      <w:r>
        <w:t xml:space="preserve"> </w:t>
      </w:r>
      <w:r>
        <w:t xml:space="preserve">3. Compute the discriminant</w:t>
      </w:r>
      <w:r>
        <w:t xml:space="preserve"> </w:t>
      </w:r>
      <m:oMath>
        <m:sSup>
          <m:e>
            <m:r>
              <m:t>b</m:t>
            </m:r>
          </m:e>
          <m:sup>
            <m:r>
              <m:t>2</m:t>
            </m:r>
          </m:sup>
        </m:sSup>
        <m:r>
          <m:rPr>
            <m:sty m:val="p"/>
          </m:rPr>
          <m:t>−</m:t>
        </m:r>
        <m:r>
          <m:t>4</m:t>
        </m:r>
        <m:r>
          <m:t>a</m:t>
        </m:r>
        <m:r>
          <m:t>c</m:t>
        </m:r>
      </m:oMath>
      <w:r>
        <w:t xml:space="preserve"> </w:t>
      </w:r>
      <w:r>
        <w:rPr>
          <w:i/>
          <w:iCs/>
        </w:rPr>
        <w:t xml:space="preserve">before</w:t>
      </w:r>
      <w:r>
        <w:t xml:space="preserve"> </w:t>
      </w:r>
      <w:r>
        <w:t xml:space="preserve">attempting to solve, to know whether real solutions exist.</w:t>
      </w:r>
      <w:r>
        <w:t xml:space="preserve"> </w:t>
      </w:r>
      <w:r>
        <w:t xml:space="preserve">4. For word problems, define your variable explicitly:</w:t>
      </w:r>
      <w:r>
        <w:t xml:space="preserve"> </w:t>
      </w:r>
      <w:r>
        <w:rPr>
          <w:i/>
          <w:iCs/>
        </w:rPr>
        <w:t xml:space="preserve">“</w:t>
      </w:r>
      <w:r>
        <w:rPr>
          <w:i/>
          <w:iCs/>
        </w:rPr>
        <w:t xml:space="preserve">Let</w:t>
      </w:r>
      <w:r>
        <w:rPr>
          <w:i/>
          <w:iCs/>
        </w:rPr>
        <w:t xml:space="preserve"> </w:t>
      </w:r>
      <m:oMath>
        <m:r>
          <m:t>x</m:t>
        </m:r>
      </m:oMath>
      <w:r>
        <w:rPr>
          <w:i/>
          <w:iCs/>
        </w:rPr>
        <w:t xml:space="preserve"> </w:t>
      </w:r>
      <w:r>
        <w:rPr>
          <w:i/>
          <w:iCs/>
        </w:rPr>
        <w:t xml:space="preserve">represent…</w:t>
      </w:r>
      <w:r>
        <w:rPr>
          <w:i/>
          <w:iCs/>
        </w:rPr>
        <w:t xml:space="preserve">”</w:t>
      </w:r>
    </w:p>
    <w:p>
      <w:pPr>
        <w:pStyle w:val="BodyText"/>
      </w:pPr>
      <w:r>
        <w:rPr>
          <w:b/>
          <w:bCs/>
        </w:rPr>
        <w:t xml:space="preserve">Critical Distractor Alert:</w:t>
      </w:r>
      <w:r>
        <w:t xml:space="preserve"> </w:t>
      </w:r>
      <w:r>
        <w:t xml:space="preserve">Many answer choices will include one solution when there should be two, or a positive root when the context requires the negative one (or vice versa). Always check whether both roots make sense in context.</w:t>
      </w:r>
    </w:p>
    <w:bookmarkEnd w:id="793"/>
    <w:bookmarkStart w:id="794" w:name="percents-percent-change"/>
    <w:p>
      <w:pPr>
        <w:pStyle w:val="Heading3"/>
      </w:pPr>
      <w:r>
        <w:t xml:space="preserve">10.3.3 Percents &amp; Percent Change</w:t>
      </w:r>
    </w:p>
    <w:p>
      <w:pPr>
        <w:pStyle w:val="FirstParagraph"/>
      </w:pPr>
      <w:r>
        <w:rPr>
          <w:b/>
          <w:bCs/>
        </w:rPr>
        <w:t xml:space="preserve">Strategy Checklist:</w:t>
      </w:r>
      <w:r>
        <w:t xml:space="preserve"> </w:t>
      </w:r>
      <w:r>
        <w:t xml:space="preserve">1. Determine whether the question involves a</w:t>
      </w:r>
      <w:r>
        <w:t xml:space="preserve"> </w:t>
      </w:r>
      <w:r>
        <w:rPr>
          <w:b/>
          <w:bCs/>
        </w:rPr>
        <w:t xml:space="preserve">single percent calculation</w:t>
      </w:r>
      <w:r>
        <w:t xml:space="preserve"> </w:t>
      </w:r>
      <w:r>
        <w:t xml:space="preserve">or</w:t>
      </w:r>
      <w:r>
        <w:t xml:space="preserve"> </w:t>
      </w:r>
      <w:r>
        <w:rPr>
          <w:b/>
          <w:bCs/>
        </w:rPr>
        <w:t xml:space="preserve">successive/multiplicative changes</w:t>
      </w:r>
      <w:r>
        <w:t xml:space="preserve">.</w:t>
      </w:r>
      <w:r>
        <w:t xml:space="preserve"> </w:t>
      </w:r>
      <w:r>
        <w:t xml:space="preserve">2.</w:t>
      </w:r>
      <w:r>
        <w:t xml:space="preserve"> </w:t>
      </w:r>
      <w:r>
        <w:rPr>
          <w:b/>
          <w:bCs/>
        </w:rPr>
        <w:t xml:space="preserve">Single percent:</w:t>
      </w:r>
      <w:r>
        <w:t xml:space="preserve"> </w:t>
      </w:r>
      <w:r>
        <w:t xml:space="preserve">Use the</w:t>
      </w:r>
      <w:r>
        <w:t xml:space="preserve"> </w:t>
      </w:r>
      <w:r>
        <w:t xml:space="preserve">“</w:t>
      </w:r>
      <w:r>
        <w:t xml:space="preserve">is/of</w:t>
      </w:r>
      <w:r>
        <w:t xml:space="preserve">”</w:t>
      </w:r>
      <w:r>
        <w:t xml:space="preserve"> </w:t>
      </w:r>
      <w:r>
        <w:t xml:space="preserve">distinction:</w:t>
      </w:r>
      <w:r>
        <w:t xml:space="preserve"> </w:t>
      </w:r>
      <w:r>
        <w:t xml:space="preserve">- For</w:t>
      </w:r>
      <w:r>
        <w:t xml:space="preserve"> </w:t>
      </w:r>
      <w:r>
        <w:t xml:space="preserve">“</w:t>
      </w:r>
      <w:r>
        <w:t xml:space="preserve">what percent</w:t>
      </w:r>
      <w:r>
        <w:t xml:space="preserve"> </w:t>
      </w:r>
      <w:r>
        <w:rPr>
          <w:i/>
          <w:iCs/>
        </w:rPr>
        <w:t xml:space="preserve">is</w:t>
      </w:r>
      <w:r>
        <w:t xml:space="preserve"> </w:t>
      </w:r>
      <w:r>
        <w:t xml:space="preserve">A</w:t>
      </w:r>
      <w:r>
        <w:t xml:space="preserve"> </w:t>
      </w:r>
      <w:r>
        <w:rPr>
          <w:i/>
          <w:iCs/>
        </w:rPr>
        <w:t xml:space="preserve">of</w:t>
      </w:r>
      <w:r>
        <w:t xml:space="preserve"> </w:t>
      </w:r>
      <w:r>
        <w:t xml:space="preserve">B?</w:t>
      </w:r>
      <w:r>
        <w:t xml:space="preserve">”</w:t>
      </w:r>
      <w:r>
        <w:t xml:space="preserve"> </w:t>
      </w:r>
      <w:r>
        <w:t xml:space="preserve">→</w:t>
      </w:r>
      <w:r>
        <w:t xml:space="preserve"> </w:t>
      </w:r>
      <m:oMath>
        <m:d>
          <m:dPr>
            <m:begChr m:val="("/>
            <m:endChr m:val=")"/>
            <m:sepChr m:val=""/>
            <m:grow/>
          </m:dPr>
          <m:e>
            <m:r>
              <m:t>A</m:t>
            </m:r>
            <m:r>
              <m:rPr>
                <m:sty m:val="p"/>
              </m:rPr>
              <m:t>/</m:t>
            </m:r>
            <m:r>
              <m:t>B</m:t>
            </m:r>
          </m:e>
        </m:d>
        <m:r>
          <m:rPr>
            <m:sty m:val="p"/>
          </m:rPr>
          <m:t>×</m:t>
        </m:r>
        <m:r>
          <m:t>100</m:t>
        </m:r>
        <m:r>
          <m:rPr>
            <m:sty m:val="p"/>
          </m:rPr>
          <m:t>%</m:t>
        </m:r>
      </m:oMath>
      <w:r>
        <w:t xml:space="preserve"> </w:t>
      </w:r>
      <w:r>
        <w:t xml:space="preserve">- For</w:t>
      </w:r>
      <w:r>
        <w:t xml:space="preserve"> </w:t>
      </w:r>
      <w:r>
        <w:t xml:space="preserve">“</w:t>
      </w:r>
      <w:r>
        <w:t xml:space="preserve">what is 30%</w:t>
      </w:r>
      <w:r>
        <w:t xml:space="preserve"> </w:t>
      </w:r>
      <w:r>
        <w:rPr>
          <w:i/>
          <w:iCs/>
        </w:rPr>
        <w:t xml:space="preserve">of</w:t>
      </w:r>
      <w:r>
        <w:t xml:space="preserve"> </w:t>
      </w:r>
      <w:r>
        <w:t xml:space="preserve">200?</w:t>
      </w:r>
      <w:r>
        <w:t xml:space="preserve">”</w:t>
      </w:r>
      <w:r>
        <w:t xml:space="preserve"> </w:t>
      </w:r>
      <w:r>
        <w:t xml:space="preserve">→</w:t>
      </w:r>
      <w:r>
        <w:t xml:space="preserve"> </w:t>
      </w:r>
      <m:oMath>
        <m:r>
          <m:t>0.30</m:t>
        </m:r>
        <m:r>
          <m:rPr>
            <m:sty m:val="p"/>
          </m:rPr>
          <m:t>×</m:t>
        </m:r>
        <m:r>
          <m:t>200</m:t>
        </m:r>
      </m:oMath>
      <w:r>
        <w:t xml:space="preserve"> </w:t>
      </w:r>
      <w:r>
        <w:t xml:space="preserve">3.</w:t>
      </w:r>
      <w:r>
        <w:t xml:space="preserve"> </w:t>
      </w:r>
      <w:r>
        <w:rPr>
          <w:b/>
          <w:bCs/>
        </w:rPr>
        <w:t xml:space="preserve">Percent change:</w:t>
      </w:r>
      <w:r>
        <w:t xml:space="preserve"> </w:t>
      </w:r>
      <w:r>
        <w:t xml:space="preserve">Always divide by the</w:t>
      </w:r>
      <w:r>
        <w:t xml:space="preserve"> </w:t>
      </w:r>
      <w:r>
        <w:rPr>
          <w:i/>
          <w:iCs/>
        </w:rPr>
        <w:t xml:space="preserve">original</w:t>
      </w:r>
      <w:r>
        <w:t xml:space="preserve"> </w:t>
      </w:r>
      <w:r>
        <w:t xml:space="preserve">(old) value:</w:t>
      </w:r>
      <w:r>
        <w:t xml:space="preserve"> </w:t>
      </w:r>
      <m:oMath>
        <m:d>
          <m:dPr>
            <m:begChr m:val="("/>
            <m:endChr m:val=")"/>
            <m:sepChr m:val=""/>
            <m:grow/>
          </m:dPr>
          <m:e>
            <m:r>
              <m:rPr>
                <m:nor/>
                <m:sty m:val="p"/>
              </m:rPr>
              <m:t>New</m:t>
            </m:r>
            <m:r>
              <m:rPr>
                <m:sty m:val="p"/>
              </m:rPr>
              <m:t>−</m:t>
            </m:r>
            <m:r>
              <m:rPr>
                <m:nor/>
                <m:sty m:val="p"/>
              </m:rPr>
              <m:t>Old</m:t>
            </m:r>
          </m:e>
        </m:d>
        <m:r>
          <m:rPr>
            <m:sty m:val="p"/>
          </m:rPr>
          <m:t>/</m:t>
        </m:r>
        <m:r>
          <m:rPr>
            <m:nor/>
            <m:sty m:val="p"/>
          </m:rPr>
          <m:t>Old</m:t>
        </m:r>
        <m:r>
          <m:rPr>
            <m:sty m:val="p"/>
          </m:rPr>
          <m:t>×</m:t>
        </m:r>
        <m:r>
          <m:t>100</m:t>
        </m:r>
        <m:r>
          <m:rPr>
            <m:sty m:val="p"/>
          </m:rPr>
          <m:t>%</m:t>
        </m:r>
      </m:oMath>
      <w:r>
        <w:t xml:space="preserve"> </w:t>
      </w:r>
      <w:r>
        <w:t xml:space="preserve">4.</w:t>
      </w:r>
      <w:r>
        <w:t xml:space="preserve"> </w:t>
      </w:r>
      <w:r>
        <w:rPr>
          <w:b/>
          <w:bCs/>
        </w:rPr>
        <w:t xml:space="preserve">Successive changes:</w:t>
      </w:r>
      <w:r>
        <w:t xml:space="preserve"> </w:t>
      </w:r>
      <w:r>
        <w:t xml:space="preserve">Multiply factors. An increase of 20% followed by a decrease of 10% yields</w:t>
      </w:r>
      <w:r>
        <w:t xml:space="preserve"> </w:t>
      </w:r>
      <m:oMath>
        <m:d>
          <m:dPr>
            <m:begChr m:val="("/>
            <m:endChr m:val=")"/>
            <m:sepChr m:val=""/>
            <m:grow/>
          </m:dPr>
          <m:e>
            <m:r>
              <m:t>1.20</m:t>
            </m:r>
          </m:e>
        </m:d>
        <m:d>
          <m:dPr>
            <m:begChr m:val="("/>
            <m:endChr m:val=")"/>
            <m:sepChr m:val=""/>
            <m:grow/>
          </m:dPr>
          <m:e>
            <m:r>
              <m:t>0.90</m:t>
            </m:r>
          </m:e>
        </m:d>
        <m:r>
          <m:rPr>
            <m:sty m:val="p"/>
          </m:rPr>
          <m:t>=</m:t>
        </m:r>
        <m:r>
          <m:t>1.08</m:t>
        </m:r>
      </m:oMath>
      <w:r>
        <w:t xml:space="preserve">, which is an 8% net increase—</w:t>
      </w:r>
      <w:r>
        <w:rPr>
          <w:b/>
          <w:bCs/>
        </w:rPr>
        <w:t xml:space="preserve">not</w:t>
      </w:r>
      <w:r>
        <w:t xml:space="preserve"> </w:t>
      </w:r>
      <w:r>
        <w:t xml:space="preserve">a 10% increase. This additive-sounding trap is one of the most frequently tested errors in all of general mathematics.</w:t>
      </w:r>
    </w:p>
    <w:bookmarkEnd w:id="794"/>
    <w:bookmarkStart w:id="795" w:name="ratios-proportions-similar-figures"/>
    <w:p>
      <w:pPr>
        <w:pStyle w:val="Heading3"/>
      </w:pPr>
      <w:r>
        <w:t xml:space="preserve">10.3.4 Ratios, Proportions &amp; Similar Figures</w:t>
      </w:r>
    </w:p>
    <w:p>
      <w:pPr>
        <w:pStyle w:val="FirstParagraph"/>
      </w:pPr>
      <w:r>
        <w:rPr>
          <w:b/>
          <w:bCs/>
        </w:rPr>
        <w:t xml:space="preserve">Strategy Checklist:</w:t>
      </w:r>
      <w:r>
        <w:t xml:space="preserve"> </w:t>
      </w:r>
      <w:r>
        <w:t xml:space="preserve">1. Set up the proportion with labels on each quantity to ensure consistent alignment.</w:t>
      </w:r>
      <w:r>
        <w:t xml:space="preserve"> </w:t>
      </w:r>
      <w:r>
        <w:t xml:space="preserve">2.</w:t>
      </w:r>
      <w:r>
        <w:t xml:space="preserve"> </w:t>
      </w:r>
      <w:r>
        <w:rPr>
          <w:b/>
          <w:bCs/>
        </w:rPr>
        <w:t xml:space="preserve">Cross-multiplication</w:t>
      </w:r>
      <w:r>
        <w:t xml:space="preserve"> </w:t>
      </w:r>
      <w:r>
        <w:t xml:space="preserve">is valid but only for proportions (two equal fractions). Verify you actually have a proportion.</w:t>
      </w:r>
      <w:r>
        <w:t xml:space="preserve"> </w:t>
      </w:r>
      <w:r>
        <w:t xml:space="preserve">3.</w:t>
      </w:r>
      <w:r>
        <w:t xml:space="preserve"> </w:t>
      </w:r>
      <w:r>
        <w:rPr>
          <w:b/>
          <w:bCs/>
        </w:rPr>
        <w:t xml:space="preserve">Scale factor traps:</w:t>
      </w:r>
      <w:r>
        <w:t xml:space="preserve"> </w:t>
      </w:r>
      <w:r>
        <w:t xml:space="preserve">When figures are similar, the ratio of</w:t>
      </w:r>
      <w:r>
        <w:t xml:space="preserve"> </w:t>
      </w:r>
      <w:r>
        <w:rPr>
          <w:i/>
          <w:iCs/>
        </w:rPr>
        <w:t xml:space="preserve">areas</w:t>
      </w:r>
      <w:r>
        <w:t xml:space="preserve"> </w:t>
      </w:r>
      <w:r>
        <w:t xml:space="preserve">equals the</w:t>
      </w:r>
      <w:r>
        <w:t xml:space="preserve"> </w:t>
      </w:r>
      <w:r>
        <w:rPr>
          <w:b/>
          <w:bCs/>
        </w:rPr>
        <w:t xml:space="preserve">square</w:t>
      </w:r>
      <w:r>
        <w:t xml:space="preserve"> </w:t>
      </w:r>
      <w:r>
        <w:t xml:space="preserve">of the scale factor, and the ratio of</w:t>
      </w:r>
      <w:r>
        <w:t xml:space="preserve"> </w:t>
      </w:r>
      <w:r>
        <w:rPr>
          <w:i/>
          <w:iCs/>
        </w:rPr>
        <w:t xml:space="preserve">volumes</w:t>
      </w:r>
      <w:r>
        <w:t xml:space="preserve"> </w:t>
      </w:r>
      <w:r>
        <w:t xml:space="preserve">equals the</w:t>
      </w:r>
      <w:r>
        <w:t xml:space="preserve"> </w:t>
      </w:r>
      <w:r>
        <w:rPr>
          <w:b/>
          <w:bCs/>
        </w:rPr>
        <w:t xml:space="preserve">cube</w:t>
      </w:r>
      <w:r>
        <w:t xml:space="preserve">. Test-takers regularly confuse these.</w:t>
      </w:r>
    </w:p>
    <w:p>
      <w:pPr>
        <w:pStyle w:val="BodyText"/>
      </w:pPr>
      <w:r>
        <w:rPr>
          <w:b/>
          <w:bCs/>
        </w:rPr>
        <w:t xml:space="preserve">Mnemonic:</w:t>
      </w:r>
      <w:r>
        <w:t xml:space="preserve"> </w:t>
      </w:r>
      <w:r>
        <w:t xml:space="preserve">“</w:t>
      </w:r>
      <w:r>
        <w:rPr>
          <w:b/>
          <w:bCs/>
        </w:rPr>
        <w:t xml:space="preserve">L</w:t>
      </w:r>
      <w:r>
        <w:t xml:space="preserve">inears use the factor once;</w:t>
      </w:r>
      <w:r>
        <w:t xml:space="preserve"> </w:t>
      </w:r>
      <w:r>
        <w:rPr>
          <w:b/>
          <w:bCs/>
        </w:rPr>
        <w:t xml:space="preserve">A</w:t>
      </w:r>
      <w:r>
        <w:t xml:space="preserve">reas use it squared;</w:t>
      </w:r>
      <w:r>
        <w:t xml:space="preserve"> </w:t>
      </w:r>
      <w:r>
        <w:rPr>
          <w:b/>
          <w:bCs/>
        </w:rPr>
        <w:t xml:space="preserve">V</w:t>
      </w:r>
      <w:r>
        <w:t xml:space="preserve">olumes use it cubed.</w:t>
      </w:r>
      <w:r>
        <w:t xml:space="preserve">”</w:t>
      </w:r>
      <w:r>
        <w:t xml:space="preserve"> </w:t>
      </w:r>
      <w:r>
        <w:t xml:space="preserve">(LAV)</w:t>
      </w:r>
    </w:p>
    <w:bookmarkEnd w:id="795"/>
    <w:bookmarkStart w:id="796" w:name="average-arithmetic-mean-weighted-average"/>
    <w:p>
      <w:pPr>
        <w:pStyle w:val="Heading3"/>
      </w:pPr>
      <w:r>
        <w:t xml:space="preserve">10.3.5 Average (Arithmetic Mean) &amp; Weighted Average</w:t>
      </w:r>
    </w:p>
    <w:p>
      <w:pPr>
        <w:pStyle w:val="FirstParagraph"/>
      </w:pPr>
      <w:r>
        <w:rPr>
          <w:b/>
          <w:bCs/>
        </w:rPr>
        <w:t xml:space="preserve">Strategy Checklist:</w:t>
      </w:r>
      <w:r>
        <w:t xml:space="preserve"> </w:t>
      </w:r>
      <w:r>
        <w:t xml:space="preserve">1. Convert the word definition to the formula:</w:t>
      </w:r>
      <w:r>
        <w:t xml:space="preserve"> </w:t>
      </w:r>
      <m:oMath>
        <m:r>
          <m:rPr>
            <m:nor/>
            <m:sty m:val="p"/>
          </m:rPr>
          <m:t>Average</m:t>
        </m:r>
        <m:r>
          <m:rPr>
            <m:sty m:val="p"/>
          </m:rPr>
          <m:t>=</m:t>
        </m:r>
        <m:r>
          <m:rPr>
            <m:nor/>
            <m:sty m:val="p"/>
          </m:rPr>
          <m:t>Sum</m:t>
        </m:r>
        <m:r>
          <m:rPr>
            <m:sty m:val="p"/>
          </m:rPr>
          <m:t>/</m:t>
        </m:r>
        <m:r>
          <m:rPr>
            <m:nor/>
            <m:sty m:val="p"/>
          </m:rPr>
          <m:t>Count</m:t>
        </m:r>
      </m:oMath>
      <w:r>
        <w:t xml:space="preserve">.</w:t>
      </w:r>
      <w:r>
        <w:t xml:space="preserve"> </w:t>
      </w:r>
      <w:r>
        <w:t xml:space="preserve">2. The key algebraic trick:</w:t>
      </w:r>
      <w:r>
        <w:t xml:space="preserve"> </w:t>
      </w:r>
      <m:oMath>
        <m:r>
          <m:rPr>
            <m:nor/>
            <m:sty m:val="p"/>
          </m:rPr>
          <m:t>Sum</m:t>
        </m:r>
        <m:r>
          <m:rPr>
            <m:sty m:val="p"/>
          </m:rPr>
          <m:t>=</m:t>
        </m:r>
        <m:r>
          <m:rPr>
            <m:nor/>
            <m:sty m:val="p"/>
          </m:rPr>
          <m:t>Average</m:t>
        </m:r>
        <m:r>
          <m:rPr>
            <m:sty m:val="p"/>
          </m:rPr>
          <m:t>×</m:t>
        </m:r>
        <m:r>
          <m:rPr>
            <m:nor/>
            <m:sty m:val="p"/>
          </m:rPr>
          <m:t>Count</m:t>
        </m:r>
      </m:oMath>
      <w:r>
        <w:t xml:space="preserve">. If the average score of 25 students is 84, then the total sum of all scores is</w:t>
      </w:r>
      <w:r>
        <w:t xml:space="preserve"> </w:t>
      </w:r>
      <m:oMath>
        <m:r>
          <m:t>84</m:t>
        </m:r>
        <m:r>
          <m:rPr>
            <m:sty m:val="p"/>
          </m:rPr>
          <m:t>×</m:t>
        </m:r>
        <m:r>
          <m:t>25</m:t>
        </m:r>
        <m:r>
          <m:rPr>
            <m:sty m:val="p"/>
          </m:rPr>
          <m:t>=</m:t>
        </m:r>
        <m:r>
          <m:t>2100</m:t>
        </m:r>
      </m:oMath>
      <w:r>
        <w:t xml:space="preserve">. This rearrangement is used in almost every average word problem.</w:t>
      </w:r>
      <w:r>
        <w:t xml:space="preserve"> </w:t>
      </w:r>
      <w:r>
        <w:t xml:space="preserve">3.</w:t>
      </w:r>
      <w:r>
        <w:t xml:space="preserve"> </w:t>
      </w:r>
      <w:r>
        <w:rPr>
          <w:b/>
          <w:bCs/>
        </w:rPr>
        <w:t xml:space="preserve">Weighted average:</w:t>
      </w:r>
      <w:r>
        <w:t xml:space="preserve"> </w:t>
      </w:r>
      <w:r>
        <w:t xml:space="preserve">Multiply each group’s mean by its count, sum those products, then divide by the total count. Do</w:t>
      </w:r>
      <w:r>
        <w:t xml:space="preserve"> </w:t>
      </w:r>
      <w:r>
        <w:rPr>
          <w:b/>
          <w:bCs/>
        </w:rPr>
        <w:t xml:space="preserve">not</w:t>
      </w:r>
      <w:r>
        <w:t xml:space="preserve"> </w:t>
      </w:r>
      <w:r>
        <w:t xml:space="preserve">simply average the means unless the groups are equal in size.</w:t>
      </w:r>
      <w:r>
        <w:t xml:space="preserve"> </w:t>
      </w:r>
      <w:r>
        <w:t xml:space="preserve">4. When finding a missing value given the desired average: set up</w:t>
      </w:r>
      <w:r>
        <w:t xml:space="preserve"> </w:t>
      </w:r>
      <m:oMath>
        <m:d>
          <m:dPr>
            <m:begChr m:val="("/>
            <m:endChr m:val=")"/>
            <m:sepChr m:val=""/>
            <m:grow/>
          </m:dPr>
          <m:e>
            <m:r>
              <m:rPr>
                <m:nor/>
                <m:sty m:val="p"/>
              </m:rPr>
              <m:t>known sum</m:t>
            </m:r>
            <m:r>
              <m:rPr>
                <m:sty m:val="p"/>
              </m:rPr>
              <m:t>+</m:t>
            </m:r>
            <m:r>
              <m:t>x</m:t>
            </m:r>
          </m:e>
        </m:d>
        <m:r>
          <m:rPr>
            <m:sty m:val="p"/>
          </m:rPr>
          <m:t>/</m:t>
        </m:r>
        <m:d>
          <m:dPr>
            <m:begChr m:val="("/>
            <m:endChr m:val=")"/>
            <m:sepChr m:val=""/>
            <m:grow/>
          </m:dPr>
          <m:e>
            <m:r>
              <m:rPr>
                <m:nor/>
                <m:sty m:val="p"/>
              </m:rPr>
              <m:t>count</m:t>
            </m:r>
          </m:e>
        </m:d>
        <m:r>
          <m:rPr>
            <m:sty m:val="p"/>
          </m:rPr>
          <m:t>=</m:t>
        </m:r>
        <m:r>
          <m:rPr>
            <m:nor/>
            <m:sty m:val="p"/>
          </m:rPr>
          <m:t>target average</m:t>
        </m:r>
      </m:oMath>
      <w:r>
        <w:t xml:space="preserve"> </w:t>
      </w:r>
      <w:r>
        <w:t xml:space="preserve">and solve for</w:t>
      </w:r>
      <w:r>
        <w:t xml:space="preserve"> </w:t>
      </w:r>
      <m:oMath>
        <m:r>
          <m:t>x</m:t>
        </m:r>
      </m:oMath>
      <w:r>
        <w:t xml:space="preserve">.</w:t>
      </w:r>
    </w:p>
    <w:p>
      <w:r>
        <w:pict>
          <v:rect style="width:0;height:1.5pt" o:hralign="center" o:hrstd="t" o:hr="t"/>
        </w:pict>
      </w:r>
    </w:p>
    <w:bookmarkEnd w:id="796"/>
    <w:bookmarkEnd w:id="797"/>
    <w:bookmarkStart w:id="801" w:name="vocabulary-category-strategy-deep-dive"/>
    <w:p>
      <w:pPr>
        <w:pStyle w:val="Heading2"/>
      </w:pPr>
      <w:r>
        <w:t xml:space="preserve">10.4 Vocabulary Category — Strategy Deep Dive</w:t>
      </w:r>
    </w:p>
    <w:bookmarkStart w:id="798" w:name="the-context-isolation-technique-1"/>
    <w:p>
      <w:pPr>
        <w:pStyle w:val="Heading3"/>
      </w:pPr>
      <w:r>
        <w:t xml:space="preserve">10.4.1 The Context-Isolation Technique</w:t>
      </w:r>
    </w:p>
    <w:p>
      <w:pPr>
        <w:pStyle w:val="FirstParagraph"/>
      </w:pPr>
      <w:r>
        <w:t xml:space="preserve">When faced with a sentence-completion or</w:t>
      </w:r>
      <w:r>
        <w:t xml:space="preserve"> </w:t>
      </w:r>
      <w:r>
        <w:t xml:space="preserve">“</w:t>
      </w:r>
      <w:r>
        <w:t xml:space="preserve">most nearly means</w:t>
      </w:r>
      <w:r>
        <w:t xml:space="preserve">”</w:t>
      </w:r>
      <w:r>
        <w:t xml:space="preserve"> </w:t>
      </w:r>
      <w:r>
        <w:t xml:space="preserve">vocabulary question, use this three-pass approach:</w:t>
      </w:r>
    </w:p>
    <w:p>
      <w:pPr>
        <w:pStyle w:val="BodyText"/>
      </w:pPr>
      <w:r>
        <w:rPr>
          <w:b/>
          <w:bCs/>
        </w:rPr>
        <w:t xml:space="preserve">Pass 1: Read for tone and logical direction.</w:t>
      </w:r>
      <w:r>
        <w:t xml:space="preserve"> </w:t>
      </w:r>
      <w:r>
        <w:t xml:space="preserve">- Is the sentence conveying a</w:t>
      </w:r>
      <w:r>
        <w:t xml:space="preserve"> </w:t>
      </w:r>
      <w:r>
        <w:rPr>
          <w:b/>
          <w:bCs/>
        </w:rPr>
        <w:t xml:space="preserve">positive</w:t>
      </w:r>
      <w:r>
        <w:t xml:space="preserve">,</w:t>
      </w:r>
      <w:r>
        <w:t xml:space="preserve"> </w:t>
      </w:r>
      <w:r>
        <w:rPr>
          <w:b/>
          <w:bCs/>
        </w:rPr>
        <w:t xml:space="preserve">negative</w:t>
      </w:r>
      <w:r>
        <w:t xml:space="preserve">, or</w:t>
      </w:r>
      <w:r>
        <w:t xml:space="preserve"> </w:t>
      </w:r>
      <w:r>
        <w:rPr>
          <w:b/>
          <w:bCs/>
        </w:rPr>
        <w:t xml:space="preserve">neutral</w:t>
      </w:r>
      <w:r>
        <w:t xml:space="preserve"> </w:t>
      </w:r>
      <w:r>
        <w:t xml:space="preserve">sentiment about the blank?</w:t>
      </w:r>
      <w:r>
        <w:t xml:space="preserve"> </w:t>
      </w:r>
      <w:r>
        <w:t xml:space="preserve">- Look for clue words:</w:t>
      </w:r>
      <w:r>
        <w:t xml:space="preserve"> </w:t>
      </w:r>
      <w:r>
        <w:rPr>
          <w:i/>
          <w:iCs/>
        </w:rPr>
        <w:t xml:space="preserve">however</w:t>
      </w:r>
      <w:r>
        <w:t xml:space="preserve"> </w:t>
      </w:r>
      <w:r>
        <w:t xml:space="preserve">(signals a reversal),</w:t>
      </w:r>
      <w:r>
        <w:t xml:space="preserve"> </w:t>
      </w:r>
      <w:r>
        <w:rPr>
          <w:i/>
          <w:iCs/>
        </w:rPr>
        <w:t xml:space="preserve">because</w:t>
      </w:r>
      <w:r>
        <w:t xml:space="preserve"> </w:t>
      </w:r>
      <w:r>
        <w:t xml:space="preserve">(signals cause),</w:t>
      </w:r>
      <w:r>
        <w:t xml:space="preserve"> </w:t>
      </w:r>
      <w:r>
        <w:rPr>
          <w:i/>
          <w:iCs/>
        </w:rPr>
        <w:t xml:space="preserve">although</w:t>
      </w:r>
      <w:r>
        <w:t xml:space="preserve"> </w:t>
      </w:r>
      <w:r>
        <w:t xml:space="preserve">(signals concession).</w:t>
      </w:r>
    </w:p>
    <w:p>
      <w:pPr>
        <w:pStyle w:val="BodyText"/>
      </w:pPr>
      <w:r>
        <w:rPr>
          <w:b/>
          <w:bCs/>
        </w:rPr>
        <w:t xml:space="preserve">Pass 2: Predict your own word before looking at choices.</w:t>
      </w:r>
      <w:r>
        <w:t xml:space="preserve"> </w:t>
      </w:r>
      <w:r>
        <w:t xml:space="preserve">- Even a vague prediction (</w:t>
      </w:r>
      <w:r>
        <w:t xml:space="preserve">“</w:t>
      </w:r>
      <w:r>
        <w:t xml:space="preserve">something negative about honesty</w:t>
      </w:r>
      <w:r>
        <w:t xml:space="preserve">”</w:t>
      </w:r>
      <w:r>
        <w:t xml:space="preserve">) helps anchor your evaluation of the answer choices and prevents you from being seduced by distractors.</w:t>
      </w:r>
    </w:p>
    <w:p>
      <w:pPr>
        <w:pStyle w:val="BodyText"/>
      </w:pPr>
      <w:r>
        <w:rPr>
          <w:b/>
          <w:bCs/>
        </w:rPr>
        <w:t xml:space="preserve">Pass 3: Evaluate each choice against your prediction.</w:t>
      </w:r>
      <w:r>
        <w:t xml:space="preserve"> </w:t>
      </w:r>
      <w:r>
        <w:t xml:space="preserve">- Eliminate any choice that clearly contradicts the tone.</w:t>
      </w:r>
      <w:r>
        <w:t xml:space="preserve"> </w:t>
      </w:r>
      <w:r>
        <w:t xml:space="preserve">- Among remaining choices, select the one that is the</w:t>
      </w:r>
      <w:r>
        <w:t xml:space="preserve"> </w:t>
      </w:r>
      <w:r>
        <w:rPr>
          <w:b/>
          <w:bCs/>
        </w:rPr>
        <w:t xml:space="preserve">closest semantic match</w:t>
      </w:r>
      <w:r>
        <w:t xml:space="preserve"> </w:t>
      </w:r>
      <w:r>
        <w:t xml:space="preserve">to your prediction.</w:t>
      </w:r>
    </w:p>
    <w:bookmarkEnd w:id="798"/>
    <w:bookmarkStart w:id="799" w:name="the-root-analysis-fallback-1"/>
    <w:p>
      <w:pPr>
        <w:pStyle w:val="Heading3"/>
      </w:pPr>
      <w:r>
        <w:t xml:space="preserve">10.4.2 The Root-Analysis Fallback</w:t>
      </w:r>
    </w:p>
    <w:p>
      <w:pPr>
        <w:pStyle w:val="FirstParagraph"/>
      </w:pPr>
      <w:r>
        <w:t xml:space="preserve">If context prediction fails, dissect the word into its Latin or Greek roots, prefixes, and suffixes. Even partial knowledge can eliminate 2–3 choices.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Root</w:t>
            </w:r>
          </w:p>
        </w:tc>
        <w:tc>
          <w:tcPr/>
          <w:p>
            <w:pPr>
              <w:pStyle w:val="Compact"/>
              <w:jc w:val="left"/>
            </w:pPr>
            <w:r>
              <w:t xml:space="preserve">Meaning</w:t>
            </w:r>
          </w:p>
        </w:tc>
        <w:tc>
          <w:tcPr/>
          <w:p>
            <w:pPr>
              <w:pStyle w:val="Compact"/>
              <w:jc w:val="left"/>
            </w:pPr>
            <w:r>
              <w:t xml:space="preserve">Examples</w:t>
            </w:r>
          </w:p>
        </w:tc>
      </w:tr>
      <w:tr>
        <w:tc>
          <w:tcPr/>
          <w:p>
            <w:pPr>
              <w:pStyle w:val="Compact"/>
              <w:jc w:val="left"/>
            </w:pPr>
            <w:r>
              <w:rPr>
                <w:b/>
                <w:bCs/>
              </w:rPr>
              <w:t xml:space="preserve">bene-</w:t>
            </w:r>
          </w:p>
        </w:tc>
        <w:tc>
          <w:tcPr/>
          <w:p>
            <w:pPr>
              <w:pStyle w:val="Compact"/>
              <w:jc w:val="left"/>
            </w:pPr>
            <w:r>
              <w:t xml:space="preserve">good, well</w:t>
            </w:r>
          </w:p>
        </w:tc>
        <w:tc>
          <w:tcPr/>
          <w:p>
            <w:pPr>
              <w:pStyle w:val="Compact"/>
              <w:jc w:val="left"/>
            </w:pPr>
            <w:r>
              <w:rPr>
                <w:i/>
                <w:iCs/>
              </w:rPr>
              <w:t xml:space="preserve">benevolent, benefactor, benediction</w:t>
            </w:r>
          </w:p>
        </w:tc>
      </w:tr>
      <w:tr>
        <w:tc>
          <w:tcPr/>
          <w:p>
            <w:pPr>
              <w:pStyle w:val="Compact"/>
              <w:jc w:val="left"/>
            </w:pPr>
            <w:r>
              <w:rPr>
                <w:b/>
                <w:bCs/>
              </w:rPr>
              <w:t xml:space="preserve">mal-</w:t>
            </w:r>
          </w:p>
        </w:tc>
        <w:tc>
          <w:tcPr/>
          <w:p>
            <w:pPr>
              <w:pStyle w:val="Compact"/>
              <w:jc w:val="left"/>
            </w:pPr>
            <w:r>
              <w:t xml:space="preserve">bad, evil</w:t>
            </w:r>
          </w:p>
        </w:tc>
        <w:tc>
          <w:tcPr/>
          <w:p>
            <w:pPr>
              <w:pStyle w:val="Compact"/>
              <w:jc w:val="left"/>
            </w:pPr>
            <w:r>
              <w:rPr>
                <w:i/>
                <w:iCs/>
              </w:rPr>
              <w:t xml:space="preserve">malicious, malevolent, malaise</w:t>
            </w:r>
          </w:p>
        </w:tc>
      </w:tr>
      <w:tr>
        <w:tc>
          <w:tcPr/>
          <w:p>
            <w:pPr>
              <w:pStyle w:val="Compact"/>
              <w:jc w:val="left"/>
            </w:pPr>
            <w:r>
              <w:rPr>
                <w:b/>
                <w:bCs/>
              </w:rPr>
              <w:t xml:space="preserve">-ous</w:t>
            </w:r>
          </w:p>
        </w:tc>
        <w:tc>
          <w:tcPr/>
          <w:p>
            <w:pPr>
              <w:pStyle w:val="Compact"/>
              <w:jc w:val="left"/>
            </w:pPr>
            <w:r>
              <w:t xml:space="preserve">full of</w:t>
            </w:r>
          </w:p>
        </w:tc>
        <w:tc>
          <w:tcPr/>
          <w:p>
            <w:pPr>
              <w:pStyle w:val="Compact"/>
              <w:jc w:val="left"/>
            </w:pPr>
            <w:r>
              <w:rPr>
                <w:i/>
                <w:iCs/>
              </w:rPr>
              <w:t xml:space="preserve">ponderous, mellifluous</w:t>
            </w:r>
          </w:p>
        </w:tc>
      </w:tr>
      <w:tr>
        <w:tc>
          <w:tcPr/>
          <w:p>
            <w:pPr>
              <w:pStyle w:val="Compact"/>
              <w:jc w:val="left"/>
            </w:pPr>
            <w:r>
              <w:rPr>
                <w:b/>
                <w:bCs/>
              </w:rPr>
              <w:t xml:space="preserve">-ible / -ible</w:t>
            </w:r>
          </w:p>
        </w:tc>
        <w:tc>
          <w:tcPr/>
          <w:p>
            <w:pPr>
              <w:pStyle w:val="Compact"/>
              <w:jc w:val="left"/>
            </w:pPr>
            <w:r>
              <w:t xml:space="preserve">capable of</w:t>
            </w:r>
          </w:p>
        </w:tc>
        <w:tc>
          <w:tcPr/>
          <w:p>
            <w:pPr>
              <w:pStyle w:val="Compact"/>
              <w:jc w:val="left"/>
            </w:pPr>
            <w:r>
              <w:rPr>
                <w:i/>
                <w:iCs/>
              </w:rPr>
              <w:t xml:space="preserve">incorrigible</w:t>
            </w:r>
          </w:p>
        </w:tc>
      </w:tr>
      <w:tr>
        <w:tc>
          <w:tcPr/>
          <w:p>
            <w:pPr>
              <w:pStyle w:val="Compact"/>
              <w:jc w:val="left"/>
            </w:pPr>
            <w:r>
              <w:rPr>
                <w:b/>
                <w:bCs/>
              </w:rPr>
              <w:t xml:space="preserve">in- / im-</w:t>
            </w:r>
          </w:p>
        </w:tc>
        <w:tc>
          <w:tcPr/>
          <w:p>
            <w:pPr>
              <w:pStyle w:val="Compact"/>
              <w:jc w:val="left"/>
            </w:pPr>
            <w:r>
              <w:t xml:space="preserve">not / into</w:t>
            </w:r>
          </w:p>
        </w:tc>
        <w:tc>
          <w:tcPr/>
          <w:p>
            <w:pPr>
              <w:pStyle w:val="Compact"/>
              <w:jc w:val="left"/>
            </w:pPr>
            <w:r>
              <w:rPr>
                <w:i/>
                <w:iCs/>
              </w:rPr>
              <w:t xml:space="preserve">innocuous</w:t>
            </w:r>
            <w:r>
              <w:t xml:space="preserve"> </w:t>
            </w:r>
            <w:r>
              <w:t xml:space="preserve">(not harmful),</w:t>
            </w:r>
            <w:r>
              <w:t xml:space="preserve"> </w:t>
            </w:r>
            <w:r>
              <w:rPr>
                <w:i/>
                <w:iCs/>
              </w:rPr>
              <w:t xml:space="preserve">incorrigible</w:t>
            </w:r>
            <w:r>
              <w:t xml:space="preserve"> </w:t>
            </w:r>
            <w:r>
              <w:t xml:space="preserve">(not able to be corrected)</w:t>
            </w:r>
          </w:p>
        </w:tc>
      </w:tr>
      <w:tr>
        <w:tc>
          <w:tcPr/>
          <w:p>
            <w:pPr>
              <w:pStyle w:val="Compact"/>
              <w:jc w:val="left"/>
            </w:pPr>
            <w:r>
              <w:rPr>
                <w:b/>
                <w:bCs/>
              </w:rPr>
              <w:t xml:space="preserve">overt-</w:t>
            </w:r>
          </w:p>
        </w:tc>
        <w:tc>
          <w:tcPr/>
          <w:p>
            <w:pPr>
              <w:pStyle w:val="Compact"/>
              <w:jc w:val="left"/>
            </w:pPr>
            <w:r>
              <w:t xml:space="preserve">open</w:t>
            </w:r>
          </w:p>
        </w:tc>
        <w:tc>
          <w:tcPr/>
          <w:p>
            <w:pPr>
              <w:pStyle w:val="Compact"/>
              <w:jc w:val="left"/>
            </w:pPr>
            <w:r>
              <w:rPr>
                <w:i/>
                <w:iCs/>
              </w:rPr>
              <w:t xml:space="preserve">overt</w:t>
            </w:r>
          </w:p>
        </w:tc>
      </w:tr>
      <w:tr>
        <w:tc>
          <w:tcPr/>
          <w:p>
            <w:pPr>
              <w:pStyle w:val="Compact"/>
              <w:jc w:val="left"/>
            </w:pPr>
            <w:r>
              <w:rPr>
                <w:b/>
                <w:bCs/>
              </w:rPr>
              <w:t xml:space="preserve">covert-</w:t>
            </w:r>
          </w:p>
        </w:tc>
        <w:tc>
          <w:tcPr/>
          <w:p>
            <w:pPr>
              <w:pStyle w:val="Compact"/>
              <w:jc w:val="left"/>
            </w:pPr>
            <w:r>
              <w:t xml:space="preserve">hidden</w:t>
            </w:r>
          </w:p>
        </w:tc>
        <w:tc>
          <w:tcPr/>
          <w:p>
            <w:pPr>
              <w:pStyle w:val="Compact"/>
              <w:jc w:val="left"/>
            </w:pPr>
            <w:r>
              <w:rPr>
                <w:i/>
                <w:iCs/>
              </w:rPr>
              <w:t xml:space="preserve">covert</w:t>
            </w:r>
          </w:p>
        </w:tc>
      </w:tr>
    </w:tbl>
    <w:p>
      <w:pPr>
        <w:pStyle w:val="BodyText"/>
      </w:pPr>
      <w:r>
        <w:rPr>
          <w:b/>
          <w:bCs/>
        </w:rPr>
        <w:t xml:space="preserve">Application Example:</w:t>
      </w:r>
      <w:r>
        <w:t xml:space="preserve"> </w:t>
      </w:r>
      <w:r>
        <w:t xml:space="preserve">&gt;</w:t>
      </w:r>
      <w:r>
        <w:t xml:space="preserve"> </w:t>
      </w:r>
      <w:r>
        <w:rPr>
          <w:i/>
          <w:iCs/>
        </w:rPr>
        <w:t xml:space="preserve">“</w:t>
      </w:r>
      <w:r>
        <w:rPr>
          <w:i/>
          <w:iCs/>
        </w:rPr>
        <w:t xml:space="preserve">The king’s ___ decrees were known to all his subjects.</w:t>
      </w:r>
      <w:r>
        <w:rPr>
          <w:i/>
          <w:iCs/>
        </w:rPr>
        <w:t xml:space="preserve">”</w:t>
      </w:r>
    </w:p>
    <w:p>
      <w:pPr>
        <w:pStyle w:val="BodyText"/>
      </w:pPr>
      <w:r>
        <w:t xml:space="preserve">If you recognize the root</w:t>
      </w:r>
      <w:r>
        <w:t xml:space="preserve"> </w:t>
      </w:r>
      <w:r>
        <w:rPr>
          <w:i/>
          <w:iCs/>
        </w:rPr>
        <w:t xml:space="preserve">overt-</w:t>
      </w:r>
      <w:r>
        <w:t xml:space="preserve"> </w:t>
      </w:r>
      <w:r>
        <w:t xml:space="preserve">(open, not secret), and the sentence contrasts with nothing—it says the decrees</w:t>
      </w:r>
      <w:r>
        <w:t xml:space="preserve"> </w:t>
      </w:r>
      <w:r>
        <w:t xml:space="preserve">“</w:t>
      </w:r>
      <w:r>
        <w:t xml:space="preserve">were known to all</w:t>
      </w:r>
      <w:r>
        <w:t xml:space="preserve">”</w:t>
      </w:r>
      <w:r>
        <w:t xml:space="preserve">—the answer choice matching</w:t>
      </w:r>
      <w:r>
        <w:t xml:space="preserve"> </w:t>
      </w:r>
      <w:r>
        <w:t xml:space="preserve">“</w:t>
      </w:r>
      <w:r>
        <w:t xml:space="preserve">open/public</w:t>
      </w:r>
      <w:r>
        <w:t xml:space="preserve">”</w:t>
      </w:r>
      <w:r>
        <w:t xml:space="preserve"> </w:t>
      </w:r>
      <w:r>
        <w:t xml:space="preserve">is correct. If the sentence instead said</w:t>
      </w:r>
      <w:r>
        <w:t xml:space="preserve"> </w:t>
      </w:r>
      <w:r>
        <w:t xml:space="preserve">“</w:t>
      </w:r>
      <w:r>
        <w:t xml:space="preserve">were hidden from all but his closest advisors,</w:t>
      </w:r>
      <w:r>
        <w:t xml:space="preserve">”</w:t>
      </w:r>
      <w:r>
        <w:t xml:space="preserve"> </w:t>
      </w:r>
      <w:r>
        <w:t xml:space="preserve">then</w:t>
      </w:r>
      <w:r>
        <w:t xml:space="preserve"> </w:t>
      </w:r>
      <w:r>
        <w:rPr>
          <w:i/>
          <w:iCs/>
        </w:rPr>
        <w:t xml:space="preserve">covert</w:t>
      </w:r>
      <w:r>
        <w:t xml:space="preserve"> </w:t>
      </w:r>
      <w:r>
        <w:t xml:space="preserve">or</w:t>
      </w:r>
      <w:r>
        <w:t xml:space="preserve"> </w:t>
      </w:r>
      <w:r>
        <w:rPr>
          <w:i/>
          <w:iCs/>
        </w:rPr>
        <w:t xml:space="preserve">clandestine</w:t>
      </w:r>
      <w:r>
        <w:t xml:space="preserve"> </w:t>
      </w:r>
      <w:r>
        <w:t xml:space="preserve">would be correct.</w:t>
      </w:r>
    </w:p>
    <w:bookmarkEnd w:id="799"/>
    <w:bookmarkStart w:id="800" w:name="connotation-calibration-1"/>
    <w:p>
      <w:pPr>
        <w:pStyle w:val="Heading3"/>
      </w:pPr>
      <w:r>
        <w:t xml:space="preserve">10.4.3 Connotation Calibration</w:t>
      </w:r>
    </w:p>
    <w:p>
      <w:pPr>
        <w:pStyle w:val="FirstParagraph"/>
      </w:pPr>
      <w:r>
        <w:t xml:space="preserve">Many vocabulary words share a rough denotation (literal meaning) but differ sharply in</w:t>
      </w:r>
      <w:r>
        <w:t xml:space="preserve"> </w:t>
      </w:r>
      <w:r>
        <w:rPr>
          <w:b/>
          <w:bCs/>
        </w:rPr>
        <w:t xml:space="preserve">connotation</w:t>
      </w:r>
      <w:r>
        <w:t xml:space="preserve"> </w:t>
      </w:r>
      <w:r>
        <w:t xml:space="preserve">(emotional/cultural weight). GK exams test this constantly.</w:t>
      </w:r>
    </w:p>
    <w:p>
      <w:pPr>
        <w:pStyle w:val="BodyText"/>
      </w:pPr>
      <w:r>
        <w:rPr>
          <w:b/>
          <w:bCs/>
        </w:rPr>
        <w:t xml:space="preserve">Word Pairs Frequently Tested: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Neutral/Literal</w:t>
            </w:r>
          </w:p>
        </w:tc>
        <w:tc>
          <w:tcPr/>
          <w:p>
            <w:pPr>
              <w:pStyle w:val="Compact"/>
              <w:jc w:val="left"/>
            </w:pPr>
            <w:r>
              <w:t xml:space="preserve">Carries Strong Connotation</w:t>
            </w:r>
          </w:p>
        </w:tc>
      </w:tr>
      <w:tr>
        <w:tc>
          <w:tcPr/>
          <w:p>
            <w:pPr>
              <w:pStyle w:val="Compact"/>
              <w:jc w:val="left"/>
            </w:pPr>
            <w:r>
              <w:rPr>
                <w:i/>
                <w:iCs/>
              </w:rPr>
              <w:t xml:space="preserve">loquacious</w:t>
            </w:r>
            <w:r>
              <w:t xml:space="preserve"> </w:t>
            </w:r>
            <w:r>
              <w:t xml:space="preserve">(talkative)</w:t>
            </w:r>
          </w:p>
        </w:tc>
        <w:tc>
          <w:tcPr/>
          <w:p>
            <w:pPr>
              <w:pStyle w:val="Compact"/>
              <w:jc w:val="left"/>
            </w:pPr>
            <w:r>
              <w:t xml:space="preserve">Neutral descriptor</w:t>
            </w:r>
          </w:p>
        </w:tc>
      </w:tr>
      <w:tr>
        <w:tc>
          <w:tcPr/>
          <w:p>
            <w:pPr>
              <w:pStyle w:val="Compact"/>
              <w:jc w:val="left"/>
            </w:pPr>
            <w:r>
              <w:rPr>
                <w:i/>
                <w:iCs/>
              </w:rPr>
              <w:t xml:space="preserve">verbose</w:t>
            </w:r>
            <w:r>
              <w:t xml:space="preserve"> </w:t>
            </w:r>
            <w:r>
              <w:t xml:space="preserve">(wordy)</w:t>
            </w:r>
          </w:p>
        </w:tc>
        <w:tc>
          <w:tcPr/>
          <w:p>
            <w:pPr>
              <w:pStyle w:val="Compact"/>
              <w:jc w:val="left"/>
            </w:pPr>
            <w:r>
              <w:t xml:space="preserve">Slightly</w:t>
            </w:r>
            <w:r>
              <w:t xml:space="preserve"> </w:t>
            </w:r>
            <w:r>
              <w:rPr>
                <w:b/>
                <w:bCs/>
              </w:rPr>
              <w:t xml:space="preserve">negative</w:t>
            </w:r>
            <w:r>
              <w:t xml:space="preserve"> </w:t>
            </w:r>
            <w:r>
              <w:t xml:space="preserve">(implies excess)</w:t>
            </w:r>
          </w:p>
        </w:tc>
      </w:tr>
      <w:tr>
        <w:tc>
          <w:tcPr/>
          <w:p>
            <w:pPr>
              <w:pStyle w:val="Compact"/>
              <w:jc w:val="left"/>
            </w:pPr>
            <w:r>
              <w:rPr>
                <w:i/>
                <w:iCs/>
              </w:rPr>
              <w:t xml:space="preserve">benevolent</w:t>
            </w:r>
            <w:r>
              <w:t xml:space="preserve"> </w:t>
            </w:r>
            <w:r>
              <w:t xml:space="preserve">(kind)</w:t>
            </w:r>
          </w:p>
        </w:tc>
        <w:tc>
          <w:tcPr/>
          <w:p>
            <w:pPr>
              <w:pStyle w:val="Compact"/>
              <w:jc w:val="left"/>
            </w:pPr>
            <w:r>
              <w:t xml:space="preserve">Positive</w:t>
            </w:r>
          </w:p>
        </w:tc>
      </w:tr>
      <w:tr>
        <w:tc>
          <w:tcPr/>
          <w:p>
            <w:pPr>
              <w:pStyle w:val="Compact"/>
              <w:jc w:val="left"/>
            </w:pPr>
            <w:r>
              <w:rPr>
                <w:i/>
                <w:iCs/>
              </w:rPr>
              <w:t xml:space="preserve">duplicitous</w:t>
            </w:r>
            <w:r>
              <w:t xml:space="preserve"> </w:t>
            </w:r>
            <w:r>
              <w:t xml:space="preserve">(two-faced)</w:t>
            </w:r>
          </w:p>
        </w:tc>
        <w:tc>
          <w:tcPr/>
          <w:p>
            <w:pPr>
              <w:pStyle w:val="Compact"/>
              <w:jc w:val="left"/>
            </w:pPr>
            <w:r>
              <w:t xml:space="preserve">Strongly</w:t>
            </w:r>
            <w:r>
              <w:t xml:space="preserve"> </w:t>
            </w:r>
            <w:r>
              <w:rPr>
                <w:b/>
                <w:bCs/>
              </w:rPr>
              <w:t xml:space="preserve">negative</w:t>
            </w:r>
          </w:p>
        </w:tc>
      </w:tr>
      <w:tr>
        <w:tc>
          <w:tcPr/>
          <w:p>
            <w:pPr>
              <w:pStyle w:val="Compact"/>
              <w:jc w:val="left"/>
            </w:pPr>
            <w:r>
              <w:rPr>
                <w:i/>
                <w:iCs/>
              </w:rPr>
              <w:t xml:space="preserve">didactic</w:t>
            </w:r>
            <w:r>
              <w:t xml:space="preserve"> </w:t>
            </w:r>
            <w:r>
              <w:t xml:space="preserve">(instructive)</w:t>
            </w:r>
          </w:p>
        </w:tc>
        <w:tc>
          <w:tcPr/>
          <w:p>
            <w:pPr>
              <w:pStyle w:val="Compact"/>
              <w:jc w:val="left"/>
            </w:pPr>
            <w:r>
              <w:t xml:space="preserve">Neutral to</w:t>
            </w:r>
            <w:r>
              <w:t xml:space="preserve"> </w:t>
            </w:r>
            <w:r>
              <w:rPr>
                <w:b/>
                <w:bCs/>
              </w:rPr>
              <w:t xml:space="preserve">slightly negative</w:t>
            </w:r>
            <w:r>
              <w:t xml:space="preserve"> </w:t>
            </w:r>
            <w:r>
              <w:t xml:space="preserve">(preachy)</w:t>
            </w:r>
          </w:p>
        </w:tc>
      </w:tr>
      <w:tr>
        <w:tc>
          <w:tcPr/>
          <w:p>
            <w:pPr>
              <w:pStyle w:val="Compact"/>
              <w:jc w:val="left"/>
            </w:pPr>
            <w:r>
              <w:rPr>
                <w:i/>
                <w:iCs/>
              </w:rPr>
              <w:t xml:space="preserve">austere</w:t>
            </w:r>
            <w:r>
              <w:t xml:space="preserve"> </w:t>
            </w:r>
            <w:r>
              <w:t xml:space="preserve">(strict, plain)</w:t>
            </w:r>
          </w:p>
        </w:tc>
        <w:tc>
          <w:tcPr/>
          <w:p>
            <w:pPr>
              <w:pStyle w:val="Compact"/>
              <w:jc w:val="left"/>
            </w:pPr>
            <w:r>
              <w:t xml:space="preserve">Neutral to</w:t>
            </w:r>
            <w:r>
              <w:t xml:space="preserve"> </w:t>
            </w:r>
            <w:r>
              <w:rPr>
                <w:b/>
                <w:bCs/>
              </w:rPr>
              <w:t xml:space="preserve">negative</w:t>
            </w:r>
            <w:r>
              <w:t xml:space="preserve"> </w:t>
            </w:r>
            <w:r>
              <w:t xml:space="preserve">(harsh)</w:t>
            </w:r>
          </w:p>
        </w:tc>
      </w:tr>
      <w:tr>
        <w:tc>
          <w:tcPr/>
          <w:p>
            <w:pPr>
              <w:pStyle w:val="Compact"/>
              <w:jc w:val="left"/>
            </w:pPr>
            <w:r>
              <w:rPr>
                <w:i/>
                <w:iCs/>
              </w:rPr>
              <w:t xml:space="preserve">idyllic</w:t>
            </w:r>
            <w:r>
              <w:t xml:space="preserve"> </w:t>
            </w:r>
            <w:r>
              <w:t xml:space="preserve">(peaceful, pleasant)</w:t>
            </w:r>
          </w:p>
        </w:tc>
        <w:tc>
          <w:tcPr/>
          <w:p>
            <w:pPr>
              <w:pStyle w:val="Compact"/>
              <w:jc w:val="left"/>
            </w:pPr>
            <w:r>
              <w:t xml:space="preserve">Strongly</w:t>
            </w:r>
            <w:r>
              <w:t xml:space="preserve"> </w:t>
            </w:r>
            <w:r>
              <w:rPr>
                <w:b/>
                <w:bCs/>
              </w:rPr>
              <w:t xml:space="preserve">positive</w:t>
            </w:r>
          </w:p>
        </w:tc>
      </w:tr>
    </w:tbl>
    <w:p>
      <w:pPr>
        <w:pStyle w:val="BodyText"/>
      </w:pPr>
      <w:r>
        <w:rPr>
          <w:b/>
          <w:bCs/>
        </w:rPr>
        <w:t xml:space="preserve">Strategy:</w:t>
      </w:r>
      <w:r>
        <w:t xml:space="preserve"> </w:t>
      </w:r>
      <w:r>
        <w:t xml:space="preserve">When two answer choices seem close in meaning, the tiebreaker is almost always connotation. Ask:</w:t>
      </w:r>
      <w:r>
        <w:t xml:space="preserve"> </w:t>
      </w:r>
      <w:r>
        <w:rPr>
          <w:i/>
          <w:iCs/>
        </w:rPr>
        <w:t xml:space="preserve">“</w:t>
      </w:r>
      <w:r>
        <w:rPr>
          <w:i/>
          <w:iCs/>
        </w:rPr>
        <w:t xml:space="preserve">Does the sentence want me to praise or criticize?</w:t>
      </w:r>
      <w:r>
        <w:rPr>
          <w:i/>
          <w:iCs/>
        </w:rPr>
        <w:t xml:space="preserve">”</w:t>
      </w:r>
    </w:p>
    <w:p>
      <w:r>
        <w:pict>
          <v:rect style="width:0;height:1.5pt" o:hralign="center" o:hrstd="t" o:hr="t"/>
        </w:pict>
      </w:r>
    </w:p>
    <w:bookmarkEnd w:id="800"/>
    <w:bookmarkEnd w:id="801"/>
    <w:bookmarkStart w:id="805" w:name="X7f61d96d56c78d8d332851bea05b9df2d08f7fe"/>
    <w:p>
      <w:pPr>
        <w:pStyle w:val="Heading2"/>
      </w:pPr>
      <w:r>
        <w:t xml:space="preserve">10.5 Grammar &amp; Punctuation Category — Strategy Deep Dive</w:t>
      </w:r>
    </w:p>
    <w:bookmarkStart w:id="802" w:name="X9cc807cc8d9f8785c83f712a8be363b0e4c1f32"/>
    <w:p>
      <w:pPr>
        <w:pStyle w:val="Heading3"/>
      </w:pPr>
      <w:r>
        <w:t xml:space="preserve">10.5.1 The Cross-Out Method for Subject-Verb Agreement</w:t>
      </w:r>
    </w:p>
    <w:p>
      <w:pPr>
        <w:pStyle w:val="FirstParagraph"/>
      </w:pPr>
      <w:r>
        <w:t xml:space="preserve">This is the single most powerful technique in grammar testing.</w:t>
      </w:r>
    </w:p>
    <w:p>
      <w:pPr>
        <w:pStyle w:val="BodyText"/>
      </w:pPr>
      <w:r>
        <w:rPr>
          <w:b/>
          <w:bCs/>
        </w:rPr>
        <w:t xml:space="preserve">Procedure:</w:t>
      </w:r>
      <w:r>
        <w:t xml:space="preserve"> </w:t>
      </w:r>
      <w:r>
        <w:t xml:space="preserve">1. Identify the main clause of the sentence.</w:t>
      </w:r>
      <w:r>
        <w:t xml:space="preserve"> </w:t>
      </w:r>
      <w:r>
        <w:t xml:space="preserve">2.</w:t>
      </w:r>
      <w:r>
        <w:t xml:space="preserve"> </w:t>
      </w:r>
      <w:r>
        <w:rPr>
          <w:b/>
          <w:bCs/>
        </w:rPr>
        <w:t xml:space="preserve">Cross out</w:t>
      </w:r>
      <w:r>
        <w:t xml:space="preserve"> </w:t>
      </w:r>
      <w:r>
        <w:t xml:space="preserve">(mentally or on scratch paper) all prepositional phrases, relative clauses, and interrupting comma clauses.</w:t>
      </w:r>
      <w:r>
        <w:t xml:space="preserve"> </w:t>
      </w:r>
      <w:r>
        <w:t xml:space="preserve">3. What remains is the</w:t>
      </w:r>
      <w:r>
        <w:t xml:space="preserve"> </w:t>
      </w:r>
      <w:r>
        <w:rPr>
          <w:b/>
          <w:bCs/>
        </w:rPr>
        <w:t xml:space="preserve">subject</w:t>
      </w:r>
      <w:r>
        <w:t xml:space="preserve"> </w:t>
      </w:r>
      <w:r>
        <w:t xml:space="preserve">and the</w:t>
      </w:r>
      <w:r>
        <w:t xml:space="preserve"> </w:t>
      </w:r>
      <w:r>
        <w:rPr>
          <w:b/>
          <w:bCs/>
        </w:rPr>
        <w:t xml:space="preserve">verb</w:t>
      </w:r>
      <w:r>
        <w:t xml:space="preserve">. Check if they agree in number.</w:t>
      </w:r>
    </w:p>
    <w:p>
      <w:pPr>
        <w:pStyle w:val="BodyText"/>
      </w:pPr>
      <w:r>
        <w:rPr>
          <w:b/>
          <w:bCs/>
        </w:rPr>
        <w:t xml:space="preserve">Why This Works:</w:t>
      </w:r>
      <w:r>
        <w:t xml:space="preserve"> </w:t>
      </w:r>
      <w:r>
        <w:t xml:space="preserve">Test-makers deliberately insert long, complex interrupting phrases between the subject and verb to create</w:t>
      </w:r>
      <w:r>
        <w:t xml:space="preserve"> </w:t>
      </w:r>
      <w:r>
        <w:t xml:space="preserve">“</w:t>
      </w:r>
      <w:r>
        <w:t xml:space="preserve">attraction errors</w:t>
      </w:r>
      <w:r>
        <w:t xml:space="preserve">”</w:t>
      </w:r>
      <w:r>
        <w:t xml:space="preserve">—where the verb agrees with a nearby noun (in a prepositional phrase) rather than the true subject.</w:t>
      </w:r>
    </w:p>
    <w:p>
      <w:pPr>
        <w:pStyle w:val="BodyText"/>
      </w:pPr>
      <w:r>
        <w:rPr>
          <w:b/>
          <w:bCs/>
        </w:rPr>
        <w:t xml:space="preserve">Example Analysis:</w:t>
      </w:r>
      <w:r>
        <w:t xml:space="preserve"> </w:t>
      </w:r>
      <w:r>
        <w:t xml:space="preserve">&gt;</w:t>
      </w:r>
      <w:r>
        <w:t xml:space="preserve"> </w:t>
      </w:r>
      <w:r>
        <w:rPr>
          <w:i/>
          <w:iCs/>
        </w:rPr>
        <w:t xml:space="preserve">“</w:t>
      </w:r>
      <w:r>
        <w:rPr>
          <w:i/>
          <w:iCs/>
        </w:rPr>
        <w:t xml:space="preserve">The box of chocolates that were on the table is now empty.</w:t>
      </w:r>
      <w:r>
        <w:rPr>
          <w:i/>
          <w:iCs/>
        </w:rPr>
        <w:t xml:space="preserve">”</w:t>
      </w:r>
    </w:p>
    <w:p>
      <w:pPr>
        <w:pStyle w:val="Compact"/>
        <w:numPr>
          <w:ilvl w:val="0"/>
          <w:numId w:val="1357"/>
        </w:numPr>
      </w:pPr>
      <w:r>
        <w:t xml:space="preserve">Cross out:</w:t>
      </w:r>
      <w:r>
        <w:t xml:space="preserve"> </w:t>
      </w:r>
      <w:r>
        <w:rPr>
          <w:i/>
          <w:iCs/>
        </w:rPr>
        <w:t xml:space="preserve">of chocolates</w:t>
      </w:r>
      <w:r>
        <w:t xml:space="preserve"> </w:t>
      </w:r>
      <w:r>
        <w:t xml:space="preserve">(prepositional phrase),</w:t>
      </w:r>
      <w:r>
        <w:t xml:space="preserve"> </w:t>
      </w:r>
      <w:r>
        <w:rPr>
          <w:i/>
          <w:iCs/>
        </w:rPr>
        <w:t xml:space="preserve">that were on the table</w:t>
      </w:r>
      <w:r>
        <w:t xml:space="preserve"> </w:t>
      </w:r>
      <w:r>
        <w:t xml:space="preserve">(relative clause modifying</w:t>
      </w:r>
      <w:r>
        <w:t xml:space="preserve"> </w:t>
      </w:r>
      <w:r>
        <w:t xml:space="preserve">“</w:t>
      </w:r>
      <w:r>
        <w:t xml:space="preserve">chocolates</w:t>
      </w:r>
      <w:r>
        <w:t xml:space="preserve">”</w:t>
      </w:r>
      <w:r>
        <w:t xml:space="preserve">).</w:t>
      </w:r>
    </w:p>
    <w:p>
      <w:pPr>
        <w:pStyle w:val="Compact"/>
        <w:numPr>
          <w:ilvl w:val="0"/>
          <w:numId w:val="1357"/>
        </w:numPr>
      </w:pPr>
      <w:r>
        <w:t xml:space="preserve">Remaining:</w:t>
      </w:r>
      <w:r>
        <w:t xml:space="preserve"> </w:t>
      </w:r>
      <w:r>
        <w:rPr>
          <w:i/>
          <w:iCs/>
        </w:rPr>
        <w:t xml:space="preserve">“</w:t>
      </w:r>
      <w:r>
        <w:rPr>
          <w:i/>
          <w:iCs/>
        </w:rPr>
        <w:t xml:space="preserve">The box … is now empty.</w:t>
      </w:r>
      <w:r>
        <w:rPr>
          <w:i/>
          <w:iCs/>
        </w:rPr>
        <w:t xml:space="preserve">”</w:t>
      </w:r>
    </w:p>
    <w:p>
      <w:pPr>
        <w:pStyle w:val="Compact"/>
        <w:numPr>
          <w:ilvl w:val="0"/>
          <w:numId w:val="1357"/>
        </w:numPr>
      </w:pPr>
      <w:r>
        <w:t xml:space="preserve">Subject:</w:t>
      </w:r>
      <w:r>
        <w:t xml:space="preserve"> </w:t>
      </w:r>
      <w:r>
        <w:rPr>
          <w:i/>
          <w:iCs/>
        </w:rPr>
        <w:t xml:space="preserve">box</w:t>
      </w:r>
      <w:r>
        <w:t xml:space="preserve"> </w:t>
      </w:r>
      <w:r>
        <w:t xml:space="preserve">(singular). Verb:</w:t>
      </w:r>
      <w:r>
        <w:t xml:space="preserve"> </w:t>
      </w:r>
      <w:r>
        <w:rPr>
          <w:i/>
          <w:iCs/>
        </w:rPr>
        <w:t xml:space="preserve">is</w:t>
      </w:r>
      <w:r>
        <w:t xml:space="preserve"> </w:t>
      </w:r>
      <w:r>
        <w:t xml:space="preserve">(singular). ✓</w:t>
      </w:r>
    </w:p>
    <w:p>
      <w:pPr>
        <w:pStyle w:val="Compact"/>
        <w:numPr>
          <w:ilvl w:val="0"/>
          <w:numId w:val="1357"/>
        </w:numPr>
      </w:pPr>
      <w:r>
        <w:t xml:space="preserve">The original sentence incorrectly used</w:t>
      </w:r>
      <w:r>
        <w:t xml:space="preserve"> </w:t>
      </w:r>
      <w:r>
        <w:rPr>
          <w:i/>
          <w:iCs/>
        </w:rPr>
        <w:t xml:space="preserve">were</w:t>
      </w:r>
      <w:r>
        <w:t xml:space="preserve"> </w:t>
      </w:r>
      <w:r>
        <w:t xml:space="preserve">(plural) because the writer was distracted by</w:t>
      </w:r>
      <w:r>
        <w:t xml:space="preserve"> </w:t>
      </w:r>
      <w:r>
        <w:rPr>
          <w:i/>
          <w:iCs/>
        </w:rPr>
        <w:t xml:space="preserve">chocolates</w:t>
      </w:r>
      <w:r>
        <w:t xml:space="preserve">.</w:t>
      </w:r>
    </w:p>
    <w:bookmarkEnd w:id="802"/>
    <w:bookmarkStart w:id="803" w:name="punctuation-decision-tree"/>
    <w:p>
      <w:pPr>
        <w:pStyle w:val="Heading3"/>
      </w:pPr>
      <w:r>
        <w:t xml:space="preserve">10.5.2 Punctuation Decision Tree</w:t>
      </w:r>
    </w:p>
    <w:p>
      <w:pPr>
        <w:pStyle w:val="FirstParagraph"/>
      </w:pPr>
      <w:r>
        <w:t xml:space="preserve">When a question asks you to choose the correct punctuation (or identifies an error), follow this decision tree:</w:t>
      </w:r>
    </w:p>
    <w:p>
      <w:pPr>
        <w:pStyle w:val="BodyText"/>
      </w:pPr>
      <w:r>
        <w:rPr>
          <w:b/>
          <w:bCs/>
        </w:rPr>
        <w:t xml:space="preserve">Q1: Are there two independent clauses (IC + IC)?</w:t>
      </w:r>
      <w:r>
        <w:t xml:space="preserve"> </w:t>
      </w:r>
      <w:r>
        <w:t xml:space="preserve">-</w:t>
      </w:r>
      <w:r>
        <w:t xml:space="preserve"> </w:t>
      </w:r>
      <w:r>
        <w:rPr>
          <w:b/>
          <w:bCs/>
        </w:rPr>
        <w:t xml:space="preserve">Yes</w:t>
      </w:r>
      <w:r>
        <w:t xml:space="preserve"> </w:t>
      </w:r>
      <w:r>
        <w:t xml:space="preserve">→ They must be joined by: period, semicolon, comma + FANBOYS conjunction, or dash. A bare comma creates a</w:t>
      </w:r>
      <w:r>
        <w:t xml:space="preserve"> </w:t>
      </w:r>
      <w:r>
        <w:rPr>
          <w:b/>
          <w:bCs/>
        </w:rPr>
        <w:t xml:space="preserve">comma splice</w:t>
      </w:r>
      <w:r>
        <w:t xml:space="preserve"> </w:t>
      </w:r>
      <w:r>
        <w:t xml:space="preserve">(error).</w:t>
      </w:r>
      <w:r>
        <w:t xml:space="preserve"> </w:t>
      </w:r>
      <w:r>
        <w:t xml:space="preserve">-</w:t>
      </w:r>
      <w:r>
        <w:t xml:space="preserve"> </w:t>
      </w:r>
      <w:r>
        <w:rPr>
          <w:b/>
          <w:bCs/>
        </w:rPr>
        <w:t xml:space="preserve">No</w:t>
      </w:r>
      <w:r>
        <w:t xml:space="preserve"> </w:t>
      </w:r>
      <w:r>
        <w:t xml:space="preserve">→ Proceed to Q2.</w:t>
      </w:r>
    </w:p>
    <w:p>
      <w:pPr>
        <w:pStyle w:val="BodyText"/>
      </w:pPr>
      <w:r>
        <w:rPr>
          <w:b/>
          <w:bCs/>
        </w:rPr>
        <w:t xml:space="preserve">Q2: Is there a dependent clause before the main clause?</w:t>
      </w:r>
      <w:r>
        <w:t xml:space="preserve"> </w:t>
      </w:r>
      <w:r>
        <w:t xml:space="preserve">-</w:t>
      </w:r>
      <w:r>
        <w:t xml:space="preserve"> </w:t>
      </w:r>
      <w:r>
        <w:rPr>
          <w:b/>
          <w:bCs/>
        </w:rPr>
        <w:t xml:space="preserve">Yes</w:t>
      </w:r>
      <w:r>
        <w:t xml:space="preserve"> </w:t>
      </w:r>
      <w:r>
        <w:t xml:space="preserve">→ Place a comma after the introductory dependent clause (ICC rule).</w:t>
      </w:r>
      <w:r>
        <w:t xml:space="preserve"> </w:t>
      </w:r>
      <w:r>
        <w:t xml:space="preserve">-</w:t>
      </w:r>
      <w:r>
        <w:t xml:space="preserve"> </w:t>
      </w:r>
      <w:r>
        <w:rPr>
          <w:b/>
          <w:bCs/>
        </w:rPr>
        <w:t xml:space="preserve">No</w:t>
      </w:r>
      <w:r>
        <w:t xml:space="preserve"> </w:t>
      </w:r>
      <w:r>
        <w:t xml:space="preserve">→ Proceed to Q3.</w:t>
      </w:r>
    </w:p>
    <w:p>
      <w:pPr>
        <w:pStyle w:val="BodyText"/>
      </w:pPr>
      <w:r>
        <w:rPr>
          <w:b/>
          <w:bCs/>
        </w:rPr>
        <w:t xml:space="preserve">Q3: Is there a nonessential/appositive element interrupting the sentence?</w:t>
      </w:r>
      <w:r>
        <w:t xml:space="preserve"> </w:t>
      </w:r>
      <w:r>
        <w:t xml:space="preserve">-</w:t>
      </w:r>
      <w:r>
        <w:t xml:space="preserve"> </w:t>
      </w:r>
      <w:r>
        <w:rPr>
          <w:b/>
          <w:bCs/>
        </w:rPr>
        <w:t xml:space="preserve">Yes</w:t>
      </w:r>
      <w:r>
        <w:t xml:space="preserve"> </w:t>
      </w:r>
      <w:r>
        <w:t xml:space="preserve">→ Set it off with commas (or dashes) before and after (MCC rule).</w:t>
      </w:r>
      <w:r>
        <w:t xml:space="preserve"> </w:t>
      </w:r>
      <w:r>
        <w:t xml:space="preserve">-</w:t>
      </w:r>
      <w:r>
        <w:t xml:space="preserve"> </w:t>
      </w:r>
      <w:r>
        <w:rPr>
          <w:b/>
          <w:bCs/>
        </w:rPr>
        <w:t xml:space="preserve">No</w:t>
      </w:r>
      <w:r>
        <w:t xml:space="preserve"> </w:t>
      </w:r>
      <w:r>
        <w:t xml:space="preserve">→ Proceed to Q4.</w:t>
      </w:r>
    </w:p>
    <w:p>
      <w:pPr>
        <w:pStyle w:val="BodyText"/>
      </w:pPr>
      <w:r>
        <w:rPr>
          <w:b/>
          <w:bCs/>
        </w:rPr>
        <w:t xml:space="preserve">Q4: Is a list being introduced?</w:t>
      </w:r>
      <w:r>
        <w:t xml:space="preserve"> </w:t>
      </w:r>
      <w:r>
        <w:t xml:space="preserve">-</w:t>
      </w:r>
      <w:r>
        <w:t xml:space="preserve"> </w:t>
      </w:r>
      <w:r>
        <w:rPr>
          <w:b/>
          <w:bCs/>
        </w:rPr>
        <w:t xml:space="preserve">Yes</w:t>
      </w:r>
      <w:r>
        <w:t xml:space="preserve"> </w:t>
      </w:r>
      <w:r>
        <w:t xml:space="preserve">→ Use a colon</w:t>
      </w:r>
      <w:r>
        <w:t xml:space="preserve"> </w:t>
      </w:r>
      <w:r>
        <w:rPr>
          <w:b/>
          <w:bCs/>
        </w:rPr>
        <w:t xml:space="preserve">only if</w:t>
      </w:r>
      <w:r>
        <w:t xml:space="preserve"> </w:t>
      </w:r>
      <w:r>
        <w:t xml:space="preserve">the clause before the colon is a complete sentence. Do not use a colon after</w:t>
      </w:r>
      <w:r>
        <w:t xml:space="preserve"> </w:t>
      </w:r>
      <w:r>
        <w:t xml:space="preserve">“</w:t>
      </w:r>
      <w:r>
        <w:t xml:space="preserve">such as</w:t>
      </w:r>
      <w:r>
        <w:t xml:space="preserve">”</w:t>
      </w:r>
      <w:r>
        <w:t xml:space="preserve"> </w:t>
      </w:r>
      <w:r>
        <w:t xml:space="preserve">or</w:t>
      </w:r>
      <w:r>
        <w:t xml:space="preserve"> </w:t>
      </w:r>
      <w:r>
        <w:t xml:space="preserve">“</w:t>
      </w:r>
      <w:r>
        <w:t xml:space="preserve">for example.</w:t>
      </w:r>
      <w:r>
        <w:t xml:space="preserve">”</w:t>
      </w:r>
      <w:r>
        <w:t xml:space="preserve"> </w:t>
      </w:r>
      <w:r>
        <w:t xml:space="preserve">-</w:t>
      </w:r>
      <w:r>
        <w:t xml:space="preserve"> </w:t>
      </w:r>
      <w:r>
        <w:rPr>
          <w:b/>
          <w:bCs/>
        </w:rPr>
        <w:t xml:space="preserve">No</w:t>
      </w:r>
      <w:r>
        <w:t xml:space="preserve"> </w:t>
      </w:r>
      <w:r>
        <w:t xml:space="preserve">→ No punctuation may be needed, or the question may be testing apostrophe rules.</w:t>
      </w:r>
    </w:p>
    <w:bookmarkEnd w:id="803"/>
    <w:bookmarkStart w:id="804" w:name="modifier-placement"/>
    <w:p>
      <w:pPr>
        <w:pStyle w:val="Heading3"/>
      </w:pPr>
      <w:r>
        <w:t xml:space="preserve">10.5.3 Modifier Placement</w:t>
      </w:r>
    </w:p>
    <w:p>
      <w:pPr>
        <w:pStyle w:val="FirstParagraph"/>
      </w:pPr>
      <w:r>
        <w:rPr>
          <w:b/>
          <w:bCs/>
        </w:rPr>
        <w:t xml:space="preserve">The Golden Rule:</w:t>
      </w:r>
      <w:r>
        <w:t xml:space="preserve"> </w:t>
      </w:r>
      <w:r>
        <w:t xml:space="preserve">A descriptive phrase at the beginning of a sentence must modify the subject that immediately follows it.</w:t>
      </w:r>
    </w:p>
    <w:p>
      <w:pPr>
        <w:pStyle w:val="BodyText"/>
      </w:pPr>
      <w:r>
        <w:rPr>
          <w:b/>
          <w:bCs/>
        </w:rPr>
        <w:t xml:space="preserve">Dangling Modifier (Error):</w:t>
      </w:r>
      <w:r>
        <w:t xml:space="preserve"> </w:t>
      </w:r>
      <w:r>
        <w:t xml:space="preserve">&gt;</w:t>
      </w:r>
      <w:r>
        <w:t xml:space="preserve"> </w:t>
      </w:r>
      <w:r>
        <w:rPr>
          <w:i/>
          <w:iCs/>
        </w:rPr>
        <w:t xml:space="preserve">“</w:t>
      </w:r>
      <w:r>
        <w:rPr>
          <w:i/>
          <w:iCs/>
        </w:rPr>
        <w:t xml:space="preserve">Running down the street, the trees were beautiful.</w:t>
      </w:r>
      <w:r>
        <w:rPr>
          <w:i/>
          <w:iCs/>
        </w:rPr>
        <w:t xml:space="preserve">”</w:t>
      </w:r>
      <w:r>
        <w:t xml:space="preserve"> </w:t>
      </w:r>
      <w:r>
        <w:t xml:space="preserve">- The participial phrase</w:t>
      </w:r>
      <w:r>
        <w:t xml:space="preserve"> </w:t>
      </w:r>
      <w:r>
        <w:rPr>
          <w:i/>
          <w:iCs/>
        </w:rPr>
        <w:t xml:space="preserve">“</w:t>
      </w:r>
      <w:r>
        <w:rPr>
          <w:i/>
          <w:iCs/>
        </w:rPr>
        <w:t xml:space="preserve">Running down the street</w:t>
      </w:r>
      <w:r>
        <w:rPr>
          <w:i/>
          <w:iCs/>
        </w:rPr>
        <w:t xml:space="preserve">”</w:t>
      </w:r>
      <w:r>
        <w:t xml:space="preserve"> </w:t>
      </w:r>
      <w:r>
        <w:t xml:space="preserve">modifies</w:t>
      </w:r>
      <w:r>
        <w:t xml:space="preserve"> </w:t>
      </w:r>
      <w:r>
        <w:rPr>
          <w:i/>
          <w:iCs/>
        </w:rPr>
        <w:t xml:space="preserve">“</w:t>
      </w:r>
      <w:r>
        <w:rPr>
          <w:i/>
          <w:iCs/>
        </w:rPr>
        <w:t xml:space="preserve">the trees</w:t>
      </w:r>
      <w:r>
        <w:rPr>
          <w:i/>
          <w:iCs/>
        </w:rPr>
        <w:t xml:space="preserve">”</w:t>
      </w:r>
      <w:r>
        <w:t xml:space="preserve">—but trees don’t run.</w:t>
      </w:r>
    </w:p>
    <w:p>
      <w:pPr>
        <w:pStyle w:val="BodyText"/>
      </w:pPr>
      <w:r>
        <w:rPr>
          <w:b/>
          <w:bCs/>
        </w:rPr>
        <w:t xml:space="preserve">Corrected:</w:t>
      </w:r>
      <w:r>
        <w:t xml:space="preserve"> </w:t>
      </w:r>
      <w:r>
        <w:t xml:space="preserve">&gt;</w:t>
      </w:r>
      <w:r>
        <w:t xml:space="preserve"> </w:t>
      </w:r>
      <w:r>
        <w:rPr>
          <w:i/>
          <w:iCs/>
        </w:rPr>
        <w:t xml:space="preserve">“</w:t>
      </w:r>
      <w:r>
        <w:rPr>
          <w:i/>
          <w:iCs/>
        </w:rPr>
        <w:t xml:space="preserve">Running down the street, I noticed the beautiful trees.</w:t>
      </w:r>
      <w:r>
        <w:rPr>
          <w:i/>
          <w:iCs/>
        </w:rPr>
        <w:t xml:space="preserve">”</w:t>
      </w:r>
      <w:r>
        <w:t xml:space="preserve"> </w:t>
      </w:r>
      <w:r>
        <w:t xml:space="preserve">- Now</w:t>
      </w:r>
      <w:r>
        <w:t xml:space="preserve"> </w:t>
      </w:r>
      <w:r>
        <w:rPr>
          <w:i/>
          <w:iCs/>
        </w:rPr>
        <w:t xml:space="preserve">“</w:t>
      </w:r>
      <w:r>
        <w:rPr>
          <w:i/>
          <w:iCs/>
        </w:rPr>
        <w:t xml:space="preserve">Running down the street</w:t>
      </w:r>
      <w:r>
        <w:rPr>
          <w:i/>
          <w:iCs/>
        </w:rPr>
        <w:t xml:space="preserve">”</w:t>
      </w:r>
      <w:r>
        <w:t xml:space="preserve"> </w:t>
      </w:r>
      <w:r>
        <w:t xml:space="preserve">correctly modifies</w:t>
      </w:r>
      <w:r>
        <w:t xml:space="preserve"> </w:t>
      </w:r>
      <w:r>
        <w:rPr>
          <w:i/>
          <w:iCs/>
        </w:rPr>
        <w:t xml:space="preserve">“</w:t>
      </w:r>
      <w:r>
        <w:rPr>
          <w:i/>
          <w:iCs/>
        </w:rPr>
        <w:t xml:space="preserve">I.</w:t>
      </w:r>
      <w:r>
        <w:rPr>
          <w:i/>
          <w:iCs/>
        </w:rPr>
        <w:t xml:space="preserve">”</w:t>
      </w:r>
    </w:p>
    <w:p>
      <w:pPr>
        <w:pStyle w:val="BodyText"/>
      </w:pPr>
      <w:r>
        <w:rPr>
          <w:b/>
          <w:bCs/>
        </w:rPr>
        <w:t xml:space="preserve">Strategy:</w:t>
      </w:r>
      <w:r>
        <w:t xml:space="preserve"> </w:t>
      </w:r>
      <w:r>
        <w:t xml:space="preserve">When you see an introductory descriptive phrase, immediately check:</w:t>
      </w:r>
      <w:r>
        <w:t xml:space="preserve"> </w:t>
      </w:r>
      <w:r>
        <w:rPr>
          <w:i/>
          <w:iCs/>
        </w:rPr>
        <w:t xml:space="preserve">“</w:t>
      </w:r>
      <w:r>
        <w:rPr>
          <w:i/>
          <w:iCs/>
        </w:rPr>
        <w:t xml:space="preserve">Is the next noun the logical performer of this action?</w:t>
      </w:r>
      <w:r>
        <w:rPr>
          <w:i/>
          <w:iCs/>
        </w:rPr>
        <w:t xml:space="preserve">”</w:t>
      </w:r>
      <w:r>
        <w:t xml:space="preserve"> </w:t>
      </w:r>
      <w:r>
        <w:t xml:space="preserve">If not, the sentence contains a dangling modifier.</w:t>
      </w:r>
    </w:p>
    <w:p>
      <w:r>
        <w:pict>
          <v:rect style="width:0;height:1.5pt" o:hralign="center" o:hrstd="t" o:hr="t"/>
        </w:pict>
      </w:r>
    </w:p>
    <w:bookmarkEnd w:id="804"/>
    <w:bookmarkEnd w:id="805"/>
    <w:bookmarkStart w:id="809" w:name="X182b2c05ba6774f12b432876d344a6d4a65d0af"/>
    <w:p>
      <w:pPr>
        <w:pStyle w:val="Heading2"/>
      </w:pPr>
      <w:r>
        <w:t xml:space="preserve">10.6 Reading Comprehension Category — Strategy Deep Dive</w:t>
      </w:r>
    </w:p>
    <w:bookmarkStart w:id="806" w:name="the-transition-first-reading-method"/>
    <w:p>
      <w:pPr>
        <w:pStyle w:val="Heading3"/>
      </w:pPr>
      <w:r>
        <w:t xml:space="preserve">10.6.1 The Transition-First Reading Method</w:t>
      </w:r>
    </w:p>
    <w:p>
      <w:pPr>
        <w:pStyle w:val="FirstParagraph"/>
      </w:pPr>
      <w:r>
        <w:t xml:space="preserve">As outlined in the Reading Comprehension section of your notes, the most effective approach is:</w:t>
      </w:r>
    </w:p>
    <w:p>
      <w:pPr>
        <w:pStyle w:val="Compact"/>
        <w:numPr>
          <w:ilvl w:val="0"/>
          <w:numId w:val="1358"/>
        </w:numPr>
      </w:pPr>
      <w:r>
        <w:rPr>
          <w:b/>
          <w:bCs/>
        </w:rPr>
        <w:t xml:space="preserve">Scan for transitions first.</w:t>
      </w:r>
      <w:r>
        <w:t xml:space="preserve"> </w:t>
      </w:r>
      <w:r>
        <w:t xml:space="preserve">Circle or highlight:</w:t>
      </w:r>
      <w:r>
        <w:t xml:space="preserve"> </w:t>
      </w:r>
      <w:r>
        <w:rPr>
          <w:i/>
          <w:iCs/>
        </w:rPr>
        <w:t xml:space="preserve">but, however, yet, although, furthermore, moreover, in contrast, for example, consequently, therefore, on the other hand.</w:t>
      </w:r>
    </w:p>
    <w:p>
      <w:pPr>
        <w:pStyle w:val="Compact"/>
        <w:numPr>
          <w:ilvl w:val="0"/>
          <w:numId w:val="1358"/>
        </w:numPr>
      </w:pPr>
      <w:r>
        <w:rPr>
          <w:b/>
          <w:bCs/>
        </w:rPr>
        <w:t xml:space="preserve">Read the post-transition content carefully.</w:t>
      </w:r>
      <w:r>
        <w:t xml:space="preserve"> </w:t>
      </w:r>
      <w:r>
        <w:t xml:space="preserve">The transition tells you the</w:t>
      </w:r>
      <w:r>
        <w:t xml:space="preserve"> </w:t>
      </w:r>
      <w:r>
        <w:rPr>
          <w:i/>
          <w:iCs/>
        </w:rPr>
        <w:t xml:space="preserve">logical relationship</w:t>
      </w:r>
      <w:r>
        <w:t xml:space="preserve"> </w:t>
      </w:r>
      <w:r>
        <w:t xml:space="preserve">between ideas.</w:t>
      </w:r>
      <w:r>
        <w:t xml:space="preserve"> </w:t>
      </w:r>
      <w:r>
        <w:rPr>
          <w:i/>
          <w:iCs/>
        </w:rPr>
        <w:t xml:space="preserve">“</w:t>
      </w:r>
      <w:r>
        <w:rPr>
          <w:i/>
          <w:iCs/>
        </w:rPr>
        <w:t xml:space="preserve">However</w:t>
      </w:r>
      <w:r>
        <w:rPr>
          <w:i/>
          <w:iCs/>
        </w:rPr>
        <w:t xml:space="preserve">”</w:t>
      </w:r>
      <w:r>
        <w:t xml:space="preserve"> </w:t>
      </w:r>
      <w:r>
        <w:t xml:space="preserve">signals a reversal;</w:t>
      </w:r>
      <w:r>
        <w:t xml:space="preserve"> </w:t>
      </w:r>
      <w:r>
        <w:rPr>
          <w:i/>
          <w:iCs/>
        </w:rPr>
        <w:t xml:space="preserve">“</w:t>
      </w:r>
      <w:r>
        <w:rPr>
          <w:i/>
          <w:iCs/>
        </w:rPr>
        <w:t xml:space="preserve">furthermore</w:t>
      </w:r>
      <w:r>
        <w:rPr>
          <w:i/>
          <w:iCs/>
        </w:rPr>
        <w:t xml:space="preserve">”</w:t>
      </w:r>
      <w:r>
        <w:t xml:space="preserve"> </w:t>
      </w:r>
      <w:r>
        <w:t xml:space="preserve">signals reinforcement;</w:t>
      </w:r>
      <w:r>
        <w:t xml:space="preserve"> </w:t>
      </w:r>
      <w:r>
        <w:rPr>
          <w:i/>
          <w:iCs/>
        </w:rPr>
        <w:t xml:space="preserve">“</w:t>
      </w:r>
      <w:r>
        <w:rPr>
          <w:i/>
          <w:iCs/>
        </w:rPr>
        <w:t xml:space="preserve">for example</w:t>
      </w:r>
      <w:r>
        <w:rPr>
          <w:i/>
          <w:iCs/>
        </w:rPr>
        <w:t xml:space="preserve">”</w:t>
      </w:r>
      <w:r>
        <w:t xml:space="preserve"> </w:t>
      </w:r>
      <w:r>
        <w:t xml:space="preserve">signals an illustration.</w:t>
      </w:r>
    </w:p>
    <w:p>
      <w:pPr>
        <w:pStyle w:val="Compact"/>
        <w:numPr>
          <w:ilvl w:val="0"/>
          <w:numId w:val="1358"/>
        </w:numPr>
      </w:pPr>
      <w:r>
        <w:rPr>
          <w:b/>
          <w:bCs/>
        </w:rPr>
        <w:t xml:space="preserve">Foreshadow and confirm.</w:t>
      </w:r>
      <w:r>
        <w:t xml:space="preserve"> </w:t>
      </w:r>
      <w:r>
        <w:t xml:space="preserve">After each transition, predict what comes next. As you read, confirm or revise your prediction.</w:t>
      </w:r>
    </w:p>
    <w:bookmarkEnd w:id="806"/>
    <w:bookmarkStart w:id="807" w:name="answer-type-taxonomy"/>
    <w:p>
      <w:pPr>
        <w:pStyle w:val="Heading3"/>
      </w:pPr>
      <w:r>
        <w:t xml:space="preserve">10.6.2 Answer-Type Taxonomy</w:t>
      </w:r>
    </w:p>
    <w:p>
      <w:pPr>
        <w:pStyle w:val="FirstParagraph"/>
      </w:pPr>
      <w:r>
        <w:t xml:space="preserve">Reading comprehension questions fall into predictable types. Recognizing the type tells you where to look: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 Type</w:t>
            </w:r>
          </w:p>
        </w:tc>
        <w:tc>
          <w:tcPr/>
          <w:p>
            <w:pPr>
              <w:pStyle w:val="Compact"/>
              <w:jc w:val="left"/>
            </w:pPr>
            <w:r>
              <w:t xml:space="preserve">Where to Find the Answer</w:t>
            </w:r>
          </w:p>
        </w:tc>
      </w:tr>
      <w:tr>
        <w:tc>
          <w:tcPr/>
          <w:p>
            <w:pPr>
              <w:pStyle w:val="Compact"/>
              <w:jc w:val="left"/>
            </w:pPr>
            <w:r>
              <w:rPr>
                <w:b/>
                <w:bCs/>
              </w:rPr>
              <w:t xml:space="preserve">Main Idea / Primary Purpose</w:t>
            </w:r>
          </w:p>
        </w:tc>
        <w:tc>
          <w:tcPr/>
          <w:p>
            <w:pPr>
              <w:pStyle w:val="Compact"/>
              <w:jc w:val="left"/>
            </w:pPr>
            <w:r>
              <w:t xml:space="preserve">Thesis statement (usually first or last sentence of the passage); recurring themes</w:t>
            </w:r>
          </w:p>
        </w:tc>
      </w:tr>
      <w:tr>
        <w:tc>
          <w:tcPr/>
          <w:p>
            <w:pPr>
              <w:pStyle w:val="Compact"/>
              <w:jc w:val="left"/>
            </w:pPr>
            <w:r>
              <w:rPr>
                <w:b/>
                <w:bCs/>
              </w:rPr>
              <w:t xml:space="preserve">Detail / Factual</w:t>
            </w:r>
          </w:p>
        </w:tc>
        <w:tc>
          <w:tcPr/>
          <w:p>
            <w:pPr>
              <w:pStyle w:val="Compact"/>
              <w:jc w:val="left"/>
            </w:pPr>
            <w:r>
              <w:t xml:space="preserve">Scan for keywords from the question; the answer is stated directly</w:t>
            </w:r>
          </w:p>
        </w:tc>
      </w:tr>
      <w:tr>
        <w:tc>
          <w:tcPr/>
          <w:p>
            <w:pPr>
              <w:pStyle w:val="Compact"/>
              <w:jc w:val="left"/>
            </w:pPr>
            <w:r>
              <w:rPr>
                <w:b/>
                <w:bCs/>
              </w:rPr>
              <w:t xml:space="preserve">Inference</w:t>
            </w:r>
          </w:p>
        </w:tc>
        <w:tc>
          <w:tcPr/>
          <w:p>
            <w:pPr>
              <w:pStyle w:val="Compact"/>
              <w:jc w:val="left"/>
            </w:pPr>
            <w:r>
              <w:t xml:space="preserve">Not stated directly; must be logically deduced from stated information</w:t>
            </w:r>
          </w:p>
        </w:tc>
      </w:tr>
      <w:tr>
        <w:tc>
          <w:tcPr/>
          <w:p>
            <w:pPr>
              <w:pStyle w:val="Compact"/>
              <w:jc w:val="left"/>
            </w:pPr>
            <w:r>
              <w:rPr>
                <w:b/>
                <w:bCs/>
              </w:rPr>
              <w:t xml:space="preserve">Vocabulary in Context</w:t>
            </w:r>
          </w:p>
        </w:tc>
        <w:tc>
          <w:tcPr/>
          <w:p>
            <w:pPr>
              <w:pStyle w:val="Compact"/>
              <w:jc w:val="left"/>
            </w:pPr>
            <w:r>
              <w:t xml:space="preserve">Read the sentence containing the word; use surrounding context clues</w:t>
            </w:r>
          </w:p>
        </w:tc>
      </w:tr>
      <w:tr>
        <w:tc>
          <w:tcPr/>
          <w:p>
            <w:pPr>
              <w:pStyle w:val="Compact"/>
              <w:jc w:val="left"/>
            </w:pPr>
            <w:r>
              <w:rPr>
                <w:b/>
                <w:bCs/>
              </w:rPr>
              <w:t xml:space="preserve">Author’s Tone / Attitude</w:t>
            </w:r>
          </w:p>
        </w:tc>
        <w:tc>
          <w:tcPr/>
          <w:p>
            <w:pPr>
              <w:pStyle w:val="Compact"/>
              <w:jc w:val="left"/>
            </w:pPr>
            <w:r>
              <w:t xml:space="preserve">Look at adjectives, adverbs, and the overall evaluative language</w:t>
            </w:r>
          </w:p>
        </w:tc>
      </w:tr>
      <w:tr>
        <w:tc>
          <w:tcPr/>
          <w:p>
            <w:pPr>
              <w:pStyle w:val="Compact"/>
              <w:jc w:val="left"/>
            </w:pPr>
            <w:r>
              <w:rPr>
                <w:b/>
                <w:bCs/>
              </w:rPr>
              <w:t xml:space="preserve">Function / Role of a Detail</w:t>
            </w:r>
          </w:p>
        </w:tc>
        <w:tc>
          <w:tcPr/>
          <w:p>
            <w:pPr>
              <w:pStyle w:val="Compact"/>
              <w:jc w:val="left"/>
            </w:pPr>
            <w:r>
              <w:t xml:space="preserve">Ask:</w:t>
            </w:r>
            <w:r>
              <w:t xml:space="preserve"> </w:t>
            </w:r>
            <w:r>
              <w:rPr>
                <w:i/>
                <w:iCs/>
              </w:rPr>
              <w:t xml:space="preserve">“</w:t>
            </w:r>
            <w:r>
              <w:rPr>
                <w:i/>
                <w:iCs/>
              </w:rPr>
              <w:t xml:space="preserve">Why did the author include this?</w:t>
            </w:r>
            <w:r>
              <w:rPr>
                <w:i/>
                <w:iCs/>
              </w:rPr>
              <w:t xml:space="preserve">”</w:t>
            </w:r>
            <w:r>
              <w:t xml:space="preserve"> </w:t>
            </w:r>
            <w:r>
              <w:t xml:space="preserve">→ Usually to support a claim or provide evidence</w:t>
            </w:r>
          </w:p>
        </w:tc>
      </w:tr>
    </w:tbl>
    <w:bookmarkEnd w:id="807"/>
    <w:bookmarkStart w:id="808" w:name="the-too-extreme-elimination-rule"/>
    <w:p>
      <w:pPr>
        <w:pStyle w:val="Heading3"/>
      </w:pPr>
      <w:r>
        <w:t xml:space="preserve">10.6.3 The</w:t>
      </w:r>
      <w:r>
        <w:t xml:space="preserve"> </w:t>
      </w:r>
      <w:r>
        <w:t xml:space="preserve">“</w:t>
      </w:r>
      <w:r>
        <w:t xml:space="preserve">Too Extreme</w:t>
      </w:r>
      <w:r>
        <w:t xml:space="preserve">”</w:t>
      </w:r>
      <w:r>
        <w:t xml:space="preserve"> </w:t>
      </w:r>
      <w:r>
        <w:t xml:space="preserve">Elimination Rule</w:t>
      </w:r>
    </w:p>
    <w:p>
      <w:pPr>
        <w:pStyle w:val="FirstParagraph"/>
      </w:pPr>
      <w:r>
        <w:t xml:space="preserve">In main idea and inference questions, answer choices that use</w:t>
      </w:r>
      <w:r>
        <w:t xml:space="preserve"> </w:t>
      </w:r>
      <w:r>
        <w:rPr>
          <w:b/>
          <w:bCs/>
        </w:rPr>
        <w:t xml:space="preserve">absolute or extreme language</w:t>
      </w:r>
      <w:r>
        <w:t xml:space="preserve"> </w:t>
      </w:r>
      <w:r>
        <w:t xml:space="preserve">are frequently incorrect:</w:t>
      </w:r>
    </w:p>
    <w:p>
      <w:pPr>
        <w:pStyle w:val="Compact"/>
        <w:numPr>
          <w:ilvl w:val="0"/>
          <w:numId w:val="1359"/>
        </w:numPr>
      </w:pPr>
      <w:r>
        <w:rPr>
          <w:b/>
          <w:bCs/>
        </w:rPr>
        <w:t xml:space="preserve">Extreme words:</w:t>
      </w:r>
      <w:r>
        <w:t xml:space="preserve"> </w:t>
      </w:r>
      <w:r>
        <w:rPr>
          <w:i/>
          <w:iCs/>
        </w:rPr>
        <w:t xml:space="preserve">always, never, all, none, completely, entirely, absolutely, no one, everyone, impossible</w:t>
      </w:r>
    </w:p>
    <w:p>
      <w:pPr>
        <w:pStyle w:val="Compact"/>
        <w:numPr>
          <w:ilvl w:val="0"/>
          <w:numId w:val="1359"/>
        </w:numPr>
      </w:pPr>
      <w:r>
        <w:rPr>
          <w:b/>
          <w:bCs/>
        </w:rPr>
        <w:t xml:space="preserve">Moderate words:</w:t>
      </w:r>
      <w:r>
        <w:t xml:space="preserve"> </w:t>
      </w:r>
      <w:r>
        <w:rPr>
          <w:i/>
          <w:iCs/>
        </w:rPr>
        <w:t xml:space="preserve">often, sometimes, many, most, tends to, suggests, may, could, likely, generally</w:t>
      </w:r>
    </w:p>
    <w:p>
      <w:pPr>
        <w:pStyle w:val="FirstParagraph"/>
      </w:pPr>
      <w:r>
        <w:rPr>
          <w:b/>
          <w:bCs/>
        </w:rPr>
        <w:t xml:space="preserve">Why:</w:t>
      </w:r>
      <w:r>
        <w:t xml:space="preserve"> </w:t>
      </w:r>
      <w:r>
        <w:t xml:space="preserve">Academic and journalistic writing is typically nuanced. The correct answer to a main idea question usually reflects this nuance. If an answer choice says</w:t>
      </w:r>
      <w:r>
        <w:t xml:space="preserve"> </w:t>
      </w:r>
      <w:r>
        <w:rPr>
          <w:i/>
          <w:iCs/>
        </w:rPr>
        <w:t xml:space="preserve">“</w:t>
      </w:r>
      <w:r>
        <w:rPr>
          <w:i/>
          <w:iCs/>
        </w:rPr>
        <w:t xml:space="preserve">The author completely rejects all forms of…</w:t>
      </w:r>
      <w:r>
        <w:rPr>
          <w:i/>
          <w:iCs/>
        </w:rPr>
        <w:t xml:space="preserve">”</w:t>
      </w:r>
      <w:r>
        <w:t xml:space="preserve"> </w:t>
      </w:r>
      <w:r>
        <w:t xml:space="preserve">but the passage merely says</w:t>
      </w:r>
      <w:r>
        <w:t xml:space="preserve"> </w:t>
      </w:r>
      <w:r>
        <w:rPr>
          <w:i/>
          <w:iCs/>
        </w:rPr>
        <w:t xml:space="preserve">“</w:t>
      </w:r>
      <w:r>
        <w:rPr>
          <w:i/>
          <w:iCs/>
        </w:rPr>
        <w:t xml:space="preserve">The author raises concerns about certain aspects of…</w:t>
      </w:r>
      <w:r>
        <w:rPr>
          <w:i/>
          <w:iCs/>
        </w:rPr>
        <w:t xml:space="preserve">”</w:t>
      </w:r>
      <w:r>
        <w:t xml:space="preserve">, the extreme choice is wrong.</w:t>
      </w:r>
    </w:p>
    <w:p>
      <w:r>
        <w:pict>
          <v:rect style="width:0;height:1.5pt" o:hralign="center" o:hrstd="t" o:hr="t"/>
        </w:pict>
      </w:r>
    </w:p>
    <w:bookmarkEnd w:id="808"/>
    <w:bookmarkEnd w:id="809"/>
    <w:bookmarkStart w:id="813" w:name="science-category-strategy-deep-dive"/>
    <w:p>
      <w:pPr>
        <w:pStyle w:val="Heading2"/>
      </w:pPr>
      <w:r>
        <w:t xml:space="preserve">10.7 Science Category — Strategy Deep Dive</w:t>
      </w:r>
    </w:p>
    <w:bookmarkStart w:id="810" w:name="the-scientific-method-as-a-framework"/>
    <w:p>
      <w:pPr>
        <w:pStyle w:val="Heading3"/>
      </w:pPr>
      <w:r>
        <w:t xml:space="preserve">10.7.1 The Scientific Method as a Framework</w:t>
      </w:r>
    </w:p>
    <w:p>
      <w:pPr>
        <w:pStyle w:val="FirstParagraph"/>
      </w:pPr>
      <w:r>
        <w:t xml:space="preserve">Many science GK questions test your understanding of</w:t>
      </w:r>
      <w:r>
        <w:t xml:space="preserve"> </w:t>
      </w:r>
      <w:r>
        <w:rPr>
          <w:i/>
          <w:iCs/>
        </w:rPr>
        <w:t xml:space="preserve">how science works</w:t>
      </w:r>
      <w:r>
        <w:t xml:space="preserve">, not just facts. Internalize this hierarchy:</w:t>
      </w:r>
    </w:p>
    <w:p>
      <w:pPr>
        <w:pStyle w:val="Compact"/>
        <w:numPr>
          <w:ilvl w:val="0"/>
          <w:numId w:val="1360"/>
        </w:numPr>
      </w:pPr>
      <w:r>
        <w:rPr>
          <w:b/>
          <w:bCs/>
        </w:rPr>
        <w:t xml:space="preserve">Observation</w:t>
      </w:r>
      <w:r>
        <w:t xml:space="preserve"> </w:t>
      </w:r>
      <w:r>
        <w:t xml:space="preserve">→ A phenomenon is noticed.</w:t>
      </w:r>
    </w:p>
    <w:p>
      <w:pPr>
        <w:pStyle w:val="Compact"/>
        <w:numPr>
          <w:ilvl w:val="0"/>
          <w:numId w:val="1360"/>
        </w:numPr>
      </w:pPr>
      <w:r>
        <w:rPr>
          <w:b/>
          <w:bCs/>
        </w:rPr>
        <w:t xml:space="preserve">Hypothesis</w:t>
      </w:r>
      <w:r>
        <w:t xml:space="preserve"> </w:t>
      </w:r>
      <w:r>
        <w:t xml:space="preserve">→ A testable explanation is proposed.</w:t>
      </w:r>
    </w:p>
    <w:p>
      <w:pPr>
        <w:pStyle w:val="Compact"/>
        <w:numPr>
          <w:ilvl w:val="0"/>
          <w:numId w:val="1360"/>
        </w:numPr>
      </w:pPr>
      <w:r>
        <w:rPr>
          <w:b/>
          <w:bCs/>
        </w:rPr>
        <w:t xml:space="preserve">Experiment</w:t>
      </w:r>
      <w:r>
        <w:t xml:space="preserve"> </w:t>
      </w:r>
      <w:r>
        <w:t xml:space="preserve">→ Controlled tests are conducted with an</w:t>
      </w:r>
      <w:r>
        <w:t xml:space="preserve"> </w:t>
      </w:r>
      <w:r>
        <w:rPr>
          <w:b/>
          <w:bCs/>
        </w:rPr>
        <w:t xml:space="preserve">independent variable</w:t>
      </w:r>
      <w:r>
        <w:t xml:space="preserve"> </w:t>
      </w:r>
      <w:r>
        <w:t xml:space="preserve">(what is changed), a</w:t>
      </w:r>
      <w:r>
        <w:t xml:space="preserve"> </w:t>
      </w:r>
      <w:r>
        <w:rPr>
          <w:b/>
          <w:bCs/>
        </w:rPr>
        <w:t xml:space="preserve">dependent variable</w:t>
      </w:r>
      <w:r>
        <w:t xml:space="preserve"> </w:t>
      </w:r>
      <w:r>
        <w:t xml:space="preserve">(what is measured), and</w:t>
      </w:r>
      <w:r>
        <w:t xml:space="preserve"> </w:t>
      </w:r>
      <w:r>
        <w:rPr>
          <w:b/>
          <w:bCs/>
        </w:rPr>
        <w:t xml:space="preserve">controlled variables</w:t>
      </w:r>
      <w:r>
        <w:t xml:space="preserve"> </w:t>
      </w:r>
      <w:r>
        <w:t xml:space="preserve">(what is kept constant).</w:t>
      </w:r>
    </w:p>
    <w:p>
      <w:pPr>
        <w:pStyle w:val="Compact"/>
        <w:numPr>
          <w:ilvl w:val="0"/>
          <w:numId w:val="1360"/>
        </w:numPr>
      </w:pPr>
      <w:r>
        <w:rPr>
          <w:b/>
          <w:bCs/>
        </w:rPr>
        <w:t xml:space="preserve">Analysis</w:t>
      </w:r>
      <w:r>
        <w:t xml:space="preserve"> </w:t>
      </w:r>
      <w:r>
        <w:t xml:space="preserve">→ Data is examined for patterns.</w:t>
      </w:r>
    </w:p>
    <w:p>
      <w:pPr>
        <w:pStyle w:val="Compact"/>
        <w:numPr>
          <w:ilvl w:val="0"/>
          <w:numId w:val="1360"/>
        </w:numPr>
      </w:pPr>
      <w:r>
        <w:rPr>
          <w:b/>
          <w:bCs/>
        </w:rPr>
        <w:t xml:space="preserve">Conclusion</w:t>
      </w:r>
      <w:r>
        <w:t xml:space="preserve"> </w:t>
      </w:r>
      <w:r>
        <w:t xml:space="preserve">→ The hypothesis is supported, refuted, or modified.</w:t>
      </w:r>
    </w:p>
    <w:p>
      <w:pPr>
        <w:pStyle w:val="Compact"/>
        <w:numPr>
          <w:ilvl w:val="0"/>
          <w:numId w:val="1360"/>
        </w:numPr>
      </w:pPr>
      <w:r>
        <w:rPr>
          <w:b/>
          <w:bCs/>
        </w:rPr>
        <w:t xml:space="preserve">Peer Review &amp; Replication</w:t>
      </w:r>
      <w:r>
        <w:t xml:space="preserve"> </w:t>
      </w:r>
      <w:r>
        <w:t xml:space="preserve">→ Other scientists verify the results.</w:t>
      </w:r>
    </w:p>
    <w:p>
      <w:pPr>
        <w:pStyle w:val="FirstParagraph"/>
      </w:pPr>
      <w:r>
        <w:rPr>
          <w:b/>
          <w:bCs/>
        </w:rPr>
        <w:t xml:space="preserve">Common Question Types:</w:t>
      </w:r>
      <w:r>
        <w:t xml:space="preserve"> </w:t>
      </w:r>
      <w:r>
        <w:t xml:space="preserve">-</w:t>
      </w:r>
      <w:r>
        <w:t xml:space="preserve"> </w:t>
      </w:r>
      <w:r>
        <w:rPr>
          <w:i/>
          <w:iCs/>
        </w:rPr>
        <w:t xml:space="preserve">“</w:t>
      </w:r>
      <w:r>
        <w:rPr>
          <w:i/>
          <w:iCs/>
        </w:rPr>
        <w:t xml:space="preserve">What is the independent variable in this experiment?</w:t>
      </w:r>
      <w:r>
        <w:rPr>
          <w:i/>
          <w:iCs/>
        </w:rPr>
        <w:t xml:space="preserve">”</w:t>
      </w:r>
      <w:r>
        <w:t xml:space="preserve"> </w:t>
      </w:r>
      <w:r>
        <w:t xml:space="preserve">→ The variable the experimenter deliberately changes.</w:t>
      </w:r>
      <w:r>
        <w:t xml:space="preserve"> </w:t>
      </w:r>
      <w:r>
        <w:t xml:space="preserve">-</w:t>
      </w:r>
      <w:r>
        <w:t xml:space="preserve"> </w:t>
      </w:r>
      <w:r>
        <w:rPr>
          <w:i/>
          <w:iCs/>
        </w:rPr>
        <w:t xml:space="preserve">“</w:t>
      </w:r>
      <w:r>
        <w:rPr>
          <w:i/>
          <w:iCs/>
        </w:rPr>
        <w:t xml:space="preserve">What is the purpose of the control group?</w:t>
      </w:r>
      <w:r>
        <w:rPr>
          <w:i/>
          <w:iCs/>
        </w:rPr>
        <w:t xml:space="preserve">”</w:t>
      </w:r>
      <w:r>
        <w:t xml:space="preserve"> </w:t>
      </w:r>
      <w:r>
        <w:t xml:space="preserve">→ To provide a baseline for comparison; it does not receive the experimental treatment.</w:t>
      </w:r>
      <w:r>
        <w:t xml:space="preserve"> </w:t>
      </w:r>
      <w:r>
        <w:t xml:space="preserve">-</w:t>
      </w:r>
      <w:r>
        <w:t xml:space="preserve"> </w:t>
      </w:r>
      <w:r>
        <w:rPr>
          <w:i/>
          <w:iCs/>
        </w:rPr>
        <w:t xml:space="preserve">“</w:t>
      </w:r>
      <w:r>
        <w:rPr>
          <w:i/>
          <w:iCs/>
        </w:rPr>
        <w:t xml:space="preserve">Which of the following would most weaken the conclusion?</w:t>
      </w:r>
      <w:r>
        <w:rPr>
          <w:i/>
          <w:iCs/>
        </w:rPr>
        <w:t xml:space="preserve">”</w:t>
      </w:r>
      <w:r>
        <w:t xml:space="preserve"> </w:t>
      </w:r>
      <w:r>
        <w:t xml:space="preserve">→ Look for a confounding variable or a flaw in experimental design.</w:t>
      </w:r>
    </w:p>
    <w:bookmarkEnd w:id="810"/>
    <w:bookmarkStart w:id="811" w:name="X96ad78bbeba351504ce22637d258e52058354be"/>
    <w:p>
      <w:pPr>
        <w:pStyle w:val="Heading3"/>
      </w:pPr>
      <w:r>
        <w:t xml:space="preserve">10.7.2 Data Interpretation from Graphs and Tables</w:t>
      </w:r>
    </w:p>
    <w:p>
      <w:pPr>
        <w:pStyle w:val="FirstParagraph"/>
      </w:pPr>
      <w:r>
        <w:rPr>
          <w:b/>
          <w:bCs/>
        </w:rPr>
        <w:t xml:space="preserve">Strategy:</w:t>
      </w:r>
      <w:r>
        <w:t xml:space="preserve"> </w:t>
      </w:r>
      <w:r>
        <w:t xml:space="preserve">1.</w:t>
      </w:r>
      <w:r>
        <w:t xml:space="preserve"> </w:t>
      </w:r>
      <w:r>
        <w:rPr>
          <w:b/>
          <w:bCs/>
        </w:rPr>
        <w:t xml:space="preserve">Read the title, axes labels, and units</w:t>
      </w:r>
      <w:r>
        <w:t xml:space="preserve"> </w:t>
      </w:r>
      <w:r>
        <w:t xml:space="preserve">before looking at any data.</w:t>
      </w:r>
      <w:r>
        <w:t xml:space="preserve"> </w:t>
      </w:r>
      <w:r>
        <w:t xml:space="preserve">2. Identify the</w:t>
      </w:r>
      <w:r>
        <w:t xml:space="preserve"> </w:t>
      </w:r>
      <w:r>
        <w:rPr>
          <w:b/>
          <w:bCs/>
        </w:rPr>
        <w:t xml:space="preserve">trend</w:t>
      </w:r>
      <w:r>
        <w:t xml:space="preserve">: increasing, decreasing, cyclical, or no relationship.</w:t>
      </w:r>
      <w:r>
        <w:t xml:space="preserve"> </w:t>
      </w:r>
      <w:r>
        <w:t xml:space="preserve">3. Note any</w:t>
      </w:r>
      <w:r>
        <w:t xml:space="preserve"> </w:t>
      </w:r>
      <w:r>
        <w:rPr>
          <w:b/>
          <w:bCs/>
        </w:rPr>
        <w:t xml:space="preserve">outliers</w:t>
      </w:r>
      <w:r>
        <w:t xml:space="preserve"> </w:t>
      </w:r>
      <w:r>
        <w:t xml:space="preserve">(data points that deviate sharply from the pattern).</w:t>
      </w:r>
      <w:r>
        <w:t xml:space="preserve"> </w:t>
      </w:r>
      <w:r>
        <w:t xml:space="preserve">4. Distinguish</w:t>
      </w:r>
      <w:r>
        <w:t xml:space="preserve"> </w:t>
      </w:r>
      <w:r>
        <w:rPr>
          <w:b/>
          <w:bCs/>
        </w:rPr>
        <w:t xml:space="preserve">correlation</w:t>
      </w:r>
      <w:r>
        <w:t xml:space="preserve"> </w:t>
      </w:r>
      <w:r>
        <w:t xml:space="preserve">(two variables move together) from</w:t>
      </w:r>
      <w:r>
        <w:t xml:space="preserve"> </w:t>
      </w:r>
      <w:r>
        <w:rPr>
          <w:b/>
          <w:bCs/>
        </w:rPr>
        <w:t xml:space="preserve">causation</w:t>
      </w:r>
      <w:r>
        <w:t xml:space="preserve"> </w:t>
      </w:r>
      <w:r>
        <w:t xml:space="preserve">(one variable directly causes the other). Correlation ≠ Causation is one tested principles in all of science literacy.</w:t>
      </w:r>
    </w:p>
    <w:bookmarkEnd w:id="811"/>
    <w:bookmarkStart w:id="812" w:name="cross-disciplinary-science-connections"/>
    <w:p>
      <w:pPr>
        <w:pStyle w:val="Heading3"/>
      </w:pPr>
      <w:r>
        <w:t xml:space="preserve">10.7.3 Cross-Disciplinary Science Connections</w:t>
      </w:r>
    </w:p>
    <w:p>
      <w:pPr>
        <w:pStyle w:val="FirstParagraph"/>
      </w:pPr>
      <w:r>
        <w:t xml:space="preserve">GK science questions often blend biology, chemistry, and physics. Key cross-cutting concepts:</w:t>
      </w:r>
    </w:p>
    <w:p>
      <w:pPr>
        <w:pStyle w:val="Compact"/>
        <w:numPr>
          <w:ilvl w:val="0"/>
          <w:numId w:val="1361"/>
        </w:numPr>
      </w:pPr>
      <w:r>
        <w:rPr>
          <w:b/>
          <w:bCs/>
        </w:rPr>
        <w:t xml:space="preserve">Energy conservation:</w:t>
      </w:r>
      <w:r>
        <w:t xml:space="preserve"> </w:t>
      </w:r>
      <w:r>
        <w:t xml:space="preserve">Energy is never created or destroyed, only transformed.</w:t>
      </w:r>
    </w:p>
    <w:p>
      <w:pPr>
        <w:pStyle w:val="Compact"/>
        <w:numPr>
          <w:ilvl w:val="0"/>
          <w:numId w:val="1361"/>
        </w:numPr>
      </w:pPr>
      <w:r>
        <w:rPr>
          <w:b/>
          <w:bCs/>
        </w:rPr>
        <w:t xml:space="preserve">Homeostasis:</w:t>
      </w:r>
      <w:r>
        <w:t xml:space="preserve"> </w:t>
      </w:r>
      <w:r>
        <w:t xml:space="preserve">Living systems maintain internal stability (e.g., body temperature, blood pH).</w:t>
      </w:r>
    </w:p>
    <w:p>
      <w:pPr>
        <w:pStyle w:val="Compact"/>
        <w:numPr>
          <w:ilvl w:val="0"/>
          <w:numId w:val="1361"/>
        </w:numPr>
      </w:pPr>
      <w:r>
        <w:rPr>
          <w:b/>
          <w:bCs/>
        </w:rPr>
        <w:t xml:space="preserve">Structure-function relationships:</w:t>
      </w:r>
      <w:r>
        <w:t xml:space="preserve"> </w:t>
      </w:r>
      <w:r>
        <w:t xml:space="preserve">The shape of a molecule, cell, or organ determines its function (e.g., alveoli’s thin walls enable gas exchange; enzymes’ active sites match specific substrates).</w:t>
      </w:r>
    </w:p>
    <w:p>
      <w:pPr>
        <w:pStyle w:val="Compact"/>
        <w:numPr>
          <w:ilvl w:val="0"/>
          <w:numId w:val="1361"/>
        </w:numPr>
      </w:pPr>
      <w:r>
        <w:rPr>
          <w:b/>
          <w:bCs/>
        </w:rPr>
        <w:t xml:space="preserve">Scale and proportion:</w:t>
      </w:r>
      <w:r>
        <w:t xml:space="preserve"> </w:t>
      </w:r>
      <w:r>
        <w:t xml:space="preserve">Phenomena at the nanoscale (molecular) behave differently than at the macroscale (organismal).</w:t>
      </w:r>
    </w:p>
    <w:p>
      <w:r>
        <w:pict>
          <v:rect style="width:0;height:1.5pt" o:hralign="center" o:hrstd="t" o:hr="t"/>
        </w:pict>
      </w:r>
    </w:p>
    <w:bookmarkEnd w:id="812"/>
    <w:bookmarkEnd w:id="813"/>
    <w:bookmarkStart w:id="817" w:name="X1e5c31242650078ac7d416d9da4be414da05918"/>
    <w:p>
      <w:pPr>
        <w:pStyle w:val="Heading2"/>
      </w:pPr>
      <w:r>
        <w:t xml:space="preserve">10.8 History &amp; General Facts Category — Strategy Deep Dive</w:t>
      </w:r>
    </w:p>
    <w:bookmarkStart w:id="814" w:name="the-timeline-anchoring-technique"/>
    <w:p>
      <w:pPr>
        <w:pStyle w:val="Heading3"/>
      </w:pPr>
      <w:r>
        <w:t xml:space="preserve">10.8.1 The Timeline Anchoring Technique</w:t>
      </w:r>
    </w:p>
    <w:p>
      <w:pPr>
        <w:pStyle w:val="FirstParagraph"/>
      </w:pPr>
      <w:r>
        <w:t xml:space="preserve">When studying historical facts, do not memorize dates in isolation. Instead,</w:t>
      </w:r>
      <w:r>
        <w:t xml:space="preserve"> </w:t>
      </w:r>
      <w:r>
        <w:rPr>
          <w:b/>
          <w:bCs/>
        </w:rPr>
        <w:t xml:space="preserve">anchor each event to a broader era or to another event you already know.</w:t>
      </w:r>
    </w:p>
    <w:p>
      <w:pPr>
        <w:pStyle w:val="BodyText"/>
      </w:pPr>
      <w:r>
        <w:rPr>
          <w:b/>
          <w:bCs/>
        </w:rPr>
        <w:t xml:space="preserve">Example Anchoring Chain:</w:t>
      </w:r>
      <w:r>
        <w:t xml:space="preserve"> </w:t>
      </w:r>
      <w:r>
        <w:t xml:space="preserve">- World War I: 1914–1918</w:t>
      </w:r>
      <w:r>
        <w:t xml:space="preserve"> </w:t>
      </w:r>
      <w:r>
        <w:t xml:space="preserve">- The Great Depression begins: 1929 (≈11 years after WWI started)</w:t>
      </w:r>
      <w:r>
        <w:t xml:space="preserve"> </w:t>
      </w:r>
      <w:r>
        <w:t xml:space="preserve">- World War II: 1939–1945 (≈10 years after the Depression began)</w:t>
      </w:r>
      <w:r>
        <w:t xml:space="preserve"> </w:t>
      </w:r>
      <w:r>
        <w:t xml:space="preserve">- United Nations founded: 1945 (same year WWII ended)</w:t>
      </w:r>
      <w:r>
        <w:t xml:space="preserve"> </w:t>
      </w:r>
      <w:r>
        <w:t xml:space="preserve">- NATO founded: 1949 (4 years after the UN)</w:t>
      </w:r>
    </w:p>
    <w:p>
      <w:pPr>
        <w:pStyle w:val="BodyText"/>
      </w:pPr>
      <w:r>
        <w:t xml:space="preserve">This chaining creates a</w:t>
      </w:r>
      <w:r>
        <w:t xml:space="preserve"> </w:t>
      </w:r>
      <w:r>
        <w:rPr>
          <w:i/>
          <w:iCs/>
        </w:rPr>
        <w:t xml:space="preserve">web</w:t>
      </w:r>
      <w:r>
        <w:t xml:space="preserve"> </w:t>
      </w:r>
      <w:r>
        <w:t xml:space="preserve">of temporal relationships, making it far easier to answer sequencing questions (</w:t>
      </w:r>
      <w:r>
        <w:rPr>
          <w:i/>
          <w:iCs/>
        </w:rPr>
        <w:t xml:space="preserve">“</w:t>
      </w:r>
      <w:r>
        <w:rPr>
          <w:i/>
          <w:iCs/>
        </w:rPr>
        <w:t xml:space="preserve">Which occurred first?</w:t>
      </w:r>
      <w:r>
        <w:rPr>
          <w:i/>
          <w:iCs/>
        </w:rPr>
        <w:t xml:space="preserve">”</w:t>
      </w:r>
      <w:r>
        <w:t xml:space="preserve">) and contextual questions (</w:t>
      </w:r>
      <w:r>
        <w:rPr>
          <w:i/>
          <w:iCs/>
        </w:rPr>
        <w:t xml:space="preserve">“</w:t>
      </w:r>
      <w:r>
        <w:rPr>
          <w:i/>
          <w:iCs/>
        </w:rPr>
        <w:t xml:space="preserve">What was the geopolitical situation when X happened?</w:t>
      </w:r>
      <w:r>
        <w:rPr>
          <w:i/>
          <w:iCs/>
        </w:rPr>
        <w:t xml:space="preserve">”</w:t>
      </w:r>
      <w:r>
        <w:t xml:space="preserve">).</w:t>
      </w:r>
    </w:p>
    <w:bookmarkEnd w:id="814"/>
    <w:bookmarkStart w:id="815" w:name="X4807652ee12889f995bcdf749f9cccdef6c75a3"/>
    <w:p>
      <w:pPr>
        <w:pStyle w:val="Heading3"/>
      </w:pPr>
      <w:r>
        <w:t xml:space="preserve">10.8.2 The</w:t>
      </w:r>
      <w:r>
        <w:t xml:space="preserve"> </w:t>
      </w:r>
      <w:r>
        <w:t xml:space="preserve">“</w:t>
      </w:r>
      <w:r>
        <w:t xml:space="preserve">Who-What-When-Where-Why</w:t>
      </w:r>
      <w:r>
        <w:t xml:space="preserve">”</w:t>
      </w:r>
      <w:r>
        <w:t xml:space="preserve"> </w:t>
      </w:r>
      <w:r>
        <w:t xml:space="preserve">Fact Decomposition</w:t>
      </w:r>
    </w:p>
    <w:p>
      <w:pPr>
        <w:pStyle w:val="FirstParagraph"/>
      </w:pPr>
      <w:r>
        <w:t xml:space="preserve">For any historical or general fact, mentally decompose it into five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Example: Hedy Lamarr’s Invention</w:t>
            </w:r>
          </w:p>
        </w:tc>
      </w:tr>
      <w:tr>
        <w:tc>
          <w:tcPr/>
          <w:p>
            <w:pPr>
              <w:pStyle w:val="Compact"/>
              <w:jc w:val="left"/>
            </w:pPr>
            <w:r>
              <w:rPr>
                <w:b/>
                <w:bCs/>
              </w:rPr>
              <w:t xml:space="preserve">Who</w:t>
            </w:r>
          </w:p>
        </w:tc>
        <w:tc>
          <w:tcPr/>
          <w:p>
            <w:pPr>
              <w:pStyle w:val="Compact"/>
              <w:jc w:val="left"/>
            </w:pPr>
            <w:r>
              <w:t xml:space="preserve">Hedy Lamarr (actress) and George Antheil (composer)</w:t>
            </w:r>
          </w:p>
        </w:tc>
      </w:tr>
      <w:tr>
        <w:tc>
          <w:tcPr/>
          <w:p>
            <w:pPr>
              <w:pStyle w:val="Compact"/>
              <w:jc w:val="left"/>
            </w:pPr>
            <w:r>
              <w:rPr>
                <w:b/>
                <w:bCs/>
              </w:rPr>
              <w:t xml:space="preserve">What</w:t>
            </w:r>
          </w:p>
        </w:tc>
        <w:tc>
          <w:tcPr/>
          <w:p>
            <w:pPr>
              <w:pStyle w:val="Compact"/>
              <w:jc w:val="left"/>
            </w:pPr>
            <w:r>
              <w:t xml:space="preserve">Co-invented frequency-hopping spread spectrum communication</w:t>
            </w:r>
          </w:p>
        </w:tc>
      </w:tr>
      <w:tr>
        <w:tc>
          <w:tcPr/>
          <w:p>
            <w:pPr>
              <w:pStyle w:val="Compact"/>
              <w:jc w:val="left"/>
            </w:pPr>
            <w:r>
              <w:rPr>
                <w:b/>
                <w:bCs/>
              </w:rPr>
              <w:t xml:space="preserve">When</w:t>
            </w:r>
          </w:p>
        </w:tc>
        <w:tc>
          <w:tcPr/>
          <w:p>
            <w:pPr>
              <w:pStyle w:val="Compact"/>
              <w:jc w:val="left"/>
            </w:pPr>
            <w:r>
              <w:t xml:space="preserve">Patented in 1942 (during WWII)</w:t>
            </w:r>
          </w:p>
        </w:tc>
      </w:tr>
      <w:tr>
        <w:tc>
          <w:tcPr/>
          <w:p>
            <w:pPr>
              <w:pStyle w:val="Compact"/>
              <w:jc w:val="left"/>
            </w:pPr>
            <w:r>
              <w:rPr>
                <w:b/>
                <w:bCs/>
              </w:rPr>
              <w:t xml:space="preserve">Where</w:t>
            </w:r>
          </w:p>
        </w:tc>
        <w:tc>
          <w:tcPr/>
          <w:p>
            <w:pPr>
              <w:pStyle w:val="Compact"/>
              <w:jc w:val="left"/>
            </w:pPr>
            <w:r>
              <w:t xml:space="preserve">United States</w:t>
            </w:r>
          </w:p>
        </w:tc>
      </w:tr>
      <w:tr>
        <w:tc>
          <w:tcPr/>
          <w:p>
            <w:pPr>
              <w:pStyle w:val="Compact"/>
              <w:jc w:val="left"/>
            </w:pPr>
            <w:r>
              <w:rPr>
                <w:b/>
                <w:bCs/>
              </w:rPr>
              <w:t xml:space="preserve">Why</w:t>
            </w:r>
          </w:p>
        </w:tc>
        <w:tc>
          <w:tcPr/>
          <w:p>
            <w:pPr>
              <w:pStyle w:val="Compact"/>
              <w:jc w:val="left"/>
            </w:pPr>
            <w:r>
              <w:t xml:space="preserve">To prevent enemy jamming of radio-controlled torpedoes</w:t>
            </w:r>
          </w:p>
        </w:tc>
      </w:tr>
    </w:tbl>
    <w:p>
      <w:pPr>
        <w:pStyle w:val="BodyText"/>
      </w:pPr>
      <w:r>
        <w:rPr>
          <w:b/>
          <w:bCs/>
        </w:rPr>
        <w:t xml:space="preserve">Why This Works:</w:t>
      </w:r>
      <w:r>
        <w:t xml:space="preserve"> </w:t>
      </w:r>
      <w:r>
        <w:t xml:space="preserve">GK questions about historical facts can target</w:t>
      </w:r>
      <w:r>
        <w:t xml:space="preserve"> </w:t>
      </w:r>
      <w:r>
        <w:rPr>
          <w:i/>
          <w:iCs/>
        </w:rPr>
        <w:t xml:space="preserve">any</w:t>
      </w:r>
      <w:r>
        <w:t xml:space="preserve"> </w:t>
      </w:r>
      <w:r>
        <w:t xml:space="preserve">of these five dimensions. A question might ask</w:t>
      </w:r>
      <w:r>
        <w:t xml:space="preserve"> </w:t>
      </w:r>
      <w:r>
        <w:rPr>
          <w:i/>
          <w:iCs/>
        </w:rPr>
        <w:t xml:space="preserve">“</w:t>
      </w:r>
      <w:r>
        <w:rPr>
          <w:i/>
          <w:iCs/>
        </w:rPr>
        <w:t xml:space="preserve">What problem was Lamarr’s invention designed to solve?</w:t>
      </w:r>
      <w:r>
        <w:rPr>
          <w:i/>
          <w:iCs/>
        </w:rPr>
        <w:t xml:space="preserve">”</w:t>
      </w:r>
      <w:r>
        <w:t xml:space="preserve"> </w:t>
      </w:r>
      <w:r>
        <w:t xml:space="preserve">(the Why), or</w:t>
      </w:r>
      <w:r>
        <w:t xml:space="preserve"> </w:t>
      </w:r>
      <w:r>
        <w:rPr>
          <w:i/>
          <w:iCs/>
        </w:rPr>
        <w:t xml:space="preserve">“</w:t>
      </w:r>
      <w:r>
        <w:rPr>
          <w:i/>
          <w:iCs/>
        </w:rPr>
        <w:t xml:space="preserve">In what decade was the invention patented?</w:t>
      </w:r>
      <w:r>
        <w:rPr>
          <w:i/>
          <w:iCs/>
        </w:rPr>
        <w:t xml:space="preserve">”</w:t>
      </w:r>
      <w:r>
        <w:t xml:space="preserve"> </w:t>
      </w:r>
      <w:r>
        <w:t xml:space="preserve">(the When). Having all five components memorized means you are prepared for any angle of questioning.</w:t>
      </w:r>
    </w:p>
    <w:bookmarkEnd w:id="815"/>
    <w:bookmarkStart w:id="816" w:name="geography-the-spatial-association-method"/>
    <w:p>
      <w:pPr>
        <w:pStyle w:val="Heading3"/>
      </w:pPr>
      <w:r>
        <w:t xml:space="preserve">10.8.3 Geography: The Spatial Association Method</w:t>
      </w:r>
    </w:p>
    <w:p>
      <w:pPr>
        <w:pStyle w:val="FirstParagraph"/>
      </w:pPr>
      <w:r>
        <w:t xml:space="preserve">For geography facts (capitals, rivers, mountain ranges, countries), use</w:t>
      </w:r>
      <w:r>
        <w:t xml:space="preserve"> </w:t>
      </w:r>
      <w:r>
        <w:rPr>
          <w:b/>
          <w:bCs/>
        </w:rPr>
        <w:t xml:space="preserve">spatial association</w:t>
      </w:r>
      <w:r>
        <w:t xml:space="preserve"> </w:t>
      </w:r>
      <w:r>
        <w:t xml:space="preserve">rather than rote memorization:</w:t>
      </w:r>
    </w:p>
    <w:p>
      <w:pPr>
        <w:pStyle w:val="Compact"/>
        <w:numPr>
          <w:ilvl w:val="0"/>
          <w:numId w:val="1362"/>
        </w:numPr>
      </w:pPr>
      <w:r>
        <w:rPr>
          <w:b/>
          <w:bCs/>
        </w:rPr>
        <w:t xml:space="preserve">Continent → Region → Country → Capital</w:t>
      </w:r>
      <w:r>
        <w:t xml:space="preserve"> </w:t>
      </w:r>
      <w:r>
        <w:t xml:space="preserve">(hierarchical nesting)</w:t>
      </w:r>
    </w:p>
    <w:p>
      <w:pPr>
        <w:pStyle w:val="Compact"/>
        <w:numPr>
          <w:ilvl w:val="0"/>
          <w:numId w:val="1362"/>
        </w:numPr>
      </w:pPr>
      <w:r>
        <w:rPr>
          <w:b/>
          <w:bCs/>
        </w:rPr>
        <w:t xml:space="preserve">Physical feature → Climate → Economy</w:t>
      </w:r>
      <w:r>
        <w:t xml:space="preserve"> </w:t>
      </w:r>
      <w:r>
        <w:t xml:space="preserve">(causal chain)</w:t>
      </w:r>
    </w:p>
    <w:p>
      <w:pPr>
        <w:pStyle w:val="Compact"/>
        <w:numPr>
          <w:ilvl w:val="0"/>
          <w:numId w:val="1362"/>
        </w:numPr>
      </w:pPr>
      <w:r>
        <w:rPr>
          <w:b/>
          <w:bCs/>
        </w:rPr>
        <w:t xml:space="preserve">Bordering countries</w:t>
      </w:r>
      <w:r>
        <w:t xml:space="preserve"> </w:t>
      </w:r>
      <w:r>
        <w:t xml:space="preserve">(relational memory)</w:t>
      </w:r>
    </w:p>
    <w:p>
      <w:pPr>
        <w:pStyle w:val="FirstParagraph"/>
      </w:pPr>
      <w:r>
        <w:rPr>
          <w:b/>
          <w:bCs/>
        </w:rPr>
        <w:t xml:space="preserve">Example:</w:t>
      </w:r>
      <w:r>
        <w:t xml:space="preserve"> </w:t>
      </w:r>
      <w:r>
        <w:t xml:space="preserve">&gt;</w:t>
      </w:r>
      <w:r>
        <w:t xml:space="preserve"> </w:t>
      </w:r>
      <w:r>
        <w:rPr>
          <w:i/>
          <w:iCs/>
        </w:rPr>
        <w:t xml:space="preserve">Sweden</w:t>
      </w:r>
      <w:r>
        <w:t xml:space="preserve"> </w:t>
      </w:r>
      <w:r>
        <w:t xml:space="preserve">→ Northern Europe → Scandinavia → Capital: Stockholm → Borders: Norway (west), Finland (east) → Known for: Most natural islands of any country.</w:t>
      </w:r>
    </w:p>
    <w:p>
      <w:r>
        <w:pict>
          <v:rect style="width:0;height:1.5pt" o:hralign="center" o:hrstd="t" o:hr="t"/>
        </w:pict>
      </w:r>
    </w:p>
    <w:bookmarkEnd w:id="816"/>
    <w:bookmarkEnd w:id="817"/>
    <w:bookmarkStart w:id="820" w:name="X0bbc3a9638be2f785fefe7bdf3b1b8eb27a7daa"/>
    <w:p>
      <w:pPr>
        <w:pStyle w:val="Heading2"/>
      </w:pPr>
      <w:r>
        <w:t xml:space="preserve">10.9 Current Affairs Category — Strategy Deep Dive</w:t>
      </w:r>
    </w:p>
    <w:bookmarkStart w:id="818" w:name="the-source-hierarchy"/>
    <w:p>
      <w:pPr>
        <w:pStyle w:val="Heading3"/>
      </w:pPr>
      <w:r>
        <w:t xml:space="preserve">10.9.1 The Source Hierarchy</w:t>
      </w:r>
    </w:p>
    <w:p>
      <w:pPr>
        <w:pStyle w:val="FirstParagraph"/>
      </w:pPr>
      <w:r>
        <w:t xml:space="preserve">Not all news sources are equally reliable for GK preparation. Prioritize:</w:t>
      </w:r>
    </w:p>
    <w:p>
      <w:pPr>
        <w:pStyle w:val="Compact"/>
        <w:numPr>
          <w:ilvl w:val="0"/>
          <w:numId w:val="1363"/>
        </w:numPr>
      </w:pPr>
      <w:r>
        <w:rPr>
          <w:b/>
          <w:bCs/>
        </w:rPr>
        <w:t xml:space="preserve">Primary sources:</w:t>
      </w:r>
      <w:r>
        <w:t xml:space="preserve"> </w:t>
      </w:r>
      <w:r>
        <w:t xml:space="preserve">Government websites, official press releases, UN reports.</w:t>
      </w:r>
    </w:p>
    <w:p>
      <w:pPr>
        <w:pStyle w:val="Compact"/>
        <w:numPr>
          <w:ilvl w:val="0"/>
          <w:numId w:val="1363"/>
        </w:numPr>
      </w:pPr>
      <w:r>
        <w:rPr>
          <w:b/>
          <w:bCs/>
        </w:rPr>
        <w:t xml:space="preserve">Reputable journalism:</w:t>
      </w:r>
      <w:r>
        <w:t xml:space="preserve"> </w:t>
      </w:r>
      <w:r>
        <w:t xml:space="preserve">Major newspapers (The New York Times, The Guardian, The Hindu), wire services (Reuters, AP, PTI).</w:t>
      </w:r>
    </w:p>
    <w:p>
      <w:pPr>
        <w:pStyle w:val="Compact"/>
        <w:numPr>
          <w:ilvl w:val="0"/>
          <w:numId w:val="1363"/>
        </w:numPr>
      </w:pPr>
      <w:r>
        <w:rPr>
          <w:b/>
          <w:bCs/>
        </w:rPr>
        <w:t xml:space="preserve">Reference aggregators:</w:t>
      </w:r>
      <w:r>
        <w:t xml:space="preserve"> </w:t>
      </w:r>
      <w:r>
        <w:t xml:space="preserve">Wikipedia (for initial orientation, not as a final authority), Britannica.</w:t>
      </w:r>
    </w:p>
    <w:p>
      <w:pPr>
        <w:pStyle w:val="Compact"/>
        <w:numPr>
          <w:ilvl w:val="0"/>
          <w:numId w:val="1363"/>
        </w:numPr>
      </w:pPr>
      <w:r>
        <w:rPr>
          <w:b/>
          <w:bCs/>
        </w:rPr>
        <w:t xml:space="preserve">GK-specific compilations:</w:t>
      </w:r>
      <w:r>
        <w:t xml:space="preserve"> </w:t>
      </w:r>
      <w:r>
        <w:t xml:space="preserve">Yearbooks, monthly current affairs magazines, curated quiz databases.</w:t>
      </w:r>
    </w:p>
    <w:bookmarkEnd w:id="818"/>
    <w:bookmarkStart w:id="819" w:name="X8e38fe106ee918fdf047f9de9080a99619e27a7"/>
    <w:p>
      <w:pPr>
        <w:pStyle w:val="Heading3"/>
      </w:pPr>
      <w:r>
        <w:t xml:space="preserve">10.9.2 The</w:t>
      </w:r>
      <w:r>
        <w:t xml:space="preserve"> </w:t>
      </w:r>
      <w:r>
        <w:t xml:space="preserve">“</w:t>
      </w:r>
      <w:r>
        <w:t xml:space="preserve">Three-Dimensional</w:t>
      </w:r>
      <w:r>
        <w:t xml:space="preserve">”</w:t>
      </w:r>
      <w:r>
        <w:t xml:space="preserve"> </w:t>
      </w:r>
      <w:r>
        <w:t xml:space="preserve">Current Events Framework</w:t>
      </w:r>
    </w:p>
    <w:p>
      <w:pPr>
        <w:pStyle w:val="FirstParagraph"/>
      </w:pPr>
      <w:r>
        <w:t xml:space="preserve">For any major current event, understand it in three dimensions: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Questions to Ask</w:t>
            </w:r>
          </w:p>
        </w:tc>
      </w:tr>
      <w:tr>
        <w:tc>
          <w:tcPr/>
          <w:p>
            <w:pPr>
              <w:pStyle w:val="Compact"/>
              <w:jc w:val="left"/>
            </w:pPr>
            <w:r>
              <w:rPr>
                <w:b/>
                <w:bCs/>
              </w:rPr>
              <w:t xml:space="preserve">Factual</w:t>
            </w:r>
          </w:p>
        </w:tc>
        <w:tc>
          <w:tcPr/>
          <w:p>
            <w:pPr>
              <w:pStyle w:val="Compact"/>
              <w:jc w:val="left"/>
            </w:pPr>
            <w:r>
              <w:t xml:space="preserve">What happened? Who was involved? When and where?</w:t>
            </w:r>
          </w:p>
        </w:tc>
      </w:tr>
      <w:tr>
        <w:tc>
          <w:tcPr/>
          <w:p>
            <w:pPr>
              <w:pStyle w:val="Compact"/>
              <w:jc w:val="left"/>
            </w:pPr>
            <w:r>
              <w:rPr>
                <w:b/>
                <w:bCs/>
              </w:rPr>
              <w:t xml:space="preserve">Causal</w:t>
            </w:r>
          </w:p>
        </w:tc>
        <w:tc>
          <w:tcPr/>
          <w:p>
            <w:pPr>
              <w:pStyle w:val="Compact"/>
              <w:jc w:val="left"/>
            </w:pPr>
            <w:r>
              <w:t xml:space="preserve">Why did it happen? What are the underlying factors?</w:t>
            </w:r>
          </w:p>
        </w:tc>
      </w:tr>
      <w:tr>
        <w:tc>
          <w:tcPr/>
          <w:p>
            <w:pPr>
              <w:pStyle w:val="Compact"/>
              <w:jc w:val="left"/>
            </w:pPr>
            <w:r>
              <w:rPr>
                <w:b/>
                <w:bCs/>
              </w:rPr>
              <w:t xml:space="preserve">Consequential</w:t>
            </w:r>
          </w:p>
        </w:tc>
        <w:tc>
          <w:tcPr/>
          <w:p>
            <w:pPr>
              <w:pStyle w:val="Compact"/>
              <w:jc w:val="left"/>
            </w:pPr>
            <w:r>
              <w:t xml:space="preserve">What are the likely outcomes? How does it affect other regions/issues?</w:t>
            </w:r>
          </w:p>
        </w:tc>
      </w:tr>
    </w:tbl>
    <w:p>
      <w:pPr>
        <w:pStyle w:val="BodyText"/>
      </w:pPr>
      <w:r>
        <w:rPr>
          <w:b/>
          <w:bCs/>
        </w:rPr>
        <w:t xml:space="preserve">Example Application:</w:t>
      </w:r>
      <w:r>
        <w:t xml:space="preserve"> </w:t>
      </w:r>
      <w:r>
        <w:t xml:space="preserve">&gt;</w:t>
      </w:r>
      <w:r>
        <w:t xml:space="preserve"> </w:t>
      </w:r>
      <w:r>
        <w:rPr>
          <w:i/>
          <w:iCs/>
        </w:rPr>
        <w:t xml:space="preserve">Event:</w:t>
      </w:r>
      <w:r>
        <w:t xml:space="preserve"> </w:t>
      </w:r>
      <w:r>
        <w:t xml:space="preserve">A major country signs a new trade agreement.</w:t>
      </w:r>
    </w:p>
    <w:p>
      <w:pPr>
        <w:pStyle w:val="Compact"/>
        <w:numPr>
          <w:ilvl w:val="0"/>
          <w:numId w:val="1364"/>
        </w:numPr>
      </w:pPr>
      <w:r>
        <w:rPr>
          <w:b/>
          <w:bCs/>
        </w:rPr>
        <w:t xml:space="preserve">Factual:</w:t>
      </w:r>
      <w:r>
        <w:t xml:space="preserve"> </w:t>
      </w:r>
      <w:r>
        <w:t xml:space="preserve">Which countries? What goods are covered? When does it take effect?</w:t>
      </w:r>
    </w:p>
    <w:p>
      <w:pPr>
        <w:pStyle w:val="Compact"/>
        <w:numPr>
          <w:ilvl w:val="0"/>
          <w:numId w:val="1364"/>
        </w:numPr>
      </w:pPr>
      <w:r>
        <w:rPr>
          <w:b/>
          <w:bCs/>
        </w:rPr>
        <w:t xml:space="preserve">Causal:</w:t>
      </w:r>
      <w:r>
        <w:t xml:space="preserve"> </w:t>
      </w:r>
      <w:r>
        <w:t xml:space="preserve">What economic or political pressures led to this agreement?</w:t>
      </w:r>
    </w:p>
    <w:p>
      <w:pPr>
        <w:pStyle w:val="Compact"/>
        <w:numPr>
          <w:ilvl w:val="0"/>
          <w:numId w:val="1364"/>
        </w:numPr>
      </w:pPr>
      <w:r>
        <w:rPr>
          <w:b/>
          <w:bCs/>
        </w:rPr>
        <w:t xml:space="preserve">Consequential:</w:t>
      </w:r>
      <w:r>
        <w:t xml:space="preserve"> </w:t>
      </w:r>
      <w:r>
        <w:t xml:space="preserve">How might this affect global supply chains, rival economies, or domestic industries?</w:t>
      </w:r>
    </w:p>
    <w:p>
      <w:pPr>
        <w:pStyle w:val="FirstParagraph"/>
      </w:pPr>
      <w:r>
        <w:t xml:space="preserve">GK exams increasingly test the</w:t>
      </w:r>
      <w:r>
        <w:t xml:space="preserve"> </w:t>
      </w:r>
      <w:r>
        <w:rPr>
          <w:i/>
          <w:iCs/>
        </w:rPr>
        <w:t xml:space="preserve">consequential</w:t>
      </w:r>
      <w:r>
        <w:t xml:space="preserve"> </w:t>
      </w:r>
      <w:r>
        <w:t xml:space="preserve">dimension—they want to see if you understand</w:t>
      </w:r>
      <w:r>
        <w:t xml:space="preserve"> </w:t>
      </w:r>
      <w:r>
        <w:rPr>
          <w:i/>
          <w:iCs/>
        </w:rPr>
        <w:t xml:space="preserve">implications</w:t>
      </w:r>
      <w:r>
        <w:t xml:space="preserve">, not just facts.</w:t>
      </w:r>
    </w:p>
    <w:p>
      <w:r>
        <w:pict>
          <v:rect style="width:0;height:1.5pt" o:hralign="center" o:hrstd="t" o:hr="t"/>
        </w:pict>
      </w:r>
    </w:p>
    <w:bookmarkEnd w:id="819"/>
    <w:bookmarkEnd w:id="820"/>
    <w:bookmarkStart w:id="824" w:name="X684dfac0139a377031d03099663126e96dbb4e0"/>
    <w:p>
      <w:pPr>
        <w:pStyle w:val="Heading2"/>
      </w:pPr>
      <w:r>
        <w:t xml:space="preserve">10.10 Logic &amp; Pattern Recognition — Strategy Deep Dive</w:t>
      </w:r>
    </w:p>
    <w:bookmarkStart w:id="821" w:name="number-sequences"/>
    <w:p>
      <w:pPr>
        <w:pStyle w:val="Heading3"/>
      </w:pPr>
      <w:r>
        <w:t xml:space="preserve">10.10.1 Number Sequences</w:t>
      </w:r>
    </w:p>
    <w:p>
      <w:pPr>
        <w:pStyle w:val="FirstParagraph"/>
      </w:pPr>
      <w:r>
        <w:rPr>
          <w:b/>
          <w:bCs/>
        </w:rPr>
        <w:t xml:space="preserve">Strategy Checklist:</w:t>
      </w:r>
      <w:r>
        <w:t xml:space="preserve"> </w:t>
      </w:r>
      <w:r>
        <w:t xml:space="preserve">1. Check for a</w:t>
      </w:r>
      <w:r>
        <w:t xml:space="preserve"> </w:t>
      </w:r>
      <w:r>
        <w:rPr>
          <w:b/>
          <w:bCs/>
        </w:rPr>
        <w:t xml:space="preserve">constant difference</w:t>
      </w:r>
      <w:r>
        <w:t xml:space="preserve"> </w:t>
      </w:r>
      <w:r>
        <w:t xml:space="preserve">between consecutive terms (arithmetic sequence).</w:t>
      </w:r>
      <w:r>
        <w:t xml:space="preserve"> </w:t>
      </w:r>
      <w:r>
        <w:t xml:space="preserve">2. Check for a</w:t>
      </w:r>
      <w:r>
        <w:t xml:space="preserve"> </w:t>
      </w:r>
      <w:r>
        <w:rPr>
          <w:b/>
          <w:bCs/>
        </w:rPr>
        <w:t xml:space="preserve">constant ratio</w:t>
      </w:r>
      <w:r>
        <w:t xml:space="preserve"> </w:t>
      </w:r>
      <w:r>
        <w:t xml:space="preserve">between consecutive terms (geometric sequence).</w:t>
      </w:r>
      <w:r>
        <w:t xml:space="preserve"> </w:t>
      </w:r>
      <w:r>
        <w:t xml:space="preserve">3. Check for a</w:t>
      </w:r>
      <w:r>
        <w:t xml:space="preserve"> </w:t>
      </w:r>
      <w:r>
        <w:rPr>
          <w:b/>
          <w:bCs/>
        </w:rPr>
        <w:t xml:space="preserve">pattern in the differences</w:t>
      </w:r>
      <w:r>
        <w:t xml:space="preserve"> </w:t>
      </w:r>
      <w:r>
        <w:t xml:space="preserve">(second differences constant → quadratic sequence).</w:t>
      </w:r>
      <w:r>
        <w:t xml:space="preserve"> </w:t>
      </w:r>
      <w:r>
        <w:t xml:space="preserve">4. Check for</w:t>
      </w:r>
      <w:r>
        <w:t xml:space="preserve"> </w:t>
      </w:r>
      <w:r>
        <w:rPr>
          <w:b/>
          <w:bCs/>
        </w:rPr>
        <w:t xml:space="preserve">alternating patterns</w:t>
      </w:r>
      <w:r>
        <w:t xml:space="preserve"> </w:t>
      </w:r>
      <w:r>
        <w:t xml:space="preserve">(odd positions follow one rule, even positions another).</w:t>
      </w:r>
      <w:r>
        <w:t xml:space="preserve"> </w:t>
      </w:r>
      <w:r>
        <w:t xml:space="preserve">5. Check for</w:t>
      </w:r>
      <w:r>
        <w:t xml:space="preserve"> </w:t>
      </w:r>
      <w:r>
        <w:rPr>
          <w:b/>
          <w:bCs/>
        </w:rPr>
        <w:t xml:space="preserve">familiar sequences</w:t>
      </w:r>
      <w:r>
        <w:t xml:space="preserve"> </w:t>
      </w:r>
      <w:r>
        <w:t xml:space="preserve">embedded: squares (</w:t>
      </w:r>
      <m:oMath>
        <m:r>
          <m:t>1</m:t>
        </m:r>
        <m:r>
          <m:rPr>
            <m:sty m:val="p"/>
          </m:rPr>
          <m:t>,</m:t>
        </m:r>
        <m:r>
          <m:t>4</m:t>
        </m:r>
        <m:r>
          <m:rPr>
            <m:sty m:val="p"/>
          </m:rPr>
          <m:t>,</m:t>
        </m:r>
        <m:r>
          <m:t>9</m:t>
        </m:r>
        <m:r>
          <m:rPr>
            <m:sty m:val="p"/>
          </m:rPr>
          <m:t>,</m:t>
        </m:r>
        <m:r>
          <m:t>16</m:t>
        </m:r>
        <m:r>
          <m:rPr>
            <m:sty m:val="p"/>
          </m:rPr>
          <m:t>,</m:t>
        </m:r>
        <m:r>
          <m:t>25</m:t>
        </m:r>
        <m:r>
          <m:rPr>
            <m:sty m:val="p"/>
          </m:rPr>
          <m:t>…</m:t>
        </m:r>
      </m:oMath>
      <w:r>
        <w:t xml:space="preserve">), cubes (</w:t>
      </w:r>
      <m:oMath>
        <m:r>
          <m:t>1</m:t>
        </m:r>
        <m:r>
          <m:rPr>
            <m:sty m:val="p"/>
          </m:rPr>
          <m:t>,</m:t>
        </m:r>
        <m:r>
          <m:t>8</m:t>
        </m:r>
        <m:r>
          <m:rPr>
            <m:sty m:val="p"/>
          </m:rPr>
          <m:t>,</m:t>
        </m:r>
        <m:r>
          <m:t>27</m:t>
        </m:r>
        <m:r>
          <m:rPr>
            <m:sty m:val="p"/>
          </m:rPr>
          <m:t>,</m:t>
        </m:r>
        <m:r>
          <m:t>64</m:t>
        </m:r>
        <m:r>
          <m:rPr>
            <m:sty m:val="p"/>
          </m:rPr>
          <m:t>…</m:t>
        </m:r>
      </m:oMath>
      <w:r>
        <w:t xml:space="preserve">), Fibonacci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oMath>
      <w:r>
        <w:t xml:space="preserve">), primes (</w:t>
      </w:r>
      <m:oMath>
        <m:r>
          <m:t>2</m:t>
        </m:r>
        <m:r>
          <m:rPr>
            <m:sty m:val="p"/>
          </m:rPr>
          <m:t>,</m:t>
        </m:r>
        <m:r>
          <m:t>3</m:t>
        </m:r>
        <m:r>
          <m:rPr>
            <m:sty m:val="p"/>
          </m:rPr>
          <m:t>,</m:t>
        </m:r>
        <m:r>
          <m:t>5</m:t>
        </m:r>
        <m:r>
          <m:rPr>
            <m:sty m:val="p"/>
          </m:rPr>
          <m:t>,</m:t>
        </m:r>
        <m:r>
          <m:t>7</m:t>
        </m:r>
        <m:r>
          <m:rPr>
            <m:sty m:val="p"/>
          </m:rPr>
          <m:t>,</m:t>
        </m:r>
        <m:r>
          <m:t>11</m:t>
        </m:r>
        <m:r>
          <m:rPr>
            <m:sty m:val="p"/>
          </m:rPr>
          <m:t>,</m:t>
        </m:r>
        <m:r>
          <m:t>13</m:t>
        </m:r>
        <m:r>
          <m:rPr>
            <m:sty m:val="p"/>
          </m:rPr>
          <m:t>…</m:t>
        </m:r>
      </m:oMath>
      <w:r>
        <w:t xml:space="preserve">).</w:t>
      </w:r>
    </w:p>
    <w:bookmarkEnd w:id="821"/>
    <w:bookmarkStart w:id="822" w:name="odd-one-out"/>
    <w:p>
      <w:pPr>
        <w:pStyle w:val="Heading3"/>
      </w:pPr>
      <w:r>
        <w:t xml:space="preserve">10.10.2 Odd-One-Out</w:t>
      </w:r>
    </w:p>
    <w:p>
      <w:pPr>
        <w:pStyle w:val="FirstParagraph"/>
      </w:pPr>
      <w:r>
        <w:rPr>
          <w:b/>
          <w:bCs/>
        </w:rPr>
        <w:t xml:space="preserve">Strategy:</w:t>
      </w:r>
      <w:r>
        <w:t xml:space="preserve"> </w:t>
      </w:r>
      <w:r>
        <w:t xml:space="preserve">1. Identify the</w:t>
      </w:r>
      <w:r>
        <w:t xml:space="preserve"> </w:t>
      </w:r>
      <w:r>
        <w:rPr>
          <w:b/>
          <w:bCs/>
        </w:rPr>
        <w:t xml:space="preserve">common property</w:t>
      </w:r>
      <w:r>
        <w:t xml:space="preserve"> </w:t>
      </w:r>
      <w:r>
        <w:t xml:space="preserve">shared by four of the five items.</w:t>
      </w:r>
      <w:r>
        <w:t xml:space="preserve"> </w:t>
      </w:r>
      <w:r>
        <w:t xml:space="preserve">2. The item lacking that property is the answer.</w:t>
      </w:r>
      <w:r>
        <w:t xml:space="preserve"> </w:t>
      </w:r>
      <w:r>
        <w:t xml:space="preserve">3. Common categories: biological classification, part of speech, historical era, geographic region, mathematical property (prime vs. composite, rational vs. irrational).</w:t>
      </w:r>
    </w:p>
    <w:bookmarkEnd w:id="822"/>
    <w:bookmarkStart w:id="823" w:name="syllogism-logical-deduction"/>
    <w:p>
      <w:pPr>
        <w:pStyle w:val="Heading3"/>
      </w:pPr>
      <w:r>
        <w:t xml:space="preserve">10.10.3 Syllogism / Logical Deduction</w:t>
      </w:r>
    </w:p>
    <w:p>
      <w:pPr>
        <w:pStyle w:val="FirstParagraph"/>
      </w:pPr>
      <w:r>
        <w:rPr>
          <w:b/>
          <w:bCs/>
        </w:rPr>
        <w:t xml:space="preserve">Strategy:</w:t>
      </w:r>
      <w:r>
        <w:t xml:space="preserve"> </w:t>
      </w:r>
      <w:r>
        <w:t xml:space="preserve">1. Represent the statements visually using</w:t>
      </w:r>
      <w:r>
        <w:t xml:space="preserve"> </w:t>
      </w:r>
      <w:r>
        <w:rPr>
          <w:b/>
          <w:bCs/>
        </w:rPr>
        <w:t xml:space="preserve">Venn diagrams</w:t>
      </w:r>
      <w:r>
        <w:t xml:space="preserve"> </w:t>
      </w:r>
      <w:r>
        <w:t xml:space="preserve">whenever possible.</w:t>
      </w:r>
      <w:r>
        <w:t xml:space="preserve"> </w:t>
      </w:r>
      <w:r>
        <w:t xml:space="preserve">2. Distinguish between</w:t>
      </w:r>
      <w:r>
        <w:t xml:space="preserve"> </w:t>
      </w:r>
      <w:r>
        <w:rPr>
          <w:b/>
          <w:bCs/>
        </w:rPr>
        <w:t xml:space="preserve">“</w:t>
      </w:r>
      <w:r>
        <w:rPr>
          <w:b/>
          <w:bCs/>
        </w:rPr>
        <w:t xml:space="preserve">All A are B</w:t>
      </w:r>
      <w:r>
        <w:rPr>
          <w:b/>
          <w:bCs/>
        </w:rPr>
        <w:t xml:space="preserve">”</w:t>
      </w:r>
      <w:r>
        <w:t xml:space="preserve"> </w:t>
      </w:r>
      <w:r>
        <w:t xml:space="preserve">(A is a subset of B) and</w:t>
      </w:r>
      <w:r>
        <w:t xml:space="preserve"> </w:t>
      </w:r>
      <w:r>
        <w:rPr>
          <w:b/>
          <w:bCs/>
        </w:rPr>
        <w:t xml:space="preserve">“</w:t>
      </w:r>
      <w:r>
        <w:rPr>
          <w:b/>
          <w:bCs/>
        </w:rPr>
        <w:t xml:space="preserve">Some A are B</w:t>
      </w:r>
      <w:r>
        <w:rPr>
          <w:b/>
          <w:bCs/>
        </w:rPr>
        <w:t xml:space="preserve">”</w:t>
      </w:r>
      <w:r>
        <w:t xml:space="preserve"> </w:t>
      </w:r>
      <w:r>
        <w:t xml:space="preserve">(A and B overlap partially).</w:t>
      </w:r>
      <w:r>
        <w:t xml:space="preserve"> </w:t>
      </w:r>
      <w:r>
        <w:t xml:space="preserve">3. A conclusion is</w:t>
      </w:r>
      <w:r>
        <w:t xml:space="preserve"> </w:t>
      </w:r>
      <w:r>
        <w:rPr>
          <w:b/>
          <w:bCs/>
        </w:rPr>
        <w:t xml:space="preserve">valid</w:t>
      </w:r>
      <w:r>
        <w:t xml:space="preserve"> </w:t>
      </w:r>
      <w:r>
        <w:t xml:space="preserve">only if it is</w:t>
      </w:r>
      <w:r>
        <w:t xml:space="preserve"> </w:t>
      </w:r>
      <w:r>
        <w:rPr>
          <w:i/>
          <w:iCs/>
        </w:rPr>
        <w:t xml:space="preserve">necessarily true</w:t>
      </w:r>
      <w:r>
        <w:t xml:space="preserve"> </w:t>
      </w:r>
      <w:r>
        <w:t xml:space="preserve">given the premises. If there exists even one scenario where the premises are true but the conclusion is false, the conclusion is invalid.</w:t>
      </w:r>
      <w:r>
        <w:t xml:space="preserve"> </w:t>
      </w:r>
      <w:r>
        <w:t xml:space="preserve">4. Watch for the</w:t>
      </w:r>
      <w:r>
        <w:t xml:space="preserve"> </w:t>
      </w:r>
      <w:r>
        <w:rPr>
          <w:b/>
          <w:bCs/>
        </w:rPr>
        <w:t xml:space="preserve">converse error</w:t>
      </w:r>
      <w:r>
        <w:t xml:space="preserve">:</w:t>
      </w:r>
      <w:r>
        <w:t xml:space="preserve"> </w:t>
      </w:r>
      <w:r>
        <w:t xml:space="preserve">“</w:t>
      </w:r>
      <w:r>
        <w:t xml:space="preserve">All dogs are mammals</w:t>
      </w:r>
      <w:r>
        <w:t xml:space="preserve">”</w:t>
      </w:r>
      <w:r>
        <w:t xml:space="preserve"> </w:t>
      </w:r>
      <w:r>
        <w:t xml:space="preserve">does NOT imply</w:t>
      </w:r>
      <w:r>
        <w:t xml:space="preserve"> </w:t>
      </w:r>
      <w:r>
        <w:t xml:space="preserve">“</w:t>
      </w:r>
      <w:r>
        <w:t xml:space="preserve">All mammals are dogs.</w:t>
      </w:r>
      <w:r>
        <w:t xml:space="preserve">”</w:t>
      </w:r>
    </w:p>
    <w:p>
      <w:r>
        <w:pict>
          <v:rect style="width:0;height:1.5pt" o:hralign="center" o:hrstd="t" o:hr="t"/>
        </w:pict>
      </w:r>
    </w:p>
    <w:bookmarkEnd w:id="823"/>
    <w:bookmarkEnd w:id="824"/>
    <w:bookmarkStart w:id="829" w:name="test-taking-meta-strategies"/>
    <w:p>
      <w:pPr>
        <w:pStyle w:val="Heading2"/>
      </w:pPr>
      <w:r>
        <w:t xml:space="preserve">10.11 Test-Taking Meta-Strategies</w:t>
      </w:r>
    </w:p>
    <w:bookmarkStart w:id="825" w:name="the-process-of-elimination-poe"/>
    <w:p>
      <w:pPr>
        <w:pStyle w:val="Heading3"/>
      </w:pPr>
      <w:r>
        <w:t xml:space="preserve">10.11.1 The Process of Elimination (POE)</w:t>
      </w:r>
    </w:p>
    <w:p>
      <w:pPr>
        <w:pStyle w:val="FirstParagraph"/>
      </w:pPr>
      <w:r>
        <w:t xml:space="preserve">On multiple-choice questions, eliminating wrong answers is often</w:t>
      </w:r>
      <w:r>
        <w:t xml:space="preserve"> </w:t>
      </w:r>
      <w:r>
        <w:rPr>
          <w:i/>
          <w:iCs/>
        </w:rPr>
        <w:t xml:space="preserve">more efficient</w:t>
      </w:r>
      <w:r>
        <w:t xml:space="preserve"> </w:t>
      </w:r>
      <w:r>
        <w:t xml:space="preserve">than directly identifying the correct one.</w:t>
      </w:r>
    </w:p>
    <w:p>
      <w:pPr>
        <w:pStyle w:val="BodyText"/>
      </w:pPr>
      <w:r>
        <w:rPr>
          <w:b/>
          <w:bCs/>
        </w:rPr>
        <w:t xml:space="preserve">POE Hierarchy:</w:t>
      </w:r>
      <w:r>
        <w:t xml:space="preserve"> </w:t>
      </w:r>
      <w:r>
        <w:t xml:space="preserve">1.</w:t>
      </w:r>
      <w:r>
        <w:t xml:space="preserve"> </w:t>
      </w:r>
      <w:r>
        <w:rPr>
          <w:b/>
          <w:bCs/>
        </w:rPr>
        <w:t xml:space="preserve">Eliminate factually wrong choices</w:t>
      </w:r>
      <w:r>
        <w:t xml:space="preserve"> </w:t>
      </w:r>
      <w:r>
        <w:t xml:space="preserve">(e.g., a date that is clearly incorrect).</w:t>
      </w:r>
      <w:r>
        <w:t xml:space="preserve"> </w:t>
      </w:r>
      <w:r>
        <w:t xml:space="preserve">2.</w:t>
      </w:r>
      <w:r>
        <w:t xml:space="preserve"> </w:t>
      </w:r>
      <w:r>
        <w:rPr>
          <w:b/>
          <w:bCs/>
        </w:rPr>
        <w:t xml:space="preserve">Eliminate choices that are true but irrelevant</w:t>
      </w:r>
      <w:r>
        <w:t xml:space="preserve"> </w:t>
      </w:r>
      <w:r>
        <w:t xml:space="preserve">(they answer a different question than the one asked).</w:t>
      </w:r>
      <w:r>
        <w:t xml:space="preserve"> </w:t>
      </w:r>
      <w:r>
        <w:t xml:space="preserve">3.</w:t>
      </w:r>
      <w:r>
        <w:t xml:space="preserve"> </w:t>
      </w:r>
      <w:r>
        <w:rPr>
          <w:b/>
          <w:bCs/>
        </w:rPr>
        <w:t xml:space="preserve">Eliminate choices that are too extreme</w:t>
      </w:r>
      <w:r>
        <w:t xml:space="preserve"> </w:t>
      </w:r>
      <w:r>
        <w:t xml:space="preserve">(for reading comprehension and science).</w:t>
      </w:r>
      <w:r>
        <w:t xml:space="preserve"> </w:t>
      </w:r>
      <w:r>
        <w:t xml:space="preserve">4.</w:t>
      </w:r>
      <w:r>
        <w:t xml:space="preserve"> </w:t>
      </w:r>
      <w:r>
        <w:rPr>
          <w:b/>
          <w:bCs/>
        </w:rPr>
        <w:t xml:space="preserve">Eliminate choices that are partially correct but contain one wrong word</w:t>
      </w:r>
      <w:r>
        <w:t xml:space="preserve"> </w:t>
      </w:r>
      <w:r>
        <w:t xml:space="preserve">(the</w:t>
      </w:r>
      <w:r>
        <w:t xml:space="preserve"> </w:t>
      </w:r>
      <w:r>
        <w:t xml:space="preserve">“</w:t>
      </w:r>
      <w:r>
        <w:t xml:space="preserve">almost right</w:t>
      </w:r>
      <w:r>
        <w:t xml:space="preserve">”</w:t>
      </w:r>
      <w:r>
        <w:t xml:space="preserve"> </w:t>
      </w:r>
      <w:r>
        <w:t xml:space="preserve">trap).</w:t>
      </w:r>
    </w:p>
    <w:bookmarkEnd w:id="825"/>
    <w:bookmarkStart w:id="826" w:name="the-cover-the-choices-technique"/>
    <w:p>
      <w:pPr>
        <w:pStyle w:val="Heading3"/>
      </w:pPr>
      <w:r>
        <w:t xml:space="preserve">10.11.2 The</w:t>
      </w:r>
      <w:r>
        <w:t xml:space="preserve"> </w:t>
      </w:r>
      <w:r>
        <w:t xml:space="preserve">“</w:t>
      </w:r>
      <w:r>
        <w:t xml:space="preserve">Cover the Choices</w:t>
      </w:r>
      <w:r>
        <w:t xml:space="preserve">”</w:t>
      </w:r>
      <w:r>
        <w:t xml:space="preserve"> </w:t>
      </w:r>
      <w:r>
        <w:t xml:space="preserve">Technique</w:t>
      </w:r>
    </w:p>
    <w:p>
      <w:pPr>
        <w:pStyle w:val="FirstParagraph"/>
      </w:pPr>
      <w:r>
        <w:t xml:space="preserve">For questions where you can compute or predict the answer independently:</w:t>
      </w:r>
      <w:r>
        <w:t xml:space="preserve"> </w:t>
      </w:r>
      <w:r>
        <w:t xml:space="preserve">1.</w:t>
      </w:r>
      <w:r>
        <w:t xml:space="preserve"> </w:t>
      </w:r>
      <w:r>
        <w:rPr>
          <w:b/>
          <w:bCs/>
        </w:rPr>
        <w:t xml:space="preserve">Cover the answer choices</w:t>
      </w:r>
      <w:r>
        <w:t xml:space="preserve"> </w:t>
      </w:r>
      <w:r>
        <w:t xml:space="preserve">with your hand or scratch paper.</w:t>
      </w:r>
      <w:r>
        <w:t xml:space="preserve"> </w:t>
      </w:r>
      <w:r>
        <w:t xml:space="preserve">2. Solve the problem or predict the answer.</w:t>
      </w:r>
      <w:r>
        <w:t xml:space="preserve"> </w:t>
      </w:r>
      <w:r>
        <w:t xml:space="preserve">3. Uncover the choices and select the one matching your result.</w:t>
      </w:r>
    </w:p>
    <w:p>
      <w:pPr>
        <w:pStyle w:val="BodyText"/>
      </w:pPr>
      <w:r>
        <w:t xml:space="preserve">This prevents</w:t>
      </w:r>
      <w:r>
        <w:t xml:space="preserve"> </w:t>
      </w:r>
      <w:r>
        <w:rPr>
          <w:b/>
          <w:bCs/>
        </w:rPr>
        <w:t xml:space="preserve">confirmation bias</w:t>
      </w:r>
      <w:r>
        <w:t xml:space="preserve">—the tendency to talk yourself into a choice that</w:t>
      </w:r>
      <w:r>
        <w:t xml:space="preserve"> </w:t>
      </w:r>
      <w:r>
        <w:t xml:space="preserve">“</w:t>
      </w:r>
      <w:r>
        <w:t xml:space="preserve">looks right</w:t>
      </w:r>
      <w:r>
        <w:t xml:space="preserve">”</w:t>
      </w:r>
      <w:r>
        <w:t xml:space="preserve"> </w:t>
      </w:r>
      <w:r>
        <w:t xml:space="preserve">even if your own calculation says otherwise.</w:t>
      </w:r>
    </w:p>
    <w:bookmarkEnd w:id="826"/>
    <w:bookmarkStart w:id="827" w:name="time-allocation-by-question-type"/>
    <w:p>
      <w:pPr>
        <w:pStyle w:val="Heading3"/>
      </w:pPr>
      <w:r>
        <w:t xml:space="preserve">10.11.3 Time Allocation by Question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Question Type</w:t>
            </w:r>
          </w:p>
        </w:tc>
        <w:tc>
          <w:tcPr/>
          <w:p>
            <w:pPr>
              <w:pStyle w:val="Compact"/>
              <w:jc w:val="left"/>
            </w:pPr>
            <w:r>
              <w:t xml:space="preserve">Suggested Time</w:t>
            </w:r>
          </w:p>
        </w:tc>
      </w:tr>
      <w:tr>
        <w:tc>
          <w:tcPr/>
          <w:p>
            <w:pPr>
              <w:pStyle w:val="Compact"/>
              <w:jc w:val="left"/>
            </w:pPr>
            <w:r>
              <w:t xml:space="preserve">Simple factual recall (capital, date, definition)</w:t>
            </w:r>
          </w:p>
        </w:tc>
        <w:tc>
          <w:tcPr/>
          <w:p>
            <w:pPr>
              <w:pStyle w:val="Compact"/>
              <w:jc w:val="left"/>
            </w:pPr>
            <w:r>
              <w:t xml:space="preserve">15–20 seconds</w:t>
            </w:r>
          </w:p>
        </w:tc>
      </w:tr>
      <w:tr>
        <w:tc>
          <w:tcPr/>
          <w:p>
            <w:pPr>
              <w:pStyle w:val="Compact"/>
              <w:jc w:val="left"/>
            </w:pPr>
            <w:r>
              <w:t xml:space="preserve">Vocabulary in context</w:t>
            </w:r>
          </w:p>
        </w:tc>
        <w:tc>
          <w:tcPr/>
          <w:p>
            <w:pPr>
              <w:pStyle w:val="Compact"/>
              <w:jc w:val="left"/>
            </w:pPr>
            <w:r>
              <w:t xml:space="preserve">20–30 seconds</w:t>
            </w:r>
          </w:p>
        </w:tc>
      </w:tr>
      <w:tr>
        <w:tc>
          <w:tcPr/>
          <w:p>
            <w:pPr>
              <w:pStyle w:val="Compact"/>
              <w:jc w:val="left"/>
            </w:pPr>
            <w:r>
              <w:t xml:space="preserve">Grammar / Punctuation</w:t>
            </w:r>
          </w:p>
        </w:tc>
        <w:tc>
          <w:tcPr/>
          <w:p>
            <w:pPr>
              <w:pStyle w:val="Compact"/>
              <w:jc w:val="left"/>
            </w:pPr>
            <w:r>
              <w:t xml:space="preserve">20–30 seconds</w:t>
            </w:r>
          </w:p>
        </w:tc>
      </w:tr>
      <w:tr>
        <w:tc>
          <w:tcPr/>
          <w:p>
            <w:pPr>
              <w:pStyle w:val="Compact"/>
              <w:jc w:val="left"/>
            </w:pPr>
            <w:r>
              <w:t xml:space="preserve">Short math computation</w:t>
            </w:r>
          </w:p>
        </w:tc>
        <w:tc>
          <w:tcPr/>
          <w:p>
            <w:pPr>
              <w:pStyle w:val="Compact"/>
              <w:jc w:val="left"/>
            </w:pPr>
            <w:r>
              <w:t xml:space="preserve">30–45 seconds</w:t>
            </w:r>
          </w:p>
        </w:tc>
      </w:tr>
      <w:tr>
        <w:tc>
          <w:tcPr/>
          <w:p>
            <w:pPr>
              <w:pStyle w:val="Compact"/>
              <w:jc w:val="left"/>
            </w:pPr>
            <w:r>
              <w:t xml:space="preserve">Reading comprehension (per question)</w:t>
            </w:r>
          </w:p>
        </w:tc>
        <w:tc>
          <w:tcPr/>
          <w:p>
            <w:pPr>
              <w:pStyle w:val="Compact"/>
              <w:jc w:val="left"/>
            </w:pPr>
            <w:r>
              <w:t xml:space="preserve">45–60 seconds</w:t>
            </w:r>
          </w:p>
        </w:tc>
      </w:tr>
      <w:tr>
        <w:tc>
          <w:tcPr/>
          <w:p>
            <w:pPr>
              <w:pStyle w:val="Compact"/>
              <w:jc w:val="left"/>
            </w:pPr>
            <w:r>
              <w:t xml:space="preserve">Complex math word problem</w:t>
            </w:r>
          </w:p>
        </w:tc>
        <w:tc>
          <w:tcPr/>
          <w:p>
            <w:pPr>
              <w:pStyle w:val="Compact"/>
              <w:jc w:val="left"/>
            </w:pPr>
            <w:r>
              <w:t xml:space="preserve">60–90 seconds</w:t>
            </w:r>
          </w:p>
        </w:tc>
      </w:tr>
      <w:tr>
        <w:tc>
          <w:tcPr/>
          <w:p>
            <w:pPr>
              <w:pStyle w:val="Compact"/>
              <w:jc w:val="left"/>
            </w:pPr>
            <w:r>
              <w:t xml:space="preserve">Data interpretation (graph/table)</w:t>
            </w:r>
          </w:p>
        </w:tc>
        <w:tc>
          <w:tcPr/>
          <w:p>
            <w:pPr>
              <w:pStyle w:val="Compact"/>
              <w:jc w:val="left"/>
            </w:pPr>
            <w:r>
              <w:t xml:space="preserve">45–75 seconds</w:t>
            </w:r>
          </w:p>
        </w:tc>
      </w:tr>
    </w:tbl>
    <w:p>
      <w:pPr>
        <w:pStyle w:val="BodyText"/>
      </w:pPr>
      <w:r>
        <w:rPr>
          <w:b/>
          <w:bCs/>
        </w:rPr>
        <w:t xml:space="preserve">The 90-Second Rule:</w:t>
      </w:r>
      <w:r>
        <w:t xml:space="preserve"> </w:t>
      </w:r>
      <w:r>
        <w:t xml:space="preserve">If you have spent 90 seconds on a question without a clear path to the answer, make your best guess, flag it, and move on. Return to flagged questions only after completing the rest of the section.</w:t>
      </w:r>
    </w:p>
    <w:bookmarkEnd w:id="827"/>
    <w:bookmarkStart w:id="828" w:name="X4850075b79e7dc778413d68600f6385e44c6dbb"/>
    <w:p>
      <w:pPr>
        <w:pStyle w:val="Heading3"/>
      </w:pPr>
      <w:r>
        <w:t xml:space="preserve">10.11.4 The</w:t>
      </w:r>
      <w:r>
        <w:t xml:space="preserve"> </w:t>
      </w:r>
      <w:r>
        <w:t xml:space="preserve">“</w:t>
      </w:r>
      <w:r>
        <w:t xml:space="preserve">Read the Question Last</w:t>
      </w:r>
      <w:r>
        <w:t xml:space="preserve">”</w:t>
      </w:r>
      <w:r>
        <w:t xml:space="preserve"> </w:t>
      </w:r>
      <w:r>
        <w:t xml:space="preserve">Technique for Math Word Problems</w:t>
      </w:r>
    </w:p>
    <w:p>
      <w:pPr>
        <w:pStyle w:val="FirstParagraph"/>
      </w:pPr>
      <w:r>
        <w:t xml:space="preserve">For dense word problems:</w:t>
      </w:r>
      <w:r>
        <w:t xml:space="preserve"> </w:t>
      </w:r>
      <w:r>
        <w:t xml:space="preserve">1.</w:t>
      </w:r>
      <w:r>
        <w:t xml:space="preserve"> </w:t>
      </w:r>
      <w:r>
        <w:rPr>
          <w:b/>
          <w:bCs/>
        </w:rPr>
        <w:t xml:space="preserve">Read the question stem first</w:t>
      </w:r>
      <w:r>
        <w:t xml:space="preserve"> </w:t>
      </w:r>
      <w:r>
        <w:t xml:space="preserve">(the actual question at the end). This tells you what you’re solving for.</w:t>
      </w:r>
      <w:r>
        <w:t xml:space="preserve"> </w:t>
      </w:r>
      <w:r>
        <w:t xml:space="preserve">2. Then read the problem body,</w:t>
      </w:r>
      <w:r>
        <w:t xml:space="preserve"> </w:t>
      </w:r>
      <w:r>
        <w:rPr>
          <w:b/>
          <w:bCs/>
        </w:rPr>
        <w:t xml:space="preserve">extracting only the numbers and relationships relevant to the question</w:t>
      </w:r>
      <w:r>
        <w:t xml:space="preserve">.</w:t>
      </w:r>
      <w:r>
        <w:t xml:space="preserve"> </w:t>
      </w:r>
      <w:r>
        <w:t xml:space="preserve">3. Ignore extraneous information.</w:t>
      </w:r>
    </w:p>
    <w:p>
      <w:pPr>
        <w:pStyle w:val="BodyText"/>
      </w:pPr>
      <w:r>
        <w:t xml:space="preserve">This prevents the common error of solving for the wrong variable (e.g., solving for</w:t>
      </w:r>
      <w:r>
        <w:t xml:space="preserve"> </w:t>
      </w:r>
      <m:oMath>
        <m:r>
          <m:t>x</m:t>
        </m:r>
      </m:oMath>
      <w:r>
        <w:t xml:space="preserve"> </w:t>
      </w:r>
      <w:r>
        <w:t xml:space="preserve">when the question asks for</w:t>
      </w:r>
      <w:r>
        <w:t xml:space="preserve"> </w:t>
      </w:r>
      <m:oMath>
        <m:r>
          <m:t>2</m:t>
        </m:r>
        <m:r>
          <m:t>x</m:t>
        </m:r>
        <m:r>
          <m:rPr>
            <m:sty m:val="p"/>
          </m:rPr>
          <m:t>+</m:t>
        </m:r>
        <m:r>
          <m:t>3</m:t>
        </m:r>
      </m:oMath>
      <w:r>
        <w:t xml:space="preserve">).</w:t>
      </w:r>
    </w:p>
    <w:p>
      <w:r>
        <w:pict>
          <v:rect style="width:0;height:1.5pt" o:hralign="center" o:hrstd="t" o:hr="t"/>
        </w:pict>
      </w:r>
    </w:p>
    <w:bookmarkEnd w:id="828"/>
    <w:bookmarkEnd w:id="829"/>
    <w:bookmarkStart w:id="836" w:name="common-traps-across-all-categories"/>
    <w:p>
      <w:pPr>
        <w:pStyle w:val="Heading2"/>
      </w:pPr>
      <w:r>
        <w:t xml:space="preserve">10.12 Common Traps Across All Categories</w:t>
      </w:r>
    </w:p>
    <w:p>
      <w:pPr>
        <w:pStyle w:val="FirstParagraph"/>
      </w:pPr>
      <w:r>
        <w:t xml:space="preserve">Understanding the</w:t>
      </w:r>
      <w:r>
        <w:t xml:space="preserve"> </w:t>
      </w:r>
      <w:r>
        <w:rPr>
          <w:i/>
          <w:iCs/>
        </w:rPr>
        <w:t xml:space="preserve">psychology</w:t>
      </w:r>
      <w:r>
        <w:t xml:space="preserve"> </w:t>
      </w:r>
      <w:r>
        <w:t xml:space="preserve">of test design—how distractors are constructed—gives you a significant edge.</w:t>
      </w:r>
    </w:p>
    <w:bookmarkStart w:id="830" w:name="X6babcb5f6488c22bc8c5dfc300e3d63124566ef"/>
    <w:p>
      <w:pPr>
        <w:pStyle w:val="Heading3"/>
      </w:pPr>
      <w:r>
        <w:t xml:space="preserve">Trap 1: The</w:t>
      </w:r>
      <w:r>
        <w:t xml:space="preserve"> </w:t>
      </w:r>
      <w:r>
        <w:t xml:space="preserve">“</w:t>
      </w:r>
      <w:r>
        <w:t xml:space="preserve">True but Irrelevant</w:t>
      </w:r>
      <w:r>
        <w:t xml:space="preserve">”</w:t>
      </w:r>
      <w:r>
        <w:t xml:space="preserve"> </w:t>
      </w:r>
      <w:r>
        <w:t xml:space="preserve">Distractor</w:t>
      </w:r>
    </w:p>
    <w:p>
      <w:pPr>
        <w:pStyle w:val="Compact"/>
        <w:numPr>
          <w:ilvl w:val="0"/>
          <w:numId w:val="1365"/>
        </w:numPr>
      </w:pPr>
      <w:r>
        <w:t xml:space="preserve">The statement in the answer choice is factually correct, but it does not answer the question asked.</w:t>
      </w:r>
    </w:p>
    <w:p>
      <w:pPr>
        <w:pStyle w:val="Compact"/>
        <w:numPr>
          <w:ilvl w:val="0"/>
          <w:numId w:val="1365"/>
        </w:numPr>
      </w:pPr>
      <w:r>
        <w:rPr>
          <w:b/>
          <w:bCs/>
        </w:rPr>
        <w:t xml:space="preserve">Defense:</w:t>
      </w:r>
      <w:r>
        <w:t xml:space="preserve"> </w:t>
      </w:r>
      <w:r>
        <w:t xml:space="preserve">Always re-read the question stem after selecting your answer. Ask:</w:t>
      </w:r>
      <w:r>
        <w:t xml:space="preserve"> </w:t>
      </w:r>
      <w:r>
        <w:rPr>
          <w:i/>
          <w:iCs/>
        </w:rPr>
        <w:t xml:space="preserve">“</w:t>
      </w:r>
      <w:r>
        <w:rPr>
          <w:i/>
          <w:iCs/>
        </w:rPr>
        <w:t xml:space="preserve">Does my answer directly address what was asked?</w:t>
      </w:r>
      <w:r>
        <w:rPr>
          <w:i/>
          <w:iCs/>
        </w:rPr>
        <w:t xml:space="preserve">”</w:t>
      </w:r>
    </w:p>
    <w:bookmarkEnd w:id="830"/>
    <w:bookmarkStart w:id="831" w:name="trap-2-the-half-right-distractor"/>
    <w:p>
      <w:pPr>
        <w:pStyle w:val="Heading3"/>
      </w:pPr>
      <w:r>
        <w:t xml:space="preserve">Trap 2: The</w:t>
      </w:r>
      <w:r>
        <w:t xml:space="preserve"> </w:t>
      </w:r>
      <w:r>
        <w:t xml:space="preserve">“</w:t>
      </w:r>
      <w:r>
        <w:t xml:space="preserve">Half-Right</w:t>
      </w:r>
      <w:r>
        <w:t xml:space="preserve">”</w:t>
      </w:r>
      <w:r>
        <w:t xml:space="preserve"> </w:t>
      </w:r>
      <w:r>
        <w:t xml:space="preserve">Distractor</w:t>
      </w:r>
    </w:p>
    <w:p>
      <w:pPr>
        <w:pStyle w:val="Compact"/>
        <w:numPr>
          <w:ilvl w:val="0"/>
          <w:numId w:val="1366"/>
        </w:numPr>
      </w:pPr>
      <w:r>
        <w:t xml:space="preserve">The answer choice is 90% correct but contains one wrong word, date, or name.</w:t>
      </w:r>
    </w:p>
    <w:p>
      <w:pPr>
        <w:pStyle w:val="Compact"/>
        <w:numPr>
          <w:ilvl w:val="0"/>
          <w:numId w:val="1366"/>
        </w:numPr>
      </w:pPr>
      <w:r>
        <w:rPr>
          <w:b/>
          <w:bCs/>
        </w:rPr>
        <w:t xml:space="preserve">Defense:</w:t>
      </w:r>
      <w:r>
        <w:t xml:space="preserve"> </w:t>
      </w:r>
      <w:r>
        <w:t xml:space="preserve">Read the</w:t>
      </w:r>
      <w:r>
        <w:t xml:space="preserve"> </w:t>
      </w:r>
      <w:r>
        <w:rPr>
          <w:i/>
          <w:iCs/>
        </w:rPr>
        <w:t xml:space="preserve">entire</w:t>
      </w:r>
      <w:r>
        <w:t xml:space="preserve"> </w:t>
      </w:r>
      <w:r>
        <w:t xml:space="preserve">answer choice before selecting. Pay special attention to the last word.</w:t>
      </w:r>
    </w:p>
    <w:bookmarkEnd w:id="831"/>
    <w:bookmarkStart w:id="832" w:name="trap-3-the-reversal-distractor"/>
    <w:p>
      <w:pPr>
        <w:pStyle w:val="Heading3"/>
      </w:pPr>
      <w:r>
        <w:t xml:space="preserve">Trap 3: The</w:t>
      </w:r>
      <w:r>
        <w:t xml:space="preserve"> </w:t>
      </w:r>
      <w:r>
        <w:t xml:space="preserve">“</w:t>
      </w:r>
      <w:r>
        <w:t xml:space="preserve">Reversal</w:t>
      </w:r>
      <w:r>
        <w:t xml:space="preserve">”</w:t>
      </w:r>
      <w:r>
        <w:t xml:space="preserve"> </w:t>
      </w:r>
      <w:r>
        <w:t xml:space="preserve">Distractor</w:t>
      </w:r>
    </w:p>
    <w:p>
      <w:pPr>
        <w:pStyle w:val="Compact"/>
        <w:numPr>
          <w:ilvl w:val="0"/>
          <w:numId w:val="1367"/>
        </w:numPr>
      </w:pPr>
      <w:r>
        <w:t xml:space="preserve">The answer choice states the opposite of the correct relationship (e.g.,</w:t>
      </w:r>
      <w:r>
        <w:t xml:space="preserve"> </w:t>
      </w:r>
      <w:r>
        <w:t xml:space="preserve">“</w:t>
      </w:r>
      <w:r>
        <w:t xml:space="preserve">increased</w:t>
      </w:r>
      <w:r>
        <w:t xml:space="preserve">”</w:t>
      </w:r>
      <w:r>
        <w:t xml:space="preserve"> </w:t>
      </w:r>
      <w:r>
        <w:t xml:space="preserve">when it should be</w:t>
      </w:r>
      <w:r>
        <w:t xml:space="preserve"> </w:t>
      </w:r>
      <w:r>
        <w:t xml:space="preserve">“</w:t>
      </w:r>
      <w:r>
        <w:t xml:space="preserve">decreased</w:t>
      </w:r>
      <w:r>
        <w:t xml:space="preserve">”</w:t>
      </w:r>
      <w:r>
        <w:t xml:space="preserve">).</w:t>
      </w:r>
    </w:p>
    <w:p>
      <w:pPr>
        <w:pStyle w:val="Compact"/>
        <w:numPr>
          <w:ilvl w:val="0"/>
          <w:numId w:val="1367"/>
        </w:numPr>
      </w:pPr>
      <w:r>
        <w:rPr>
          <w:b/>
          <w:bCs/>
        </w:rPr>
        <w:t xml:space="preserve">Defense:</w:t>
      </w:r>
      <w:r>
        <w:t xml:space="preserve"> </w:t>
      </w:r>
      <w:r>
        <w:t xml:space="preserve">After solving, explicitly state your answer in words before matching to choices.</w:t>
      </w:r>
      <w:r>
        <w:t xml:space="preserve"> </w:t>
      </w:r>
      <w:r>
        <w:rPr>
          <w:i/>
          <w:iCs/>
        </w:rPr>
        <w:t xml:space="preserve">“</w:t>
      </w:r>
      <w:r>
        <w:rPr>
          <w:i/>
          <w:iCs/>
        </w:rPr>
        <w:t xml:space="preserve">The value decreased by 20%.</w:t>
      </w:r>
      <w:r>
        <w:rPr>
          <w:i/>
          <w:iCs/>
        </w:rPr>
        <w:t xml:space="preserve">”</w:t>
      </w:r>
      <w:r>
        <w:t xml:space="preserve"> </w:t>
      </w:r>
      <w:r>
        <w:t xml:space="preserve">Then find the choice that says</w:t>
      </w:r>
      <w:r>
        <w:t xml:space="preserve"> </w:t>
      </w:r>
      <w:r>
        <w:t xml:space="preserve">“</w:t>
      </w:r>
      <w:r>
        <w:t xml:space="preserve">decreased.</w:t>
      </w:r>
      <w:r>
        <w:t xml:space="preserve">”</w:t>
      </w:r>
    </w:p>
    <w:bookmarkEnd w:id="832"/>
    <w:bookmarkStart w:id="833" w:name="X0e075625db24d451d7ac3682cf1b02033407403"/>
    <w:p>
      <w:pPr>
        <w:pStyle w:val="Heading3"/>
      </w:pPr>
      <w:r>
        <w:t xml:space="preserve">Trap 4: The</w:t>
      </w:r>
      <w:r>
        <w:t xml:space="preserve"> </w:t>
      </w:r>
      <w:r>
        <w:t xml:space="preserve">“</w:t>
      </w:r>
      <w:r>
        <w:t xml:space="preserve">Too-Good-to-Be-True</w:t>
      </w:r>
      <w:r>
        <w:t xml:space="preserve">”</w:t>
      </w:r>
      <w:r>
        <w:t xml:space="preserve"> </w:t>
      </w:r>
      <w:r>
        <w:t xml:space="preserve">Distractor</w:t>
      </w:r>
    </w:p>
    <w:p>
      <w:pPr>
        <w:pStyle w:val="Compact"/>
        <w:numPr>
          <w:ilvl w:val="0"/>
          <w:numId w:val="1368"/>
        </w:numPr>
      </w:pPr>
      <w:r>
        <w:t xml:space="preserve">The answer choice is overly broad, absolute, or extreme.</w:t>
      </w:r>
    </w:p>
    <w:p>
      <w:pPr>
        <w:pStyle w:val="Compact"/>
        <w:numPr>
          <w:ilvl w:val="0"/>
          <w:numId w:val="1368"/>
        </w:numPr>
      </w:pPr>
      <w:r>
        <w:rPr>
          <w:b/>
          <w:bCs/>
        </w:rPr>
        <w:t xml:space="preserve">Defense:</w:t>
      </w:r>
      <w:r>
        <w:t xml:space="preserve"> </w:t>
      </w:r>
      <w:r>
        <w:t xml:space="preserve">Be suspicious of choices containing</w:t>
      </w:r>
      <w:r>
        <w:t xml:space="preserve"> </w:t>
      </w:r>
      <w:r>
        <w:rPr>
          <w:i/>
          <w:iCs/>
        </w:rPr>
        <w:t xml:space="preserve">always, never, all, none, only, exclusively.</w:t>
      </w:r>
      <w:r>
        <w:t xml:space="preserve"> </w:t>
      </w:r>
      <w:r>
        <w:t xml:space="preserve">Correct answers in nuanced subjects tend to use qualified language.</w:t>
      </w:r>
    </w:p>
    <w:bookmarkEnd w:id="833"/>
    <w:bookmarkStart w:id="834" w:name="X2f222f1d6da8f49181983c3c9befbd0c84b8da2"/>
    <w:p>
      <w:pPr>
        <w:pStyle w:val="Heading3"/>
      </w:pPr>
      <w:r>
        <w:t xml:space="preserve">Trap 5: The</w:t>
      </w:r>
      <w:r>
        <w:t xml:space="preserve"> </w:t>
      </w:r>
      <w:r>
        <w:t xml:space="preserve">“</w:t>
      </w:r>
      <w:r>
        <w:t xml:space="preserve">Unit Mismatch</w:t>
      </w:r>
      <w:r>
        <w:t xml:space="preserve">”</w:t>
      </w:r>
      <w:r>
        <w:t xml:space="preserve"> </w:t>
      </w:r>
      <w:r>
        <w:t xml:space="preserve">Distractor (Math/Science)</w:t>
      </w:r>
    </w:p>
    <w:p>
      <w:pPr>
        <w:pStyle w:val="Compact"/>
        <w:numPr>
          <w:ilvl w:val="0"/>
          <w:numId w:val="1369"/>
        </w:numPr>
      </w:pPr>
      <w:r>
        <w:t xml:space="preserve">The answer choice has the correct number but the wrong unit (e.g., meters instead of centimeters, dollars instead of cents).</w:t>
      </w:r>
    </w:p>
    <w:p>
      <w:pPr>
        <w:pStyle w:val="Compact"/>
        <w:numPr>
          <w:ilvl w:val="0"/>
          <w:numId w:val="1369"/>
        </w:numPr>
      </w:pPr>
      <w:r>
        <w:rPr>
          <w:b/>
          <w:bCs/>
        </w:rPr>
        <w:t xml:space="preserve">Defense:</w:t>
      </w:r>
      <w:r>
        <w:t xml:space="preserve"> </w:t>
      </w:r>
      <w:r>
        <w:t xml:space="preserve">Always write units alongside your calculations. Check the units in the answer choices before selecting.</w:t>
      </w:r>
    </w:p>
    <w:bookmarkEnd w:id="834"/>
    <w:bookmarkStart w:id="835" w:name="trap-6-the-misread-negation-trap"/>
    <w:p>
      <w:pPr>
        <w:pStyle w:val="Heading3"/>
      </w:pPr>
      <w:r>
        <w:t xml:space="preserve">Trap 6: The</w:t>
      </w:r>
      <w:r>
        <w:t xml:space="preserve"> </w:t>
      </w:r>
      <w:r>
        <w:t xml:space="preserve">“</w:t>
      </w:r>
      <w:r>
        <w:t xml:space="preserve">Misread Negation</w:t>
      </w:r>
      <w:r>
        <w:t xml:space="preserve">”</w:t>
      </w:r>
      <w:r>
        <w:t xml:space="preserve"> </w:t>
      </w:r>
      <w:r>
        <w:t xml:space="preserve">Trap</w:t>
      </w:r>
    </w:p>
    <w:p>
      <w:pPr>
        <w:pStyle w:val="Compact"/>
        <w:numPr>
          <w:ilvl w:val="0"/>
          <w:numId w:val="1370"/>
        </w:numPr>
      </w:pPr>
      <w:r>
        <w:t xml:space="preserve">The question asks for all of the following EXCEPT, or which is NOT correct, and you forget the negation and select the first correct statement.</w:t>
      </w:r>
    </w:p>
    <w:p>
      <w:pPr>
        <w:pStyle w:val="Compact"/>
        <w:numPr>
          <w:ilvl w:val="0"/>
          <w:numId w:val="1370"/>
        </w:numPr>
      </w:pPr>
      <w:r>
        <w:rPr>
          <w:b/>
          <w:bCs/>
        </w:rPr>
        <w:t xml:space="preserve">Defense:</w:t>
      </w:r>
      <w:r>
        <w:t xml:space="preserve"> </w:t>
      </w:r>
      <w:r>
        <w:t xml:space="preserve">Physically circle or underline</w:t>
      </w:r>
      <w:r>
        <w:t xml:space="preserve"> </w:t>
      </w:r>
      <w:r>
        <w:rPr>
          <w:b/>
          <w:bCs/>
        </w:rPr>
        <w:t xml:space="preserve">NOT, EXCEPT, LEAST, CANNOT</w:t>
      </w:r>
      <w:r>
        <w:t xml:space="preserve"> </w:t>
      </w:r>
      <w:r>
        <w:t xml:space="preserve">in the question stem. Before selecting, verify that your answer is indeed the</w:t>
      </w:r>
      <w:r>
        <w:t xml:space="preserve"> </w:t>
      </w:r>
      <w:r>
        <w:rPr>
          <w:i/>
          <w:iCs/>
        </w:rPr>
        <w:t xml:space="preserve">exception</w:t>
      </w:r>
      <w:r>
        <w:t xml:space="preserve">.</w:t>
      </w:r>
    </w:p>
    <w:p>
      <w:r>
        <w:pict>
          <v:rect style="width:0;height:1.5pt" o:hralign="center" o:hrstd="t" o:hr="t"/>
        </w:pict>
      </w:r>
    </w:p>
    <w:bookmarkEnd w:id="835"/>
    <w:bookmarkEnd w:id="836"/>
    <w:bookmarkStart w:id="839" w:name="building-your-personal-error-log"/>
    <w:p>
      <w:pPr>
        <w:pStyle w:val="Heading2"/>
      </w:pPr>
      <w:r>
        <w:t xml:space="preserve">10.13 Building Your Personal Error Log</w:t>
      </w:r>
    </w:p>
    <w:p>
      <w:pPr>
        <w:pStyle w:val="FirstParagraph"/>
      </w:pPr>
      <w:r>
        <w:t xml:space="preserve">The single most effective long-term study strategy is maintaining an</w:t>
      </w:r>
      <w:r>
        <w:t xml:space="preserve"> </w:t>
      </w:r>
      <w:r>
        <w:rPr>
          <w:b/>
          <w:bCs/>
        </w:rPr>
        <w:t xml:space="preserve">Error Log</w:t>
      </w:r>
      <w:r>
        <w:t xml:space="preserve">—a structured record of every question you get wrong and</w:t>
      </w:r>
      <w:r>
        <w:t xml:space="preserve"> </w:t>
      </w:r>
      <w:r>
        <w:rPr>
          <w:i/>
          <w:iCs/>
        </w:rPr>
        <w:t xml:space="preserve">why</w:t>
      </w:r>
      <w:r>
        <w:t xml:space="preserve">.</w:t>
      </w:r>
    </w:p>
    <w:bookmarkStart w:id="837" w:name="error-log-template"/>
    <w:p>
      <w:pPr>
        <w:pStyle w:val="Heading3"/>
      </w:pPr>
      <w:r>
        <w:t xml:space="preserve">Error Log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Date</w:t>
            </w:r>
          </w:p>
        </w:tc>
        <w:tc>
          <w:tcPr/>
          <w:p>
            <w:pPr>
              <w:pStyle w:val="Compact"/>
              <w:jc w:val="left"/>
            </w:pPr>
            <w:r>
              <w:t xml:space="preserve">[When you encountered the question]</w:t>
            </w:r>
          </w:p>
        </w:tc>
      </w:tr>
      <w:tr>
        <w:tc>
          <w:tcPr/>
          <w:p>
            <w:pPr>
              <w:pStyle w:val="Compact"/>
              <w:jc w:val="left"/>
            </w:pPr>
            <w:r>
              <w:rPr>
                <w:b/>
                <w:bCs/>
              </w:rPr>
              <w:t xml:space="preserve">Question Topic</w:t>
            </w:r>
          </w:p>
        </w:tc>
        <w:tc>
          <w:tcPr/>
          <w:p>
            <w:pPr>
              <w:pStyle w:val="Compact"/>
              <w:jc w:val="left"/>
            </w:pPr>
            <w:r>
              <w:t xml:space="preserve">[Domain: Math/Vocab/Grammar/Science/History]</w:t>
            </w:r>
          </w:p>
        </w:tc>
      </w:tr>
      <w:tr>
        <w:tc>
          <w:tcPr/>
          <w:p>
            <w:pPr>
              <w:pStyle w:val="Compact"/>
              <w:jc w:val="left"/>
            </w:pPr>
            <w:r>
              <w:rPr>
                <w:b/>
                <w:bCs/>
              </w:rPr>
              <w:t xml:space="preserve">Question Summary</w:t>
            </w:r>
          </w:p>
        </w:tc>
        <w:tc>
          <w:tcPr/>
          <w:p>
            <w:pPr>
              <w:pStyle w:val="Compact"/>
              <w:jc w:val="left"/>
            </w:pPr>
            <w:r>
              <w:t xml:space="preserve">[Brief description of the question]</w:t>
            </w:r>
          </w:p>
        </w:tc>
      </w:tr>
      <w:tr>
        <w:tc>
          <w:tcPr/>
          <w:p>
            <w:pPr>
              <w:pStyle w:val="Compact"/>
              <w:jc w:val="left"/>
            </w:pPr>
            <w:r>
              <w:rPr>
                <w:b/>
                <w:bCs/>
              </w:rPr>
              <w:t xml:space="preserve">My Answer</w:t>
            </w:r>
          </w:p>
        </w:tc>
        <w:tc>
          <w:tcPr/>
          <w:p>
            <w:pPr>
              <w:pStyle w:val="Compact"/>
              <w:jc w:val="left"/>
            </w:pPr>
            <w:r>
              <w:t xml:space="preserve">[What you chose]</w:t>
            </w:r>
          </w:p>
        </w:tc>
      </w:tr>
      <w:tr>
        <w:tc>
          <w:tcPr/>
          <w:p>
            <w:pPr>
              <w:pStyle w:val="Compact"/>
              <w:jc w:val="left"/>
            </w:pPr>
            <w:r>
              <w:rPr>
                <w:b/>
                <w:bCs/>
              </w:rPr>
              <w:t xml:space="preserve">Correct Answer</w:t>
            </w:r>
          </w:p>
        </w:tc>
        <w:tc>
          <w:tcPr/>
          <w:p>
            <w:pPr>
              <w:pStyle w:val="Compact"/>
              <w:jc w:val="left"/>
            </w:pPr>
            <w:r>
              <w:t xml:space="preserve">[What it should have been]</w:t>
            </w:r>
          </w:p>
        </w:tc>
      </w:tr>
      <w:tr>
        <w:tc>
          <w:tcPr/>
          <w:p>
            <w:pPr>
              <w:pStyle w:val="Compact"/>
              <w:jc w:val="left"/>
            </w:pPr>
            <w:r>
              <w:rPr>
                <w:b/>
                <w:bCs/>
              </w:rPr>
              <w:t xml:space="preserve">Error Category</w:t>
            </w:r>
          </w:p>
        </w:tc>
        <w:tc>
          <w:tcPr/>
          <w:p>
            <w:pPr>
              <w:pStyle w:val="Compact"/>
              <w:jc w:val="left"/>
            </w:pPr>
            <w:r>
              <w:t xml:space="preserve">[Conceptual gap / Careless mistake / Misread question / Time pressure / Guessed]</w:t>
            </w:r>
          </w:p>
        </w:tc>
      </w:tr>
      <w:tr>
        <w:tc>
          <w:tcPr/>
          <w:p>
            <w:pPr>
              <w:pStyle w:val="Compact"/>
              <w:jc w:val="left"/>
            </w:pPr>
            <w:r>
              <w:rPr>
                <w:b/>
                <w:bCs/>
              </w:rPr>
              <w:t xml:space="preserve">What I Should Have Done</w:t>
            </w:r>
          </w:p>
        </w:tc>
        <w:tc>
          <w:tcPr/>
          <w:p>
            <w:pPr>
              <w:pStyle w:val="Compact"/>
              <w:jc w:val="left"/>
            </w:pPr>
            <w:r>
              <w:t xml:space="preserve">[The correct strategy or knowledge]</w:t>
            </w:r>
          </w:p>
        </w:tc>
      </w:tr>
      <w:tr>
        <w:tc>
          <w:tcPr/>
          <w:p>
            <w:pPr>
              <w:pStyle w:val="Compact"/>
              <w:jc w:val="left"/>
            </w:pPr>
            <w:r>
              <w:rPr>
                <w:b/>
                <w:bCs/>
              </w:rPr>
              <w:t xml:space="preserve">Key Takeaway</w:t>
            </w:r>
          </w:p>
        </w:tc>
        <w:tc>
          <w:tcPr/>
          <w:p>
            <w:pPr>
              <w:pStyle w:val="Compact"/>
              <w:jc w:val="left"/>
            </w:pPr>
            <w:r>
              <w:t xml:space="preserve">[One-sentence lesson]</w:t>
            </w:r>
          </w:p>
        </w:tc>
      </w:tr>
    </w:tbl>
    <w:p>
      <w:pPr>
        <w:pStyle w:val="BodyText"/>
      </w:pPr>
      <w:r>
        <w:rPr>
          <w:b/>
          <w:bCs/>
        </w:rPr>
        <w:t xml:space="preserve">Why This Works:</w:t>
      </w:r>
      <w:r>
        <w:t xml:space="preserve"> </w:t>
      </w:r>
      <w:r>
        <w:t xml:space="preserve">Research on learning science consistently shows that</w:t>
      </w:r>
      <w:r>
        <w:t xml:space="preserve"> </w:t>
      </w:r>
      <w:r>
        <w:rPr>
          <w:b/>
          <w:bCs/>
        </w:rPr>
        <w:t xml:space="preserve">error-driven learning</w:t>
      </w:r>
      <w:r>
        <w:t xml:space="preserve">—studying your mistakes—is more effective than re-reading correct material. Your error log reveals</w:t>
      </w:r>
      <w:r>
        <w:t xml:space="preserve"> </w:t>
      </w:r>
      <w:r>
        <w:rPr>
          <w:i/>
          <w:iCs/>
        </w:rPr>
        <w:t xml:space="preserve">patterns</w:t>
      </w:r>
      <w:r>
        <w:t xml:space="preserve">: perhaps you consistently miss comma splice questions, or you struggle with percent change problems. Once you identify the pattern, you can target your study time precisely.</w:t>
      </w:r>
    </w:p>
    <w:bookmarkEnd w:id="837"/>
    <w:bookmarkStart w:id="838" w:name="error-category-taxonomy"/>
    <w:p>
      <w:pPr>
        <w:pStyle w:val="Heading3"/>
      </w:pPr>
      <w:r>
        <w:t xml:space="preserve">Error Category Taxonomy</w:t>
      </w:r>
    </w:p>
    <w:p>
      <w:pPr>
        <w:pStyle w:val="FirstParagraph"/>
      </w:pPr>
      <w:r>
        <w:t xml:space="preserve">Use these standardized categories to make pattern recognition easier:</w:t>
      </w:r>
    </w:p>
    <w:p>
      <w:pPr>
        <w:pStyle w:val="Compact"/>
        <w:numPr>
          <w:ilvl w:val="0"/>
          <w:numId w:val="1371"/>
        </w:numPr>
      </w:pPr>
      <w:r>
        <w:rPr>
          <w:b/>
          <w:bCs/>
        </w:rPr>
        <w:t xml:space="preserve">Conceptual Gap (CG):</w:t>
      </w:r>
      <w:r>
        <w:t xml:space="preserve"> </w:t>
      </w:r>
      <w:r>
        <w:t xml:space="preserve">You didn’t know the underlying rule or fact.</w:t>
      </w:r>
    </w:p>
    <w:p>
      <w:pPr>
        <w:pStyle w:val="Compact"/>
        <w:numPr>
          <w:ilvl w:val="0"/>
          <w:numId w:val="1371"/>
        </w:numPr>
      </w:pPr>
      <w:r>
        <w:rPr>
          <w:b/>
          <w:bCs/>
        </w:rPr>
        <w:t xml:space="preserve">Application Error (AE):</w:t>
      </w:r>
      <w:r>
        <w:t xml:space="preserve"> </w:t>
      </w:r>
      <w:r>
        <w:t xml:space="preserve">You knew the rule but applied it incorrectly.</w:t>
      </w:r>
    </w:p>
    <w:p>
      <w:pPr>
        <w:pStyle w:val="Compact"/>
        <w:numPr>
          <w:ilvl w:val="0"/>
          <w:numId w:val="1371"/>
        </w:numPr>
      </w:pPr>
      <w:r>
        <w:rPr>
          <w:b/>
          <w:bCs/>
        </w:rPr>
        <w:t xml:space="preserve">Careless Mistake (CM):</w:t>
      </w:r>
      <w:r>
        <w:t xml:space="preserve"> </w:t>
      </w:r>
      <w:r>
        <w:t xml:space="preserve">You knew the rule and applied it correctly but made a slip (sign error, misread number).</w:t>
      </w:r>
    </w:p>
    <w:p>
      <w:pPr>
        <w:pStyle w:val="Compact"/>
        <w:numPr>
          <w:ilvl w:val="0"/>
          <w:numId w:val="1371"/>
        </w:numPr>
      </w:pPr>
      <w:r>
        <w:rPr>
          <w:b/>
          <w:bCs/>
        </w:rPr>
        <w:t xml:space="preserve">Misread Question (MQ):</w:t>
      </w:r>
      <w:r>
        <w:t xml:space="preserve"> </w:t>
      </w:r>
      <w:r>
        <w:t xml:space="preserve">You answered a different question than what was asked.</w:t>
      </w:r>
    </w:p>
    <w:p>
      <w:pPr>
        <w:pStyle w:val="Compact"/>
        <w:numPr>
          <w:ilvl w:val="0"/>
          <w:numId w:val="1371"/>
        </w:numPr>
      </w:pPr>
      <w:r>
        <w:rPr>
          <w:b/>
          <w:bCs/>
        </w:rPr>
        <w:t xml:space="preserve">Time Pressure (TP):</w:t>
      </w:r>
      <w:r>
        <w:t xml:space="preserve"> </w:t>
      </w:r>
      <w:r>
        <w:t xml:space="preserve">You rushed and made an avoidable error.</w:t>
      </w:r>
    </w:p>
    <w:p>
      <w:pPr>
        <w:pStyle w:val="Compact"/>
        <w:numPr>
          <w:ilvl w:val="0"/>
          <w:numId w:val="1371"/>
        </w:numPr>
      </w:pPr>
      <w:r>
        <w:rPr>
          <w:b/>
          <w:bCs/>
        </w:rPr>
        <w:t xml:space="preserve">Elimination Failure (EF):</w:t>
      </w:r>
      <w:r>
        <w:t xml:space="preserve"> </w:t>
      </w:r>
      <w:r>
        <w:t xml:space="preserve">You couldn’t narrow down the choices effectively.</w:t>
      </w:r>
    </w:p>
    <w:p>
      <w:r>
        <w:pict>
          <v:rect style="width:0;height:1.5pt" o:hralign="center" o:hrstd="t" o:hr="t"/>
        </w:pict>
      </w:r>
    </w:p>
    <w:bookmarkEnd w:id="838"/>
    <w:bookmarkEnd w:id="839"/>
    <w:bookmarkStart w:id="840" w:name="Xfc4e75480103aa27aa693c1f3fc6343f5f9183b"/>
    <w:p>
      <w:pPr>
        <w:pStyle w:val="Heading2"/>
      </w:pPr>
      <w:r>
        <w:t xml:space="preserve">10.14 The Spaced Repetition Schedule for GK Retention</w:t>
      </w:r>
    </w:p>
    <w:p>
      <w:pPr>
        <w:pStyle w:val="FirstParagraph"/>
      </w:pPr>
      <w:r>
        <w:t xml:space="preserve">General knowledge is vast, and forgetting is the default. To combat the</w:t>
      </w:r>
      <w:r>
        <w:t xml:space="preserve"> </w:t>
      </w:r>
      <w:r>
        <w:rPr>
          <w:b/>
          <w:bCs/>
        </w:rPr>
        <w:t xml:space="preserve">Ebbinghaus Forgetting Curve</w:t>
      </w:r>
      <w:r>
        <w:t xml:space="preserve">, use this review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Review Session</w:t>
            </w:r>
          </w:p>
        </w:tc>
        <w:tc>
          <w:tcPr/>
          <w:p>
            <w:pPr>
              <w:pStyle w:val="Compact"/>
              <w:jc w:val="left"/>
            </w:pPr>
            <w:r>
              <w:t xml:space="preserve">Timing</w:t>
            </w:r>
          </w:p>
        </w:tc>
      </w:tr>
      <w:tr>
        <w:tc>
          <w:tcPr/>
          <w:p>
            <w:pPr>
              <w:pStyle w:val="Compact"/>
              <w:jc w:val="left"/>
            </w:pPr>
            <w:r>
              <w:rPr>
                <w:b/>
                <w:bCs/>
              </w:rPr>
              <w:t xml:space="preserve">First review</w:t>
            </w:r>
          </w:p>
        </w:tc>
        <w:tc>
          <w:tcPr/>
          <w:p>
            <w:pPr>
              <w:pStyle w:val="Compact"/>
              <w:jc w:val="left"/>
            </w:pPr>
            <w:r>
              <w:t xml:space="preserve">Same day (within 1–2 hours of initial learning)</w:t>
            </w:r>
          </w:p>
        </w:tc>
      </w:tr>
      <w:tr>
        <w:tc>
          <w:tcPr/>
          <w:p>
            <w:pPr>
              <w:pStyle w:val="Compact"/>
              <w:jc w:val="left"/>
            </w:pPr>
            <w:r>
              <w:rPr>
                <w:b/>
                <w:bCs/>
              </w:rPr>
              <w:t xml:space="preserve">Second review</w:t>
            </w:r>
          </w:p>
        </w:tc>
        <w:tc>
          <w:tcPr/>
          <w:p>
            <w:pPr>
              <w:pStyle w:val="Compact"/>
              <w:jc w:val="left"/>
            </w:pPr>
            <w:r>
              <w:t xml:space="preserve">Next morning (sleep consolidates memory)</w:t>
            </w:r>
          </w:p>
        </w:tc>
      </w:tr>
      <w:tr>
        <w:tc>
          <w:tcPr/>
          <w:p>
            <w:pPr>
              <w:pStyle w:val="Compact"/>
              <w:jc w:val="left"/>
            </w:pPr>
            <w:r>
              <w:rPr>
                <w:b/>
                <w:bCs/>
              </w:rPr>
              <w:t xml:space="preserve">Third review</w:t>
            </w:r>
          </w:p>
        </w:tc>
        <w:tc>
          <w:tcPr/>
          <w:p>
            <w:pPr>
              <w:pStyle w:val="Compact"/>
              <w:jc w:val="left"/>
            </w:pPr>
            <w:r>
              <w:t xml:space="preserve">3 days later</w:t>
            </w:r>
          </w:p>
        </w:tc>
      </w:tr>
      <w:tr>
        <w:tc>
          <w:tcPr/>
          <w:p>
            <w:pPr>
              <w:pStyle w:val="Compact"/>
              <w:jc w:val="left"/>
            </w:pPr>
            <w:r>
              <w:rPr>
                <w:b/>
                <w:bCs/>
              </w:rPr>
              <w:t xml:space="preserve">Fourth review</w:t>
            </w:r>
          </w:p>
        </w:tc>
        <w:tc>
          <w:tcPr/>
          <w:p>
            <w:pPr>
              <w:pStyle w:val="Compact"/>
              <w:jc w:val="left"/>
            </w:pPr>
            <w:r>
              <w:t xml:space="preserve">1 week later</w:t>
            </w:r>
          </w:p>
        </w:tc>
      </w:tr>
      <w:tr>
        <w:tc>
          <w:tcPr/>
          <w:p>
            <w:pPr>
              <w:pStyle w:val="Compact"/>
              <w:jc w:val="left"/>
            </w:pPr>
            <w:r>
              <w:rPr>
                <w:b/>
                <w:bCs/>
              </w:rPr>
              <w:t xml:space="preserve">Fifth review</w:t>
            </w:r>
          </w:p>
        </w:tc>
        <w:tc>
          <w:tcPr/>
          <w:p>
            <w:pPr>
              <w:pStyle w:val="Compact"/>
              <w:jc w:val="left"/>
            </w:pPr>
            <w:r>
              <w:t xml:space="preserve">2 weeks later</w:t>
            </w:r>
          </w:p>
        </w:tc>
      </w:tr>
      <w:tr>
        <w:tc>
          <w:tcPr/>
          <w:p>
            <w:pPr>
              <w:pStyle w:val="Compact"/>
              <w:jc w:val="left"/>
            </w:pPr>
            <w:r>
              <w:rPr>
                <w:b/>
                <w:bCs/>
              </w:rPr>
              <w:t xml:space="preserve">Sixth review</w:t>
            </w:r>
          </w:p>
        </w:tc>
        <w:tc>
          <w:tcPr/>
          <w:p>
            <w:pPr>
              <w:pStyle w:val="Compact"/>
              <w:jc w:val="left"/>
            </w:pPr>
            <w:r>
              <w:t xml:space="preserve">1 month later</w:t>
            </w:r>
          </w:p>
        </w:tc>
      </w:tr>
      <w:tr>
        <w:tc>
          <w:tcPr/>
          <w:p>
            <w:pPr>
              <w:pStyle w:val="Compact"/>
              <w:jc w:val="left"/>
            </w:pPr>
            <w:r>
              <w:rPr>
                <w:b/>
                <w:bCs/>
              </w:rPr>
              <w:t xml:space="preserve">Maintenance</w:t>
            </w:r>
          </w:p>
        </w:tc>
        <w:tc>
          <w:tcPr/>
          <w:p>
            <w:pPr>
              <w:pStyle w:val="Compact"/>
              <w:jc w:val="left"/>
            </w:pPr>
            <w:r>
              <w:t xml:space="preserve">Every 2–3 months thereafter</w:t>
            </w:r>
          </w:p>
        </w:tc>
      </w:tr>
    </w:tbl>
    <w:p>
      <w:pPr>
        <w:pStyle w:val="BodyText"/>
      </w:pPr>
      <w:r>
        <w:rPr>
          <w:b/>
          <w:bCs/>
        </w:rPr>
        <w:t xml:space="preserve">Implementation Tools:</w:t>
      </w:r>
      <w:r>
        <w:t xml:space="preserve"> </w:t>
      </w:r>
      <w:r>
        <w:t xml:space="preserve">- Physical flashcards with a box system (Leitner System): 3 boxes reviewed at different intervals.</w:t>
      </w:r>
      <w:r>
        <w:t xml:space="preserve"> </w:t>
      </w:r>
      <w:r>
        <w:t xml:space="preserve">- Digital apps (Anki, Quizlet) that automate spaced repetition scheduling.</w:t>
      </w:r>
      <w:r>
        <w:t xml:space="preserve"> </w:t>
      </w:r>
      <w:r>
        <w:t xml:space="preserve">- Your Error Log, reviewed weekly.</w:t>
      </w:r>
    </w:p>
    <w:p>
      <w:r>
        <w:pict>
          <v:rect style="width:0;height:1.5pt" o:hralign="center" o:hrstd="t" o:hr="t"/>
        </w:pict>
      </w:r>
    </w:p>
    <w:bookmarkEnd w:id="840"/>
    <w:bookmarkStart w:id="845" w:name="X0ca71b451ee0feb1a6dcf86cdc49ecf86c70670"/>
    <w:p>
      <w:pPr>
        <w:pStyle w:val="Heading2"/>
      </w:pPr>
      <w:r>
        <w:t xml:space="preserve">10.15 Mental Models for Cross-Topic Integration</w:t>
      </w:r>
    </w:p>
    <w:p>
      <w:pPr>
        <w:pStyle w:val="FirstParagraph"/>
      </w:pPr>
      <w:r>
        <w:t xml:space="preserve">The highest-level GK questions require you to integrate knowledge from multiple domains. Here are the mental models that enable this:</w:t>
      </w:r>
    </w:p>
    <w:bookmarkStart w:id="841" w:name="model-1-cause-effect-response"/>
    <w:p>
      <w:pPr>
        <w:pStyle w:val="Heading3"/>
      </w:pPr>
      <w:r>
        <w:t xml:space="preserve">Model 1: Cause → Effect → Response</w:t>
      </w:r>
    </w:p>
    <w:p>
      <w:pPr>
        <w:pStyle w:val="Compact"/>
        <w:numPr>
          <w:ilvl w:val="0"/>
          <w:numId w:val="1372"/>
        </w:numPr>
      </w:pPr>
      <w:r>
        <w:rPr>
          <w:b/>
          <w:bCs/>
        </w:rPr>
        <w:t xml:space="preserve">History:</w:t>
      </w:r>
      <w:r>
        <w:t xml:space="preserve"> </w:t>
      </w:r>
      <w:r>
        <w:t xml:space="preserve">Treaty of Versailles (cause) → German economic hardship (effect) → Rise of Nazism (response).</w:t>
      </w:r>
    </w:p>
    <w:p>
      <w:pPr>
        <w:pStyle w:val="Compact"/>
        <w:numPr>
          <w:ilvl w:val="0"/>
          <w:numId w:val="1372"/>
        </w:numPr>
      </w:pPr>
      <w:r>
        <w:rPr>
          <w:b/>
          <w:bCs/>
        </w:rPr>
        <w:t xml:space="preserve">Science:</w:t>
      </w:r>
      <w:r>
        <w:t xml:space="preserve"> </w:t>
      </w:r>
      <w:r>
        <w:t xml:space="preserve">Greenhouse gas emissions (cause) → Global temperature rise (effect) → Renewable energy adoption (response).</w:t>
      </w:r>
    </w:p>
    <w:p>
      <w:pPr>
        <w:pStyle w:val="Compact"/>
        <w:numPr>
          <w:ilvl w:val="0"/>
          <w:numId w:val="1372"/>
        </w:numPr>
      </w:pPr>
      <w:r>
        <w:rPr>
          <w:b/>
          <w:bCs/>
        </w:rPr>
        <w:t xml:space="preserve">Economics:</w:t>
      </w:r>
      <w:r>
        <w:t xml:space="preserve"> </w:t>
      </w:r>
      <w:r>
        <w:t xml:space="preserve">Interest rate hike (cause) → Reduced borrowing (effect) → Slower economic growth (response).</w:t>
      </w:r>
    </w:p>
    <w:bookmarkEnd w:id="841"/>
    <w:bookmarkStart w:id="842" w:name="model-2-structure-function-dysfunction"/>
    <w:p>
      <w:pPr>
        <w:pStyle w:val="Heading3"/>
      </w:pPr>
      <w:r>
        <w:t xml:space="preserve">Model 2: Structure → Function → Dysfunction</w:t>
      </w:r>
    </w:p>
    <w:p>
      <w:pPr>
        <w:pStyle w:val="Compact"/>
        <w:numPr>
          <w:ilvl w:val="0"/>
          <w:numId w:val="1373"/>
        </w:numPr>
      </w:pPr>
      <w:r>
        <w:rPr>
          <w:b/>
          <w:bCs/>
        </w:rPr>
        <w:t xml:space="preserve">Biology:</w:t>
      </w:r>
      <w:r>
        <w:t xml:space="preserve"> </w:t>
      </w:r>
      <w:r>
        <w:t xml:space="preserve">Alveolar structure (thin, moist, large surface area) → Function (gas exchange) → Dysfunction (emphysema destroys alveolar walls).</w:t>
      </w:r>
    </w:p>
    <w:p>
      <w:pPr>
        <w:pStyle w:val="Compact"/>
        <w:numPr>
          <w:ilvl w:val="0"/>
          <w:numId w:val="1373"/>
        </w:numPr>
      </w:pPr>
      <w:r>
        <w:rPr>
          <w:b/>
          <w:bCs/>
        </w:rPr>
        <w:t xml:space="preserve">Government:</w:t>
      </w:r>
      <w:r>
        <w:t xml:space="preserve"> </w:t>
      </w:r>
      <w:r>
        <w:t xml:space="preserve">Separation of powers structure → Function (checks and balances) → Dysfunction (gridlock when branches are controlled by opposing parties).</w:t>
      </w:r>
    </w:p>
    <w:bookmarkEnd w:id="842"/>
    <w:bookmarkStart w:id="843" w:name="model-3-scale-pattern-anomaly"/>
    <w:p>
      <w:pPr>
        <w:pStyle w:val="Heading3"/>
      </w:pPr>
      <w:r>
        <w:t xml:space="preserve">Model 3: Scale → Pattern → Anomaly</w:t>
      </w:r>
    </w:p>
    <w:p>
      <w:pPr>
        <w:pStyle w:val="Compact"/>
        <w:numPr>
          <w:ilvl w:val="0"/>
          <w:numId w:val="1374"/>
        </w:numPr>
      </w:pPr>
      <w:r>
        <w:rPr>
          <w:b/>
          <w:bCs/>
        </w:rPr>
        <w:t xml:space="preserve">Geography:</w:t>
      </w:r>
      <w:r>
        <w:t xml:space="preserve"> </w:t>
      </w:r>
      <w:r>
        <w:t xml:space="preserve">Global climate patterns → Regional variations → Local anomalies (e.g., a warm microclimate in a cold region).</w:t>
      </w:r>
    </w:p>
    <w:p>
      <w:pPr>
        <w:pStyle w:val="Compact"/>
        <w:numPr>
          <w:ilvl w:val="0"/>
          <w:numId w:val="1374"/>
        </w:numPr>
      </w:pPr>
      <w:r>
        <w:rPr>
          <w:b/>
          <w:bCs/>
        </w:rPr>
        <w:t xml:space="preserve">Mathematics:</w:t>
      </w:r>
      <w:r>
        <w:t xml:space="preserve"> </w:t>
      </w:r>
      <w:r>
        <w:t xml:space="preserve">General formula → Specific case → Exception (e.g., vertical lines have undefined slope, an exception to the slope formula).</w:t>
      </w:r>
    </w:p>
    <w:bookmarkEnd w:id="843"/>
    <w:bookmarkStart w:id="844" w:name="model-4-claim-evidence-counterargument"/>
    <w:p>
      <w:pPr>
        <w:pStyle w:val="Heading3"/>
      </w:pPr>
      <w:r>
        <w:t xml:space="preserve">Model 4: Claim → Evidence → Counterargument</w:t>
      </w:r>
    </w:p>
    <w:p>
      <w:pPr>
        <w:pStyle w:val="Compact"/>
        <w:numPr>
          <w:ilvl w:val="0"/>
          <w:numId w:val="1375"/>
        </w:numPr>
      </w:pPr>
      <w:r>
        <w:rPr>
          <w:b/>
          <w:bCs/>
        </w:rPr>
        <w:t xml:space="preserve">Reading Comprehension:</w:t>
      </w:r>
      <w:r>
        <w:t xml:space="preserve"> </w:t>
      </w:r>
      <w:r>
        <w:t xml:space="preserve">Identify the author’s claim, the evidence provided, and any acknowledged counterarguments.</w:t>
      </w:r>
    </w:p>
    <w:p>
      <w:pPr>
        <w:pStyle w:val="Compact"/>
        <w:numPr>
          <w:ilvl w:val="0"/>
          <w:numId w:val="1375"/>
        </w:numPr>
      </w:pPr>
      <w:r>
        <w:rPr>
          <w:b/>
          <w:bCs/>
        </w:rPr>
        <w:t xml:space="preserve">Science:</w:t>
      </w:r>
      <w:r>
        <w:t xml:space="preserve"> </w:t>
      </w:r>
      <w:r>
        <w:t xml:space="preserve">A hypothesis (claim), experimental data (evidence), and alternative explanations (counterarguments).</w:t>
      </w:r>
    </w:p>
    <w:p>
      <w:r>
        <w:pict>
          <v:rect style="width:0;height:1.5pt" o:hralign="center" o:hrstd="t" o:hr="t"/>
        </w:pict>
      </w:r>
    </w:p>
    <w:bookmarkEnd w:id="844"/>
    <w:bookmarkEnd w:id="845"/>
    <w:bookmarkStart w:id="848" w:name="the-day-before-and-day-of-protocol"/>
    <w:p>
      <w:pPr>
        <w:pStyle w:val="Heading2"/>
      </w:pPr>
      <w:r>
        <w:t xml:space="preserve">10.16 The Day-Before and Day-Of Protocol</w:t>
      </w:r>
    </w:p>
    <w:bookmarkStart w:id="846" w:name="day-before-the-exam"/>
    <w:p>
      <w:pPr>
        <w:pStyle w:val="Heading3"/>
      </w:pPr>
      <w:r>
        <w:t xml:space="preserve">Day Before the Exam</w:t>
      </w:r>
    </w:p>
    <w:p>
      <w:pPr>
        <w:pStyle w:val="Compact"/>
        <w:numPr>
          <w:ilvl w:val="0"/>
          <w:numId w:val="1376"/>
        </w:numPr>
      </w:pPr>
      <w:r>
        <w:rPr>
          <w:b/>
          <w:bCs/>
        </w:rPr>
        <w:t xml:space="preserve">Do NOT cram new material.</w:t>
      </w:r>
      <w:r>
        <w:t xml:space="preserve"> </w:t>
      </w:r>
      <w:r>
        <w:t xml:space="preserve">Review your Error Log and flashcards only.</w:t>
      </w:r>
    </w:p>
    <w:p>
      <w:pPr>
        <w:pStyle w:val="Compact"/>
        <w:numPr>
          <w:ilvl w:val="0"/>
          <w:numId w:val="1376"/>
        </w:numPr>
      </w:pPr>
      <w:r>
        <w:rPr>
          <w:b/>
          <w:bCs/>
        </w:rPr>
        <w:t xml:space="preserve">Re-solve 3–5 problems you previously got wrong</w:t>
      </w:r>
      <w:r>
        <w:t xml:space="preserve"> </w:t>
      </w:r>
      <w:r>
        <w:t xml:space="preserve">to reinforce correct pathways.</w:t>
      </w:r>
    </w:p>
    <w:p>
      <w:pPr>
        <w:pStyle w:val="Compact"/>
        <w:numPr>
          <w:ilvl w:val="0"/>
          <w:numId w:val="1376"/>
        </w:numPr>
      </w:pPr>
      <w:r>
        <w:rPr>
          <w:b/>
          <w:bCs/>
        </w:rPr>
        <w:t xml:space="preserve">Prepare logistics:</w:t>
      </w:r>
      <w:r>
        <w:t xml:space="preserve"> </w:t>
      </w:r>
      <w:r>
        <w:t xml:space="preserve">ID, admission ticket, pens, watch, water, snacks.</w:t>
      </w:r>
    </w:p>
    <w:p>
      <w:pPr>
        <w:pStyle w:val="Compact"/>
        <w:numPr>
          <w:ilvl w:val="0"/>
          <w:numId w:val="1376"/>
        </w:numPr>
      </w:pPr>
      <w:r>
        <w:rPr>
          <w:b/>
          <w:bCs/>
        </w:rPr>
        <w:t xml:space="preserve">Sleep 7–9 hours.</w:t>
      </w:r>
      <w:r>
        <w:t xml:space="preserve"> </w:t>
      </w:r>
      <w:r>
        <w:t xml:space="preserve">Sleep deprivation impairs working memory and logical reasoning more than it impairs factual recall—meaning you’ll remember facts but struggle to</w:t>
      </w:r>
      <w:r>
        <w:t xml:space="preserve"> </w:t>
      </w:r>
      <w:r>
        <w:rPr>
          <w:i/>
          <w:iCs/>
        </w:rPr>
        <w:t xml:space="preserve">apply</w:t>
      </w:r>
      <w:r>
        <w:t xml:space="preserve"> </w:t>
      </w:r>
      <w:r>
        <w:t xml:space="preserve">them.</w:t>
      </w:r>
    </w:p>
    <w:bookmarkEnd w:id="846"/>
    <w:bookmarkStart w:id="847" w:name="day-of-the-exam"/>
    <w:p>
      <w:pPr>
        <w:pStyle w:val="Heading3"/>
      </w:pPr>
      <w:r>
        <w:t xml:space="preserve">Day of the Exam</w:t>
      </w:r>
    </w:p>
    <w:p>
      <w:pPr>
        <w:pStyle w:val="Compact"/>
        <w:numPr>
          <w:ilvl w:val="0"/>
          <w:numId w:val="1377"/>
        </w:numPr>
      </w:pPr>
      <w:r>
        <w:rPr>
          <w:b/>
          <w:bCs/>
        </w:rPr>
        <w:t xml:space="preserve">Eat a balanced meal</w:t>
      </w:r>
      <w:r>
        <w:t xml:space="preserve"> </w:t>
      </w:r>
      <w:r>
        <w:t xml:space="preserve">with protein and complex carbohydrates (avoid sugar spikes).</w:t>
      </w:r>
    </w:p>
    <w:p>
      <w:pPr>
        <w:pStyle w:val="Compact"/>
        <w:numPr>
          <w:ilvl w:val="0"/>
          <w:numId w:val="1377"/>
        </w:numPr>
      </w:pPr>
      <w:r>
        <w:rPr>
          <w:b/>
          <w:bCs/>
        </w:rPr>
        <w:t xml:space="preserve">Arrive early</w:t>
      </w:r>
      <w:r>
        <w:t xml:space="preserve"> </w:t>
      </w:r>
      <w:r>
        <w:t xml:space="preserve">to reduce anxiety and settle into the environment.</w:t>
      </w:r>
    </w:p>
    <w:p>
      <w:pPr>
        <w:pStyle w:val="Compact"/>
        <w:numPr>
          <w:ilvl w:val="0"/>
          <w:numId w:val="1377"/>
        </w:numPr>
      </w:pPr>
      <w:r>
        <w:rPr>
          <w:b/>
          <w:bCs/>
        </w:rPr>
        <w:t xml:space="preserve">During the exam:</w:t>
      </w:r>
    </w:p>
    <w:p>
      <w:pPr>
        <w:pStyle w:val="Compact"/>
        <w:numPr>
          <w:ilvl w:val="1"/>
          <w:numId w:val="1378"/>
        </w:numPr>
      </w:pPr>
      <w:r>
        <w:t xml:space="preserve">Skim the entire section first to calibrate difficulty.</w:t>
      </w:r>
    </w:p>
    <w:p>
      <w:pPr>
        <w:pStyle w:val="Compact"/>
        <w:numPr>
          <w:ilvl w:val="1"/>
          <w:numId w:val="1378"/>
        </w:numPr>
      </w:pPr>
      <w:r>
        <w:t xml:space="preserve">Answer easy questions first to build confidence and secure quick points.</w:t>
      </w:r>
    </w:p>
    <w:p>
      <w:pPr>
        <w:pStyle w:val="Compact"/>
        <w:numPr>
          <w:ilvl w:val="1"/>
          <w:numId w:val="1378"/>
        </w:numPr>
      </w:pPr>
      <w:r>
        <w:t xml:space="preserve">Use the flagging system for uncertain questions.</w:t>
      </w:r>
    </w:p>
    <w:p>
      <w:pPr>
        <w:pStyle w:val="Compact"/>
        <w:numPr>
          <w:ilvl w:val="1"/>
          <w:numId w:val="1378"/>
        </w:numPr>
      </w:pPr>
      <w:r>
        <w:t xml:space="preserve">Reserve the last 3–5 minutes for reviewing flagged questions and checking for unanswered items.</w:t>
      </w:r>
    </w:p>
    <w:p>
      <w:pPr>
        <w:pStyle w:val="Compact"/>
        <w:numPr>
          <w:ilvl w:val="0"/>
          <w:numId w:val="1377"/>
        </w:numPr>
      </w:pPr>
      <w:r>
        <w:rPr>
          <w:b/>
          <w:bCs/>
        </w:rPr>
        <w:t xml:space="preserve">Between sections:</w:t>
      </w:r>
      <w:r>
        <w:t xml:space="preserve"> </w:t>
      </w:r>
      <w:r>
        <w:t xml:space="preserve">Do not discuss answers with others. It only creates doubt. Focus on the next section.</w:t>
      </w:r>
    </w:p>
    <w:p>
      <w:r>
        <w:pict>
          <v:rect style="width:0;height:1.5pt" o:hralign="center" o:hrstd="t" o:hr="t"/>
        </w:pict>
      </w:r>
    </w:p>
    <w:bookmarkEnd w:id="847"/>
    <w:bookmarkEnd w:id="848"/>
    <w:bookmarkStart w:id="943" w:name="Xd6c699e6f8eedfdc81f25b9070cbaf7651eac8f"/>
    <w:p>
      <w:pPr>
        <w:pStyle w:val="Heading2"/>
      </w:pPr>
      <w:r>
        <w:t xml:space="preserve">10.17 Summary: The Integrated GK Mastery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Purpose</w:t>
            </w:r>
          </w:p>
        </w:tc>
      </w:tr>
      <w:tr>
        <w:tc>
          <w:tcPr/>
          <w:p>
            <w:pPr>
              <w:pStyle w:val="Compact"/>
              <w:jc w:val="left"/>
            </w:pPr>
            <w:r>
              <w:rPr>
                <w:b/>
                <w:bCs/>
              </w:rPr>
              <w:t xml:space="preserve">Layer 1: Foundation</w:t>
            </w:r>
          </w:p>
        </w:tc>
        <w:tc>
          <w:tcPr/>
          <w:p>
            <w:pPr>
              <w:pStyle w:val="Compact"/>
              <w:jc w:val="left"/>
            </w:pPr>
            <w:r>
              <w:t xml:space="preserve">Factual knowledge (dates, formulas, definitions, vocabulary)</w:t>
            </w:r>
          </w:p>
        </w:tc>
        <w:tc>
          <w:tcPr/>
          <w:p>
            <w:pPr>
              <w:pStyle w:val="Compact"/>
              <w:jc w:val="left"/>
            </w:pPr>
            <w:r>
              <w:t xml:space="preserve">Provides the raw material for all answers</w:t>
            </w:r>
          </w:p>
        </w:tc>
      </w:tr>
      <w:tr>
        <w:tc>
          <w:tcPr/>
          <w:p>
            <w:pPr>
              <w:pStyle w:val="Compact"/>
              <w:jc w:val="left"/>
            </w:pPr>
            <w:r>
              <w:rPr>
                <w:b/>
                <w:bCs/>
              </w:rPr>
              <w:t xml:space="preserve">Layer 2: Frameworks</w:t>
            </w:r>
          </w:p>
        </w:tc>
        <w:tc>
          <w:tcPr/>
          <w:p>
            <w:pPr>
              <w:pStyle w:val="Compact"/>
              <w:jc w:val="left"/>
            </w:pPr>
            <w:r>
              <w:t xml:space="preserve">Mental models, formulas, rules, taxonomies</w:t>
            </w:r>
          </w:p>
        </w:tc>
        <w:tc>
          <w:tcPr/>
          <w:p>
            <w:pPr>
              <w:pStyle w:val="Compact"/>
              <w:jc w:val="left"/>
            </w:pPr>
            <w:r>
              <w:t xml:space="preserve">Organizes facts into usable structures</w:t>
            </w:r>
          </w:p>
        </w:tc>
      </w:tr>
      <w:tr>
        <w:tc>
          <w:tcPr/>
          <w:p>
            <w:pPr>
              <w:pStyle w:val="Compact"/>
              <w:jc w:val="left"/>
            </w:pPr>
            <w:r>
              <w:rPr>
                <w:b/>
                <w:bCs/>
              </w:rPr>
              <w:t xml:space="preserve">Layer 3: Strategies</w:t>
            </w:r>
          </w:p>
        </w:tc>
        <w:tc>
          <w:tcPr/>
          <w:p>
            <w:pPr>
              <w:pStyle w:val="Compact"/>
              <w:jc w:val="left"/>
            </w:pPr>
            <w:r>
              <w:t xml:space="preserve">POE, transition-first reading, cross-out method, timeline anchoring</w:t>
            </w:r>
          </w:p>
        </w:tc>
        <w:tc>
          <w:tcPr/>
          <w:p>
            <w:pPr>
              <w:pStyle w:val="Compact"/>
              <w:jc w:val="left"/>
            </w:pPr>
            <w:r>
              <w:t xml:space="preserve">Provides the</w:t>
            </w:r>
            <w:r>
              <w:t xml:space="preserve"> </w:t>
            </w:r>
            <w:r>
              <w:rPr>
                <w:i/>
                <w:iCs/>
              </w:rPr>
              <w:t xml:space="preserve">process</w:t>
            </w:r>
            <w:r>
              <w:t xml:space="preserve"> </w:t>
            </w:r>
            <w:r>
              <w:t xml:space="preserve">for applying knowledge under test conditions</w:t>
            </w:r>
          </w:p>
        </w:tc>
      </w:tr>
      <w:tr>
        <w:tc>
          <w:tcPr/>
          <w:p>
            <w:pPr>
              <w:pStyle w:val="Compact"/>
              <w:jc w:val="left"/>
            </w:pPr>
            <w:r>
              <w:rPr>
                <w:b/>
                <w:bCs/>
              </w:rPr>
              <w:t xml:space="preserve">Layer 4: Meta-Strategies</w:t>
            </w:r>
          </w:p>
        </w:tc>
        <w:tc>
          <w:tcPr/>
          <w:p>
            <w:pPr>
              <w:pStyle w:val="Compact"/>
              <w:jc w:val="left"/>
            </w:pPr>
            <w:r>
              <w:t xml:space="preserve">Time management, error logging, spaced repetition, test-day protocol</w:t>
            </w:r>
          </w:p>
        </w:tc>
        <w:tc>
          <w:tcPr/>
          <w:p>
            <w:pPr>
              <w:pStyle w:val="Compact"/>
              <w:jc w:val="left"/>
            </w:pPr>
            <w:r>
              <w:t xml:space="preserve">Optimizes the entire preparation and performance system</w:t>
            </w:r>
          </w:p>
        </w:tc>
      </w:tr>
    </w:tbl>
    <w:p>
      <w:pPr>
        <w:pStyle w:val="BodyText"/>
      </w:pPr>
      <w:r>
        <w:t xml:space="preserve">Mastery of general knowledge is not about knowing</w:t>
      </w:r>
      <w:r>
        <w:t xml:space="preserve"> </w:t>
      </w:r>
      <w:r>
        <w:rPr>
          <w:i/>
          <w:iCs/>
        </w:rPr>
        <w:t xml:space="preserve">everything</w:t>
      </w:r>
      <w:r>
        <w:t xml:space="preserve">—that is impossible. It is about having a</w:t>
      </w:r>
      <w:r>
        <w:t xml:space="preserve"> </w:t>
      </w:r>
      <w:r>
        <w:rPr>
          <w:b/>
          <w:bCs/>
        </w:rPr>
        <w:t xml:space="preserve">robust, well-organized knowledge base</w:t>
      </w:r>
      <w:r>
        <w:t xml:space="preserve"> </w:t>
      </w:r>
      <w:r>
        <w:t xml:space="preserve">(Layer 1), connected by</w:t>
      </w:r>
      <w:r>
        <w:t xml:space="preserve"> </w:t>
      </w:r>
      <w:r>
        <w:rPr>
          <w:b/>
          <w:bCs/>
        </w:rPr>
        <w:t xml:space="preserve">powerful frameworks</w:t>
      </w:r>
      <w:r>
        <w:t xml:space="preserve"> </w:t>
      </w:r>
      <w:r>
        <w:t xml:space="preserve">(Layer 2), accessed through</w:t>
      </w:r>
      <w:r>
        <w:t xml:space="preserve"> </w:t>
      </w:r>
      <w:r>
        <w:rPr>
          <w:b/>
          <w:bCs/>
        </w:rPr>
        <w:t xml:space="preserve">reliable strategies</w:t>
      </w:r>
      <w:r>
        <w:t xml:space="preserve"> </w:t>
      </w:r>
      <w:r>
        <w:t xml:space="preserve">(Layer 3), and sustained by</w:t>
      </w:r>
      <w:r>
        <w:t xml:space="preserve"> </w:t>
      </w:r>
      <w:r>
        <w:rPr>
          <w:b/>
          <w:bCs/>
        </w:rPr>
        <w:t xml:space="preserve">smart meta-habits</w:t>
      </w:r>
      <w:r>
        <w:t xml:space="preserve"> </w:t>
      </w:r>
      <w:r>
        <w:t xml:space="preserve">(Layer 4).</w:t>
      </w:r>
    </w:p>
    <w:p>
      <w:pPr>
        <w:pStyle w:val="BodyText"/>
      </w:pPr>
      <w:r>
        <w:t xml:space="preserve">The strategies in this chapter are your toolkit. The more deliberately you practice them, the more automatic they become—until the moment you face a question, and the right approach simply</w:t>
      </w:r>
      <w:r>
        <w:t xml:space="preserve"> </w:t>
      </w:r>
      <w:r>
        <w:rPr>
          <w:i/>
          <w:iCs/>
        </w:rPr>
        <w:t xml:space="preserve">appears</w:t>
      </w:r>
      <w:r>
        <w:t xml:space="preserve"> </w:t>
      </w:r>
      <w:r>
        <w:t xml:space="preserve">in your mind, fully formed and ready to execute.</w:t>
      </w:r>
    </w:p>
    <w:p>
      <w:r>
        <w:pict>
          <v:rect style="width:0;height:1.5pt" o:hralign="center" o:hrstd="t" o:hr="t"/>
        </w:pict>
      </w:r>
    </w:p>
    <w:p>
      <w:pPr>
        <w:pStyle w:val="FirstParagraph"/>
      </w:pPr>
      <w:r>
        <w:rPr>
          <w:i/>
          <w:iCs/>
        </w:rPr>
        <w:t xml:space="preserve">End of Chapter 10</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849">
        <w:r>
          <w:rPr>
            <w:rStyle w:val="Hyperlink"/>
          </w:rPr>
          <w:t xml:space="preserve">General Knowledge Tutorial</w:t>
        </w:r>
      </w:hyperlink>
      <w:r>
        <w:t xml:space="preserve"> </w:t>
      </w:r>
      <w:r>
        <w:t xml:space="preserve">-</w:t>
      </w:r>
      <w:r>
        <w:t xml:space="preserve"> </w:t>
      </w:r>
      <w:hyperlink r:id="rId850">
        <w:r>
          <w:rPr>
            <w:rStyle w:val="Hyperlink"/>
          </w:rPr>
          <w:t xml:space="preserve">General Knowledge Test (GK) (082) Resource Materials - FTCE</w:t>
        </w:r>
      </w:hyperlink>
      <w:r>
        <w:t xml:space="preserve"> </w:t>
      </w:r>
      <w:r>
        <w:t xml:space="preserve">-</w:t>
      </w:r>
      <w:r>
        <w:t xml:space="preserve"> </w:t>
      </w:r>
      <w:hyperlink r:id="rId851">
        <w:r>
          <w:rPr>
            <w:rStyle w:val="Hyperlink"/>
          </w:rPr>
          <w:t xml:space="preserve">Download General Knowledge Tutorial (PDF Version)</w:t>
        </w:r>
      </w:hyperlink>
      <w:r>
        <w:t xml:space="preserve"> </w:t>
      </w:r>
      <w:r>
        <w:t xml:space="preserve">-</w:t>
      </w:r>
      <w:r>
        <w:t xml:space="preserve"> </w:t>
      </w:r>
      <w:hyperlink r:id="rId852">
        <w:r>
          <w:rPr>
            <w:rStyle w:val="Hyperlink"/>
          </w:rPr>
          <w:t xml:space="preserve">I lack so much common sense and common knowledge and I don’t …</w:t>
        </w:r>
      </w:hyperlink>
      <w:r>
        <w:t xml:space="preserve"> </w:t>
      </w:r>
      <w:r>
        <w:t xml:space="preserve">-</w:t>
      </w:r>
      <w:r>
        <w:t xml:space="preserve"> </w:t>
      </w:r>
      <w:hyperlink r:id="rId853">
        <w:r>
          <w:rPr>
            <w:rStyle w:val="Hyperlink"/>
          </w:rPr>
          <w:t xml:space="preserve">General Knowledge</w:t>
        </w:r>
      </w:hyperlink>
      <w:r>
        <w:t xml:space="preserve"> </w:t>
      </w:r>
      <w:r>
        <w:t xml:space="preserve">-</w:t>
      </w:r>
      <w:r>
        <w:t xml:space="preserve"> </w:t>
      </w:r>
      <w:hyperlink r:id="rId854">
        <w:r>
          <w:rPr>
            <w:rStyle w:val="Hyperlink"/>
          </w:rPr>
          <w:t xml:space="preserve">General Knowledge Tutorial For Beginners - Learn General Knowledge Online Training Tutorial pdf | Wisdom Jobs India</w:t>
        </w:r>
      </w:hyperlink>
      <w:r>
        <w:t xml:space="preserve"> </w:t>
      </w:r>
      <w:r>
        <w:t xml:space="preserve">-</w:t>
      </w:r>
      <w:r>
        <w:t xml:space="preserve"> </w:t>
      </w:r>
      <w:hyperlink r:id="rId855">
        <w:r>
          <w:rPr>
            <w:rStyle w:val="Hyperlink"/>
          </w:rPr>
          <w:t xml:space="preserve">Discuss General Knowledge</w:t>
        </w:r>
      </w:hyperlink>
      <w:r>
        <w:t xml:space="preserve"> </w:t>
      </w:r>
      <w:r>
        <w:t xml:space="preserve">-</w:t>
      </w:r>
      <w:r>
        <w:t xml:space="preserve"> </w:t>
      </w:r>
      <w:hyperlink r:id="rId856">
        <w:r>
          <w:rPr>
            <w:rStyle w:val="Hyperlink"/>
          </w:rPr>
          <w:t xml:space="preserve">General Knowledge PDF Version</w:t>
        </w:r>
      </w:hyperlink>
      <w:r>
        <w:t xml:space="preserve"> </w:t>
      </w:r>
      <w:r>
        <w:t xml:space="preserve">-</w:t>
      </w:r>
      <w:r>
        <w:t xml:space="preserve"> </w:t>
      </w:r>
      <w:hyperlink r:id="rId857">
        <w:r>
          <w:rPr>
            <w:rStyle w:val="Hyperlink"/>
          </w:rPr>
          <w:t xml:space="preserve">General Knowledge Tutorials Archives - Page 12 of 15 - DataFlair</w:t>
        </w:r>
      </w:hyperlink>
      <w:r>
        <w:t xml:space="preserve"> </w:t>
      </w:r>
      <w:r>
        <w:t xml:space="preserve">-</w:t>
      </w:r>
      <w:r>
        <w:t xml:space="preserve"> </w:t>
      </w:r>
      <w:hyperlink r:id="rId858">
        <w:r>
          <w:rPr>
            <w:rStyle w:val="Hyperlink"/>
          </w:rPr>
          <w:t xml:space="preserve">General Knowledge Questions and Answers: Class-wise and Topic-wise</w:t>
        </w:r>
      </w:hyperlink>
      <w:r>
        <w:t xml:space="preserve"> </w:t>
      </w:r>
      <w:r>
        <w:t xml:space="preserve">-</w:t>
      </w:r>
      <w:r>
        <w:t xml:space="preserve"> </w:t>
      </w:r>
      <w:hyperlink r:id="rId859">
        <w:r>
          <w:rPr>
            <w:rStyle w:val="Hyperlink"/>
          </w:rPr>
          <w:t xml:space="preserve">General Knowledge Tutorial - YouTube</w:t>
        </w:r>
      </w:hyperlink>
      <w:r>
        <w:t xml:space="preserve"> </w:t>
      </w:r>
      <w:r>
        <w:t xml:space="preserve">-</w:t>
      </w:r>
      <w:r>
        <w:t xml:space="preserve"> </w:t>
      </w:r>
      <w:hyperlink r:id="rId860">
        <w:r>
          <w:rPr>
            <w:rStyle w:val="Hyperlink"/>
          </w:rPr>
          <w:t xml:space="preserve">General Knowledge Tutorial</w:t>
        </w:r>
      </w:hyperlink>
      <w:r>
        <w:t xml:space="preserve"> </w:t>
      </w:r>
      <w:r>
        <w:t xml:space="preserve">-</w:t>
      </w:r>
      <w:r>
        <w:t xml:space="preserve"> </w:t>
      </w:r>
      <w:hyperlink r:id="rId861">
        <w:r>
          <w:rPr>
            <w:rStyle w:val="Hyperlink"/>
          </w:rPr>
          <w:t xml:space="preserve">Create General Knowledge Quiz Videos in canva Tutorial in Hindi/Urdu | General Knowledge Quiz - YouTube</w:t>
        </w:r>
      </w:hyperlink>
      <w:r>
        <w:t xml:space="preserve"> </w:t>
      </w:r>
      <w:r>
        <w:t xml:space="preserve">-</w:t>
      </w:r>
      <w:r>
        <w:t xml:space="preserve"> </w:t>
      </w:r>
      <w:hyperlink r:id="rId862">
        <w:r>
          <w:rPr>
            <w:rStyle w:val="Hyperlink"/>
          </w:rPr>
          <w:t xml:space="preserve">Best Tips to Boost Your Basic General Knowledge in {currentyear} - IIM SKILLS</w:t>
        </w:r>
      </w:hyperlink>
      <w:r>
        <w:t xml:space="preserve"> </w:t>
      </w:r>
      <w:r>
        <w:t xml:space="preserve">-</w:t>
      </w:r>
      <w:r>
        <w:t xml:space="preserve"> </w:t>
      </w:r>
      <w:hyperlink r:id="rId863">
        <w:r>
          <w:rPr>
            <w:rStyle w:val="Hyperlink"/>
          </w:rPr>
          <w:t xml:space="preserve">Studypool Homework Help - General knowledge tutorial</w:t>
        </w:r>
      </w:hyperlink>
      <w:r>
        <w:t xml:space="preserve"> </w:t>
      </w:r>
      <w:r>
        <w:t xml:space="preserve">-</w:t>
      </w:r>
      <w:r>
        <w:t xml:space="preserve"> </w:t>
      </w:r>
      <w:hyperlink r:id="rId864">
        <w:r>
          <w:rPr>
            <w:rStyle w:val="Hyperlink"/>
          </w:rPr>
          <w:t xml:space="preserve">General Knowledge (GK) 2026: Questions, Notes, Topics, Facts, Practice Quiz</w:t>
        </w:r>
      </w:hyperlink>
      <w:r>
        <w:t xml:space="preserve"> </w:t>
      </w:r>
      <w:r>
        <w:t xml:space="preserve">-</w:t>
      </w:r>
      <w:r>
        <w:t xml:space="preserve"> </w:t>
      </w:r>
      <w:hyperlink r:id="rId865">
        <w:r>
          <w:rPr>
            <w:rStyle w:val="Hyperlink"/>
          </w:rPr>
          <w:t xml:space="preserve">GENERAL KNOWLEDGE - YouTube</w:t>
        </w:r>
      </w:hyperlink>
      <w:r>
        <w:t xml:space="preserve"> </w:t>
      </w:r>
      <w:r>
        <w:t xml:space="preserve">-</w:t>
      </w:r>
      <w:r>
        <w:t xml:space="preserve"> </w:t>
      </w:r>
      <w:hyperlink r:id="rId866">
        <w:r>
          <w:rPr>
            <w:rStyle w:val="Hyperlink"/>
          </w:rPr>
          <w:t xml:space="preserve">International General Knowledge!🌏 | Knowledge Point Tutorials</w:t>
        </w:r>
      </w:hyperlink>
      <w:r>
        <w:t xml:space="preserve"> </w:t>
      </w:r>
      <w:r>
        <w:t xml:space="preserve">-</w:t>
      </w:r>
      <w:r>
        <w:t xml:space="preserve"> </w:t>
      </w:r>
      <w:hyperlink r:id="rId867">
        <w:r>
          <w:rPr>
            <w:rStyle w:val="Hyperlink"/>
          </w:rPr>
          <w:t xml:space="preserve">General knowledge - Wikipedia</w:t>
        </w:r>
      </w:hyperlink>
      <w:r>
        <w:t xml:space="preserve"> </w:t>
      </w:r>
      <w:r>
        <w:t xml:space="preserve">-</w:t>
      </w:r>
      <w:r>
        <w:t xml:space="preserve"> </w:t>
      </w:r>
      <w:hyperlink r:id="rId868">
        <w:r>
          <w:rPr>
            <w:rStyle w:val="Hyperlink"/>
          </w:rPr>
          <w:t xml:space="preserve">What is general knowledge definition? - California Learning Resource …</w:t>
        </w:r>
      </w:hyperlink>
      <w:r>
        <w:t xml:space="preserve"> </w:t>
      </w:r>
      <w:r>
        <w:t xml:space="preserve">-</w:t>
      </w:r>
      <w:r>
        <w:t xml:space="preserve"> </w:t>
      </w:r>
      <w:hyperlink r:id="rId869">
        <w:r>
          <w:rPr>
            <w:rStyle w:val="Hyperlink"/>
          </w:rPr>
          <w:t xml:space="preserve">52+ General Knowledge Examples</w:t>
        </w:r>
      </w:hyperlink>
      <w:r>
        <w:t xml:space="preserve"> </w:t>
      </w:r>
      <w:r>
        <w:t xml:space="preserve">-</w:t>
      </w:r>
      <w:r>
        <w:t xml:space="preserve"> </w:t>
      </w:r>
      <w:hyperlink r:id="rId870">
        <w:r>
          <w:rPr>
            <w:rStyle w:val="Hyperlink"/>
          </w:rPr>
          <w:t xml:space="preserve">General Knowledge Definition &amp; Meaning - PSYCHOLOGICAL SCALES</w:t>
        </w:r>
      </w:hyperlink>
      <w:r>
        <w:t xml:space="preserve"> </w:t>
      </w:r>
      <w:r>
        <w:t xml:space="preserve">-</w:t>
      </w:r>
      <w:r>
        <w:t xml:space="preserve"> </w:t>
      </w:r>
      <w:hyperlink r:id="rId871">
        <w:r>
          <w:rPr>
            <w:rStyle w:val="Hyperlink"/>
          </w:rPr>
          <w:t xml:space="preserve">GENERAL KNOWLEDGE definition | Cambridge English Dictionary</w:t>
        </w:r>
      </w:hyperlink>
      <w:r>
        <w:t xml:space="preserve"> </w:t>
      </w:r>
      <w:r>
        <w:t xml:space="preserve">-</w:t>
      </w:r>
      <w:r>
        <w:t xml:space="preserve"> </w:t>
      </w:r>
      <w:hyperlink r:id="rId872">
        <w:r>
          <w:rPr>
            <w:rStyle w:val="Hyperlink"/>
          </w:rPr>
          <w:t xml:space="preserve">Documentation basics: What is</w:t>
        </w:r>
        <w:r>
          <w:rPr>
            <w:rStyle w:val="Hyperlink"/>
          </w:rPr>
          <w:t xml:space="preserve"> </w:t>
        </w:r>
        <w:r>
          <w:rPr>
            <w:rStyle w:val="Hyperlink"/>
          </w:rPr>
          <w:t xml:space="preserve">“</w:t>
        </w:r>
        <w:r>
          <w:rPr>
            <w:rStyle w:val="Hyperlink"/>
          </w:rPr>
          <w:t xml:space="preserve">general knowledge</w:t>
        </w:r>
        <w:r>
          <w:rPr>
            <w:rStyle w:val="Hyperlink"/>
          </w:rPr>
          <w:t xml:space="preserve">”</w:t>
        </w:r>
        <w:r>
          <w:rPr>
            <w:rStyle w:val="Hyperlink"/>
          </w:rPr>
          <w:t xml:space="preserve">?</w:t>
        </w:r>
      </w:hyperlink>
      <w:r>
        <w:t xml:space="preserve"> </w:t>
      </w:r>
      <w:r>
        <w:t xml:space="preserve">-</w:t>
      </w:r>
      <w:r>
        <w:t xml:space="preserve"> </w:t>
      </w:r>
      <w:hyperlink r:id="rId873">
        <w:r>
          <w:rPr>
            <w:rStyle w:val="Hyperlink"/>
          </w:rPr>
          <w:t xml:space="preserve">General knowledge - definition of general … - The Free Dictionary</w:t>
        </w:r>
      </w:hyperlink>
      <w:r>
        <w:t xml:space="preserve"> </w:t>
      </w:r>
      <w:r>
        <w:t xml:space="preserve">-</w:t>
      </w:r>
      <w:r>
        <w:t xml:space="preserve"> </w:t>
      </w:r>
      <w:hyperlink r:id="rId874">
        <w:r>
          <w:rPr>
            <w:rStyle w:val="Hyperlink"/>
          </w:rPr>
          <w:t xml:space="preserve">Basic General Knowledge Introduction - LearnFrenzy</w:t>
        </w:r>
      </w:hyperlink>
      <w:r>
        <w:t xml:space="preserve"> </w:t>
      </w:r>
      <w:r>
        <w:t xml:space="preserve">-</w:t>
      </w:r>
      <w:r>
        <w:t xml:space="preserve"> </w:t>
      </w:r>
      <w:hyperlink r:id="rId875">
        <w:r>
          <w:rPr>
            <w:rStyle w:val="Hyperlink"/>
          </w:rPr>
          <w:t xml:space="preserve">general-knowledge - Definition, Meaning &amp; Synonyms - Vocab Dictionary</w:t>
        </w:r>
      </w:hyperlink>
      <w:r>
        <w:t xml:space="preserve"> </w:t>
      </w:r>
      <w:r>
        <w:t xml:space="preserve">-</w:t>
      </w:r>
      <w:r>
        <w:t xml:space="preserve"> </w:t>
      </w:r>
      <w:hyperlink r:id="rId876">
        <w:r>
          <w:rPr>
            <w:rStyle w:val="Hyperlink"/>
          </w:rPr>
          <w:t xml:space="preserve">What does general knowledge mean? - Definitions.net</w:t>
        </w:r>
      </w:hyperlink>
      <w:r>
        <w:t xml:space="preserve"> </w:t>
      </w:r>
      <w:r>
        <w:t xml:space="preserve">-</w:t>
      </w:r>
      <w:r>
        <w:t xml:space="preserve"> </w:t>
      </w:r>
      <w:hyperlink r:id="rId877">
        <w:r>
          <w:rPr>
            <w:rStyle w:val="Hyperlink"/>
          </w:rPr>
          <w:t xml:space="preserve">Building General Knowledge of Mechanisms in Information Security</w:t>
        </w:r>
      </w:hyperlink>
      <w:r>
        <w:t xml:space="preserve"> </w:t>
      </w:r>
      <w:r>
        <w:t xml:space="preserve">-</w:t>
      </w:r>
      <w:r>
        <w:t xml:space="preserve"> </w:t>
      </w:r>
      <w:hyperlink r:id="rId878">
        <w:r>
          <w:rPr>
            <w:rStyle w:val="Hyperlink"/>
          </w:rPr>
          <w:t xml:space="preserve">Quora - A place to share knowledge and better understand the world</w:t>
        </w:r>
      </w:hyperlink>
      <w:r>
        <w:t xml:space="preserve"> </w:t>
      </w:r>
      <w:r>
        <w:t xml:space="preserve">-</w:t>
      </w:r>
      <w:r>
        <w:t xml:space="preserve"> </w:t>
      </w:r>
      <w:hyperlink r:id="rId879">
        <w:r>
          <w:rPr>
            <w:rStyle w:val="Hyperlink"/>
          </w:rPr>
          <w:t xml:space="preserve">[FREE] The difference between specific knowledge and general…</w:t>
        </w:r>
      </w:hyperlink>
      <w:r>
        <w:t xml:space="preserve"> </w:t>
      </w:r>
      <w:r>
        <w:t xml:space="preserve">-</w:t>
      </w:r>
      <w:r>
        <w:t xml:space="preserve"> </w:t>
      </w:r>
      <w:hyperlink r:id="rId880">
        <w:r>
          <w:rPr>
            <w:rStyle w:val="Hyperlink"/>
          </w:rPr>
          <w:t xml:space="preserve">99% of People can not pass this general knowledge test!</w:t>
        </w:r>
      </w:hyperlink>
      <w:r>
        <w:t xml:space="preserve"> </w:t>
      </w:r>
      <w:r>
        <w:t xml:space="preserve">-</w:t>
      </w:r>
      <w:r>
        <w:t xml:space="preserve"> </w:t>
      </w:r>
      <w:hyperlink r:id="rId881">
        <w:r>
          <w:rPr>
            <w:rStyle w:val="Hyperlink"/>
          </w:rPr>
          <w:t xml:space="preserve">Building General Knowledge of Mechanisms in Information Security</w:t>
        </w:r>
      </w:hyperlink>
      <w:r>
        <w:t xml:space="preserve"> </w:t>
      </w:r>
      <w:r>
        <w:t xml:space="preserve">-</w:t>
      </w:r>
      <w:r>
        <w:t xml:space="preserve"> </w:t>
      </w:r>
      <w:hyperlink r:id="rId882">
        <w:r>
          <w:rPr>
            <w:rStyle w:val="Hyperlink"/>
          </w:rPr>
          <w:t xml:space="preserve">Jonathan M. Spring &amp; Phyllis Illari, Building General Knowledge of…</w:t>
        </w:r>
      </w:hyperlink>
      <w:r>
        <w:t xml:space="preserve"> </w:t>
      </w:r>
      <w:r>
        <w:t xml:space="preserve">-</w:t>
      </w:r>
      <w:r>
        <w:t xml:space="preserve"> </w:t>
      </w:r>
      <w:hyperlink r:id="rId883">
        <w:r>
          <w:rPr>
            <w:rStyle w:val="Hyperlink"/>
          </w:rPr>
          <w:t xml:space="preserve">24 G K questions and answers | General Knowledge questions and…</w:t>
        </w:r>
      </w:hyperlink>
      <w:r>
        <w:t xml:space="preserve"> </w:t>
      </w:r>
      <w:r>
        <w:t xml:space="preserve">-</w:t>
      </w:r>
      <w:r>
        <w:t xml:space="preserve"> </w:t>
      </w:r>
      <w:hyperlink r:id="rId884">
        <w:r>
          <w:rPr>
            <w:rStyle w:val="Hyperlink"/>
          </w:rPr>
          <w:t xml:space="preserve">CH-14 The worls around us. general knowledge | explanation</w:t>
        </w:r>
      </w:hyperlink>
      <w:r>
        <w:t xml:space="preserve"> </w:t>
      </w:r>
      <w:r>
        <w:t xml:space="preserve">-</w:t>
      </w:r>
      <w:r>
        <w:t xml:space="preserve"> </w:t>
      </w:r>
      <w:hyperlink r:id="rId885">
        <w:r>
          <w:rPr>
            <w:rStyle w:val="Hyperlink"/>
          </w:rPr>
          <w:t xml:space="preserve">what is the full form of gk - Brainly.in</w:t>
        </w:r>
      </w:hyperlink>
      <w:r>
        <w:t xml:space="preserve"> </w:t>
      </w:r>
      <w:r>
        <w:t xml:space="preserve">-</w:t>
      </w:r>
      <w:r>
        <w:t xml:space="preserve"> </w:t>
      </w:r>
      <w:hyperlink r:id="rId886">
        <w:r>
          <w:rPr>
            <w:rStyle w:val="Hyperlink"/>
          </w:rPr>
          <w:t xml:space="preserve">CDL Practice test questions 2025-2026: with over 500…</w:t>
        </w:r>
      </w:hyperlink>
      <w:r>
        <w:t xml:space="preserve"> </w:t>
      </w:r>
      <w:r>
        <w:t xml:space="preserve">-</w:t>
      </w:r>
      <w:r>
        <w:t xml:space="preserve"> </w:t>
      </w:r>
      <w:hyperlink r:id="rId887">
        <w:r>
          <w:rPr>
            <w:rStyle w:val="Hyperlink"/>
          </w:rPr>
          <w:t xml:space="preserve">FTCE General Knowledge Test: Mathematics (828) Study Guide</w:t>
        </w:r>
      </w:hyperlink>
      <w:r>
        <w:t xml:space="preserve"> </w:t>
      </w:r>
      <w:r>
        <w:t xml:space="preserve">-</w:t>
      </w:r>
      <w:r>
        <w:t xml:space="preserve"> </w:t>
      </w:r>
      <w:hyperlink r:id="rId888">
        <w:r>
          <w:rPr>
            <w:rStyle w:val="Hyperlink"/>
          </w:rPr>
          <w:t xml:space="preserve">General Knowledge Book 2017 BY World Inbox PAGE 352 |</w:t>
        </w:r>
      </w:hyperlink>
      <w:r>
        <w:t xml:space="preserve"> </w:t>
      </w:r>
      <w:r>
        <w:t xml:space="preserve">-</w:t>
      </w:r>
      <w:r>
        <w:t xml:space="preserve"> </w:t>
      </w:r>
      <w:hyperlink r:id="rId889">
        <w:r>
          <w:rPr>
            <w:rStyle w:val="Hyperlink"/>
          </w:rPr>
          <w:t xml:space="preserve">GENERAL KNOWLEDGE | NBPATEL.COM</w:t>
        </w:r>
      </w:hyperlink>
      <w:r>
        <w:t xml:space="preserve"> </w:t>
      </w:r>
      <w:r>
        <w:t xml:space="preserve">-</w:t>
      </w:r>
      <w:r>
        <w:t xml:space="preserve"> </w:t>
      </w:r>
      <w:hyperlink r:id="rId890">
        <w:r>
          <w:rPr>
            <w:rStyle w:val="Hyperlink"/>
          </w:rPr>
          <w:t xml:space="preserve">General Knowledge - Useful Resources</w:t>
        </w:r>
      </w:hyperlink>
      <w:r>
        <w:t xml:space="preserve"> </w:t>
      </w:r>
      <w:r>
        <w:t xml:space="preserve">-</w:t>
      </w:r>
      <w:r>
        <w:t xml:space="preserve"> </w:t>
      </w:r>
      <w:hyperlink r:id="rId891">
        <w:r>
          <w:rPr>
            <w:rStyle w:val="Hyperlink"/>
          </w:rPr>
          <w:t xml:space="preserve">Best General Knowledge (GK) Books | For 2026 Entrance &amp;</w:t>
        </w:r>
      </w:hyperlink>
      <w:r>
        <w:t xml:space="preserve"> </w:t>
      </w:r>
      <w:r>
        <w:t xml:space="preserve">-</w:t>
      </w:r>
      <w:r>
        <w:t xml:space="preserve"> </w:t>
      </w:r>
      <w:hyperlink r:id="rId892">
        <w:r>
          <w:rPr>
            <w:rStyle w:val="Hyperlink"/>
          </w:rPr>
          <w:t xml:space="preserve">[PDF] Ever Latest General Knowledge 2013 - eBooks Review</w:t>
        </w:r>
      </w:hyperlink>
      <w:r>
        <w:t xml:space="preserve"> </w:t>
      </w:r>
      <w:r>
        <w:t xml:space="preserve">- [FTCE General Knowledge Study Guide &amp; Practice Test</w:t>
      </w:r>
      <w:r>
        <w:t xml:space="preserve"> </w:t>
      </w:r>
      <w:hyperlink r:id="rId893">
        <w:r>
          <w:rPr>
            <w:rStyle w:val="Hyperlink"/>
          </w:rPr>
          <w:t xml:space="preserve">Prepare</w:t>
        </w:r>
      </w:hyperlink>
      <w:r>
        <w:t xml:space="preserve"> </w:t>
      </w:r>
      <w:r>
        <w:t xml:space="preserve">-</w:t>
      </w:r>
      <w:r>
        <w:t xml:space="preserve"> </w:t>
      </w:r>
      <w:hyperlink r:id="rId894">
        <w:r>
          <w:rPr>
            <w:rStyle w:val="Hyperlink"/>
          </w:rPr>
          <w:t xml:space="preserve">Ftce general knowledge essay help | Gabe Slotnick</w:t>
        </w:r>
      </w:hyperlink>
      <w:r>
        <w:t xml:space="preserve"> </w:t>
      </w:r>
      <w:r>
        <w:t xml:space="preserve">-</w:t>
      </w:r>
      <w:r>
        <w:t xml:space="preserve"> </w:t>
      </w:r>
      <w:hyperlink r:id="rId895">
        <w:r>
          <w:rPr>
            <w:rStyle w:val="Hyperlink"/>
          </w:rPr>
          <w:t xml:space="preserve">General Knowledge Study Guide</w:t>
        </w:r>
      </w:hyperlink>
      <w:r>
        <w:t xml:space="preserve"> </w:t>
      </w:r>
      <w:r>
        <w:t xml:space="preserve">-</w:t>
      </w:r>
      <w:r>
        <w:t xml:space="preserve"> </w:t>
      </w:r>
      <w:hyperlink r:id="rId896">
        <w:r>
          <w:rPr>
            <w:rStyle w:val="Hyperlink"/>
          </w:rPr>
          <w:t xml:space="preserve">Ftce general knowledge study guide 2026-2027: 800+…</w:t>
        </w:r>
      </w:hyperlink>
      <w:r>
        <w:t xml:space="preserve"> </w:t>
      </w:r>
      <w:r>
        <w:t xml:space="preserve">-</w:t>
      </w:r>
      <w:r>
        <w:t xml:space="preserve"> </w:t>
      </w:r>
      <w:hyperlink r:id="rId897">
        <w:r>
          <w:rPr>
            <w:rStyle w:val="Hyperlink"/>
          </w:rPr>
          <w:t xml:space="preserve">FTCE General Knowledge English Language Skills (Sample Core…)</w:t>
        </w:r>
      </w:hyperlink>
      <w:r>
        <w:t xml:space="preserve"> </w:t>
      </w:r>
      <w:r>
        <w:t xml:space="preserve">-</w:t>
      </w:r>
      <w:r>
        <w:t xml:space="preserve"> </w:t>
      </w:r>
      <w:hyperlink r:id="rId898">
        <w:r>
          <w:rPr>
            <w:rStyle w:val="Hyperlink"/>
          </w:rPr>
          <w:t xml:space="preserve">Ftce General Knowledge Practice Test Kit - By Sharon… : Target</w:t>
        </w:r>
      </w:hyperlink>
      <w:r>
        <w:t xml:space="preserve"> </w:t>
      </w:r>
      <w:r>
        <w:t xml:space="preserve">-</w:t>
      </w:r>
      <w:r>
        <w:t xml:space="preserve"> </w:t>
      </w:r>
      <w:hyperlink r:id="rId899">
        <w:r>
          <w:rPr>
            <w:rStyle w:val="Hyperlink"/>
          </w:rPr>
          <w:t xml:space="preserve">Radians General Knowledge Study guide - Competition King</w:t>
        </w:r>
      </w:hyperlink>
      <w:r>
        <w:t xml:space="preserve"> </w:t>
      </w:r>
      <w:r>
        <w:t xml:space="preserve">-</w:t>
      </w:r>
      <w:r>
        <w:t xml:space="preserve"> </w:t>
      </w:r>
      <w:hyperlink r:id="rId900">
        <w:r>
          <w:rPr>
            <w:rStyle w:val="Hyperlink"/>
          </w:rPr>
          <w:t xml:space="preserve">Studying for The General Knowledge Cdl Test | TikTok</w:t>
        </w:r>
      </w:hyperlink>
      <w:r>
        <w:t xml:space="preserve"> </w:t>
      </w:r>
      <w:r>
        <w:t xml:space="preserve">-</w:t>
      </w:r>
      <w:r>
        <w:t xml:space="preserve"> </w:t>
      </w:r>
      <w:hyperlink r:id="rId901">
        <w:r>
          <w:rPr>
            <w:rStyle w:val="Hyperlink"/>
          </w:rPr>
          <w:t xml:space="preserve">EduGorilla Jharkhand General Knowledge Study Guide (One Liner)…</w:t>
        </w:r>
      </w:hyperlink>
      <w:r>
        <w:t xml:space="preserve"> </w:t>
      </w:r>
      <w:r>
        <w:t xml:space="preserve">-</w:t>
      </w:r>
      <w:r>
        <w:t xml:space="preserve"> </w:t>
      </w:r>
      <w:hyperlink r:id="rId902">
        <w:r>
          <w:rPr>
            <w:rStyle w:val="Hyperlink"/>
          </w:rPr>
          <w:t xml:space="preserve">OCFA General Knowledge Study Guide - Comprehensive… | Quizlet</w:t>
        </w:r>
      </w:hyperlink>
      <w:r>
        <w:t xml:space="preserve"> </w:t>
      </w:r>
      <w:r>
        <w:t xml:space="preserve">-</w:t>
      </w:r>
      <w:r>
        <w:t xml:space="preserve"> </w:t>
      </w:r>
      <w:hyperlink r:id="rId903">
        <w:r>
          <w:rPr>
            <w:rStyle w:val="Hyperlink"/>
          </w:rPr>
          <w:t xml:space="preserve">Praxis English Language Arts: Content Knowledge Test</w:t>
        </w:r>
      </w:hyperlink>
      <w:r>
        <w:t xml:space="preserve"> </w:t>
      </w:r>
      <w:r>
        <w:t xml:space="preserve">-</w:t>
      </w:r>
      <w:r>
        <w:t xml:space="preserve"> </w:t>
      </w:r>
      <w:hyperlink r:id="rId904">
        <w:r>
          <w:rPr>
            <w:rStyle w:val="Hyperlink"/>
          </w:rPr>
          <w:t xml:space="preserve">Find and save ideas about general knowledge test on Pinterest.</w:t>
        </w:r>
      </w:hyperlink>
      <w:r>
        <w:t xml:space="preserve"> </w:t>
      </w:r>
      <w:r>
        <w:t xml:space="preserve">-</w:t>
      </w:r>
      <w:r>
        <w:t xml:space="preserve"> </w:t>
      </w:r>
      <w:hyperlink r:id="rId905">
        <w:r>
          <w:rPr>
            <w:rStyle w:val="Hyperlink"/>
          </w:rPr>
          <w:t xml:space="preserve">Wonderlic Cognitive Ability Practice Test Personnel Assessment</w:t>
        </w:r>
      </w:hyperlink>
      <w:r>
        <w:t xml:space="preserve"> </w:t>
      </w:r>
      <w:r>
        <w:t xml:space="preserve">-</w:t>
      </w:r>
      <w:r>
        <w:t xml:space="preserve"> </w:t>
      </w:r>
      <w:hyperlink r:id="rId906">
        <w:r>
          <w:rPr>
            <w:rStyle w:val="Hyperlink"/>
          </w:rPr>
          <w:t xml:space="preserve">FREE Maryland DMV General Knowledge Practice Test</w:t>
        </w:r>
      </w:hyperlink>
      <w:r>
        <w:t xml:space="preserve"> </w:t>
      </w:r>
      <w:r>
        <w:t xml:space="preserve">-</w:t>
      </w:r>
      <w:r>
        <w:t xml:space="preserve"> </w:t>
      </w:r>
      <w:hyperlink r:id="rId907">
        <w:r>
          <w:rPr>
            <w:rStyle w:val="Hyperlink"/>
          </w:rPr>
          <w:t xml:space="preserve">ASVAB Practice Tests | Hundreds of Free ASVAB Questions</w:t>
        </w:r>
      </w:hyperlink>
      <w:r>
        <w:t xml:space="preserve"> </w:t>
      </w:r>
      <w:r>
        <w:t xml:space="preserve">-</w:t>
      </w:r>
      <w:r>
        <w:t xml:space="preserve"> </w:t>
      </w:r>
      <w:hyperlink r:id="rId908">
        <w:r>
          <w:rPr>
            <w:rStyle w:val="Hyperlink"/>
          </w:rPr>
          <w:t xml:space="preserve">CUET General Knowledge Study Material 2025-26 PDF Download</w:t>
        </w:r>
      </w:hyperlink>
      <w:r>
        <w:t xml:space="preserve"> </w:t>
      </w:r>
      <w:r>
        <w:t xml:space="preserve">-</w:t>
      </w:r>
      <w:r>
        <w:t xml:space="preserve"> </w:t>
      </w:r>
      <w:hyperlink r:id="rId909">
        <w:r>
          <w:rPr>
            <w:rStyle w:val="Hyperlink"/>
          </w:rPr>
          <w:t xml:space="preserve">Minnesota (MN) DVS CDL Practice Test - 2026</w:t>
        </w:r>
      </w:hyperlink>
      <w:r>
        <w:t xml:space="preserve"> </w:t>
      </w:r>
      <w:r>
        <w:t xml:space="preserve">-</w:t>
      </w:r>
      <w:r>
        <w:t xml:space="preserve"> </w:t>
      </w:r>
      <w:hyperlink r:id="rId910">
        <w:r>
          <w:rPr>
            <w:rStyle w:val="Hyperlink"/>
          </w:rPr>
          <w:t xml:space="preserve">General Knowledge Questions &amp; Current Affairs | LearnFrenzy</w:t>
        </w:r>
      </w:hyperlink>
      <w:r>
        <w:t xml:space="preserve"> </w:t>
      </w:r>
      <w:r>
        <w:t xml:space="preserve">-</w:t>
      </w:r>
      <w:r>
        <w:t xml:space="preserve"> </w:t>
      </w:r>
      <w:hyperlink r:id="rId911">
        <w:r>
          <w:rPr>
            <w:rStyle w:val="Hyperlink"/>
          </w:rPr>
          <w:t xml:space="preserve">How To Improve Your General Knowledge | Courselounge</w:t>
        </w:r>
      </w:hyperlink>
      <w:r>
        <w:t xml:space="preserve"> </w:t>
      </w:r>
      <w:r>
        <w:t xml:space="preserve">-</w:t>
      </w:r>
      <w:r>
        <w:t xml:space="preserve"> </w:t>
      </w:r>
      <w:hyperlink r:id="rId912">
        <w:r>
          <w:rPr>
            <w:rStyle w:val="Hyperlink"/>
          </w:rPr>
          <w:t xml:space="preserve">Knowledge Management Best Practice Guideposts</w:t>
        </w:r>
      </w:hyperlink>
      <w:r>
        <w:t xml:space="preserve"> </w:t>
      </w:r>
      <w:r>
        <w:t xml:space="preserve">-</w:t>
      </w:r>
      <w:r>
        <w:t xml:space="preserve"> </w:t>
      </w:r>
      <w:hyperlink r:id="rId913">
        <w:r>
          <w:rPr>
            <w:rStyle w:val="Hyperlink"/>
          </w:rPr>
          <w:t xml:space="preserve">Knowledge Work | General Practice | WiseGP | UK</w:t>
        </w:r>
      </w:hyperlink>
      <w:r>
        <w:t xml:space="preserve"> </w:t>
      </w:r>
      <w:r>
        <w:t xml:space="preserve">-</w:t>
      </w:r>
      <w:r>
        <w:t xml:space="preserve"> </w:t>
      </w:r>
      <w:hyperlink r:id="rId914">
        <w:r>
          <w:rPr>
            <w:rStyle w:val="Hyperlink"/>
          </w:rPr>
          <w:t xml:space="preserve">100 General Knowledge Questions for Fun GK Trivia Quiz - Trivia</w:t>
        </w:r>
      </w:hyperlink>
      <w:r>
        <w:t xml:space="preserve"> </w:t>
      </w:r>
      <w:r>
        <w:t xml:space="preserve">-</w:t>
      </w:r>
      <w:r>
        <w:t xml:space="preserve"> </w:t>
      </w:r>
      <w:hyperlink r:id="rId915">
        <w:r>
          <w:rPr>
            <w:rStyle w:val="Hyperlink"/>
          </w:rPr>
          <w:t xml:space="preserve">100 General Knowledge in English for Class 6 Printable Quiz -</w:t>
        </w:r>
      </w:hyperlink>
      <w:r>
        <w:t xml:space="preserve"> </w:t>
      </w:r>
      <w:r>
        <w:t xml:space="preserve">-</w:t>
      </w:r>
      <w:r>
        <w:t xml:space="preserve"> </w:t>
      </w:r>
      <w:hyperlink r:id="rId916">
        <w:r>
          <w:rPr>
            <w:rStyle w:val="Hyperlink"/>
          </w:rPr>
          <w:t xml:space="preserve">General Knowledge vs. Specialized Knowledge — Aspiration</w:t>
        </w:r>
      </w:hyperlink>
      <w:r>
        <w:t xml:space="preserve"> </w:t>
      </w:r>
      <w:r>
        <w:t xml:space="preserve">-</w:t>
      </w:r>
      <w:r>
        <w:t xml:space="preserve"> </w:t>
      </w:r>
      <w:hyperlink r:id="rId917">
        <w:r>
          <w:rPr>
            <w:rStyle w:val="Hyperlink"/>
          </w:rPr>
          <w:t xml:space="preserve">knowledge work | notes to self | Page 2</w:t>
        </w:r>
      </w:hyperlink>
      <w:r>
        <w:t xml:space="preserve"> </w:t>
      </w:r>
      <w:r>
        <w:t xml:space="preserve">-</w:t>
      </w:r>
      <w:r>
        <w:t xml:space="preserve"> </w:t>
      </w:r>
      <w:hyperlink r:id="rId918">
        <w:r>
          <w:rPr>
            <w:rStyle w:val="Hyperlink"/>
          </w:rPr>
          <w:t xml:space="preserve">Knowledge to practice - The Learning Healthcare Project</w:t>
        </w:r>
      </w:hyperlink>
      <w:r>
        <w:t xml:space="preserve"> </w:t>
      </w:r>
      <w:r>
        <w:t xml:space="preserve">-</w:t>
      </w:r>
      <w:r>
        <w:t xml:space="preserve"> </w:t>
      </w:r>
      <w:hyperlink r:id="rId919">
        <w:r>
          <w:rPr>
            <w:rStyle w:val="Hyperlink"/>
          </w:rPr>
          <w:t xml:space="preserve">Quiz * Trivia * Personality * General Knowledge Practice - PART I</w:t>
        </w:r>
      </w:hyperlink>
      <w:r>
        <w:t xml:space="preserve"> </w:t>
      </w:r>
      <w:r>
        <w:t xml:space="preserve">-</w:t>
      </w:r>
      <w:r>
        <w:t xml:space="preserve"> </w:t>
      </w:r>
      <w:hyperlink r:id="rId920">
        <w:r>
          <w:rPr>
            <w:rStyle w:val="Hyperlink"/>
          </w:rPr>
          <w:t xml:space="preserve">Story</w:t>
        </w:r>
      </w:hyperlink>
      <w:r>
        <w:t xml:space="preserve"> </w:t>
      </w:r>
      <w:r>
        <w:t xml:space="preserve">-</w:t>
      </w:r>
      <w:r>
        <w:t xml:space="preserve"> </w:t>
      </w:r>
      <w:hyperlink r:id="rId921">
        <w:r>
          <w:rPr>
            <w:rStyle w:val="Hyperlink"/>
          </w:rPr>
          <w:t xml:space="preserve">GeeksforGeeks | Your All-in-One Learning Portal</w:t>
        </w:r>
      </w:hyperlink>
      <w:r>
        <w:t xml:space="preserve"> </w:t>
      </w:r>
      <w:r>
        <w:t xml:space="preserve">-</w:t>
      </w:r>
      <w:r>
        <w:t xml:space="preserve"> </w:t>
      </w:r>
      <w:hyperlink r:id="rId922">
        <w:r>
          <w:rPr>
            <w:rStyle w:val="Hyperlink"/>
          </w:rPr>
          <w:t xml:space="preserve">ESL Quiz</w:t>
        </w:r>
      </w:hyperlink>
      <w:r>
        <w:t xml:space="preserve"> </w:t>
      </w:r>
      <w:r>
        <w:t xml:space="preserve">-</w:t>
      </w:r>
      <w:r>
        <w:t xml:space="preserve"> </w:t>
      </w:r>
      <w:hyperlink r:id="rId923">
        <w:r>
          <w:rPr>
            <w:rStyle w:val="Hyperlink"/>
          </w:rPr>
          <w:t xml:space="preserve">Knowledge - Wikipedia</w:t>
        </w:r>
      </w:hyperlink>
      <w:r>
        <w:t xml:space="preserve"> </w:t>
      </w:r>
      <w:r>
        <w:t xml:space="preserve">-</w:t>
      </w:r>
      <w:r>
        <w:t xml:space="preserve"> </w:t>
      </w:r>
      <w:hyperlink r:id="rId924">
        <w:r>
          <w:rPr>
            <w:rStyle w:val="Hyperlink"/>
          </w:rPr>
          <w:t xml:space="preserve">28 Difficult General Knowledge Quiz Questions For High IQs …</w:t>
        </w:r>
      </w:hyperlink>
      <w:r>
        <w:t xml:space="preserve"> </w:t>
      </w:r>
      <w:r>
        <w:t xml:space="preserve">-</w:t>
      </w:r>
      <w:r>
        <w:t xml:space="preserve"> </w:t>
      </w:r>
      <w:hyperlink r:id="rId925">
        <w:r>
          <w:rPr>
            <w:rStyle w:val="Hyperlink"/>
          </w:rPr>
          <w:t xml:space="preserve">Level 3 Advanced General Knowledge Quiz | Expert Trivia</w:t>
        </w:r>
      </w:hyperlink>
      <w:r>
        <w:t xml:space="preserve"> </w:t>
      </w:r>
      <w:r>
        <w:t xml:space="preserve">-</w:t>
      </w:r>
      <w:r>
        <w:t xml:space="preserve"> </w:t>
      </w:r>
      <w:hyperlink r:id="rId926">
        <w:r>
          <w:rPr>
            <w:rStyle w:val="Hyperlink"/>
          </w:rPr>
          <w:t xml:space="preserve">Comprehensive Vocabulary and Concepts for Advanced English …</w:t>
        </w:r>
      </w:hyperlink>
      <w:r>
        <w:t xml:space="preserve"> </w:t>
      </w:r>
      <w:r>
        <w:t xml:space="preserve">-</w:t>
      </w:r>
      <w:r>
        <w:t xml:space="preserve"> </w:t>
      </w:r>
      <w:hyperlink r:id="rId927">
        <w:r>
          <w:rPr>
            <w:rStyle w:val="Hyperlink"/>
          </w:rPr>
          <w:t xml:space="preserve">Top 170 Advanced General Knowledge Questions and Answers</w:t>
        </w:r>
      </w:hyperlink>
      <w:r>
        <w:t xml:space="preserve"> </w:t>
      </w:r>
      <w:r>
        <w:t xml:space="preserve">-</w:t>
      </w:r>
      <w:r>
        <w:t xml:space="preserve"> </w:t>
      </w:r>
      <w:hyperlink r:id="rId928">
        <w:r>
          <w:rPr>
            <w:rStyle w:val="Hyperlink"/>
          </w:rPr>
          <w:t xml:space="preserve">general_knowledge_advanced | PDF | Science | Theory</w:t>
        </w:r>
      </w:hyperlink>
      <w:r>
        <w:t xml:space="preserve"> </w:t>
      </w:r>
      <w:r>
        <w:t xml:space="preserve">-</w:t>
      </w:r>
      <w:r>
        <w:t xml:space="preserve"> </w:t>
      </w:r>
      <w:hyperlink r:id="rId929">
        <w:r>
          <w:rPr>
            <w:rStyle w:val="Hyperlink"/>
          </w:rPr>
          <w:t xml:space="preserve">General Knowledge Advanced | PDF - Scribd</w:t>
        </w:r>
      </w:hyperlink>
      <w:r>
        <w:t xml:space="preserve"> </w:t>
      </w:r>
      <w:r>
        <w:t xml:space="preserve">-</w:t>
      </w:r>
      <w:r>
        <w:t xml:space="preserve"> </w:t>
      </w:r>
      <w:hyperlink r:id="rId930">
        <w:r>
          <w:rPr>
            <w:rStyle w:val="Hyperlink"/>
          </w:rPr>
          <w:t xml:space="preserve">General Knowledge ESL Quiz - Advanced - EnglishClub</w:t>
        </w:r>
      </w:hyperlink>
      <w:r>
        <w:t xml:space="preserve"> </w:t>
      </w:r>
      <w:r>
        <w:t xml:space="preserve">-</w:t>
      </w:r>
      <w:r>
        <w:t xml:space="preserve"> </w:t>
      </w:r>
      <w:hyperlink r:id="rId931">
        <w:r>
          <w:rPr>
            <w:rStyle w:val="Hyperlink"/>
          </w:rPr>
          <w:t xml:space="preserve">28 Difficult General Knowledge Quiz Questions For High IQs - AOL.com</w:t>
        </w:r>
      </w:hyperlink>
      <w:r>
        <w:t xml:space="preserve"> </w:t>
      </w:r>
      <w:r>
        <w:t xml:space="preserve">-</w:t>
      </w:r>
      <w:r>
        <w:t xml:space="preserve"> </w:t>
      </w:r>
      <w:hyperlink r:id="rId932">
        <w:r>
          <w:rPr>
            <w:rStyle w:val="Hyperlink"/>
          </w:rPr>
          <w:t xml:space="preserve">At what point does math go from general knowledge to advanced?</w:t>
        </w:r>
      </w:hyperlink>
      <w:r>
        <w:t xml:space="preserve"> </w:t>
      </w:r>
      <w:r>
        <w:t xml:space="preserve">-</w:t>
      </w:r>
      <w:r>
        <w:t xml:space="preserve"> </w:t>
      </w:r>
      <w:hyperlink r:id="rId933">
        <w:r>
          <w:rPr>
            <w:rStyle w:val="Hyperlink"/>
          </w:rPr>
          <w:t xml:space="preserve">360+ general knowledge quiz questions for any occasion [2026]</w:t>
        </w:r>
      </w:hyperlink>
      <w:r>
        <w:t xml:space="preserve"> </w:t>
      </w:r>
      <w:r>
        <w:t xml:space="preserve">-</w:t>
      </w:r>
      <w:r>
        <w:t xml:space="preserve"> </w:t>
      </w:r>
      <w:hyperlink r:id="rId934">
        <w:r>
          <w:rPr>
            <w:rStyle w:val="Hyperlink"/>
          </w:rPr>
          <w:t xml:space="preserve">Common Sense Knowledge - an overview | ScienceDirect Topics</w:t>
        </w:r>
      </w:hyperlink>
      <w:r>
        <w:t xml:space="preserve"> </w:t>
      </w:r>
      <w:r>
        <w:t xml:space="preserve">-</w:t>
      </w:r>
      <w:r>
        <w:t xml:space="preserve"> </w:t>
      </w:r>
      <w:hyperlink r:id="rId935">
        <w:r>
          <w:rPr>
            <w:rStyle w:val="Hyperlink"/>
          </w:rPr>
          <w:t xml:space="preserve">Automated knowledge discovery in advanced knowledge management</w:t>
        </w:r>
      </w:hyperlink>
      <w:r>
        <w:t xml:space="preserve"> </w:t>
      </w:r>
      <w:r>
        <w:t xml:space="preserve">-</w:t>
      </w:r>
      <w:r>
        <w:t xml:space="preserve"> </w:t>
      </w:r>
      <w:hyperlink r:id="rId936">
        <w:r>
          <w:rPr>
            <w:rStyle w:val="Hyperlink"/>
          </w:rPr>
          <w:t xml:space="preserve">General Knowledge Quiz Maker | Free Tool + 500+ Sample Questions</w:t>
        </w:r>
      </w:hyperlink>
      <w:r>
        <w:t xml:space="preserve"> </w:t>
      </w:r>
      <w:r>
        <w:t xml:space="preserve">-</w:t>
      </w:r>
      <w:r>
        <w:t xml:space="preserve"> </w:t>
      </w:r>
      <w:hyperlink r:id="rId937">
        <w:r>
          <w:rPr>
            <w:rStyle w:val="Hyperlink"/>
          </w:rPr>
          <w:t xml:space="preserve">Different Types of Knowledge: Implicit, Tacit, and Explicit - Bloomfire</w:t>
        </w:r>
      </w:hyperlink>
      <w:r>
        <w:t xml:space="preserve"> </w:t>
      </w:r>
      <w:r>
        <w:t xml:space="preserve">-</w:t>
      </w:r>
      <w:r>
        <w:t xml:space="preserve"> </w:t>
      </w:r>
      <w:hyperlink r:id="rId938">
        <w:r>
          <w:rPr>
            <w:rStyle w:val="Hyperlink"/>
          </w:rPr>
          <w:t xml:space="preserve">What does come between basic and advance level of knowledge about …</w:t>
        </w:r>
      </w:hyperlink>
      <w:r>
        <w:t xml:space="preserve"> </w:t>
      </w:r>
      <w:r>
        <w:t xml:space="preserve">-</w:t>
      </w:r>
      <w:r>
        <w:t xml:space="preserve"> </w:t>
      </w:r>
      <w:hyperlink r:id="rId939">
        <w:r>
          <w:rPr>
            <w:rStyle w:val="Hyperlink"/>
          </w:rPr>
          <w:t xml:space="preserve">Building Background Knowledge | Reading Rockets</w:t>
        </w:r>
      </w:hyperlink>
      <w:r>
        <w:t xml:space="preserve"> </w:t>
      </w:r>
      <w:r>
        <w:t xml:space="preserve">-</w:t>
      </w:r>
      <w:r>
        <w:t xml:space="preserve"> </w:t>
      </w:r>
      <w:hyperlink r:id="rId940">
        <w:r>
          <w:rPr>
            <w:rStyle w:val="Hyperlink"/>
          </w:rPr>
          <w:t xml:space="preserve">Advanced concepts Archive - Learn by doing</w:t>
        </w:r>
      </w:hyperlink>
      <w:r>
        <w:t xml:space="preserve"> </w:t>
      </w:r>
      <w:r>
        <w:t xml:space="preserve">-</w:t>
      </w:r>
      <w:r>
        <w:t xml:space="preserve"> </w:t>
      </w:r>
      <w:hyperlink r:id="rId941">
        <w:r>
          <w:rPr>
            <w:rStyle w:val="Hyperlink"/>
          </w:rPr>
          <w:t xml:space="preserve">General Knowledge Quiz - 35 Questions - YouTube</w:t>
        </w:r>
      </w:hyperlink>
      <w:r>
        <w:t xml:space="preserve"> </w:t>
      </w:r>
      <w:r>
        <w:t xml:space="preserve">-</w:t>
      </w:r>
      <w:r>
        <w:t xml:space="preserve"> </w:t>
      </w:r>
      <w:hyperlink r:id="rId942">
        <w:r>
          <w:rPr>
            <w:rStyle w:val="Hyperlink"/>
          </w:rPr>
          <w:t xml:space="preserve">Lunchtime Talk Topic 21:</w:t>
        </w:r>
        <w:r>
          <w:rPr>
            <w:rStyle w:val="Hyperlink"/>
          </w:rPr>
          <w:t xml:space="preserve"> </w:t>
        </w:r>
        <w:r>
          <w:rPr>
            <w:rStyle w:val="Hyperlink"/>
          </w:rPr>
          <w:t xml:space="preserve">“</w:t>
        </w:r>
        <w:r>
          <w:rPr>
            <w:rStyle w:val="Hyperlink"/>
          </w:rPr>
          <w:t xml:space="preserve">Knowledge Keystone: Advanced…</w:t>
        </w:r>
        <w:r>
          <w:rPr>
            <w:rStyle w:val="Hyperlink"/>
          </w:rPr>
          <w:t xml:space="preserve">”</w:t>
        </w:r>
      </w:hyperlink>
    </w:p>
    <w:bookmarkEnd w:id="943"/>
    <w:bookmarkEnd w:id="9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1"/>
  </w:num>
  <w:num w:numId="11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1"/>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4" Target="media/rId244.png" /><Relationship Type="http://schemas.openxmlformats.org/officeDocument/2006/relationships/hyperlink" Id="rId860" Target="http://generalknowledge4everyone.blogspot.com/" TargetMode="External" /><Relationship Type="http://schemas.openxmlformats.org/officeDocument/2006/relationships/hyperlink" Id="rId917" Target="http://skaug.com/notes/tag/knowledge-work/page/2/" TargetMode="External" /><Relationship Type="http://schemas.openxmlformats.org/officeDocument/2006/relationships/hyperlink" Id="rId894" Target="http://www.gabeslotnick.com/ftce-general-knowledge-essay-help/" TargetMode="External" /><Relationship Type="http://schemas.openxmlformats.org/officeDocument/2006/relationships/hyperlink" Id="rId892" Target="https://ardhindie.com/pdf/ever-latest-general-knowledge-2013" TargetMode="External" /><Relationship Type="http://schemas.openxmlformats.org/officeDocument/2006/relationships/hyperlink" Id="rId937" Target="https://bloomfire.com/blog/implicit-tacit-explicit-knowledge/" TargetMode="External" /><Relationship Type="http://schemas.openxmlformats.org/officeDocument/2006/relationships/hyperlink" Id="rId879" Target="https://brainly.com/question/14843722" TargetMode="External" /><Relationship Type="http://schemas.openxmlformats.org/officeDocument/2006/relationships/hyperlink" Id="rId885" Target="https://brainly.in/question/59876365" TargetMode="External" /><Relationship Type="http://schemas.openxmlformats.org/officeDocument/2006/relationships/hyperlink" Id="rId883" Target="https://ca.pinterest.com/onlinexamhub/g-k-questions-and-answers-general-knowledge-questi/" TargetMode="External" /><Relationship Type="http://schemas.openxmlformats.org/officeDocument/2006/relationships/hyperlink" Id="rId899" Target="https://competitionking.in/product/radians-general-knowledge-study-guide/" TargetMode="External" /><Relationship Type="http://schemas.openxmlformats.org/officeDocument/2006/relationships/hyperlink" Id="rId857" Target="https://data-flair.training/blogs/category/general-knowledge-tutorials/page/12/" TargetMode="External" /><Relationship Type="http://schemas.openxmlformats.org/officeDocument/2006/relationships/hyperlink" Id="rId871" Target="https://dictionary.cambridge.org/us/dictionary/english/general-knowledge" TargetMode="External" /><Relationship Type="http://schemas.openxmlformats.org/officeDocument/2006/relationships/hyperlink" Id="rId877" Target="https://discovery.ucl.ac.uk/id/eprint/10057147/7/Spring-Illari_2018_building-general-K.pdf" TargetMode="External" /><Relationship Type="http://schemas.openxmlformats.org/officeDocument/2006/relationships/hyperlink" Id="rId906" Target="https://easy-prep.org/dmv-practice-test/maryland-general-knowledge-practice-test" TargetMode="External" /><Relationship Type="http://schemas.openxmlformats.org/officeDocument/2006/relationships/hyperlink" Id="rId867" Target="https://en.m.wikipedia.org/wiki/General_knowledge" TargetMode="External" /><Relationship Type="http://schemas.openxmlformats.org/officeDocument/2006/relationships/hyperlink" Id="rId923" Target="https://en.wikipedia.org/wiki/Knowledge" TargetMode="External" /><Relationship Type="http://schemas.openxmlformats.org/officeDocument/2006/relationships/hyperlink" Id="rId862" Target="https://iimskills.com/tips-to-boost-your-basic-general-knowledge/" TargetMode="External" /><Relationship Type="http://schemas.openxmlformats.org/officeDocument/2006/relationships/hyperlink" Id="rId874" Target="https://learnfrenzy.com/aptitude/general-knowledge/basic-general-knowledge" TargetMode="External" /><Relationship Type="http://schemas.openxmlformats.org/officeDocument/2006/relationships/hyperlink" Id="rId910" Target="https://learnfrenzy.com/general-knowledge" TargetMode="External" /><Relationship Type="http://schemas.openxmlformats.org/officeDocument/2006/relationships/hyperlink" Id="rId918" Target="https://learninghealthcareproject.org/technical-building-blocks/knowledge-to-practice/" TargetMode="External" /><Relationship Type="http://schemas.openxmlformats.org/officeDocument/2006/relationships/hyperlink" Id="rId881" Target="https://link.springer.com/article/10.1007/s13347-018-0329-z" TargetMode="External" /><Relationship Type="http://schemas.openxmlformats.org/officeDocument/2006/relationships/hyperlink" Id="rId888" Target="https://nbpatel.com/2018/12/general-knowledge-book-2017-by-world.html" TargetMode="External" /><Relationship Type="http://schemas.openxmlformats.org/officeDocument/2006/relationships/hyperlink" Id="rId889" Target="https://nbpatel.com/category/general-knowledge" TargetMode="External" /><Relationship Type="http://schemas.openxmlformats.org/officeDocument/2006/relationships/hyperlink" Id="rId891" Target="https://oswaalbooks.com/collections/general-knowledge-books" TargetMode="External" /><Relationship Type="http://schemas.openxmlformats.org/officeDocument/2006/relationships/hyperlink" Id="rId882" Target="https://philpapers.org/rec/SPRBGK-2" TargetMode="External" /><Relationship Type="http://schemas.openxmlformats.org/officeDocument/2006/relationships/hyperlink" Id="rId942" Target="https://pinnacleminds.com.sg/lunchtime-talk-topic-21-knowledge-keystone-advanced-techniques-for-general-knowledge-retention/" TargetMode="External" /><Relationship Type="http://schemas.openxmlformats.org/officeDocument/2006/relationships/hyperlink" Id="rId940" Target="https://playembedded.org/blog/category/articles/general-knowledge/advanced-concepts/" TargetMode="External" /><Relationship Type="http://schemas.openxmlformats.org/officeDocument/2006/relationships/hyperlink" Id="rId925" Target="https://quizbombs.com/educational-quizzes/general-knowledge/level-03/" TargetMode="External" /><Relationship Type="http://schemas.openxmlformats.org/officeDocument/2006/relationships/hyperlink" Id="rId902" Target="https://quizlet.com/821361046/ocfa-general-knowledge-study-guide-flash-cards/" TargetMode="External" /><Relationship Type="http://schemas.openxmlformats.org/officeDocument/2006/relationships/hyperlink" Id="rId926" Target="https://quizlet.com/study-guides/comprehensive-vocabulary-and-concepts-for-advanced-english-a-21de62ac-32fe-4c46-8228-ae144f067576" TargetMode="External" /><Relationship Type="http://schemas.openxmlformats.org/officeDocument/2006/relationships/hyperlink" Id="rId870" Target="https://scales.arabpsychology.com/trm/general-knowledge/" TargetMode="External" /><Relationship Type="http://schemas.openxmlformats.org/officeDocument/2006/relationships/hyperlink" Id="rId912" Target="https://shelf.io/blog/knowledge-management-best-practices-for-contact-centers-today/" TargetMode="External" /><Relationship Type="http://schemas.openxmlformats.org/officeDocument/2006/relationships/hyperlink" Id="rId905" Target="https://shop.examsam.com/pdf-downloads/wonderlic-cognitive-ability-practice-tests/" TargetMode="External" /><Relationship Type="http://schemas.openxmlformats.org/officeDocument/2006/relationships/hyperlink" Id="rId936" Target="https://triviamaker.com/general-knowledge-questions-and-answers/" TargetMode="External" /><Relationship Type="http://schemas.openxmlformats.org/officeDocument/2006/relationships/hyperlink" Id="rId895" Target="https://uk.pinterest.com/ideas/general-knowledge-study-guide/919465763120/" TargetMode="External" /><Relationship Type="http://schemas.openxmlformats.org/officeDocument/2006/relationships/hyperlink" Id="rId875" Target="https://vocabdictionary.com/english/general-knowledge/" TargetMode="External" /><Relationship Type="http://schemas.openxmlformats.org/officeDocument/2006/relationships/hyperlink" Id="rId887" Target="https://www.240tutoring.com/ftce/general-knowledge-mathematics/" TargetMode="External" /><Relationship Type="http://schemas.openxmlformats.org/officeDocument/2006/relationships/hyperlink" Id="rId886" Target="https://www.amazon.com/CDL-PRACTICE-TEST-QUESTIONS-2025-2026/dp/B0G6MC4Y54" TargetMode="External" /><Relationship Type="http://schemas.openxmlformats.org/officeDocument/2006/relationships/hyperlink" Id="rId896" Target="https://www.amazon.com/GENERAL-KNOWLEDGE-STUDY-GUIDE-2026-2027/dp/B0GM9PTD93" TargetMode="External" /><Relationship Type="http://schemas.openxmlformats.org/officeDocument/2006/relationships/hyperlink" Id="rId931" Target="https://www.aol.com/advanced-general-knowledge-28-test-140316386.html" TargetMode="External" /><Relationship Type="http://schemas.openxmlformats.org/officeDocument/2006/relationships/hyperlink" Id="rId924" Target="https://www.aol.com/articles/advanced-general-knowledge-28-test-140316386.html" TargetMode="External" /><Relationship Type="http://schemas.openxmlformats.org/officeDocument/2006/relationships/hyperlink" Id="rId916" Target="https://www.aspirationandadvisory.com/blog/general-knowledge-vs-specialized-knowledge" TargetMode="External" /><Relationship Type="http://schemas.openxmlformats.org/officeDocument/2006/relationships/hyperlink" Id="rId907" Target="https://www.asvabpracticetests.com/" TargetMode="External" /><Relationship Type="http://schemas.openxmlformats.org/officeDocument/2006/relationships/hyperlink" Id="rId920" Target="https://www.cdldrivingacademy.com/wp-content/uploads/2017/06/GeneralKnowledge-Practice-Test-Questions-Answers.pdf" TargetMode="External" /><Relationship Type="http://schemas.openxmlformats.org/officeDocument/2006/relationships/hyperlink" Id="rId868" Target="https://www.clrn.org/what-is-general-knowledge-definition/" TargetMode="External" /><Relationship Type="http://schemas.openxmlformats.org/officeDocument/2006/relationships/hyperlink" Id="rId911" Target="https://www.courselounge.com/how-to-improve-your-general-knowledge/" TargetMode="External" /><Relationship Type="http://schemas.openxmlformats.org/officeDocument/2006/relationships/hyperlink" Id="rId909" Target="https://www.cristcdl.com/minnesota/mn-cdl-practice-tests/" TargetMode="External" /><Relationship Type="http://schemas.openxmlformats.org/officeDocument/2006/relationships/hyperlink" Id="rId876" Target="https://www.definitions.net/definition/general+knowledge" TargetMode="External" /><Relationship Type="http://schemas.openxmlformats.org/officeDocument/2006/relationships/hyperlink" Id="rId935" Target="https://www.emerald.com/jkm/article/9/5/132/265755/Automated-knowledge-discovery-in-advanced" TargetMode="External" /><Relationship Type="http://schemas.openxmlformats.org/officeDocument/2006/relationships/hyperlink" Id="rId930" Target="https://www.englishclub.com/esl-quizzes/general-knowledge-5.php" TargetMode="External" /><Relationship Type="http://schemas.openxmlformats.org/officeDocument/2006/relationships/hyperlink" Id="rId869" Target="https://www.examples.com/education/general-knowledge.html" TargetMode="External" /><Relationship Type="http://schemas.openxmlformats.org/officeDocument/2006/relationships/hyperlink" Id="rId866" Target="https://www.facebook.com/KnowledgePointTutorials/videos/international-general-knowledge/1350096159406876/" TargetMode="External" /><Relationship Type="http://schemas.openxmlformats.org/officeDocument/2006/relationships/hyperlink" Id="rId850" Target="https://www.fl.nesinc.com/prepPage.asp?test=GK" TargetMode="External" /><Relationship Type="http://schemas.openxmlformats.org/officeDocument/2006/relationships/hyperlink" Id="rId922" Target="https://www.gamestolearnenglish.com/fast-quiz/" TargetMode="External" /><Relationship Type="http://schemas.openxmlformats.org/officeDocument/2006/relationships/hyperlink" Id="rId921" Target="https://www.geeksforgeeks.org/" TargetMode="External" /><Relationship Type="http://schemas.openxmlformats.org/officeDocument/2006/relationships/hyperlink" Id="rId864" Target="https://www.jagranjosh.com/general-knowledge" TargetMode="External" /><Relationship Type="http://schemas.openxmlformats.org/officeDocument/2006/relationships/hyperlink" Id="rId933" Target="https://www.mentimeter.com/blog/meetings/quiz-questions" TargetMode="External" /><Relationship Type="http://schemas.openxmlformats.org/officeDocument/2006/relationships/hyperlink" Id="rId893" Target="https://www.mo-media.com/ftce/general-knowledge.htm" TargetMode="External" /><Relationship Type="http://schemas.openxmlformats.org/officeDocument/2006/relationships/hyperlink" Id="rId927" Target="https://www.mocktest.co.in/advanced-general-knowledge-questions-and-answers" TargetMode="External" /><Relationship Type="http://schemas.openxmlformats.org/officeDocument/2006/relationships/hyperlink" Id="rId903" Target="https://www.mometrix.com/academy/praxis-ii/english-content-knowledge/" TargetMode="External" /><Relationship Type="http://schemas.openxmlformats.org/officeDocument/2006/relationships/hyperlink" Id="rId904" Target="https://www.pinterest.com/ideas/general-knowledge-test/919978717671/" TargetMode="External" /><Relationship Type="http://schemas.openxmlformats.org/officeDocument/2006/relationships/hyperlink" Id="rId880" Target="https://www.proprofs.com/quiz-school/story.php?title=pp-mjc1otcxnwhuts" TargetMode="External" /><Relationship Type="http://schemas.openxmlformats.org/officeDocument/2006/relationships/hyperlink" Id="rId878" Target="https://www.quora.com/" TargetMode="External" /><Relationship Type="http://schemas.openxmlformats.org/officeDocument/2006/relationships/hyperlink" Id="rId938" Target="https://www.quora.com/What-does-come-between-basic-and-advance-level-of-knowledge-about-a-particular-subject" TargetMode="External" /><Relationship Type="http://schemas.openxmlformats.org/officeDocument/2006/relationships/hyperlink" Id="rId939" Target="https://www.readingrockets.org/role-background-knowledge" TargetMode="External" /><Relationship Type="http://schemas.openxmlformats.org/officeDocument/2006/relationships/hyperlink" Id="rId932" Target="https://www.reddit.com/r/RandomThoughts/comments/102qtxo/at_what_point_does_math_go_from_general_knowledge/" TargetMode="External" /><Relationship Type="http://schemas.openxmlformats.org/officeDocument/2006/relationships/hyperlink" Id="rId852" Target="https://www.reddit.com/r/internetparents/comments/139o3jj/i_lack_so_much_common_sense_and_common_knowledge/" TargetMode="External" /><Relationship Type="http://schemas.openxmlformats.org/officeDocument/2006/relationships/hyperlink" Id="rId934" Target="https://www.sciencedirect.com/topics/computer-science/common-sense-knowledge" TargetMode="External" /><Relationship Type="http://schemas.openxmlformats.org/officeDocument/2006/relationships/hyperlink" Id="rId929" Target="https://www.scribd.com/document/1000208410/General-Knowledge-Advanced" TargetMode="External" /><Relationship Type="http://schemas.openxmlformats.org/officeDocument/2006/relationships/hyperlink" Id="rId928" Target="https://www.scribd.com/document/1029431354/general-knowledge-advanced" TargetMode="External" /><Relationship Type="http://schemas.openxmlformats.org/officeDocument/2006/relationships/hyperlink" Id="rId908" Target="https://www.selfstudys.com/cuet/general-knowledge/online/exam" TargetMode="External" /><Relationship Type="http://schemas.openxmlformats.org/officeDocument/2006/relationships/hyperlink" Id="rId872" Target="https://www.skagit.edu/student-resources/writing-center/assets/SVCWC_WG_WhatIsGeneralKnowledge_coded.pdf" TargetMode="External" /><Relationship Type="http://schemas.openxmlformats.org/officeDocument/2006/relationships/hyperlink" Id="rId863" Target="https://www.studypool.com/documents/10269422/general-knowledge-tutorial" TargetMode="External" /><Relationship Type="http://schemas.openxmlformats.org/officeDocument/2006/relationships/hyperlink" Id="rId898" Target="https://www.target.com/p/ftce-general-knowledge-practice-test-kit-by-sharon-a-wynne-paperback/-/A-86659640" TargetMode="External" /><Relationship Type="http://schemas.openxmlformats.org/officeDocument/2006/relationships/hyperlink" Id="rId897" Target="https://www.teacherstestprep.com/sample-core-video-FTCE-general-knowledge-els" TargetMode="External" /><Relationship Type="http://schemas.openxmlformats.org/officeDocument/2006/relationships/hyperlink" Id="rId873" Target="https://www.thefreedictionary.com/general+knowledge" TargetMode="External" /><Relationship Type="http://schemas.openxmlformats.org/officeDocument/2006/relationships/hyperlink" Id="rId900" Target="https://www.tiktok.com/discover/studying-for-the-general-knowledge-cdl-test" TargetMode="External" /><Relationship Type="http://schemas.openxmlformats.org/officeDocument/2006/relationships/hyperlink" Id="rId915" Target="https://www.triviaquestionquiz.com/general-knowledge-in-english-for-class-6/" TargetMode="External" /><Relationship Type="http://schemas.openxmlformats.org/officeDocument/2006/relationships/hyperlink" Id="rId914" Target="https://www.triviaquestionquiz.com/general-knowledge-questions-for-fun/" TargetMode="External" /><Relationship Type="http://schemas.openxmlformats.org/officeDocument/2006/relationships/hyperlink" Id="rId853" Target="https://www.tutorialkart.com/general-knowledge/" TargetMode="External" /><Relationship Type="http://schemas.openxmlformats.org/officeDocument/2006/relationships/hyperlink" Id="rId855" Target="https://www.tutorialspoint.com/general_knowledge/general_knowledge_discussion.htm" TargetMode="External" /><Relationship Type="http://schemas.openxmlformats.org/officeDocument/2006/relationships/hyperlink" Id="rId856" Target="https://www.tutorialspoint.com/general_knowledge/general_knowledge_pdf_version.htm" TargetMode="External" /><Relationship Type="http://schemas.openxmlformats.org/officeDocument/2006/relationships/hyperlink" Id="rId851" Target="https://www.tutorialspoint.com/general_knowledge/general_knowledge_tutorial.pdf" TargetMode="External" /><Relationship Type="http://schemas.openxmlformats.org/officeDocument/2006/relationships/hyperlink" Id="rId890" Target="https://www.tutorialspoint.com/general_knowledge/general_knowledge_useful_resources.htm" TargetMode="External" /><Relationship Type="http://schemas.openxmlformats.org/officeDocument/2006/relationships/hyperlink" Id="rId849" Target="https://www.tutorialspoint.com/general_knowledge/index.htm" TargetMode="External" /><Relationship Type="http://schemas.openxmlformats.org/officeDocument/2006/relationships/hyperlink" Id="rId858" Target="https://www.vedantu.com/general-knowledge" TargetMode="External" /><Relationship Type="http://schemas.openxmlformats.org/officeDocument/2006/relationships/hyperlink" Id="rId901" Target="https://www.walmart.com/ip/EduGorilla-Jharkhand-General-Knowledge-Study-Guide-One-Liner-Hindi-Edition-Competitive-Exams-Useful-JPSC-JSSC-JTET-JSERC-JHC-Competitive-Exams-Paperb-9789355566485/1545205469" TargetMode="External" /><Relationship Type="http://schemas.openxmlformats.org/officeDocument/2006/relationships/hyperlink" Id="rId854" Target="https://www.wisdomjobs.com/e-university/general-knowledge-tutorial-323.html" TargetMode="External" /><Relationship Type="http://schemas.openxmlformats.org/officeDocument/2006/relationships/hyperlink" Id="rId913" Target="https://www.wisegp.co.uk/knowledge-work" TargetMode="External" /><Relationship Type="http://schemas.openxmlformats.org/officeDocument/2006/relationships/hyperlink" Id="rId859" Target="https://www.youtube.com/channel/UCBu-yJL7zJpP0LNCzh_QRTw" TargetMode="External" /><Relationship Type="http://schemas.openxmlformats.org/officeDocument/2006/relationships/hyperlink" Id="rId865" Target="https://www.youtube.com/playlist?list=PLiXX0f62BDzje8hFYi1Pfzpq89KhrVUKZ" TargetMode="External" /><Relationship Type="http://schemas.openxmlformats.org/officeDocument/2006/relationships/hyperlink" Id="rId919" Target="https://www.youtube.com/watch?v=8uLg63-0cuA" TargetMode="External" /><Relationship Type="http://schemas.openxmlformats.org/officeDocument/2006/relationships/hyperlink" Id="rId884" Target="https://www.youtube.com/watch?v=NxGcIsVYNAc" TargetMode="External" /><Relationship Type="http://schemas.openxmlformats.org/officeDocument/2006/relationships/hyperlink" Id="rId941" Target="https://www.youtube.com/watch?v=j_fY5UchkTc" TargetMode="External" /><Relationship Type="http://schemas.openxmlformats.org/officeDocument/2006/relationships/hyperlink" Id="rId861" Target="https://www.youtube.com/watch?v=xuMls9AZjTI" TargetMode="External" /></Relationships>
</file>

<file path=word/_rels/footnotes.xml.rels><?xml version="1.0" encoding="UTF-8"?><Relationships xmlns="http://schemas.openxmlformats.org/package/2006/relationships"><Relationship Type="http://schemas.openxmlformats.org/officeDocument/2006/relationships/hyperlink" Id="rId860" Target="http://generalknowledge4everyone.blogspot.com/" TargetMode="External" /><Relationship Type="http://schemas.openxmlformats.org/officeDocument/2006/relationships/hyperlink" Id="rId917" Target="http://skaug.com/notes/tag/knowledge-work/page/2/" TargetMode="External" /><Relationship Type="http://schemas.openxmlformats.org/officeDocument/2006/relationships/hyperlink" Id="rId894" Target="http://www.gabeslotnick.com/ftce-general-knowledge-essay-help/" TargetMode="External" /><Relationship Type="http://schemas.openxmlformats.org/officeDocument/2006/relationships/hyperlink" Id="rId892" Target="https://ardhindie.com/pdf/ever-latest-general-knowledge-2013" TargetMode="External" /><Relationship Type="http://schemas.openxmlformats.org/officeDocument/2006/relationships/hyperlink" Id="rId937" Target="https://bloomfire.com/blog/implicit-tacit-explicit-knowledge/" TargetMode="External" /><Relationship Type="http://schemas.openxmlformats.org/officeDocument/2006/relationships/hyperlink" Id="rId879" Target="https://brainly.com/question/14843722" TargetMode="External" /><Relationship Type="http://schemas.openxmlformats.org/officeDocument/2006/relationships/hyperlink" Id="rId885" Target="https://brainly.in/question/59876365" TargetMode="External" /><Relationship Type="http://schemas.openxmlformats.org/officeDocument/2006/relationships/hyperlink" Id="rId883" Target="https://ca.pinterest.com/onlinexamhub/g-k-questions-and-answers-general-knowledge-questi/" TargetMode="External" /><Relationship Type="http://schemas.openxmlformats.org/officeDocument/2006/relationships/hyperlink" Id="rId899" Target="https://competitionking.in/product/radians-general-knowledge-study-guide/" TargetMode="External" /><Relationship Type="http://schemas.openxmlformats.org/officeDocument/2006/relationships/hyperlink" Id="rId857" Target="https://data-flair.training/blogs/category/general-knowledge-tutorials/page/12/" TargetMode="External" /><Relationship Type="http://schemas.openxmlformats.org/officeDocument/2006/relationships/hyperlink" Id="rId871" Target="https://dictionary.cambridge.org/us/dictionary/english/general-knowledge" TargetMode="External" /><Relationship Type="http://schemas.openxmlformats.org/officeDocument/2006/relationships/hyperlink" Id="rId877" Target="https://discovery.ucl.ac.uk/id/eprint/10057147/7/Spring-Illari_2018_building-general-K.pdf" TargetMode="External" /><Relationship Type="http://schemas.openxmlformats.org/officeDocument/2006/relationships/hyperlink" Id="rId906" Target="https://easy-prep.org/dmv-practice-test/maryland-general-knowledge-practice-test" TargetMode="External" /><Relationship Type="http://schemas.openxmlformats.org/officeDocument/2006/relationships/hyperlink" Id="rId867" Target="https://en.m.wikipedia.org/wiki/General_knowledge" TargetMode="External" /><Relationship Type="http://schemas.openxmlformats.org/officeDocument/2006/relationships/hyperlink" Id="rId923" Target="https://en.wikipedia.org/wiki/Knowledge" TargetMode="External" /><Relationship Type="http://schemas.openxmlformats.org/officeDocument/2006/relationships/hyperlink" Id="rId862" Target="https://iimskills.com/tips-to-boost-your-basic-general-knowledge/" TargetMode="External" /><Relationship Type="http://schemas.openxmlformats.org/officeDocument/2006/relationships/hyperlink" Id="rId874" Target="https://learnfrenzy.com/aptitude/general-knowledge/basic-general-knowledge" TargetMode="External" /><Relationship Type="http://schemas.openxmlformats.org/officeDocument/2006/relationships/hyperlink" Id="rId910" Target="https://learnfrenzy.com/general-knowledge" TargetMode="External" /><Relationship Type="http://schemas.openxmlformats.org/officeDocument/2006/relationships/hyperlink" Id="rId918" Target="https://learninghealthcareproject.org/technical-building-blocks/knowledge-to-practice/" TargetMode="External" /><Relationship Type="http://schemas.openxmlformats.org/officeDocument/2006/relationships/hyperlink" Id="rId881" Target="https://link.springer.com/article/10.1007/s13347-018-0329-z" TargetMode="External" /><Relationship Type="http://schemas.openxmlformats.org/officeDocument/2006/relationships/hyperlink" Id="rId888" Target="https://nbpatel.com/2018/12/general-knowledge-book-2017-by-world.html" TargetMode="External" /><Relationship Type="http://schemas.openxmlformats.org/officeDocument/2006/relationships/hyperlink" Id="rId889" Target="https://nbpatel.com/category/general-knowledge" TargetMode="External" /><Relationship Type="http://schemas.openxmlformats.org/officeDocument/2006/relationships/hyperlink" Id="rId891" Target="https://oswaalbooks.com/collections/general-knowledge-books" TargetMode="External" /><Relationship Type="http://schemas.openxmlformats.org/officeDocument/2006/relationships/hyperlink" Id="rId882" Target="https://philpapers.org/rec/SPRBGK-2" TargetMode="External" /><Relationship Type="http://schemas.openxmlformats.org/officeDocument/2006/relationships/hyperlink" Id="rId942" Target="https://pinnacleminds.com.sg/lunchtime-talk-topic-21-knowledge-keystone-advanced-techniques-for-general-knowledge-retention/" TargetMode="External" /><Relationship Type="http://schemas.openxmlformats.org/officeDocument/2006/relationships/hyperlink" Id="rId940" Target="https://playembedded.org/blog/category/articles/general-knowledge/advanced-concepts/" TargetMode="External" /><Relationship Type="http://schemas.openxmlformats.org/officeDocument/2006/relationships/hyperlink" Id="rId925" Target="https://quizbombs.com/educational-quizzes/general-knowledge/level-03/" TargetMode="External" /><Relationship Type="http://schemas.openxmlformats.org/officeDocument/2006/relationships/hyperlink" Id="rId902" Target="https://quizlet.com/821361046/ocfa-general-knowledge-study-guide-flash-cards/" TargetMode="External" /><Relationship Type="http://schemas.openxmlformats.org/officeDocument/2006/relationships/hyperlink" Id="rId926" Target="https://quizlet.com/study-guides/comprehensive-vocabulary-and-concepts-for-advanced-english-a-21de62ac-32fe-4c46-8228-ae144f067576" TargetMode="External" /><Relationship Type="http://schemas.openxmlformats.org/officeDocument/2006/relationships/hyperlink" Id="rId870" Target="https://scales.arabpsychology.com/trm/general-knowledge/" TargetMode="External" /><Relationship Type="http://schemas.openxmlformats.org/officeDocument/2006/relationships/hyperlink" Id="rId912" Target="https://shelf.io/blog/knowledge-management-best-practices-for-contact-centers-today/" TargetMode="External" /><Relationship Type="http://schemas.openxmlformats.org/officeDocument/2006/relationships/hyperlink" Id="rId905" Target="https://shop.examsam.com/pdf-downloads/wonderlic-cognitive-ability-practice-tests/" TargetMode="External" /><Relationship Type="http://schemas.openxmlformats.org/officeDocument/2006/relationships/hyperlink" Id="rId936" Target="https://triviamaker.com/general-knowledge-questions-and-answers/" TargetMode="External" /><Relationship Type="http://schemas.openxmlformats.org/officeDocument/2006/relationships/hyperlink" Id="rId895" Target="https://uk.pinterest.com/ideas/general-knowledge-study-guide/919465763120/" TargetMode="External" /><Relationship Type="http://schemas.openxmlformats.org/officeDocument/2006/relationships/hyperlink" Id="rId875" Target="https://vocabdictionary.com/english/general-knowledge/" TargetMode="External" /><Relationship Type="http://schemas.openxmlformats.org/officeDocument/2006/relationships/hyperlink" Id="rId887" Target="https://www.240tutoring.com/ftce/general-knowledge-mathematics/" TargetMode="External" /><Relationship Type="http://schemas.openxmlformats.org/officeDocument/2006/relationships/hyperlink" Id="rId886" Target="https://www.amazon.com/CDL-PRACTICE-TEST-QUESTIONS-2025-2026/dp/B0G6MC4Y54" TargetMode="External" /><Relationship Type="http://schemas.openxmlformats.org/officeDocument/2006/relationships/hyperlink" Id="rId896" Target="https://www.amazon.com/GENERAL-KNOWLEDGE-STUDY-GUIDE-2026-2027/dp/B0GM9PTD93" TargetMode="External" /><Relationship Type="http://schemas.openxmlformats.org/officeDocument/2006/relationships/hyperlink" Id="rId931" Target="https://www.aol.com/advanced-general-knowledge-28-test-140316386.html" TargetMode="External" /><Relationship Type="http://schemas.openxmlformats.org/officeDocument/2006/relationships/hyperlink" Id="rId924" Target="https://www.aol.com/articles/advanced-general-knowledge-28-test-140316386.html" TargetMode="External" /><Relationship Type="http://schemas.openxmlformats.org/officeDocument/2006/relationships/hyperlink" Id="rId916" Target="https://www.aspirationandadvisory.com/blog/general-knowledge-vs-specialized-knowledge" TargetMode="External" /><Relationship Type="http://schemas.openxmlformats.org/officeDocument/2006/relationships/hyperlink" Id="rId907" Target="https://www.asvabpracticetests.com/" TargetMode="External" /><Relationship Type="http://schemas.openxmlformats.org/officeDocument/2006/relationships/hyperlink" Id="rId920" Target="https://www.cdldrivingacademy.com/wp-content/uploads/2017/06/GeneralKnowledge-Practice-Test-Questions-Answers.pdf" TargetMode="External" /><Relationship Type="http://schemas.openxmlformats.org/officeDocument/2006/relationships/hyperlink" Id="rId868" Target="https://www.clrn.org/what-is-general-knowledge-definition/" TargetMode="External" /><Relationship Type="http://schemas.openxmlformats.org/officeDocument/2006/relationships/hyperlink" Id="rId911" Target="https://www.courselounge.com/how-to-improve-your-general-knowledge/" TargetMode="External" /><Relationship Type="http://schemas.openxmlformats.org/officeDocument/2006/relationships/hyperlink" Id="rId909" Target="https://www.cristcdl.com/minnesota/mn-cdl-practice-tests/" TargetMode="External" /><Relationship Type="http://schemas.openxmlformats.org/officeDocument/2006/relationships/hyperlink" Id="rId876" Target="https://www.definitions.net/definition/general+knowledge" TargetMode="External" /><Relationship Type="http://schemas.openxmlformats.org/officeDocument/2006/relationships/hyperlink" Id="rId935" Target="https://www.emerald.com/jkm/article/9/5/132/265755/Automated-knowledge-discovery-in-advanced" TargetMode="External" /><Relationship Type="http://schemas.openxmlformats.org/officeDocument/2006/relationships/hyperlink" Id="rId930" Target="https://www.englishclub.com/esl-quizzes/general-knowledge-5.php" TargetMode="External" /><Relationship Type="http://schemas.openxmlformats.org/officeDocument/2006/relationships/hyperlink" Id="rId869" Target="https://www.examples.com/education/general-knowledge.html" TargetMode="External" /><Relationship Type="http://schemas.openxmlformats.org/officeDocument/2006/relationships/hyperlink" Id="rId866" Target="https://www.facebook.com/KnowledgePointTutorials/videos/international-general-knowledge/1350096159406876/" TargetMode="External" /><Relationship Type="http://schemas.openxmlformats.org/officeDocument/2006/relationships/hyperlink" Id="rId850" Target="https://www.fl.nesinc.com/prepPage.asp?test=GK" TargetMode="External" /><Relationship Type="http://schemas.openxmlformats.org/officeDocument/2006/relationships/hyperlink" Id="rId922" Target="https://www.gamestolearnenglish.com/fast-quiz/" TargetMode="External" /><Relationship Type="http://schemas.openxmlformats.org/officeDocument/2006/relationships/hyperlink" Id="rId921" Target="https://www.geeksforgeeks.org/" TargetMode="External" /><Relationship Type="http://schemas.openxmlformats.org/officeDocument/2006/relationships/hyperlink" Id="rId864" Target="https://www.jagranjosh.com/general-knowledge" TargetMode="External" /><Relationship Type="http://schemas.openxmlformats.org/officeDocument/2006/relationships/hyperlink" Id="rId933" Target="https://www.mentimeter.com/blog/meetings/quiz-questions" TargetMode="External" /><Relationship Type="http://schemas.openxmlformats.org/officeDocument/2006/relationships/hyperlink" Id="rId893" Target="https://www.mo-media.com/ftce/general-knowledge.htm" TargetMode="External" /><Relationship Type="http://schemas.openxmlformats.org/officeDocument/2006/relationships/hyperlink" Id="rId927" Target="https://www.mocktest.co.in/advanced-general-knowledge-questions-and-answers" TargetMode="External" /><Relationship Type="http://schemas.openxmlformats.org/officeDocument/2006/relationships/hyperlink" Id="rId903" Target="https://www.mometrix.com/academy/praxis-ii/english-content-knowledge/" TargetMode="External" /><Relationship Type="http://schemas.openxmlformats.org/officeDocument/2006/relationships/hyperlink" Id="rId904" Target="https://www.pinterest.com/ideas/general-knowledge-test/919978717671/" TargetMode="External" /><Relationship Type="http://schemas.openxmlformats.org/officeDocument/2006/relationships/hyperlink" Id="rId880" Target="https://www.proprofs.com/quiz-school/story.php?title=pp-mjc1otcxnwhuts" TargetMode="External" /><Relationship Type="http://schemas.openxmlformats.org/officeDocument/2006/relationships/hyperlink" Id="rId878" Target="https://www.quora.com/" TargetMode="External" /><Relationship Type="http://schemas.openxmlformats.org/officeDocument/2006/relationships/hyperlink" Id="rId938" Target="https://www.quora.com/What-does-come-between-basic-and-advance-level-of-knowledge-about-a-particular-subject" TargetMode="External" /><Relationship Type="http://schemas.openxmlformats.org/officeDocument/2006/relationships/hyperlink" Id="rId939" Target="https://www.readingrockets.org/role-background-knowledge" TargetMode="External" /><Relationship Type="http://schemas.openxmlformats.org/officeDocument/2006/relationships/hyperlink" Id="rId932" Target="https://www.reddit.com/r/RandomThoughts/comments/102qtxo/at_what_point_does_math_go_from_general_knowledge/" TargetMode="External" /><Relationship Type="http://schemas.openxmlformats.org/officeDocument/2006/relationships/hyperlink" Id="rId852" Target="https://www.reddit.com/r/internetparents/comments/139o3jj/i_lack_so_much_common_sense_and_common_knowledge/" TargetMode="External" /><Relationship Type="http://schemas.openxmlformats.org/officeDocument/2006/relationships/hyperlink" Id="rId934" Target="https://www.sciencedirect.com/topics/computer-science/common-sense-knowledge" TargetMode="External" /><Relationship Type="http://schemas.openxmlformats.org/officeDocument/2006/relationships/hyperlink" Id="rId929" Target="https://www.scribd.com/document/1000208410/General-Knowledge-Advanced" TargetMode="External" /><Relationship Type="http://schemas.openxmlformats.org/officeDocument/2006/relationships/hyperlink" Id="rId928" Target="https://www.scribd.com/document/1029431354/general-knowledge-advanced" TargetMode="External" /><Relationship Type="http://schemas.openxmlformats.org/officeDocument/2006/relationships/hyperlink" Id="rId908" Target="https://www.selfstudys.com/cuet/general-knowledge/online/exam" TargetMode="External" /><Relationship Type="http://schemas.openxmlformats.org/officeDocument/2006/relationships/hyperlink" Id="rId872" Target="https://www.skagit.edu/student-resources/writing-center/assets/SVCWC_WG_WhatIsGeneralKnowledge_coded.pdf" TargetMode="External" /><Relationship Type="http://schemas.openxmlformats.org/officeDocument/2006/relationships/hyperlink" Id="rId863" Target="https://www.studypool.com/documents/10269422/general-knowledge-tutorial" TargetMode="External" /><Relationship Type="http://schemas.openxmlformats.org/officeDocument/2006/relationships/hyperlink" Id="rId898" Target="https://www.target.com/p/ftce-general-knowledge-practice-test-kit-by-sharon-a-wynne-paperback/-/A-86659640" TargetMode="External" /><Relationship Type="http://schemas.openxmlformats.org/officeDocument/2006/relationships/hyperlink" Id="rId897" Target="https://www.teacherstestprep.com/sample-core-video-FTCE-general-knowledge-els" TargetMode="External" /><Relationship Type="http://schemas.openxmlformats.org/officeDocument/2006/relationships/hyperlink" Id="rId873" Target="https://www.thefreedictionary.com/general+knowledge" TargetMode="External" /><Relationship Type="http://schemas.openxmlformats.org/officeDocument/2006/relationships/hyperlink" Id="rId900" Target="https://www.tiktok.com/discover/studying-for-the-general-knowledge-cdl-test" TargetMode="External" /><Relationship Type="http://schemas.openxmlformats.org/officeDocument/2006/relationships/hyperlink" Id="rId915" Target="https://www.triviaquestionquiz.com/general-knowledge-in-english-for-class-6/" TargetMode="External" /><Relationship Type="http://schemas.openxmlformats.org/officeDocument/2006/relationships/hyperlink" Id="rId914" Target="https://www.triviaquestionquiz.com/general-knowledge-questions-for-fun/" TargetMode="External" /><Relationship Type="http://schemas.openxmlformats.org/officeDocument/2006/relationships/hyperlink" Id="rId853" Target="https://www.tutorialkart.com/general-knowledge/" TargetMode="External" /><Relationship Type="http://schemas.openxmlformats.org/officeDocument/2006/relationships/hyperlink" Id="rId855" Target="https://www.tutorialspoint.com/general_knowledge/general_knowledge_discussion.htm" TargetMode="External" /><Relationship Type="http://schemas.openxmlformats.org/officeDocument/2006/relationships/hyperlink" Id="rId856" Target="https://www.tutorialspoint.com/general_knowledge/general_knowledge_pdf_version.htm" TargetMode="External" /><Relationship Type="http://schemas.openxmlformats.org/officeDocument/2006/relationships/hyperlink" Id="rId851" Target="https://www.tutorialspoint.com/general_knowledge/general_knowledge_tutorial.pdf" TargetMode="External" /><Relationship Type="http://schemas.openxmlformats.org/officeDocument/2006/relationships/hyperlink" Id="rId890" Target="https://www.tutorialspoint.com/general_knowledge/general_knowledge_useful_resources.htm" TargetMode="External" /><Relationship Type="http://schemas.openxmlformats.org/officeDocument/2006/relationships/hyperlink" Id="rId849" Target="https://www.tutorialspoint.com/general_knowledge/index.htm" TargetMode="External" /><Relationship Type="http://schemas.openxmlformats.org/officeDocument/2006/relationships/hyperlink" Id="rId858" Target="https://www.vedantu.com/general-knowledge" TargetMode="External" /><Relationship Type="http://schemas.openxmlformats.org/officeDocument/2006/relationships/hyperlink" Id="rId901" Target="https://www.walmart.com/ip/EduGorilla-Jharkhand-General-Knowledge-Study-Guide-One-Liner-Hindi-Edition-Competitive-Exams-Useful-JPSC-JSSC-JTET-JSERC-JHC-Competitive-Exams-Paperb-9789355566485/1545205469" TargetMode="External" /><Relationship Type="http://schemas.openxmlformats.org/officeDocument/2006/relationships/hyperlink" Id="rId854" Target="https://www.wisdomjobs.com/e-university/general-knowledge-tutorial-323.html" TargetMode="External" /><Relationship Type="http://schemas.openxmlformats.org/officeDocument/2006/relationships/hyperlink" Id="rId913" Target="https://www.wisegp.co.uk/knowledge-work" TargetMode="External" /><Relationship Type="http://schemas.openxmlformats.org/officeDocument/2006/relationships/hyperlink" Id="rId859" Target="https://www.youtube.com/channel/UCBu-yJL7zJpP0LNCzh_QRTw" TargetMode="External" /><Relationship Type="http://schemas.openxmlformats.org/officeDocument/2006/relationships/hyperlink" Id="rId865" Target="https://www.youtube.com/playlist?list=PLiXX0f62BDzje8hFYi1Pfzpq89KhrVUKZ" TargetMode="External" /><Relationship Type="http://schemas.openxmlformats.org/officeDocument/2006/relationships/hyperlink" Id="rId919" Target="https://www.youtube.com/watch?v=8uLg63-0cuA" TargetMode="External" /><Relationship Type="http://schemas.openxmlformats.org/officeDocument/2006/relationships/hyperlink" Id="rId884" Target="https://www.youtube.com/watch?v=NxGcIsVYNAc" TargetMode="External" /><Relationship Type="http://schemas.openxmlformats.org/officeDocument/2006/relationships/hyperlink" Id="rId941" Target="https://www.youtube.com/watch?v=j_fY5UchkTc" TargetMode="External" /><Relationship Type="http://schemas.openxmlformats.org/officeDocument/2006/relationships/hyperlink" Id="rId861" Target="https://www.youtube.com/watch?v=xuMls9AZj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2026-06-29T13:16:21Z</dcterms:created>
  <dcterms:modified xsi:type="dcterms:W3CDTF">2026-06-29T13:16:21Z</dcterms:modified>
</cp:coreProperties>
</file>

<file path=docProps/custom.xml><?xml version="1.0" encoding="utf-8"?>
<Properties xmlns="http://schemas.openxmlformats.org/officeDocument/2006/custom-properties" xmlns:vt="http://schemas.openxmlformats.org/officeDocument/2006/docPropsVTypes"/>
</file>