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27.shtml" ContentType="text/html; charset=UTF-8"/>
  <Override PartName="/word/media/rId218.jpg" ContentType="image/jpeg"/>
  <Override PartName="/word/media/rId95.jpg" ContentType="image/jpeg"/>
  <Override PartName="/word/media/rId415.jpg" ContentType="image/jpeg"/>
  <Override PartName="/word/media/rId115.jpg" ContentType="image/jpeg"/>
  <Override PartName="/word/media/rId433.jpg" ContentType="image/jpeg"/>
  <Override PartName="/word/media/rId20.png" ContentType="image/png"/>
  <Override PartName="/word/media/rId4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w:t>
      </w:r>
      <w:r>
        <w:t xml:space="preserve"> </w:t>
      </w:r>
      <w:r>
        <w:rPr>
          <w:b/>
          <w:bCs/>
        </w:rPr>
        <w:t xml:space="preserve">ULTIMATE CHUNKED STUDY GUIDE: Spread Spectrum Technology</w:t>
      </w:r>
    </w:p>
    <w:p>
      <w:pPr>
        <w:pStyle w:val="BodyText"/>
      </w:pPr>
      <w:r>
        <w:rPr>
          <w:i/>
          <w:iCs/>
        </w:rPr>
        <w:t xml:space="preserve">(Generated dynamically via a 10-part LLM Generation &amp; Verification Pipeline to bypass limits)</w:t>
      </w:r>
    </w:p>
    <w:bookmarkStart w:id="93" w:name="Xda32828f189eed7e701df07c3d8d633adbb5c0d"/>
    <w:p>
      <w:pPr>
        <w:pStyle w:val="Heading1"/>
      </w:pPr>
      <w:r>
        <w:t xml:space="preserve">Chapter 1: Foundational Origins and the Evolution of Spread Spectrum Technology</w:t>
      </w:r>
    </w:p>
    <w:bookmarkStart w:id="23" w:name="Xcfda9b4cb3e3bed03709c87cc8374294c83aa88"/>
    <w:p>
      <w:pPr>
        <w:pStyle w:val="Heading2"/>
      </w:pPr>
      <w:r>
        <w:t xml:space="preserve">1.1 Introduction: The Fundamental Paradigm Shift in Communication</w:t>
      </w:r>
    </w:p>
    <w:p>
      <w:pPr>
        <w:pStyle w:val="FirstParagraph"/>
      </w:pPr>
      <w:r>
        <w:t xml:space="preserve">Spread spectrum technology represents one of the most consequential paradigm shifts in the history of wireless communication. At its core, spread spectrum is a transmission technique in which the bandwidth of the transmitted signal is deliberately and significantly expanded beyond the minimum bandwidth required to carry the information. This seemingly counterintuitive approach—using far more spectrum than necessary—yields extraordinary advantages in terms of interference resistance, security, low probability of intercept, and multiple access capability. To truly understand spread spectrum, one must first appreciate the fundamental problem it was designed to solve: the vulnerability of narrowband communication signals to interference, jamming, eavesdropping, and multipath degradation.</w:t>
      </w:r>
    </w:p>
    <w:p>
      <w:pPr>
        <w:pStyle w:val="BodyText"/>
      </w:pPr>
      <w:r>
        <w:t xml:space="preserve">In conventional narrowband communication, the signal energy is concentrated into a very narrow frequency band. While this is spectrally efficient, it creates a critical vulnerability: an adversary need only transmit noise or a competing signal on that single frequency to disrupt the communication. Spread spectrum inverts this vulnerability by distributing the signal energy across an extremely wide bandwidth, making it appear as background noise to anyone who does not possess the key to the spreading pattern. The signal becomes, in essence, a needle hidden in a haystack of its own making.</w:t>
      </w:r>
    </w:p>
    <w:p>
      <w:pPr>
        <w:pStyle w:val="BodyText"/>
      </w:pPr>
      <w:r>
        <w:t xml:space="preserve">The mathematical foundation of spread spectrum rests upon the Shannon-Hartley theorem, which establishes the relationship between channel capacity, bandwidth, and signal-to-noise ratio:</w:t>
      </w:r>
    </w:p>
    <w:p>
      <w:pPr>
        <w:pStyle w:val="BodyText"/>
      </w:pPr>
      <m:oMathPara>
        <m:oMathParaPr>
          <m:jc m:val="center"/>
        </m:oMathParaPr>
        <m:oMath>
          <m:r>
            <m:t>C</m:t>
          </m:r>
          <m:r>
            <m:rPr>
              <m:sty m:val="p"/>
            </m:rPr>
            <m:t>=</m:t>
          </m:r>
          <m:r>
            <m:t>Δ</m:t>
          </m:r>
          <m:r>
            <m:t>F</m:t>
          </m:r>
          <m:sSub>
            <m:e>
              <m:r>
                <m:rPr>
                  <m:sty m:val="p"/>
                </m:rPr>
                <m:t>log</m:t>
              </m:r>
            </m:e>
            <m:sub>
              <m:r>
                <m:t>2</m:t>
              </m:r>
            </m:sub>
          </m:sSub>
          <m:d>
            <m:dPr>
              <m:begChr m:val="("/>
              <m:endChr m:val=")"/>
              <m:sepChr m:val=""/>
              <m:grow/>
            </m:dPr>
            <m:e>
              <m:r>
                <m:t>1</m:t>
              </m:r>
              <m:r>
                <m:rPr>
                  <m:sty m:val="p"/>
                </m:rPr>
                <m:t>+</m:t>
              </m:r>
              <m:f>
                <m:fPr>
                  <m:type m:val="bar"/>
                </m:fPr>
                <m:num>
                  <m:sSub>
                    <m:e>
                      <m:r>
                        <m:t>P</m:t>
                      </m:r>
                    </m:e>
                    <m:sub>
                      <m:r>
                        <m:t>S</m:t>
                      </m:r>
                    </m:sub>
                  </m:sSub>
                </m:num>
                <m:den>
                  <m:sSub>
                    <m:e>
                      <m:r>
                        <m:t>P</m:t>
                      </m:r>
                    </m:e>
                    <m:sub>
                      <m:r>
                        <m:t>N</m:t>
                      </m:r>
                    </m:sub>
                  </m:sSub>
                </m:den>
              </m:f>
            </m:e>
          </m:d>
        </m:oMath>
      </m:oMathPara>
    </w:p>
    <w:p>
      <w:pPr>
        <w:pStyle w:val="FirstParagraph"/>
      </w:pPr>
      <w:r>
        <w:t xml:space="preserve">where</w:t>
      </w:r>
      <w:r>
        <w:t xml:space="preserve"> </w:t>
      </w:r>
      <m:oMath>
        <m:r>
          <m:t>C</m:t>
        </m:r>
      </m:oMath>
      <w:r>
        <w:t xml:space="preserve"> </w:t>
      </w:r>
      <w:r>
        <w:t xml:space="preserve">is the channel capacity in bits per second,</w:t>
      </w:r>
      <w:r>
        <w:t xml:space="preserve"> </w:t>
      </w:r>
      <m:oMath>
        <m:r>
          <m:t>Δ</m:t>
        </m:r>
        <m:r>
          <m:t>F</m:t>
        </m:r>
      </m:oMath>
      <w:r>
        <w:t xml:space="preserve"> </w:t>
      </w:r>
      <w:r>
        <w:t xml:space="preserve">is the bandwidth of the channel in hertz,</w:t>
      </w:r>
      <w:r>
        <w:t xml:space="preserve"> </w:t>
      </w:r>
      <m:oMath>
        <m:sSub>
          <m:e>
            <m:r>
              <m:t>P</m:t>
            </m:r>
          </m:e>
          <m:sub>
            <m:r>
              <m:t>S</m:t>
            </m:r>
          </m:sub>
        </m:sSub>
      </m:oMath>
      <w:r>
        <w:t xml:space="preserve"> </w:t>
      </w:r>
      <w:r>
        <w:t xml:space="preserve">is the signal power, and</w:t>
      </w:r>
      <w:r>
        <w:t xml:space="preserve"> </w:t>
      </w:r>
      <m:oMath>
        <m:sSub>
          <m:e>
            <m:r>
              <m:t>P</m:t>
            </m:r>
          </m:e>
          <m:sub>
            <m:r>
              <m:t>N</m:t>
            </m:r>
          </m:sub>
        </m:sSub>
      </m:oMath>
      <w:r>
        <w:t xml:space="preserve"> </w:t>
      </w:r>
      <w:r>
        <w:t xml:space="preserve">is the noise power. This theorem reveals a profound insight: there exists a fundamental trade-off between bandwidth and signal-to-noise ratio. One can transmit the same amount of information using a weak signal spread over a wide bandwidth or a strong signal confined to a narrow bandwidth. Spread spectrum exploits this trade-off by deliberately using excess bandwidth as a substitute for signal power, enabling reliable communication even when the signal is buried below the noise floor.</w:t>
      </w:r>
    </w:p>
    <w:p>
      <w:pPr>
        <w:pStyle w:val="CaptionedFigure"/>
      </w:pPr>
      <w:r>
        <w:drawing>
          <wp:inline>
            <wp:extent cx="5334000" cy="2078764"/>
            <wp:effectExtent b="0" l="0" r="0" t="0"/>
            <wp:docPr descr="Spread Spectrum Concept" title="" id="21" name="Picture"/>
            <a:graphic>
              <a:graphicData uri="http://schemas.openxmlformats.org/drawingml/2006/picture">
                <pic:pic>
                  <pic:nvPicPr>
                    <pic:cNvPr descr="https://media.geeksforgeeks.org/wp-content/uploads/20221017172459/SpreadSpectrum.png" id="22" name="Picture"/>
                    <pic:cNvPicPr>
                      <a:picLocks noChangeArrowheads="1" noChangeAspect="1"/>
                    </pic:cNvPicPr>
                  </pic:nvPicPr>
                  <pic:blipFill>
                    <a:blip r:embed="rId20"/>
                    <a:stretch>
                      <a:fillRect/>
                    </a:stretch>
                  </pic:blipFill>
                  <pic:spPr bwMode="auto">
                    <a:xfrm>
                      <a:off x="0" y="0"/>
                      <a:ext cx="5334000" cy="2078764"/>
                    </a:xfrm>
                    <a:prstGeom prst="rect">
                      <a:avLst/>
                    </a:prstGeom>
                    <a:noFill/>
                    <a:ln w="9525">
                      <a:noFill/>
                      <a:headEnd/>
                      <a:tailEnd/>
                    </a:ln>
                  </pic:spPr>
                </pic:pic>
              </a:graphicData>
            </a:graphic>
          </wp:inline>
        </w:drawing>
      </w:r>
    </w:p>
    <w:p>
      <w:pPr>
        <w:pStyle w:val="ImageCaption"/>
      </w:pPr>
      <w:r>
        <w:t xml:space="preserve">Spread Spectrum Concept</w:t>
      </w:r>
    </w:p>
    <w:bookmarkEnd w:id="23"/>
    <w:bookmarkStart w:id="30" w:name="X037de8f1cb7b71cb54b8621a25ef36e78732e7d"/>
    <w:p>
      <w:pPr>
        <w:pStyle w:val="Heading2"/>
      </w:pPr>
      <w:r>
        <w:t xml:space="preserve">1.2 The Pre-History: Early Foundations and Theoretical Seeds (1899–1930s)</w:t>
      </w:r>
    </w:p>
    <w:bookmarkStart w:id="24" w:name="marconi-and-the-problem-of-interference"/>
    <w:p>
      <w:pPr>
        <w:pStyle w:val="Heading3"/>
      </w:pPr>
      <w:r>
        <w:t xml:space="preserve">1.2.1 Marconi and the Problem of Interference</w:t>
      </w:r>
    </w:p>
    <w:p>
      <w:pPr>
        <w:pStyle w:val="FirstParagraph"/>
      </w:pPr>
      <w:r>
        <w:t xml:space="preserve">The origins of spread spectrum thinking can be traced to the earliest days of wireless telegraphy. When</w:t>
      </w:r>
      <w:r>
        <w:t xml:space="preserve"> </w:t>
      </w:r>
      <w:r>
        <w:rPr>
          <w:b/>
          <w:bCs/>
        </w:rPr>
        <w:t xml:space="preserve">Guglielmo Marconi</w:t>
      </w:r>
      <w:r>
        <w:t xml:space="preserve"> </w:t>
      </w:r>
      <w:r>
        <w:t xml:space="preserve">began his pioneering experiments in wireless communication in</w:t>
      </w:r>
      <w:r>
        <w:t xml:space="preserve"> </w:t>
      </w:r>
      <w:r>
        <w:rPr>
          <w:b/>
          <w:bCs/>
        </w:rPr>
        <w:t xml:space="preserve">1899</w:t>
      </w:r>
      <w:r>
        <w:t xml:space="preserve">, he immediately confronted a fundamental problem: interference. As wireless transmitters proliferated, signals began to collide with one another, creating garbled and unreliable communication. Marconi experimented with</w:t>
      </w:r>
      <w:r>
        <w:t xml:space="preserve"> </w:t>
      </w:r>
      <w:r>
        <w:rPr>
          <w:b/>
          <w:bCs/>
        </w:rPr>
        <w:t xml:space="preserve">frequency-selective reception</w:t>
      </w:r>
      <w:r>
        <w:t xml:space="preserve">—the idea that a receiver could be tuned to respond only to a specific frequency while rejecting others. While this approach is conceptually related to the idea of using frequency as a dimension of communication selectivity, it was not spread spectrum in the modern sense. Rather, it represented the first recognition that the frequency domain could be manipulated to improve communication reliability.</w:t>
      </w:r>
    </w:p>
    <w:bookmarkEnd w:id="24"/>
    <w:bookmarkStart w:id="25" w:name="X3c00aea864178f9eaaf3216755b84b38b2de27a"/>
    <w:p>
      <w:pPr>
        <w:pStyle w:val="Heading3"/>
      </w:pPr>
      <w:r>
        <w:t xml:space="preserve">1.2.2 Nikola Tesla’s Frequency-Hopping Patent (1903)</w:t>
      </w:r>
    </w:p>
    <w:p>
      <w:pPr>
        <w:pStyle w:val="FirstParagraph"/>
      </w:pPr>
      <w:r>
        <w:t xml:space="preserve">Perhaps the earliest documented description of a frequency-hopping concept came from</w:t>
      </w:r>
      <w:r>
        <w:t xml:space="preserve"> </w:t>
      </w:r>
      <w:r>
        <w:rPr>
          <w:b/>
          <w:bCs/>
        </w:rPr>
        <w:t xml:space="preserve">Nikola Tesla</w:t>
      </w:r>
      <w:r>
        <w:t xml:space="preserve">, who described elements of frequency-hopping in a U.S. patent filed in</w:t>
      </w:r>
      <w:r>
        <w:t xml:space="preserve"> </w:t>
      </w:r>
      <w:r>
        <w:rPr>
          <w:b/>
          <w:bCs/>
        </w:rPr>
        <w:t xml:space="preserve">1903</w:t>
      </w:r>
      <w:r>
        <w:t xml:space="preserve">. Tesla, whose contributions to electrical engineering are vast and often underappreciated in his own time, recognized that varying the transmission frequency could provide a means of avoiding interference. However, Tesla’s description was embedded within broader work on wireless energy transmission and signaling, and it did not develop into a complete spread spectrum system. The technological limitations of the era—particularly the lack of fast, reliable frequency synthesizers and synchronization mechanisms—made practical implementation impossible.</w:t>
      </w:r>
    </w:p>
    <w:bookmarkEnd w:id="25"/>
    <w:bookmarkStart w:id="26" w:name="X802b6ba72404de3b0d11db08ce4f553991baac1"/>
    <w:p>
      <w:pPr>
        <w:pStyle w:val="Heading3"/>
      </w:pPr>
      <w:r>
        <w:t xml:space="preserve">1.2.3 Jonathan Zenneck and Early Theoretical Descriptions (1908)</w:t>
      </w:r>
    </w:p>
    <w:p>
      <w:pPr>
        <w:pStyle w:val="FirstParagraph"/>
      </w:pPr>
      <w:r>
        <w:t xml:space="preserve">In</w:t>
      </w:r>
      <w:r>
        <w:t xml:space="preserve"> </w:t>
      </w:r>
      <w:r>
        <w:rPr>
          <w:b/>
          <w:bCs/>
        </w:rPr>
        <w:t xml:space="preserve">1908</w:t>
      </w:r>
      <w:r>
        <w:t xml:space="preserve">, the German physicist</w:t>
      </w:r>
      <w:r>
        <w:t xml:space="preserve"> </w:t>
      </w:r>
      <w:r>
        <w:rPr>
          <w:b/>
          <w:bCs/>
        </w:rPr>
        <w:t xml:space="preserve">Jonathan Zenneck</w:t>
      </w:r>
      <w:r>
        <w:t xml:space="preserve"> </w:t>
      </w:r>
      <w:r>
        <w:t xml:space="preserve">published his influential book</w:t>
      </w:r>
      <w:r>
        <w:t xml:space="preserve"> </w:t>
      </w:r>
      <w:r>
        <w:rPr>
          <w:i/>
          <w:iCs/>
        </w:rPr>
        <w:t xml:space="preserve">Wireless Telegraphy</w:t>
      </w:r>
      <w:r>
        <w:t xml:space="preserve">, which provided one of the earliest written descriptions of processes related to spread spectrum. Zenneck’s work discussed methods by which signals could be made more resistant to interference through manipulation of transmission parameters. While Zenneck did not propose a complete spread spectrum system, his theoretical discussions planted seeds that would later germinate into practical implementations.</w:t>
      </w:r>
    </w:p>
    <w:bookmarkEnd w:id="26"/>
    <w:bookmarkStart w:id="27" w:name="world-war-i-limited-german-military-use"/>
    <w:p>
      <w:pPr>
        <w:pStyle w:val="Heading3"/>
      </w:pPr>
      <w:r>
        <w:t xml:space="preserve">1.2.4 World War I: Limited German Military Use</w:t>
      </w:r>
    </w:p>
    <w:p>
      <w:pPr>
        <w:pStyle w:val="FirstParagraph"/>
      </w:pPr>
      <w:r>
        <w:t xml:space="preserve">During</w:t>
      </w:r>
      <w:r>
        <w:t xml:space="preserve"> </w:t>
      </w:r>
      <w:r>
        <w:rPr>
          <w:b/>
          <w:bCs/>
        </w:rPr>
        <w:t xml:space="preserve">World War I</w:t>
      </w:r>
      <w:r>
        <w:t xml:space="preserve">, the German military made limited use of frequency-changing techniques to counter Allied signal interception and jamming efforts. The details of these early efforts remain somewhat obscure, as military secrecy limited documentation. However, it is known that German engineers experimented with changing transmission frequencies to make it more difficult for Allied forces to intercept and locate their communications. These early efforts were crude by modern standards—often involving manual frequency changes rather than automated pseudo-random sequences—but they demonstrated the military value of frequency agility.</w:t>
      </w:r>
    </w:p>
    <w:bookmarkEnd w:id="27"/>
    <w:bookmarkStart w:id="28" w:name="leonard-danilewiczs-proposal-1929"/>
    <w:p>
      <w:pPr>
        <w:pStyle w:val="Heading3"/>
      </w:pPr>
      <w:r>
        <w:t xml:space="preserve">1.2.5 Leonard Danilewicz’s Proposal (1929)</w:t>
      </w:r>
    </w:p>
    <w:p>
      <w:pPr>
        <w:pStyle w:val="FirstParagraph"/>
      </w:pPr>
      <w:r>
        <w:t xml:space="preserve">In</w:t>
      </w:r>
      <w:r>
        <w:t xml:space="preserve"> </w:t>
      </w:r>
      <w:r>
        <w:rPr>
          <w:b/>
          <w:bCs/>
        </w:rPr>
        <w:t xml:space="preserve">1929</w:t>
      </w:r>
      <w:r>
        <w:t xml:space="preserve">, Polish engineer</w:t>
      </w:r>
      <w:r>
        <w:t xml:space="preserve"> </w:t>
      </w:r>
      <w:r>
        <w:rPr>
          <w:b/>
          <w:bCs/>
        </w:rPr>
        <w:t xml:space="preserve">Leonard Danilewicz</w:t>
      </w:r>
      <w:r>
        <w:t xml:space="preserve"> </w:t>
      </w:r>
      <w:r>
        <w:t xml:space="preserve">proposed a frequency-hopping system to the Polish military. Danilewicz recognized that the security and robustness of military communications could be dramatically improved by rapidly switching transmission frequencies according to a predetermined pattern. His proposal was conceptually quite close to modern frequency-hopping spread spectrum (FHSS), but the Polish military did not adopt it at the time. Danilewicz’s contribution is significant because it represents one of the earliest explicit proposals for frequency-hopping as a communication security technique.</w:t>
      </w:r>
    </w:p>
    <w:bookmarkEnd w:id="28"/>
    <w:bookmarkStart w:id="29" w:name="willem-broertjes-patent-1932"/>
    <w:p>
      <w:pPr>
        <w:pStyle w:val="Heading3"/>
      </w:pPr>
      <w:r>
        <w:t xml:space="preserve">1.2.6 Willem Broertjes’ Patent (1932)</w:t>
      </w:r>
    </w:p>
    <w:p>
      <w:pPr>
        <w:pStyle w:val="FirstParagraph"/>
      </w:pPr>
      <w:r>
        <w:t xml:space="preserve">On</w:t>
      </w:r>
      <w:r>
        <w:t xml:space="preserve"> </w:t>
      </w:r>
      <w:r>
        <w:rPr>
          <w:b/>
          <w:bCs/>
        </w:rPr>
        <w:t xml:space="preserve">August 2, 1932</w:t>
      </w:r>
      <w:r>
        <w:t xml:space="preserve">, Dutch engineer</w:t>
      </w:r>
      <w:r>
        <w:t xml:space="preserve"> </w:t>
      </w:r>
      <w:r>
        <w:rPr>
          <w:b/>
          <w:bCs/>
        </w:rPr>
        <w:t xml:space="preserve">Willem Broertjes</w:t>
      </w:r>
      <w:r>
        <w:t xml:space="preserve"> </w:t>
      </w:r>
      <w:r>
        <w:t xml:space="preserve">was granted a patent describing a system related to spread spectrum communication. Broertjes’ work contributed to the growing body of knowledge about frequency manipulation for secure communication. His patent described methods for transmitting signals in ways that would resist interception and interference, further developing the conceptual framework that would eventually lead to practical spread spectrum systems.</w:t>
      </w:r>
    </w:p>
    <w:bookmarkEnd w:id="29"/>
    <w:bookmarkEnd w:id="30"/>
    <w:bookmarkStart w:id="36" w:name="Xaf54d114c619b9efc77c56d31a3d384667339b1"/>
    <w:p>
      <w:pPr>
        <w:pStyle w:val="Heading2"/>
      </w:pPr>
      <w:r>
        <w:t xml:space="preserve">1.3 The SIGSALY System: World War II and the First Practical Implementation</w:t>
      </w:r>
    </w:p>
    <w:bookmarkStart w:id="31" w:name="the-need-for-secure-voice-communication"/>
    <w:p>
      <w:pPr>
        <w:pStyle w:val="Heading3"/>
      </w:pPr>
      <w:r>
        <w:t xml:space="preserve">1.3.1 The Need for Secure Voice Communication</w:t>
      </w:r>
    </w:p>
    <w:p>
      <w:pPr>
        <w:pStyle w:val="FirstParagraph"/>
      </w:pPr>
      <w:r>
        <w:t xml:space="preserve">The outbreak of</w:t>
      </w:r>
      <w:r>
        <w:t xml:space="preserve"> </w:t>
      </w:r>
      <w:r>
        <w:rPr>
          <w:b/>
          <w:bCs/>
        </w:rPr>
        <w:t xml:space="preserve">World War II</w:t>
      </w:r>
      <w:r>
        <w:t xml:space="preserve"> </w:t>
      </w:r>
      <w:r>
        <w:t xml:space="preserve">created an urgent need for secure voice communication between Allied leaders. The stakes were extraordinarily high: any intercepted communication could reveal strategic plans, troop movements, or diplomatic positions. Existing encryption methods—primarily mechanical cipher machines—were vulnerable to cryptanalysis, as demonstrated by the eventual breaking of the German Enigma cipher.</w:t>
      </w:r>
    </w:p>
    <w:bookmarkEnd w:id="31"/>
    <w:bookmarkStart w:id="32" w:name="the-u.s.-army-signal-corps-and-bell-labs"/>
    <w:p>
      <w:pPr>
        <w:pStyle w:val="Heading3"/>
      </w:pPr>
      <w:r>
        <w:t xml:space="preserve">1.3.2 The U.S. Army Signal Corps and Bell Labs</w:t>
      </w:r>
    </w:p>
    <w:p>
      <w:pPr>
        <w:pStyle w:val="FirstParagraph"/>
      </w:pPr>
      <w:r>
        <w:t xml:space="preserve">The</w:t>
      </w:r>
      <w:r>
        <w:t xml:space="preserve"> </w:t>
      </w:r>
      <w:r>
        <w:rPr>
          <w:b/>
          <w:bCs/>
        </w:rPr>
        <w:t xml:space="preserve">U.S. Army Signal Corps</w:t>
      </w:r>
      <w:r>
        <w:t xml:space="preserve">, working in collaboration with</w:t>
      </w:r>
      <w:r>
        <w:t xml:space="preserve"> </w:t>
      </w:r>
      <w:r>
        <w:rPr>
          <w:b/>
          <w:bCs/>
        </w:rPr>
        <w:t xml:space="preserve">Bell Telephone Laboratories</w:t>
      </w:r>
      <w:r>
        <w:t xml:space="preserve">, undertook the development of a secure voice communication system that would become known as</w:t>
      </w:r>
      <w:r>
        <w:t xml:space="preserve"> </w:t>
      </w:r>
      <w:r>
        <w:rPr>
          <w:b/>
          <w:bCs/>
        </w:rPr>
        <w:t xml:space="preserve">SIGSALY</w:t>
      </w:r>
      <w:r>
        <w:t xml:space="preserve">. This system, which became operational during World War II, represented the first large-scale practical implementation of spread spectrum principles, though it used a somewhat different approach than the frequency-hopping systems that would later become widespread.</w:t>
      </w:r>
    </w:p>
    <w:bookmarkEnd w:id="32"/>
    <w:bookmarkStart w:id="33" w:name="technical-architecture-of-sigsaly"/>
    <w:p>
      <w:pPr>
        <w:pStyle w:val="Heading3"/>
      </w:pPr>
      <w:r>
        <w:t xml:space="preserve">1.3.3 Technical Architecture of SIGSALY</w:t>
      </w:r>
    </w:p>
    <w:p>
      <w:pPr>
        <w:pStyle w:val="FirstParagraph"/>
      </w:pPr>
      <w:r>
        <w:t xml:space="preserve">SIGSALY employed a remarkable technical approach for its era. The system worked by:</w:t>
      </w:r>
    </w:p>
    <w:p>
      <w:pPr>
        <w:pStyle w:val="Compact"/>
        <w:numPr>
          <w:ilvl w:val="0"/>
          <w:numId w:val="1001"/>
        </w:numPr>
      </w:pPr>
      <w:r>
        <w:rPr>
          <w:b/>
          <w:bCs/>
        </w:rPr>
        <w:t xml:space="preserve">Sampling the voice signal</w:t>
      </w:r>
      <w:r>
        <w:t xml:space="preserve"> </w:t>
      </w:r>
      <w:r>
        <w:t xml:space="preserve">at regular intervals and quantizing the amplitude into discrete levels.</w:t>
      </w:r>
    </w:p>
    <w:p>
      <w:pPr>
        <w:pStyle w:val="Compact"/>
        <w:numPr>
          <w:ilvl w:val="0"/>
          <w:numId w:val="1001"/>
        </w:numPr>
      </w:pPr>
      <w:r>
        <w:rPr>
          <w:b/>
          <w:bCs/>
        </w:rPr>
        <w:t xml:space="preserve">Encrypting the quantized values</w:t>
      </w:r>
      <w:r>
        <w:t xml:space="preserve"> </w:t>
      </w:r>
      <w:r>
        <w:t xml:space="preserve">using a one-time pad encryption scheme, where the key was provided by phonograph records containing random noise.</w:t>
      </w:r>
    </w:p>
    <w:p>
      <w:pPr>
        <w:pStyle w:val="Compact"/>
        <w:numPr>
          <w:ilvl w:val="0"/>
          <w:numId w:val="1001"/>
        </w:numPr>
      </w:pPr>
      <w:r>
        <w:rPr>
          <w:b/>
          <w:bCs/>
        </w:rPr>
        <w:t xml:space="preserve">Transmitting the encrypted signal</w:t>
      </w:r>
      <w:r>
        <w:t xml:space="preserve"> </w:t>
      </w:r>
      <w:r>
        <w:t xml:space="preserve">using frequency modulation across multiple frequency channels.</w:t>
      </w:r>
    </w:p>
    <w:p>
      <w:pPr>
        <w:pStyle w:val="FirstParagraph"/>
      </w:pPr>
      <w:r>
        <w:t xml:space="preserve">The key innovation was the use of the one-time pad principle combined with the transmission of the signal across a wider bandwidth than necessary. The phonograph records containing the random noise key were duplicated and distributed to both the transmitting and receiving stations. Without the matching record, an interceptor would hear only what appeared to be random noise.</w:t>
      </w:r>
    </w:p>
    <w:bookmarkEnd w:id="33"/>
    <w:bookmarkStart w:id="34" w:name="operational-details"/>
    <w:p>
      <w:pPr>
        <w:pStyle w:val="Heading3"/>
      </w:pPr>
      <w:r>
        <w:t xml:space="preserve">1.3.4 Operational Details</w:t>
      </w:r>
    </w:p>
    <w:p>
      <w:pPr>
        <w:pStyle w:val="FirstParagraph"/>
      </w:pPr>
      <w:r>
        <w:t xml:space="preserve">SIGSALY was an enormous system by modern standards. Each terminal weighed approximately</w:t>
      </w:r>
      <w:r>
        <w:t xml:space="preserve"> </w:t>
      </w:r>
      <w:r>
        <w:rPr>
          <w:b/>
          <w:bCs/>
        </w:rPr>
        <w:t xml:space="preserve">55 tons</w:t>
      </w:r>
      <w:r>
        <w:t xml:space="preserve"> </w:t>
      </w:r>
      <w:r>
        <w:t xml:space="preserve">and required a dedicated air-conditioned room. The system was used for the highest-level Allied communications, including conversations between</w:t>
      </w:r>
      <w:r>
        <w:t xml:space="preserve"> </w:t>
      </w:r>
      <w:r>
        <w:rPr>
          <w:b/>
          <w:bCs/>
        </w:rPr>
        <w:t xml:space="preserve">Winston Churchill</w:t>
      </w:r>
      <w:r>
        <w:t xml:space="preserve"> </w:t>
      </w:r>
      <w:r>
        <w:t xml:space="preserve">and</w:t>
      </w:r>
      <w:r>
        <w:t xml:space="preserve"> </w:t>
      </w:r>
      <w:r>
        <w:rPr>
          <w:b/>
          <w:bCs/>
        </w:rPr>
        <w:t xml:space="preserve">Franklin D. Roosevelt</w:t>
      </w:r>
      <w:r>
        <w:t xml:space="preserve">, and between senior military commanders planning operations such as the D-Day invasion.</w:t>
      </w:r>
    </w:p>
    <w:p>
      <w:pPr>
        <w:pStyle w:val="BodyText"/>
      </w:pPr>
      <w:r>
        <w:t xml:space="preserve">The system operated on a limited number of circuits and was deployed at key locations including Washington, D.C., London, Paris, and various Pacific theater command posts. Despite its enormous size and complexity, SIGSALY was never successfully compromised by Axis forces—a testament to the fundamental security advantages of spread spectrum communication.</w:t>
      </w:r>
    </w:p>
    <w:bookmarkEnd w:id="34"/>
    <w:bookmarkStart w:id="35" w:name="legacy-of-sigsaly"/>
    <w:p>
      <w:pPr>
        <w:pStyle w:val="Heading3"/>
      </w:pPr>
      <w:r>
        <w:t xml:space="preserve">1.3.5 Legacy of SIGSALY</w:t>
      </w:r>
    </w:p>
    <w:p>
      <w:pPr>
        <w:pStyle w:val="FirstParagraph"/>
      </w:pPr>
      <w:r>
        <w:t xml:space="preserve">SIGSALY demonstrated several critical principles that would guide the future development of spread spectrum technology:</w:t>
      </w:r>
    </w:p>
    <w:p>
      <w:pPr>
        <w:pStyle w:val="Compact"/>
        <w:numPr>
          <w:ilvl w:val="0"/>
          <w:numId w:val="1002"/>
        </w:numPr>
      </w:pPr>
      <w:r>
        <w:rPr>
          <w:b/>
          <w:bCs/>
        </w:rPr>
        <w:t xml:space="preserve">Security through bandwidth</w:t>
      </w:r>
      <w:r>
        <w:t xml:space="preserve">: By spreading the signal across a wide bandwidth and encrypting it with a one-time pad, SIGSALY achieved a level of security that was mathematically unbreakable.</w:t>
      </w:r>
    </w:p>
    <w:p>
      <w:pPr>
        <w:pStyle w:val="Compact"/>
        <w:numPr>
          <w:ilvl w:val="0"/>
          <w:numId w:val="1002"/>
        </w:numPr>
      </w:pPr>
      <w:r>
        <w:rPr>
          <w:b/>
          <w:bCs/>
        </w:rPr>
        <w:t xml:space="preserve">Practical feasibility</w:t>
      </w:r>
      <w:r>
        <w:t xml:space="preserve">: Despite its enormous size, SIGSALY proved that spread spectrum communication could work in practice, not just in theory.</w:t>
      </w:r>
    </w:p>
    <w:p>
      <w:pPr>
        <w:pStyle w:val="Compact"/>
        <w:numPr>
          <w:ilvl w:val="0"/>
          <w:numId w:val="1002"/>
        </w:numPr>
      </w:pPr>
      <w:r>
        <w:rPr>
          <w:b/>
          <w:bCs/>
        </w:rPr>
        <w:t xml:space="preserve">Foundation for digital communication</w:t>
      </w:r>
      <w:r>
        <w:t xml:space="preserve">: SIGSALY’s use of voice sampling and quantization anticipated the digital communication revolution that would follow decades later.</w:t>
      </w:r>
    </w:p>
    <w:bookmarkEnd w:id="35"/>
    <w:bookmarkEnd w:id="36"/>
    <w:bookmarkStart w:id="45" w:name="Xf4fe48e449bc38d888708a3f0070d07beca6e77"/>
    <w:p>
      <w:pPr>
        <w:pStyle w:val="Heading2"/>
      </w:pPr>
      <w:r>
        <w:t xml:space="preserve">1.4 The Lamarr-Antheil Invention: Frequency-Hopping for Torpedo Guidance</w:t>
      </w:r>
    </w:p>
    <w:bookmarkStart w:id="37" w:name="X32a9ff9c8b5bb683e31ec2ecc04bdb793916d66"/>
    <w:p>
      <w:pPr>
        <w:pStyle w:val="Heading3"/>
      </w:pPr>
      <w:r>
        <w:t xml:space="preserve">1.4.1 Hedy Lamarr: From Hollywood to the Laboratory</w:t>
      </w:r>
    </w:p>
    <w:p>
      <w:pPr>
        <w:pStyle w:val="FirstParagraph"/>
      </w:pPr>
      <w:r>
        <w:t xml:space="preserve">The story of</w:t>
      </w:r>
      <w:r>
        <w:t xml:space="preserve"> </w:t>
      </w:r>
      <w:r>
        <w:rPr>
          <w:b/>
          <w:bCs/>
        </w:rPr>
        <w:t xml:space="preserve">Hedy Lamarr</w:t>
      </w:r>
      <w:r>
        <w:t xml:space="preserve"> </w:t>
      </w:r>
      <w:r>
        <w:t xml:space="preserve">(born Hedwig Eva Maria Kiesler in Vienna, Austria, in 1914) is one of the most remarkable in the history of technology. Lamarr was a celebrated Hollywood actress who appeared in numerous films during the 1930s and 1940s. However, beneath the glamorous public persona lay a brilliant and technically minded intellect. Lamarr had grown up in Vienna, where her father—a successful bank director—had nurtured her curiosity by explaining the workings of various technologies, from streetcars to factory machinery.</w:t>
      </w:r>
    </w:p>
    <w:p>
      <w:pPr>
        <w:pStyle w:val="BodyText"/>
      </w:pPr>
      <w:r>
        <w:t xml:space="preserve">During her first marriage to Austrian arms manufacturer</w:t>
      </w:r>
      <w:r>
        <w:t xml:space="preserve"> </w:t>
      </w:r>
      <w:r>
        <w:rPr>
          <w:b/>
          <w:bCs/>
        </w:rPr>
        <w:t xml:space="preserve">Fritz Mandl</w:t>
      </w:r>
      <w:r>
        <w:t xml:space="preserve">, Lamarr attended business meetings where she was exposed to discussions about military technology, including radio-controlled weapons. This exposure, combined with her natural technical aptitude, gave her a foundation in military communications technology that was extraordinary for a woman of her era and profession.</w:t>
      </w:r>
    </w:p>
    <w:bookmarkEnd w:id="37"/>
    <w:bookmarkStart w:id="38" w:name="the-torpedo-problem"/>
    <w:p>
      <w:pPr>
        <w:pStyle w:val="Heading3"/>
      </w:pPr>
      <w:r>
        <w:t xml:space="preserve">1.4.2 The Torpedo Problem</w:t>
      </w:r>
    </w:p>
    <w:p>
      <w:pPr>
        <w:pStyle w:val="FirstParagraph"/>
      </w:pPr>
      <w:r>
        <w:t xml:space="preserve">By</w:t>
      </w:r>
      <w:r>
        <w:t xml:space="preserve"> </w:t>
      </w:r>
      <w:r>
        <w:rPr>
          <w:b/>
          <w:bCs/>
        </w:rPr>
        <w:t xml:space="preserve">1940</w:t>
      </w:r>
      <w:r>
        <w:t xml:space="preserve">, the war in Europe was intensifying, and the Allied forces faced a critical problem with their torpedo technology. Radio-controlled torpedoes offered the advantage of allowing the launching vessel to guide the torpedo toward its target, dramatically improving accuracy. However, radio-controlled torpedoes were vulnerable to</w:t>
      </w:r>
      <w:r>
        <w:t xml:space="preserve"> </w:t>
      </w:r>
      <w:r>
        <w:rPr>
          <w:b/>
          <w:bCs/>
        </w:rPr>
        <w:t xml:space="preserve">jamming</w:t>
      </w:r>
      <w:r>
        <w:t xml:space="preserve">—an enemy transmitter could send a competing signal on the same frequency, causing the torpedo to veer off course or become uncontrollable.</w:t>
      </w:r>
    </w:p>
    <w:p>
      <w:pPr>
        <w:pStyle w:val="BodyText"/>
      </w:pPr>
      <w:r>
        <w:t xml:space="preserve">The problem was fundamentally a narrowband communication problem: the torpedo’s radio receiver was tuned to a single frequency (or a very narrow band), making it easy for an adversary to identify and jam that frequency. Lamarr recognized that if the control signal could be made resistant to jamming, radio-controlled torpedoes would become far more effective weapons.</w:t>
      </w:r>
    </w:p>
    <w:bookmarkEnd w:id="38"/>
    <w:bookmarkStart w:id="39" w:name="meeting-george-antheil"/>
    <w:p>
      <w:pPr>
        <w:pStyle w:val="Heading3"/>
      </w:pPr>
      <w:r>
        <w:t xml:space="preserve">1.4.3 Meeting George Antheil</w:t>
      </w:r>
    </w:p>
    <w:p>
      <w:pPr>
        <w:pStyle w:val="FirstParagraph"/>
      </w:pPr>
      <w:r>
        <w:t xml:space="preserve">In</w:t>
      </w:r>
      <w:r>
        <w:t xml:space="preserve"> </w:t>
      </w:r>
      <w:r>
        <w:rPr>
          <w:b/>
          <w:bCs/>
        </w:rPr>
        <w:t xml:space="preserve">August 1940</w:t>
      </w:r>
      <w:r>
        <w:t xml:space="preserve">, Lamarr met</w:t>
      </w:r>
      <w:r>
        <w:t xml:space="preserve"> </w:t>
      </w:r>
      <w:r>
        <w:rPr>
          <w:b/>
          <w:bCs/>
        </w:rPr>
        <w:t xml:space="preserve">George Antheil</w:t>
      </w:r>
      <w:r>
        <w:t xml:space="preserve"> </w:t>
      </w:r>
      <w:r>
        <w:t xml:space="preserve">at a Hollywood dinner party. Antheil was an American composer and pianist who had gained notoriety in the 1920s for his avant-garde musical compositions, particularly</w:t>
      </w:r>
      <w:r>
        <w:t xml:space="preserve"> </w:t>
      </w:r>
      <w:r>
        <w:rPr>
          <w:i/>
          <w:iCs/>
        </w:rPr>
        <w:t xml:space="preserve">Ballet Mécanique</w:t>
      </w:r>
      <w:r>
        <w:t xml:space="preserve"> </w:t>
      </w:r>
      <w:r>
        <w:t xml:space="preserve">(1924), which called for an ensemble of player pianos, airplane propellers, and other mechanical devices. Antheil had spent time in Paris as part of the expatriate artistic community and had developed a deep familiarity with automated musical instruments, particularly the</w:t>
      </w:r>
      <w:r>
        <w:t xml:space="preserve"> </w:t>
      </w:r>
      <w:r>
        <w:rPr>
          <w:b/>
          <w:bCs/>
        </w:rPr>
        <w:t xml:space="preserve">player piano</w:t>
      </w:r>
      <w:r>
        <w:t xml:space="preserve">.</w:t>
      </w:r>
    </w:p>
    <w:p>
      <w:pPr>
        <w:pStyle w:val="BodyText"/>
      </w:pPr>
      <w:r>
        <w:t xml:space="preserve">The meeting between Lamarr and Antheil was serendipitous. Lamarr had been thinking about the torpedo jamming problem, and Antheil’s expertise with automated musical instruments provided the mechanical key to her solution.</w:t>
      </w:r>
    </w:p>
    <w:bookmarkEnd w:id="39"/>
    <w:bookmarkStart w:id="40" w:name="the-player-piano-inspiration"/>
    <w:p>
      <w:pPr>
        <w:pStyle w:val="Heading3"/>
      </w:pPr>
      <w:r>
        <w:t xml:space="preserve">1.4.4 The Player Piano Inspiration</w:t>
      </w:r>
    </w:p>
    <w:p>
      <w:pPr>
        <w:pStyle w:val="FirstParagraph"/>
      </w:pPr>
      <w:r>
        <w:t xml:space="preserve">The</w:t>
      </w:r>
      <w:r>
        <w:t xml:space="preserve"> </w:t>
      </w:r>
      <w:r>
        <w:rPr>
          <w:b/>
          <w:bCs/>
        </w:rPr>
        <w:t xml:space="preserve">player piano</w:t>
      </w:r>
      <w:r>
        <w:t xml:space="preserve"> </w:t>
      </w:r>
      <w:r>
        <w:t xml:space="preserve">mechanism was the critical inspiration for the Lamarr-Antheil invention. A player piano uses a roll of paper with perforations that correspond to specific notes. As the roll moves through the mechanism, the holes trigger the corresponding piano keys, causing the instrument to play a predetermined sequence of notes automatically.</w:t>
      </w:r>
    </w:p>
    <w:p>
      <w:pPr>
        <w:pStyle w:val="BodyText"/>
      </w:pPr>
      <w:r>
        <w:t xml:space="preserve">Lamarr and Antheil realized that this mechanism could be adapted to solve the torpedo jamming problem. Instead of using a single frequency for the torpedo’s control signal, the transmitter and receiver could</w:t>
      </w:r>
      <w:r>
        <w:t xml:space="preserve"> </w:t>
      </w:r>
      <w:r>
        <w:rPr>
          <w:b/>
          <w:bCs/>
        </w:rPr>
        <w:t xml:space="preserve">hop between frequencies</w:t>
      </w:r>
      <w:r>
        <w:t xml:space="preserve"> </w:t>
      </w:r>
      <w:r>
        <w:t xml:space="preserve">in a predetermined pattern, analogous to the sequence of notes on a player piano roll. An eavesdropper or jammer would hear only brief, seemingly random bursts of signal on different frequencies, making it nearly impossible to identify the pattern or jam the signal.</w:t>
      </w:r>
    </w:p>
    <w:bookmarkEnd w:id="40"/>
    <w:bookmarkStart w:id="41" w:name="the-patent-us-patent-2292387"/>
    <w:p>
      <w:pPr>
        <w:pStyle w:val="Heading3"/>
      </w:pPr>
      <w:r>
        <w:t xml:space="preserve">1.4.5 The Patent: US Patent 2,292,387</w:t>
      </w:r>
    </w:p>
    <w:p>
      <w:pPr>
        <w:pStyle w:val="FirstParagraph"/>
      </w:pPr>
      <w:r>
        <w:t xml:space="preserve">On</w:t>
      </w:r>
      <w:r>
        <w:t xml:space="preserve"> </w:t>
      </w:r>
      <w:r>
        <w:rPr>
          <w:b/>
          <w:bCs/>
        </w:rPr>
        <w:t xml:space="preserve">August 11, 1942</w:t>
      </w:r>
      <w:r>
        <w:t xml:space="preserve">, Lamarr and Antheil were granted</w:t>
      </w:r>
      <w:r>
        <w:t xml:space="preserve"> </w:t>
      </w:r>
      <w:r>
        <w:rPr>
          <w:b/>
          <w:bCs/>
        </w:rPr>
        <w:t xml:space="preserve">U.S. Patent 2,292,387</w:t>
      </w:r>
      <w:r>
        <w:t xml:space="preserve"> </w:t>
      </w:r>
      <w:r>
        <w:t xml:space="preserve">for their</w:t>
      </w:r>
      <w:r>
        <w:t xml:space="preserve"> </w:t>
      </w:r>
      <w:r>
        <w:t xml:space="preserve">“</w:t>
      </w:r>
      <w:r>
        <w:t xml:space="preserve">Secret Communication System.</w:t>
      </w:r>
      <w:r>
        <w:t xml:space="preserve">”</w:t>
      </w:r>
      <w:r>
        <w:t xml:space="preserve"> </w:t>
      </w:r>
      <w:r>
        <w:t xml:space="preserve">The patent described a system in which:</w:t>
      </w:r>
    </w:p>
    <w:p>
      <w:pPr>
        <w:pStyle w:val="Compact"/>
        <w:numPr>
          <w:ilvl w:val="0"/>
          <w:numId w:val="1003"/>
        </w:numPr>
      </w:pPr>
      <w:r>
        <w:t xml:space="preserve">The transmitter and receiver each contained a</w:t>
      </w:r>
      <w:r>
        <w:t xml:space="preserve"> </w:t>
      </w:r>
      <w:r>
        <w:rPr>
          <w:b/>
          <w:bCs/>
        </w:rPr>
        <w:t xml:space="preserve">synchronized player piano roll</w:t>
      </w:r>
      <w:r>
        <w:t xml:space="preserve"> </w:t>
      </w:r>
      <w:r>
        <w:t xml:space="preserve">(or equivalent mechanism) that specified a sequence of frequencies.</w:t>
      </w:r>
    </w:p>
    <w:p>
      <w:pPr>
        <w:pStyle w:val="Compact"/>
        <w:numPr>
          <w:ilvl w:val="0"/>
          <w:numId w:val="1003"/>
        </w:numPr>
      </w:pPr>
      <w:r>
        <w:t xml:space="preserve">The transmitter would send the control signal on the first frequency specified by the roll for a brief period, then jump to the next frequency, and so on.</w:t>
      </w:r>
    </w:p>
    <w:p>
      <w:pPr>
        <w:pStyle w:val="Compact"/>
        <w:numPr>
          <w:ilvl w:val="0"/>
          <w:numId w:val="1003"/>
        </w:numPr>
      </w:pPr>
      <w:r>
        <w:t xml:space="preserve">The receiver, using an identical synchronized roll, would tune to the corresponding frequencies in the same sequence, receiving the control signal while rejecting all other signals.</w:t>
      </w:r>
    </w:p>
    <w:p>
      <w:pPr>
        <w:pStyle w:val="Compact"/>
        <w:numPr>
          <w:ilvl w:val="0"/>
          <w:numId w:val="1003"/>
        </w:numPr>
      </w:pPr>
      <w:r>
        <w:t xml:space="preserve">An interceptor without the matching roll would hear only brief, random-seeming bursts of signal on different frequencies, making it impossible to reconstruct the control information or jam the signal.</w:t>
      </w:r>
    </w:p>
    <w:p>
      <w:pPr>
        <w:pStyle w:val="FirstParagraph"/>
      </w:pPr>
      <w:r>
        <w:t xml:space="preserve">The patent specified</w:t>
      </w:r>
      <w:r>
        <w:t xml:space="preserve"> </w:t>
      </w:r>
      <w:r>
        <w:rPr>
          <w:b/>
          <w:bCs/>
        </w:rPr>
        <w:t xml:space="preserve">88 frequencies</w:t>
      </w:r>
      <w:r>
        <w:t xml:space="preserve"> </w:t>
      </w:r>
      <w:r>
        <w:t xml:space="preserve">in the hopping sequence—matching the 88 keys of a standard piano. This was a deliberate choice that reflected the player piano inspiration.</w:t>
      </w:r>
    </w:p>
    <w:bookmarkEnd w:id="41"/>
    <w:bookmarkStart w:id="42" w:name="X3c71b65cc0189bf2c061363f0d64fb3deb2cc23"/>
    <w:p>
      <w:pPr>
        <w:pStyle w:val="Heading3"/>
      </w:pPr>
      <w:r>
        <w:t xml:space="preserve">1.4.6 Technical Analysis of the Lamarr-Antheil System</w:t>
      </w:r>
    </w:p>
    <w:p>
      <w:pPr>
        <w:pStyle w:val="FirstParagraph"/>
      </w:pPr>
      <w:r>
        <w:t xml:space="preserve">From a modern perspective, the Lamarr-Antheil system was a</w:t>
      </w:r>
      <w:r>
        <w:t xml:space="preserve"> </w:t>
      </w:r>
      <w:r>
        <w:rPr>
          <w:b/>
          <w:bCs/>
        </w:rPr>
        <w:t xml:space="preserve">frequency-hopping spread spectrum (FHSS)</w:t>
      </w:r>
      <w:r>
        <w:t xml:space="preserve"> </w:t>
      </w:r>
      <w:r>
        <w:t xml:space="preserve">system. Its key technical features included:</w:t>
      </w:r>
    </w:p>
    <w:p>
      <w:pPr>
        <w:pStyle w:val="Compact"/>
        <w:numPr>
          <w:ilvl w:val="0"/>
          <w:numId w:val="1004"/>
        </w:numPr>
      </w:pPr>
      <w:r>
        <w:rPr>
          <w:b/>
          <w:bCs/>
        </w:rPr>
        <w:t xml:space="preserve">Frequency agility</w:t>
      </w:r>
      <w:r>
        <w:t xml:space="preserve">: The ability to rapidly switch between many different carrier frequencies.</w:t>
      </w:r>
    </w:p>
    <w:p>
      <w:pPr>
        <w:pStyle w:val="Compact"/>
        <w:numPr>
          <w:ilvl w:val="0"/>
          <w:numId w:val="1004"/>
        </w:numPr>
      </w:pPr>
      <w:r>
        <w:rPr>
          <w:b/>
          <w:bCs/>
        </w:rPr>
        <w:t xml:space="preserve">Pseudo-random hopping pattern</w:t>
      </w:r>
      <w:r>
        <w:t xml:space="preserve">: The sequence of frequencies appeared random to an observer without knowledge of the pattern, even though it was predetermined.</w:t>
      </w:r>
    </w:p>
    <w:p>
      <w:pPr>
        <w:pStyle w:val="Compact"/>
        <w:numPr>
          <w:ilvl w:val="0"/>
          <w:numId w:val="1004"/>
        </w:numPr>
      </w:pPr>
      <w:r>
        <w:rPr>
          <w:b/>
          <w:bCs/>
        </w:rPr>
        <w:t xml:space="preserve">Synchronization</w:t>
      </w:r>
      <w:r>
        <w:t xml:space="preserve">: Both transmitter and receiver had to maintain precise time synchronization to ensure they were on the same frequency at the same time.</w:t>
      </w:r>
    </w:p>
    <w:p>
      <w:pPr>
        <w:pStyle w:val="Compact"/>
        <w:numPr>
          <w:ilvl w:val="0"/>
          <w:numId w:val="1004"/>
        </w:numPr>
      </w:pPr>
      <w:r>
        <w:rPr>
          <w:b/>
          <w:bCs/>
        </w:rPr>
        <w:t xml:space="preserve">Mechanical implementation</w:t>
      </w:r>
      <w:r>
        <w:t xml:space="preserve">: The use of player piano rolls as the frequency-determination mechanism was a mechanical implementation of what would later be accomplished electronically.</w:t>
      </w:r>
    </w:p>
    <w:p>
      <w:pPr>
        <w:pStyle w:val="FirstParagraph"/>
      </w:pPr>
      <w:r>
        <w:t xml:space="preserve">The system’s resistance to jamming can be understood through the concept of</w:t>
      </w:r>
      <w:r>
        <w:t xml:space="preserve"> </w:t>
      </w:r>
      <w:r>
        <w:rPr>
          <w:b/>
          <w:bCs/>
        </w:rPr>
        <w:t xml:space="preserve">processing gain</w:t>
      </w:r>
      <w:r>
        <w:t xml:space="preserve">. If the system hops across</w:t>
      </w:r>
      <w:r>
        <w:t xml:space="preserve"> </w:t>
      </w:r>
      <m:oMath>
        <m:r>
          <m:t>N</m:t>
        </m:r>
      </m:oMath>
      <w:r>
        <w:t xml:space="preserve"> </w:t>
      </w:r>
      <w:r>
        <w:t xml:space="preserve">different frequencies, a jammer must spread its power across all</w:t>
      </w:r>
      <w:r>
        <w:t xml:space="preserve"> </w:t>
      </w:r>
      <m:oMath>
        <m:r>
          <m:t>N</m:t>
        </m:r>
      </m:oMath>
      <w:r>
        <w:t xml:space="preserve"> </w:t>
      </w:r>
      <w:r>
        <w:t xml:space="preserve">frequencies to be effective, reducing the jamming power at any single frequency by a factor of</w:t>
      </w:r>
      <w:r>
        <w:t xml:space="preserve"> </w:t>
      </w:r>
      <m:oMath>
        <m:r>
          <m:t>N</m:t>
        </m:r>
      </m:oMath>
      <w:r>
        <w:t xml:space="preserve">. In decibels, the processing gain is:</w:t>
      </w:r>
    </w:p>
    <w:p>
      <w:pPr>
        <w:pStyle w:val="BodyText"/>
      </w:pPr>
      <m:oMathPara>
        <m:oMathParaPr>
          <m:jc m:val="center"/>
        </m:oMathParaPr>
        <m:oMath>
          <m:sSub>
            <m:e>
              <m:r>
                <m:t>G</m:t>
              </m:r>
            </m:e>
            <m:sub>
              <m:r>
                <m:t>p</m:t>
              </m:r>
            </m:sub>
          </m:sSub>
          <m:r>
            <m:rPr>
              <m:sty m:val="p"/>
            </m:rPr>
            <m:t>=</m:t>
          </m:r>
          <m:r>
            <m:t>10</m:t>
          </m:r>
          <m:sSub>
            <m:e>
              <m:r>
                <m:rPr>
                  <m:sty m:val="p"/>
                </m:rPr>
                <m:t>log</m:t>
              </m:r>
            </m:e>
            <m:sub>
              <m:r>
                <m:t>10</m:t>
              </m:r>
            </m:sub>
          </m:sSub>
          <m:d>
            <m:dPr>
              <m:begChr m:val="("/>
              <m:endChr m:val=")"/>
              <m:sepChr m:val=""/>
              <m:grow/>
            </m:dPr>
            <m:e>
              <m:r>
                <m:t>N</m:t>
              </m:r>
            </m:e>
          </m:d>
        </m:oMath>
      </m:oMathPara>
    </w:p>
    <w:p>
      <w:pPr>
        <w:pStyle w:val="FirstParagraph"/>
      </w:pPr>
      <w:r>
        <w:t xml:space="preserve">For the Lamarr-Antheil system with 88 frequencies, the theoretical processing gain would be:</w:t>
      </w:r>
    </w:p>
    <w:p>
      <w:pPr>
        <w:pStyle w:val="BodyText"/>
      </w:pPr>
      <m:oMathPara>
        <m:oMathParaPr>
          <m:jc m:val="center"/>
        </m:oMathParaPr>
        <m:oMath>
          <m:sSub>
            <m:e>
              <m:r>
                <m:t>G</m:t>
              </m:r>
            </m:e>
            <m:sub>
              <m:r>
                <m:t>p</m:t>
              </m:r>
            </m:sub>
          </m:sSub>
          <m:r>
            <m:rPr>
              <m:sty m:val="p"/>
            </m:rPr>
            <m:t>=</m:t>
          </m:r>
          <m:r>
            <m:t>10</m:t>
          </m:r>
          <m:sSub>
            <m:e>
              <m:r>
                <m:rPr>
                  <m:sty m:val="p"/>
                </m:rPr>
                <m:t>log</m:t>
              </m:r>
            </m:e>
            <m:sub>
              <m:r>
                <m:t>10</m:t>
              </m:r>
            </m:sub>
          </m:sSub>
          <m:d>
            <m:dPr>
              <m:begChr m:val="("/>
              <m:endChr m:val=")"/>
              <m:sepChr m:val=""/>
              <m:grow/>
            </m:dPr>
            <m:e>
              <m:r>
                <m:t>88</m:t>
              </m:r>
            </m:e>
          </m:d>
          <m:r>
            <m:rPr>
              <m:sty m:val="p"/>
            </m:rPr>
            <m:t>≈</m:t>
          </m:r>
          <m:r>
            <m:t>19.4</m:t>
          </m:r>
          <m:r>
            <m:rPr>
              <m:nor/>
              <m:sty m:val="p"/>
            </m:rPr>
            <m:t> dB</m:t>
          </m:r>
        </m:oMath>
      </m:oMathPara>
    </w:p>
    <w:p>
      <w:pPr>
        <w:pStyle w:val="FirstParagraph"/>
      </w:pPr>
      <w:r>
        <w:t xml:space="preserve">This means the system could theoretically tolerate jamming signals up to about 88 times (or ~19 dB) more powerful than the desired signal, provided the jammer does not know the hopping pattern.</w:t>
      </w:r>
    </w:p>
    <w:bookmarkEnd w:id="42"/>
    <w:bookmarkStart w:id="43" w:name="the-navys-rejection"/>
    <w:p>
      <w:pPr>
        <w:pStyle w:val="Heading3"/>
      </w:pPr>
      <w:r>
        <w:t xml:space="preserve">1.4.7 The Navy’s Rejection</w:t>
      </w:r>
    </w:p>
    <w:p>
      <w:pPr>
        <w:pStyle w:val="FirstParagraph"/>
      </w:pPr>
      <w:r>
        <w:t xml:space="preserve">Despite the elegance and potential of the invention, the</w:t>
      </w:r>
      <w:r>
        <w:t xml:space="preserve"> </w:t>
      </w:r>
      <w:r>
        <w:rPr>
          <w:b/>
          <w:bCs/>
        </w:rPr>
        <w:t xml:space="preserve">U.S. Navy rejected the proposal in 1942</w:t>
      </w:r>
      <w:r>
        <w:t xml:space="preserve">. Several factors contributed to this rejection:</w:t>
      </w:r>
    </w:p>
    <w:p>
      <w:pPr>
        <w:pStyle w:val="Compact"/>
        <w:numPr>
          <w:ilvl w:val="0"/>
          <w:numId w:val="1005"/>
        </w:numPr>
      </w:pPr>
      <w:r>
        <w:rPr>
          <w:b/>
          <w:bCs/>
        </w:rPr>
        <w:t xml:space="preserve">Skepticism about feasibility</w:t>
      </w:r>
      <w:r>
        <w:t xml:space="preserve">: Navy engineers were skeptical that the mechanical player piano mechanism could be miniaturized and made reliable in the harsh environment of a torpedo.</w:t>
      </w:r>
    </w:p>
    <w:p>
      <w:pPr>
        <w:pStyle w:val="Compact"/>
        <w:numPr>
          <w:ilvl w:val="0"/>
          <w:numId w:val="1005"/>
        </w:numPr>
      </w:pPr>
      <w:r>
        <w:rPr>
          <w:b/>
          <w:bCs/>
        </w:rPr>
        <w:t xml:space="preserve">Gender bias</w:t>
      </w:r>
      <w:r>
        <w:t xml:space="preserve">: Lamarr, as a Hollywood actress, was not taken seriously as an inventor by many military officials. The technical establishment of the era was deeply gendered, and the idea that a movie star could contribute meaningfully to military technology was met with incredulity.</w:t>
      </w:r>
    </w:p>
    <w:p>
      <w:pPr>
        <w:pStyle w:val="Compact"/>
        <w:numPr>
          <w:ilvl w:val="0"/>
          <w:numId w:val="1005"/>
        </w:numPr>
      </w:pPr>
      <w:r>
        <w:rPr>
          <w:b/>
          <w:bCs/>
        </w:rPr>
        <w:t xml:space="preserve">Institutional inertia</w:t>
      </w:r>
      <w:r>
        <w:t xml:space="preserve">: The Navy had already invested in other approaches to the torpedo guidance problem and was reluctant to pursue an unconventional solution from an unlikely source.</w:t>
      </w:r>
    </w:p>
    <w:p>
      <w:pPr>
        <w:pStyle w:val="Compact"/>
        <w:numPr>
          <w:ilvl w:val="0"/>
          <w:numId w:val="1005"/>
        </w:numPr>
      </w:pPr>
      <w:r>
        <w:rPr>
          <w:b/>
          <w:bCs/>
        </w:rPr>
        <w:t xml:space="preserve">Classification and secrecy</w:t>
      </w:r>
      <w:r>
        <w:t xml:space="preserve">: The invention was classified, which limited the number of people who could evaluate it and contributed to its being shelved.</w:t>
      </w:r>
    </w:p>
    <w:bookmarkEnd w:id="43"/>
    <w:bookmarkStart w:id="44" w:name="later-implementation"/>
    <w:p>
      <w:pPr>
        <w:pStyle w:val="Heading3"/>
      </w:pPr>
      <w:r>
        <w:t xml:space="preserve">1.4.8 Later Implementation</w:t>
      </w:r>
    </w:p>
    <w:p>
      <w:pPr>
        <w:pStyle w:val="FirstParagraph"/>
      </w:pPr>
      <w:r>
        <w:t xml:space="preserve">Although the Navy did not implement the Lamarr-Antheil system during World War II, the concept was eventually adopted. The U.S. military first implemented frequency-hopping technology during the</w:t>
      </w:r>
      <w:r>
        <w:t xml:space="preserve"> </w:t>
      </w:r>
      <w:r>
        <w:rPr>
          <w:b/>
          <w:bCs/>
        </w:rPr>
        <w:t xml:space="preserve">Cuban Missile Crisis in 1962</w:t>
      </w:r>
      <w:r>
        <w:t xml:space="preserve">, when naval forces used frequency-hopping communication systems during the naval blockade of Cuba. By this time, electronic implementations had replaced the mechanical player piano rolls, but the fundamental principle was the same.</w:t>
      </w:r>
    </w:p>
    <w:bookmarkEnd w:id="44"/>
    <w:bookmarkEnd w:id="45"/>
    <w:bookmarkStart w:id="49" w:name="X2d3c882458984de3e015050e2a5add89d5e306f"/>
    <w:p>
      <w:pPr>
        <w:pStyle w:val="Heading2"/>
      </w:pPr>
      <w:r>
        <w:t xml:space="preserve">1.5 The Declassification Era and Commercial Birth (1970s–1980s)</w:t>
      </w:r>
    </w:p>
    <w:bookmarkStart w:id="46" w:name="military-declassification"/>
    <w:p>
      <w:pPr>
        <w:pStyle w:val="Heading3"/>
      </w:pPr>
      <w:r>
        <w:t xml:space="preserve">1.5.1 Military Declassification</w:t>
      </w:r>
    </w:p>
    <w:p>
      <w:pPr>
        <w:pStyle w:val="FirstParagraph"/>
      </w:pPr>
      <w:r>
        <w:t xml:space="preserve">Spread spectrum technology remained classified as a military secret for decades after World War II. The technology was declassified in</w:t>
      </w:r>
      <w:r>
        <w:t xml:space="preserve"> </w:t>
      </w:r>
      <w:r>
        <w:rPr>
          <w:b/>
          <w:bCs/>
        </w:rPr>
        <w:t xml:space="preserve">1978</w:t>
      </w:r>
      <w:r>
        <w:t xml:space="preserve">, opening the door for commercial development and academic study. The declassification was driven by several factors:</w:t>
      </w:r>
    </w:p>
    <w:p>
      <w:pPr>
        <w:pStyle w:val="Compact"/>
        <w:numPr>
          <w:ilvl w:val="0"/>
          <w:numId w:val="1006"/>
        </w:numPr>
      </w:pPr>
      <w:r>
        <w:rPr>
          <w:b/>
          <w:bCs/>
        </w:rPr>
        <w:t xml:space="preserve">Technological advancement</w:t>
      </w:r>
      <w:r>
        <w:t xml:space="preserve">: By the late 1970s, the underlying technology had become feasible to implement with commercially available electronics, reducing the military advantage of secrecy.</w:t>
      </w:r>
    </w:p>
    <w:p>
      <w:pPr>
        <w:pStyle w:val="Compact"/>
        <w:numPr>
          <w:ilvl w:val="0"/>
          <w:numId w:val="1006"/>
        </w:numPr>
      </w:pPr>
      <w:r>
        <w:rPr>
          <w:b/>
          <w:bCs/>
        </w:rPr>
        <w:t xml:space="preserve">Spectrum congestion</w:t>
      </w:r>
      <w:r>
        <w:t xml:space="preserve">: The increasing demand for wireless communication spectrum created pressure to allow new technologies in unlicensed bands.</w:t>
      </w:r>
    </w:p>
    <w:p>
      <w:pPr>
        <w:pStyle w:val="Compact"/>
        <w:numPr>
          <w:ilvl w:val="0"/>
          <w:numId w:val="1006"/>
        </w:numPr>
      </w:pPr>
      <w:r>
        <w:rPr>
          <w:b/>
          <w:bCs/>
        </w:rPr>
        <w:t xml:space="preserve">Academic interest</w:t>
      </w:r>
      <w:r>
        <w:t xml:space="preserve">: Researchers had begun to independently develop spread spectrum concepts, and continued classification was becoming impractical.</w:t>
      </w:r>
    </w:p>
    <w:bookmarkEnd w:id="46"/>
    <w:bookmarkStart w:id="47" w:name="recognition-of-lamarr-and-antheil"/>
    <w:p>
      <w:pPr>
        <w:pStyle w:val="Heading3"/>
      </w:pPr>
      <w:r>
        <w:t xml:space="preserve">1.5.2 Recognition of Lamarr and Antheil</w:t>
      </w:r>
    </w:p>
    <w:p>
      <w:pPr>
        <w:pStyle w:val="FirstParagraph"/>
      </w:pPr>
      <w:r>
        <w:t xml:space="preserve">Following declassification, the contributions of Lamarr and Antheil gradually came to public attention. In</w:t>
      </w:r>
      <w:r>
        <w:t xml:space="preserve"> </w:t>
      </w:r>
      <w:r>
        <w:rPr>
          <w:b/>
          <w:bCs/>
        </w:rPr>
        <w:t xml:space="preserve">1996</w:t>
      </w:r>
      <w:r>
        <w:t xml:space="preserve">, they were jointly awarded the</w:t>
      </w:r>
      <w:r>
        <w:t xml:space="preserve"> </w:t>
      </w:r>
      <w:r>
        <w:rPr>
          <w:b/>
          <w:bCs/>
        </w:rPr>
        <w:t xml:space="preserve">Pioneer Award</w:t>
      </w:r>
      <w:r>
        <w:t xml:space="preserve"> </w:t>
      </w:r>
      <w:r>
        <w:t xml:space="preserve">by the</w:t>
      </w:r>
      <w:r>
        <w:t xml:space="preserve"> </w:t>
      </w:r>
      <w:r>
        <w:rPr>
          <w:b/>
          <w:bCs/>
        </w:rPr>
        <w:t xml:space="preserve">Electronic Frontier Foundation (EFF)</w:t>
      </w:r>
      <w:r>
        <w:t xml:space="preserve">, recognizing their groundbreaking contribution to communication technology. This recognition came more than 50 years after their original patent and represented a long-overdue acknowledgment of their genius.</w:t>
      </w:r>
    </w:p>
    <w:p>
      <w:pPr>
        <w:pStyle w:val="BodyText"/>
      </w:pPr>
      <w:r>
        <w:t xml:space="preserve">George Antheil had passed away in 1959, so he did not live to see the recognition of his contribution. Hedy Lamarr, who died in 2000, expressed satisfaction at being recognized for her technical achievement rather than her acting career. In a famous quote, she said:</w:t>
      </w:r>
      <w:r>
        <w:t xml:space="preserve"> </w:t>
      </w:r>
      <w:r>
        <w:t xml:space="preserve">“</w:t>
      </w:r>
      <w:r>
        <w:t xml:space="preserve">Any girl can be alluring. All you have to do is stand there and look stupid.</w:t>
      </w:r>
      <w:r>
        <w:t xml:space="preserve">”</w:t>
      </w:r>
      <w:r>
        <w:t xml:space="preserve"> </w:t>
      </w:r>
      <w:r>
        <w:t xml:space="preserve">Lamarr clearly valued being recognized for her intellect.</w:t>
      </w:r>
    </w:p>
    <w:bookmarkEnd w:id="47"/>
    <w:bookmarkStart w:id="48" w:name="X3c2d325a637ab032ec03aa2b0faff99c77a0530"/>
    <w:p>
      <w:pPr>
        <w:pStyle w:val="Heading3"/>
      </w:pPr>
      <w:r>
        <w:t xml:space="preserve">1.5.3 The ISM Bands and Unlicensed Spread Spectrum</w:t>
      </w:r>
    </w:p>
    <w:p>
      <w:pPr>
        <w:pStyle w:val="FirstParagraph"/>
      </w:pPr>
      <w:r>
        <w:t xml:space="preserve">A critical development in the commercialization of spread spectrum was the</w:t>
      </w:r>
      <w:r>
        <w:t xml:space="preserve"> </w:t>
      </w:r>
      <w:r>
        <w:rPr>
          <w:b/>
          <w:bCs/>
        </w:rPr>
        <w:t xml:space="preserve">FCC’s decision to allow spread spectrum communication in unlicensed spectrum bands</w:t>
      </w:r>
      <w:r>
        <w:t xml:space="preserve">. The</w:t>
      </w:r>
      <w:r>
        <w:t xml:space="preserve"> </w:t>
      </w:r>
      <w:r>
        <w:rPr>
          <w:b/>
          <w:bCs/>
        </w:rPr>
        <w:t xml:space="preserve">Industrial, Scientific, and Medical (ISM) bands</w:t>
      </w:r>
      <w:r>
        <w:t xml:space="preserve">—particularly the</w:t>
      </w:r>
      <w:r>
        <w:t xml:space="preserve"> </w:t>
      </w:r>
      <w:r>
        <w:rPr>
          <w:b/>
          <w:bCs/>
        </w:rPr>
        <w:t xml:space="preserve">2.4 GHz band</w:t>
      </w:r>
      <w:r>
        <w:t xml:space="preserve">—were designated for unlicensed use, but with the requirement that devices use spread spectrum technology to minimize interference.</w:t>
      </w:r>
    </w:p>
    <w:p>
      <w:pPr>
        <w:pStyle w:val="BodyText"/>
      </w:pPr>
      <w:r>
        <w:t xml:space="preserve">The FCC’s reasoning was elegant: by requiring spread spectrum, multiple devices could share the same spectrum without causing excessive interference to one another, because each spread spectrum signal would appear as low-level noise to other spread spectrum signals using different spreading codes or hopping patterns.</w:t>
      </w:r>
    </w:p>
    <w:p>
      <w:pPr>
        <w:pStyle w:val="BodyText"/>
      </w:pPr>
      <w:r>
        <w:t xml:space="preserve">Key FCC rules for spread spectrum in unlicensed bands included:</w:t>
      </w:r>
      <w:r>
        <w:t xml:space="preserve"> </w:t>
      </w:r>
      <w:r>
        <w:t xml:space="preserve">-</w:t>
      </w:r>
      <w:r>
        <w:t xml:space="preserve"> </w:t>
      </w:r>
      <w:r>
        <w:rPr>
          <w:b/>
          <w:bCs/>
        </w:rPr>
        <w:t xml:space="preserve">Maximum transmission power</w:t>
      </w:r>
      <w:r>
        <w:t xml:space="preserve">: Up to 1 watt in unlicensed bands.</w:t>
      </w:r>
      <w:r>
        <w:t xml:space="preserve"> </w:t>
      </w:r>
      <w:r>
        <w:t xml:space="preserve">-</w:t>
      </w:r>
      <w:r>
        <w:t xml:space="preserve"> </w:t>
      </w:r>
      <w:r>
        <w:rPr>
          <w:b/>
          <w:bCs/>
        </w:rPr>
        <w:t xml:space="preserve">Minimum processing gain</w:t>
      </w:r>
      <w:r>
        <w:t xml:space="preserve">: At least 10 dB in the 2.4 GHz band.</w:t>
      </w:r>
      <w:r>
        <w:t xml:space="preserve"> </w:t>
      </w:r>
      <w:r>
        <w:t xml:space="preserve">-</w:t>
      </w:r>
      <w:r>
        <w:t xml:space="preserve"> </w:t>
      </w:r>
      <w:r>
        <w:rPr>
          <w:b/>
          <w:bCs/>
        </w:rPr>
        <w:t xml:space="preserve">Dwell time constraints</w:t>
      </w:r>
      <w:r>
        <w:t xml:space="preserve">: For FHSS systems, limits on how long the transmitter could remain on any single frequency.</w:t>
      </w:r>
      <w:r>
        <w:t xml:space="preserve"> </w:t>
      </w:r>
      <w:r>
        <w:t xml:space="preserve">-</w:t>
      </w:r>
      <w:r>
        <w:t xml:space="preserve"> </w:t>
      </w:r>
      <w:r>
        <w:rPr>
          <w:b/>
          <w:bCs/>
        </w:rPr>
        <w:t xml:space="preserve">Channel spacing</w:t>
      </w:r>
      <w:r>
        <w:t xml:space="preserve">: Minimum spacing between adjacent hopping channels.</w:t>
      </w:r>
    </w:p>
    <w:p>
      <w:pPr>
        <w:pStyle w:val="BodyText"/>
      </w:pPr>
      <w:r>
        <w:t xml:space="preserve">These rules created a regulatory framework that enabled the explosion of commercial spread spectrum devices that would follow.</w:t>
      </w:r>
    </w:p>
    <w:bookmarkEnd w:id="48"/>
    <w:bookmarkEnd w:id="49"/>
    <w:bookmarkStart w:id="54" w:name="X1181804507245c298c948ab44e3f87036884dc2"/>
    <w:p>
      <w:pPr>
        <w:pStyle w:val="Heading2"/>
      </w:pPr>
      <w:r>
        <w:t xml:space="preserve">1.6 The IEEE 802.11 Revolution and the Rise of Wi-Fi</w:t>
      </w:r>
    </w:p>
    <w:bookmarkStart w:id="50" w:name="the-ieee-802.11-working-group"/>
    <w:p>
      <w:pPr>
        <w:pStyle w:val="Heading3"/>
      </w:pPr>
      <w:r>
        <w:t xml:space="preserve">1.6.1 The IEEE 802.11 Working Group</w:t>
      </w:r>
    </w:p>
    <w:p>
      <w:pPr>
        <w:pStyle w:val="FirstParagraph"/>
      </w:pPr>
      <w:r>
        <w:t xml:space="preserve">In</w:t>
      </w:r>
      <w:r>
        <w:t xml:space="preserve"> </w:t>
      </w:r>
      <w:r>
        <w:rPr>
          <w:b/>
          <w:bCs/>
        </w:rPr>
        <w:t xml:space="preserve">1990</w:t>
      </w:r>
      <w:r>
        <w:t xml:space="preserve">, the</w:t>
      </w:r>
      <w:r>
        <w:t xml:space="preserve"> </w:t>
      </w:r>
      <w:r>
        <w:rPr>
          <w:b/>
          <w:bCs/>
        </w:rPr>
        <w:t xml:space="preserve">IEEE 802.11 Working Group</w:t>
      </w:r>
      <w:r>
        <w:t xml:space="preserve"> </w:t>
      </w:r>
      <w:r>
        <w:t xml:space="preserve">was established to develop standards for wireless local area networks (WLANs). The working group recognized that spread spectrum technology was ideally suited for unlicensed wireless networking because of its interference resistance and ability to support multiple users in the same spectrum.</w:t>
      </w:r>
    </w:p>
    <w:bookmarkEnd w:id="50"/>
    <w:bookmarkStart w:id="51" w:name="the-original-802.11-standard-1997"/>
    <w:p>
      <w:pPr>
        <w:pStyle w:val="Heading3"/>
      </w:pPr>
      <w:r>
        <w:t xml:space="preserve">1.6.2 The Original 802.11 Standard (1997)</w:t>
      </w:r>
    </w:p>
    <w:p>
      <w:pPr>
        <w:pStyle w:val="FirstParagraph"/>
      </w:pPr>
      <w:r>
        <w:t xml:space="preserve">The original</w:t>
      </w:r>
      <w:r>
        <w:t xml:space="preserve"> </w:t>
      </w:r>
      <w:r>
        <w:rPr>
          <w:b/>
          <w:bCs/>
        </w:rPr>
        <w:t xml:space="preserve">IEEE 802.11 standard</w:t>
      </w:r>
      <w:r>
        <w:t xml:space="preserve">, released in</w:t>
      </w:r>
      <w:r>
        <w:t xml:space="preserve"> </w:t>
      </w:r>
      <w:r>
        <w:rPr>
          <w:b/>
          <w:bCs/>
        </w:rPr>
        <w:t xml:space="preserve">1997</w:t>
      </w:r>
      <w:r>
        <w:t xml:space="preserve">, specified three physical layer options:</w:t>
      </w:r>
      <w:r>
        <w:t xml:space="preserve"> </w:t>
      </w:r>
      <w:r>
        <w:t xml:space="preserve">1.</w:t>
      </w:r>
      <w:r>
        <w:t xml:space="preserve"> </w:t>
      </w:r>
      <w:r>
        <w:rPr>
          <w:b/>
          <w:bCs/>
        </w:rPr>
        <w:t xml:space="preserve">Infrared</w:t>
      </w:r>
      <w:r>
        <w:t xml:space="preserve"> </w:t>
      </w:r>
      <w:r>
        <w:t xml:space="preserve">2.</w:t>
      </w:r>
      <w:r>
        <w:t xml:space="preserve"> </w:t>
      </w:r>
      <w:r>
        <w:rPr>
          <w:b/>
          <w:bCs/>
        </w:rPr>
        <w:t xml:space="preserve">Frequency-Hopping Spread Spectrum (FHSS)</w:t>
      </w:r>
      <w:r>
        <w:t xml:space="preserve"> </w:t>
      </w:r>
      <w:r>
        <w:t xml:space="preserve">in the 2.4 GHz band</w:t>
      </w:r>
      <w:r>
        <w:t xml:space="preserve"> </w:t>
      </w:r>
      <w:r>
        <w:t xml:space="preserve">3.</w:t>
      </w:r>
      <w:r>
        <w:t xml:space="preserve"> </w:t>
      </w:r>
      <w:r>
        <w:rPr>
          <w:b/>
          <w:bCs/>
        </w:rPr>
        <w:t xml:space="preserve">Direct Sequence Spread Spectrum (DSSS)</w:t>
      </w:r>
      <w:r>
        <w:t xml:space="preserve"> </w:t>
      </w:r>
      <w:r>
        <w:t xml:space="preserve">in the 2.4 GHz band</w:t>
      </w:r>
    </w:p>
    <w:p>
      <w:pPr>
        <w:pStyle w:val="BodyText"/>
      </w:pPr>
      <w:r>
        <w:t xml:space="preserve">Both spread spectrum options operated in the 2.4 GHz ISM band and provided data rates of</w:t>
      </w:r>
      <w:r>
        <w:t xml:space="preserve"> </w:t>
      </w:r>
      <w:r>
        <w:rPr>
          <w:b/>
          <w:bCs/>
        </w:rPr>
        <w:t xml:space="preserve">1 and 2 Mbps</w:t>
      </w:r>
      <w:r>
        <w:t xml:space="preserve">. The DSSS option used an</w:t>
      </w:r>
      <w:r>
        <w:t xml:space="preserve"> </w:t>
      </w:r>
      <w:r>
        <w:rPr>
          <w:b/>
          <w:bCs/>
        </w:rPr>
        <w:t xml:space="preserve">11-chip Barker code</w:t>
      </w:r>
      <w:r>
        <w:t xml:space="preserve"> </w:t>
      </w:r>
      <w:r>
        <w:t xml:space="preserve">for spreading, providing approximately</w:t>
      </w:r>
      <w:r>
        <w:t xml:space="preserve"> </w:t>
      </w:r>
      <w:r>
        <w:rPr>
          <w:b/>
          <w:bCs/>
        </w:rPr>
        <w:t xml:space="preserve">10 dB of processing gain</w:t>
      </w:r>
      <w:r>
        <w:t xml:space="preserve">.</w:t>
      </w:r>
    </w:p>
    <w:bookmarkEnd w:id="51"/>
    <w:bookmarkStart w:id="52" w:name="b-dsss-and-the-wi-fi-explosion"/>
    <w:p>
      <w:pPr>
        <w:pStyle w:val="Heading3"/>
      </w:pPr>
      <w:r>
        <w:t xml:space="preserve">1.6.3 802.11b: DSSS and the Wi-Fi Explosion</w:t>
      </w:r>
    </w:p>
    <w:p>
      <w:pPr>
        <w:pStyle w:val="FirstParagraph"/>
      </w:pPr>
      <w:r>
        <w:t xml:space="preserve">The</w:t>
      </w:r>
      <w:r>
        <w:t xml:space="preserve"> </w:t>
      </w:r>
      <w:r>
        <w:rPr>
          <w:b/>
          <w:bCs/>
        </w:rPr>
        <w:t xml:space="preserve">802.11b</w:t>
      </w:r>
      <w:r>
        <w:t xml:space="preserve"> </w:t>
      </w:r>
      <w:r>
        <w:t xml:space="preserve">amendment, released in</w:t>
      </w:r>
      <w:r>
        <w:t xml:space="preserve"> </w:t>
      </w:r>
      <w:r>
        <w:rPr>
          <w:b/>
          <w:bCs/>
        </w:rPr>
        <w:t xml:space="preserve">1999</w:t>
      </w:r>
      <w:r>
        <w:t xml:space="preserve">, extended the DSSS physical layer to support data rates of</w:t>
      </w:r>
      <w:r>
        <w:t xml:space="preserve"> </w:t>
      </w:r>
      <w:r>
        <w:rPr>
          <w:b/>
          <w:bCs/>
        </w:rPr>
        <w:t xml:space="preserve">5.5 and 11 Mbps</w:t>
      </w:r>
      <w:r>
        <w:t xml:space="preserve"> </w:t>
      </w:r>
      <w:r>
        <w:t xml:space="preserve">while maintaining backward compatibility with the original 1 and 2 Mbps rates. 802.11b used</w:t>
      </w:r>
      <w:r>
        <w:t xml:space="preserve"> </w:t>
      </w:r>
      <w:r>
        <w:rPr>
          <w:b/>
          <w:bCs/>
        </w:rPr>
        <w:t xml:space="preserve">Complementary Code Keying (CCK)</w:t>
      </w:r>
      <w:r>
        <w:t xml:space="preserve"> </w:t>
      </w:r>
      <w:r>
        <w:t xml:space="preserve">modulation in combination with DSSS to achieve the higher data rates.</w:t>
      </w:r>
    </w:p>
    <w:p>
      <w:pPr>
        <w:pStyle w:val="BodyText"/>
      </w:pPr>
      <w:r>
        <w:t xml:space="preserve">802.11b was the standard that ignited the Wi-Fi revolution. The combination of:</w:t>
      </w:r>
      <w:r>
        <w:t xml:space="preserve"> </w:t>
      </w:r>
      <w:r>
        <w:t xml:space="preserve">-</w:t>
      </w:r>
      <w:r>
        <w:t xml:space="preserve"> </w:t>
      </w:r>
      <w:r>
        <w:rPr>
          <w:b/>
          <w:bCs/>
        </w:rPr>
        <w:t xml:space="preserve">Low cost</w:t>
      </w:r>
      <w:r>
        <w:t xml:space="preserve"> </w:t>
      </w:r>
      <w:r>
        <w:t xml:space="preserve">(enabled by advances in CMOS semiconductor technology)</w:t>
      </w:r>
      <w:r>
        <w:t xml:space="preserve"> </w:t>
      </w:r>
      <w:r>
        <w:t xml:space="preserve">-</w:t>
      </w:r>
      <w:r>
        <w:t xml:space="preserve"> </w:t>
      </w:r>
      <w:r>
        <w:rPr>
          <w:b/>
          <w:bCs/>
        </w:rPr>
        <w:t xml:space="preserve">Unlicensed operation</w:t>
      </w:r>
      <w:r>
        <w:t xml:space="preserve"> </w:t>
      </w:r>
      <w:r>
        <w:t xml:space="preserve">(enabled by spread spectrum’s interference resistance)</w:t>
      </w:r>
      <w:r>
        <w:t xml:space="preserve"> </w:t>
      </w:r>
      <w:r>
        <w:t xml:space="preserve">-</w:t>
      </w:r>
      <w:r>
        <w:t xml:space="preserve"> </w:t>
      </w:r>
      <w:r>
        <w:rPr>
          <w:b/>
          <w:bCs/>
        </w:rPr>
        <w:t xml:space="preserve">Sufficient data rate</w:t>
      </w:r>
      <w:r>
        <w:t xml:space="preserve"> </w:t>
      </w:r>
      <w:r>
        <w:t xml:space="preserve">for early internet applications</w:t>
      </w:r>
      <w:r>
        <w:t xml:space="preserve"> </w:t>
      </w:r>
      <w:r>
        <w:t xml:space="preserve">-</w:t>
      </w:r>
      <w:r>
        <w:t xml:space="preserve"> </w:t>
      </w:r>
      <w:r>
        <w:rPr>
          <w:b/>
          <w:bCs/>
        </w:rPr>
        <w:t xml:space="preserve">Reasonable range</w:t>
      </w:r>
      <w:r>
        <w:t xml:space="preserve"> </w:t>
      </w:r>
      <w:r>
        <w:t xml:space="preserve">(typically 30–100 meters indoors)</w:t>
      </w:r>
    </w:p>
    <w:p>
      <w:pPr>
        <w:pStyle w:val="BodyText"/>
      </w:pPr>
      <w:r>
        <w:t xml:space="preserve">made Wi-Fi a transformative technology that fundamentally changed how people access information.</w:t>
      </w:r>
    </w:p>
    <w:bookmarkEnd w:id="52"/>
    <w:bookmarkStart w:id="53" w:name="the-transition-to-ofdm"/>
    <w:p>
      <w:pPr>
        <w:pStyle w:val="Heading3"/>
      </w:pPr>
      <w:r>
        <w:t xml:space="preserve">1.6.4 The Transition to OFDM</w:t>
      </w:r>
    </w:p>
    <w:p>
      <w:pPr>
        <w:pStyle w:val="FirstParagraph"/>
      </w:pPr>
      <w:r>
        <w:t xml:space="preserve">While DSSS served as the foundation for early Wi-Fi, subsequent amendments (802.11a, 802.11g, 802.11n, 802.11ac, 802.11ax) transitioned to</w:t>
      </w:r>
      <w:r>
        <w:t xml:space="preserve"> </w:t>
      </w:r>
      <w:r>
        <w:rPr>
          <w:b/>
          <w:bCs/>
        </w:rPr>
        <w:t xml:space="preserve">Orthogonal Frequency Division Multiplexing (OFDM)</w:t>
      </w:r>
      <w:r>
        <w:t xml:space="preserve">, which can be viewed as a different form of spread spectrum. OFDM divides the available bandwidth into many narrow subcarriers, each carrying a portion of the data. While not spread spectrum in the traditional sense (it does not use a spreading code to expand bandwidth beyond what is needed for the data), OFDM shares the fundamental spread spectrum principle of distributing signal energy across a wide bandwidth to achieve robustness against interference and multipath.</w:t>
      </w:r>
    </w:p>
    <w:bookmarkEnd w:id="53"/>
    <w:bookmarkEnd w:id="54"/>
    <w:bookmarkStart w:id="57" w:name="X98bce773772efc0e5530a1639f665205eff0c2a"/>
    <w:p>
      <w:pPr>
        <w:pStyle w:val="Heading2"/>
      </w:pPr>
      <w:r>
        <w:t xml:space="preserve">1.7 Bluetooth: Frequency-Hopping in the Modern Era</w:t>
      </w:r>
    </w:p>
    <w:bookmarkStart w:id="55" w:name="bluetooths-fhss-architecture"/>
    <w:p>
      <w:pPr>
        <w:pStyle w:val="Heading3"/>
      </w:pPr>
      <w:r>
        <w:t xml:space="preserve">1.7.1 Bluetooth’s FHSS Architecture</w:t>
      </w:r>
    </w:p>
    <w:p>
      <w:pPr>
        <w:pStyle w:val="FirstParagraph"/>
      </w:pPr>
      <w:r>
        <w:rPr>
          <w:b/>
          <w:bCs/>
        </w:rPr>
        <w:t xml:space="preserve">Bluetooth</w:t>
      </w:r>
      <w:r>
        <w:t xml:space="preserve">, developed by</w:t>
      </w:r>
      <w:r>
        <w:t xml:space="preserve"> </w:t>
      </w:r>
      <w:r>
        <w:rPr>
          <w:b/>
          <w:bCs/>
        </w:rPr>
        <w:t xml:space="preserve">Ericsson</w:t>
      </w:r>
      <w:r>
        <w:t xml:space="preserve"> </w:t>
      </w:r>
      <w:r>
        <w:t xml:space="preserve">in the mid-1990s and standardized as</w:t>
      </w:r>
      <w:r>
        <w:t xml:space="preserve"> </w:t>
      </w:r>
      <w:r>
        <w:rPr>
          <w:b/>
          <w:bCs/>
        </w:rPr>
        <w:t xml:space="preserve">IEEE 802.15.1</w:t>
      </w:r>
      <w:r>
        <w:t xml:space="preserve">, represents the most commercially successful implementation of frequency-hopping spread spectrum. Bluetooth operates in the 2.4 GHz ISM band and uses FHSS with the following parameters:</w:t>
      </w:r>
    </w:p>
    <w:p>
      <w:pPr>
        <w:pStyle w:val="Compact"/>
        <w:numPr>
          <w:ilvl w:val="0"/>
          <w:numId w:val="1007"/>
        </w:numPr>
      </w:pPr>
      <w:r>
        <w:rPr>
          <w:b/>
          <w:bCs/>
        </w:rPr>
        <w:t xml:space="preserve">79 channels</w:t>
      </w:r>
      <w:r>
        <w:t xml:space="preserve">, each 1 MHz wide, spanning from 2402 MHz to 2480 MHz</w:t>
      </w:r>
    </w:p>
    <w:p>
      <w:pPr>
        <w:pStyle w:val="Compact"/>
        <w:numPr>
          <w:ilvl w:val="0"/>
          <w:numId w:val="1007"/>
        </w:numPr>
      </w:pPr>
      <w:r>
        <w:rPr>
          <w:b/>
          <w:bCs/>
        </w:rPr>
        <w:t xml:space="preserve">Hopping rate</w:t>
      </w:r>
      <w:r>
        <w:t xml:space="preserve">: 1600 hops per second (dwell time of 625 microseconds)</w:t>
      </w:r>
    </w:p>
    <w:p>
      <w:pPr>
        <w:pStyle w:val="Compact"/>
        <w:numPr>
          <w:ilvl w:val="0"/>
          <w:numId w:val="1007"/>
        </w:numPr>
      </w:pPr>
      <w:r>
        <w:rPr>
          <w:b/>
          <w:bCs/>
        </w:rPr>
        <w:t xml:space="preserve">Hopping sequence</w:t>
      </w:r>
      <w:r>
        <w:t xml:space="preserve">: Determined by the Bluetooth device address of the master device</w:t>
      </w:r>
    </w:p>
    <w:p>
      <w:pPr>
        <w:pStyle w:val="Compact"/>
        <w:numPr>
          <w:ilvl w:val="0"/>
          <w:numId w:val="1007"/>
        </w:numPr>
      </w:pPr>
      <w:r>
        <w:rPr>
          <w:b/>
          <w:bCs/>
        </w:rPr>
        <w:t xml:space="preserve">Adaptive frequency hopping</w:t>
      </w:r>
      <w:r>
        <w:t xml:space="preserve">: Later versions added the ability to mark channels with poor performance and avoid them</w:t>
      </w:r>
    </w:p>
    <w:bookmarkEnd w:id="55"/>
    <w:bookmarkStart w:id="56" w:name="adaptive-frequency-hopping-afh"/>
    <w:p>
      <w:pPr>
        <w:pStyle w:val="Heading3"/>
      </w:pPr>
      <w:r>
        <w:t xml:space="preserve">1.7.2 Adaptive Frequency Hopping (AFH)</w:t>
      </w:r>
    </w:p>
    <w:p>
      <w:pPr>
        <w:pStyle w:val="FirstParagraph"/>
      </w:pPr>
      <w:r>
        <w:t xml:space="preserve">One of Bluetooth’s most important innovations is</w:t>
      </w:r>
      <w:r>
        <w:t xml:space="preserve"> </w:t>
      </w:r>
      <w:r>
        <w:rPr>
          <w:b/>
          <w:bCs/>
        </w:rPr>
        <w:t xml:space="preserve">Adaptive Frequency Hopping (AFH)</w:t>
      </w:r>
      <w:r>
        <w:t xml:space="preserve">, introduced in</w:t>
      </w:r>
      <w:r>
        <w:t xml:space="preserve"> </w:t>
      </w:r>
      <w:r>
        <w:rPr>
          <w:b/>
          <w:bCs/>
        </w:rPr>
        <w:t xml:space="preserve">Bluetooth version 1.2</w:t>
      </w:r>
      <w:r>
        <w:t xml:space="preserve"> </w:t>
      </w:r>
      <w:r>
        <w:t xml:space="preserve">(2003). AFH addresses a fundamental limitation of basic FHSS: if a particular frequency channel is experiencing persistent interference (e.g., from a Wi-Fi access point), every hop to that channel will result in a lost packet.</w:t>
      </w:r>
    </w:p>
    <w:p>
      <w:pPr>
        <w:pStyle w:val="BodyText"/>
      </w:pPr>
      <w:r>
        <w:t xml:space="preserve">AFH works by:</w:t>
      </w:r>
      <w:r>
        <w:t xml:space="preserve"> </w:t>
      </w:r>
      <w:r>
        <w:t xml:space="preserve">1.</w:t>
      </w:r>
      <w:r>
        <w:t xml:space="preserve"> </w:t>
      </w:r>
      <w:r>
        <w:rPr>
          <w:b/>
          <w:bCs/>
        </w:rPr>
        <w:t xml:space="preserve">Monitoring channel quality</w:t>
      </w:r>
      <w:r>
        <w:t xml:space="preserve">: The Bluetooth devices continuously assess the quality of each channel by measuring packet error rates.</w:t>
      </w:r>
      <w:r>
        <w:t xml:space="preserve"> </w:t>
      </w:r>
      <w:r>
        <w:t xml:space="preserve">2.</w:t>
      </w:r>
      <w:r>
        <w:t xml:space="preserve"> </w:t>
      </w:r>
      <w:r>
        <w:rPr>
          <w:b/>
          <w:bCs/>
        </w:rPr>
        <w:t xml:space="preserve">Classifying channels</w:t>
      </w:r>
      <w:r>
        <w:t xml:space="preserve">: Channels are classified as</w:t>
      </w:r>
      <w:r>
        <w:t xml:space="preserve"> </w:t>
      </w:r>
      <w:r>
        <w:t xml:space="preserve">“</w:t>
      </w:r>
      <w:r>
        <w:t xml:space="preserve">good</w:t>
      </w:r>
      <w:r>
        <w:t xml:space="preserve">”</w:t>
      </w:r>
      <w:r>
        <w:t xml:space="preserve"> </w:t>
      </w:r>
      <w:r>
        <w:t xml:space="preserve">or</w:t>
      </w:r>
      <w:r>
        <w:t xml:space="preserve"> </w:t>
      </w:r>
      <w:r>
        <w:t xml:space="preserve">“</w:t>
      </w:r>
      <w:r>
        <w:t xml:space="preserve">bad</w:t>
      </w:r>
      <w:r>
        <w:t xml:space="preserve">”</w:t>
      </w:r>
      <w:r>
        <w:t xml:space="preserve"> </w:t>
      </w:r>
      <w:r>
        <w:t xml:space="preserve">based on their error rates.</w:t>
      </w:r>
      <w:r>
        <w:t xml:space="preserve"> </w:t>
      </w:r>
      <w:r>
        <w:t xml:space="preserve">3.</w:t>
      </w:r>
      <w:r>
        <w:t xml:space="preserve"> </w:t>
      </w:r>
      <w:r>
        <w:rPr>
          <w:b/>
          <w:bCs/>
        </w:rPr>
        <w:t xml:space="preserve">Adapting the hopping sequence</w:t>
      </w:r>
      <w:r>
        <w:t xml:space="preserve">: The hopping sequence is modified to avoid</w:t>
      </w:r>
      <w:r>
        <w:t xml:space="preserve"> </w:t>
      </w:r>
      <w:r>
        <w:t xml:space="preserve">“</w:t>
      </w:r>
      <w:r>
        <w:t xml:space="preserve">bad</w:t>
      </w:r>
      <w:r>
        <w:t xml:space="preserve">”</w:t>
      </w:r>
      <w:r>
        <w:t xml:space="preserve"> </w:t>
      </w:r>
      <w:r>
        <w:t xml:space="preserve">channels, effectively reducing the number of channels in the hopping set while avoiding interference.</w:t>
      </w:r>
    </w:p>
    <w:p>
      <w:pPr>
        <w:pStyle w:val="BodyText"/>
      </w:pPr>
      <w:r>
        <w:t xml:space="preserve">AFH dramatically improves Bluetooth’s coexistence with Wi-Fi and other 2.4 GHz technologies, making it a robust and reliable technology for short-range wireless communication.</w:t>
      </w:r>
    </w:p>
    <w:bookmarkEnd w:id="56"/>
    <w:bookmarkEnd w:id="57"/>
    <w:bookmarkStart w:id="62" w:name="X0df0444536c589631d5c3b1951e65332b8d6cae"/>
    <w:p>
      <w:pPr>
        <w:pStyle w:val="Heading2"/>
      </w:pPr>
      <w:r>
        <w:t xml:space="preserve">1.8 GPS: Spread Spectrum for Global Navigation</w:t>
      </w:r>
    </w:p>
    <w:bookmarkStart w:id="58" w:name="the-gps-signal-architecture"/>
    <w:p>
      <w:pPr>
        <w:pStyle w:val="Heading3"/>
      </w:pPr>
      <w:r>
        <w:t xml:space="preserve">1.8.1 The GPS Signal Architecture</w:t>
      </w:r>
    </w:p>
    <w:p>
      <w:pPr>
        <w:pStyle w:val="FirstParagraph"/>
      </w:pPr>
      <w:r>
        <w:t xml:space="preserve">The</w:t>
      </w:r>
      <w:r>
        <w:t xml:space="preserve"> </w:t>
      </w:r>
      <w:r>
        <w:rPr>
          <w:b/>
          <w:bCs/>
        </w:rPr>
        <w:t xml:space="preserve">Global Positioning System (GPS)</w:t>
      </w:r>
      <w:r>
        <w:t xml:space="preserve">, developed by the U.S. Department of Defense, represents one of the most sophisticated applications of spread spectrum technology. GPS uses</w:t>
      </w:r>
      <w:r>
        <w:t xml:space="preserve"> </w:t>
      </w:r>
      <w:r>
        <w:rPr>
          <w:b/>
          <w:bCs/>
        </w:rPr>
        <w:t xml:space="preserve">Direct Sequence Spread Spectrum (DSSS)</w:t>
      </w:r>
      <w:r>
        <w:t xml:space="preserve"> </w:t>
      </w:r>
      <w:r>
        <w:t xml:space="preserve">with</w:t>
      </w:r>
      <w:r>
        <w:t xml:space="preserve"> </w:t>
      </w:r>
      <w:r>
        <w:rPr>
          <w:b/>
          <w:bCs/>
        </w:rPr>
        <w:t xml:space="preserve">Code Division Multiple Access (CDMA)</w:t>
      </w:r>
      <w:r>
        <w:t xml:space="preserve"> </w:t>
      </w:r>
      <w:r>
        <w:t xml:space="preserve">to allow all satellites to transmit on the same frequency while remaining distinguishable from one another.</w:t>
      </w:r>
    </w:p>
    <w:bookmarkEnd w:id="58"/>
    <w:bookmarkStart w:id="59" w:name="gps-signal-structure"/>
    <w:p>
      <w:pPr>
        <w:pStyle w:val="Heading3"/>
      </w:pPr>
      <w:r>
        <w:t xml:space="preserve">1.8.2 GPS Signal Structure</w:t>
      </w:r>
    </w:p>
    <w:p>
      <w:pPr>
        <w:pStyle w:val="FirstParagraph"/>
      </w:pPr>
      <w:r>
        <w:t xml:space="preserve">Each GPS satellite transmits on two frequencies:</w:t>
      </w:r>
      <w:r>
        <w:t xml:space="preserve"> </w:t>
      </w:r>
      <w:r>
        <w:t xml:space="preserve">-</w:t>
      </w:r>
      <w:r>
        <w:t xml:space="preserve"> </w:t>
      </w:r>
      <w:r>
        <w:rPr>
          <w:b/>
          <w:bCs/>
        </w:rPr>
        <w:t xml:space="preserve">L1</w:t>
      </w:r>
      <w:r>
        <w:t xml:space="preserve">: 1575.42 MHz</w:t>
      </w:r>
      <w:r>
        <w:t xml:space="preserve"> </w:t>
      </w:r>
      <w:r>
        <w:t xml:space="preserve">-</w:t>
      </w:r>
      <w:r>
        <w:t xml:space="preserve"> </w:t>
      </w:r>
      <w:r>
        <w:rPr>
          <w:b/>
          <w:bCs/>
        </w:rPr>
        <w:t xml:space="preserve">L2</w:t>
      </w:r>
      <w:r>
        <w:t xml:space="preserve">: 1227.60 MHz</w:t>
      </w:r>
    </w:p>
    <w:p>
      <w:pPr>
        <w:pStyle w:val="BodyText"/>
      </w:pPr>
      <w:r>
        <w:t xml:space="preserve">The L1 signal carries the</w:t>
      </w:r>
      <w:r>
        <w:t xml:space="preserve"> </w:t>
      </w:r>
      <w:r>
        <w:rPr>
          <w:b/>
          <w:bCs/>
        </w:rPr>
        <w:t xml:space="preserve">C/A (Coarse/Acquisition) code</w:t>
      </w:r>
      <w:r>
        <w:t xml:space="preserve">, which is available to civilian users, and the</w:t>
      </w:r>
      <w:r>
        <w:t xml:space="preserve"> </w:t>
      </w:r>
      <w:r>
        <w:rPr>
          <w:b/>
          <w:bCs/>
        </w:rPr>
        <w:t xml:space="preserve">P(Y) code</w:t>
      </w:r>
      <w:r>
        <w:t xml:space="preserve">, which is encrypted and available only to authorized military users.</w:t>
      </w:r>
    </w:p>
    <w:p>
      <w:pPr>
        <w:pStyle w:val="BodyText"/>
      </w:pPr>
      <w:r>
        <w:t xml:space="preserve">The C/A code is a</w:t>
      </w:r>
      <w:r>
        <w:t xml:space="preserve"> </w:t>
      </w:r>
      <w:r>
        <w:rPr>
          <w:b/>
          <w:bCs/>
        </w:rPr>
        <w:t xml:space="preserve">1023-chip Gold code</w:t>
      </w:r>
      <w:r>
        <w:t xml:space="preserve"> </w:t>
      </w:r>
      <w:r>
        <w:t xml:space="preserve">transmitted at a</w:t>
      </w:r>
      <w:r>
        <w:t xml:space="preserve"> </w:t>
      </w:r>
      <w:r>
        <w:rPr>
          <w:b/>
          <w:bCs/>
        </w:rPr>
        <w:t xml:space="preserve">chip rate of 1.023 Mcps (million chips per second)</w:t>
      </w:r>
      <w:r>
        <w:t xml:space="preserve">, giving a code period of</w:t>
      </w:r>
      <w:r>
        <w:t xml:space="preserve"> </w:t>
      </w:r>
      <w:r>
        <w:rPr>
          <w:b/>
          <w:bCs/>
        </w:rPr>
        <w:t xml:space="preserve">1 millisecond</w:t>
      </w:r>
      <w:r>
        <w:t xml:space="preserve">. The resulting spread signal occupies a bandwidth of approximately</w:t>
      </w:r>
      <w:r>
        <w:t xml:space="preserve"> </w:t>
      </w:r>
      <w:r>
        <w:rPr>
          <w:b/>
          <w:bCs/>
        </w:rPr>
        <w:t xml:space="preserve">2.046 MHz</w:t>
      </w:r>
      <w:r>
        <w:t xml:space="preserve"> </w:t>
      </w:r>
      <w:r>
        <w:t xml:space="preserve">(null-to-null).</w:t>
      </w:r>
    </w:p>
    <w:p>
      <w:pPr>
        <w:pStyle w:val="BodyText"/>
      </w:pPr>
      <w:r>
        <w:t xml:space="preserve">The P(Y) code operates at a chip rate of</w:t>
      </w:r>
      <w:r>
        <w:t xml:space="preserve"> </w:t>
      </w:r>
      <w:r>
        <w:rPr>
          <w:b/>
          <w:bCs/>
        </w:rPr>
        <w:t xml:space="preserve">10.23 Mcps</w:t>
      </w:r>
      <w:r>
        <w:t xml:space="preserve">, providing approximately</w:t>
      </w:r>
      <w:r>
        <w:t xml:space="preserve"> </w:t>
      </w:r>
      <w:r>
        <w:rPr>
          <w:b/>
          <w:bCs/>
        </w:rPr>
        <w:t xml:space="preserve">10 dB more processing gain</w:t>
      </w:r>
      <w:r>
        <w:t xml:space="preserve"> </w:t>
      </w:r>
      <w:r>
        <w:t xml:space="preserve">than the C/A code, resulting in better interference resistance and more accurate positioning.</w:t>
      </w:r>
    </w:p>
    <w:bookmarkEnd w:id="59"/>
    <w:bookmarkStart w:id="60" w:name="X0e86f7118455dd0e29a7aed4a5e1014cb1225c1"/>
    <w:p>
      <w:pPr>
        <w:pStyle w:val="Heading3"/>
      </w:pPr>
      <w:r>
        <w:t xml:space="preserve">1.8.3 Processing Gain and Interference Resistance</w:t>
      </w:r>
    </w:p>
    <w:p>
      <w:pPr>
        <w:pStyle w:val="FirstParagraph"/>
      </w:pPr>
      <w:r>
        <w:t xml:space="preserve">The processing gain of the GPS C/A code is:</w:t>
      </w:r>
    </w:p>
    <w:p>
      <w:pPr>
        <w:pStyle w:val="BodyText"/>
      </w:pPr>
      <m:oMathPara>
        <m:oMathParaPr>
          <m:jc m:val="center"/>
        </m:oMathParaPr>
        <m:oMath>
          <m:sSub>
            <m:e>
              <m:r>
                <m:t>G</m:t>
              </m:r>
            </m:e>
            <m:sub>
              <m:r>
                <m:t>p</m:t>
              </m:r>
            </m:sub>
          </m:sSub>
          <m:r>
            <m:rPr>
              <m:sty m:val="p"/>
            </m:rPr>
            <m:t>=</m:t>
          </m:r>
          <m:r>
            <m:t>10</m:t>
          </m:r>
          <m:sSub>
            <m:e>
              <m:r>
                <m:rPr>
                  <m:sty m:val="p"/>
                </m:rPr>
                <m:t>log</m:t>
              </m:r>
            </m:e>
            <m:sub>
              <m:r>
                <m:t>10</m:t>
              </m:r>
            </m:sub>
          </m:sSub>
          <m:d>
            <m:dPr>
              <m:begChr m:val="("/>
              <m:endChr m:val=")"/>
              <m:sepChr m:val=""/>
              <m:grow/>
            </m:dPr>
            <m:e>
              <m:f>
                <m:fPr>
                  <m:type m:val="bar"/>
                </m:fPr>
                <m:num>
                  <m:r>
                    <m:t>1.023</m:t>
                  </m:r>
                  <m:r>
                    <m:rPr>
                      <m:sty m:val="p"/>
                    </m:rPr>
                    <m:t>×</m:t>
                  </m:r>
                  <m:sSup>
                    <m:e>
                      <m:r>
                        <m:t>10</m:t>
                      </m:r>
                    </m:e>
                    <m:sup>
                      <m:r>
                        <m:t>6</m:t>
                      </m:r>
                    </m:sup>
                  </m:sSup>
                </m:num>
                <m:den>
                  <m:r>
                    <m:t>50</m:t>
                  </m:r>
                </m:den>
              </m:f>
            </m:e>
          </m:d>
          <m:r>
            <m:rPr>
              <m:sty m:val="p"/>
            </m:rPr>
            <m:t>=</m:t>
          </m:r>
          <m:r>
            <m:t>10</m:t>
          </m:r>
          <m:sSub>
            <m:e>
              <m:r>
                <m:rPr>
                  <m:sty m:val="p"/>
                </m:rPr>
                <m:t>log</m:t>
              </m:r>
            </m:e>
            <m:sub>
              <m:r>
                <m:t>10</m:t>
              </m:r>
            </m:sub>
          </m:sSub>
          <m:d>
            <m:dPr>
              <m:begChr m:val="("/>
              <m:endChr m:val=")"/>
              <m:sepChr m:val=""/>
              <m:grow/>
            </m:dPr>
            <m:e>
              <m:r>
                <m:t>20</m:t>
              </m:r>
              <m:r>
                <m:rPr>
                  <m:sty m:val="p"/>
                </m:rPr>
                <m:t>,</m:t>
              </m:r>
              <m:r>
                <m:t>460</m:t>
              </m:r>
            </m:e>
          </m:d>
          <m:r>
            <m:rPr>
              <m:sty m:val="p"/>
            </m:rPr>
            <m:t>≈</m:t>
          </m:r>
          <m:r>
            <m:t>43</m:t>
          </m:r>
          <m:r>
            <m:rPr>
              <m:nor/>
              <m:sty m:val="p"/>
            </m:rPr>
            <m:t> dB</m:t>
          </m:r>
        </m:oMath>
      </m:oMathPara>
    </w:p>
    <w:p>
      <w:pPr>
        <w:pStyle w:val="FirstParagraph"/>
      </w:pPr>
      <w:r>
        <w:t xml:space="preserve">This enormous processing gain means that GPS signals can be received even when they are far below the noise floor. The received GPS signal power at the Earth’s surface is typically around</w:t>
      </w:r>
      <w:r>
        <w:t xml:space="preserve"> </w:t>
      </w:r>
      <w:r>
        <w:rPr>
          <w:b/>
          <w:bCs/>
        </w:rPr>
        <w:t xml:space="preserve">-130 dBm</w:t>
      </w:r>
      <w:r>
        <w:t xml:space="preserve"> </w:t>
      </w:r>
      <w:r>
        <w:t xml:space="preserve">(or about</w:t>
      </w:r>
      <w:r>
        <w:t xml:space="preserve"> </w:t>
      </w:r>
      <m:oMath>
        <m:sSup>
          <m:e>
            <m:r>
              <m:t>10</m:t>
            </m:r>
          </m:e>
          <m:sup>
            <m:r>
              <m:rPr>
                <m:sty m:val="p"/>
              </m:rPr>
              <m:t>−</m:t>
            </m:r>
            <m:r>
              <m:t>16</m:t>
            </m:r>
          </m:sup>
        </m:sSup>
      </m:oMath>
      <w:r>
        <w:t xml:space="preserve"> </w:t>
      </w:r>
      <w:r>
        <w:t xml:space="preserve">watts), which is well below the thermal noise floor of approximately</w:t>
      </w:r>
      <w:r>
        <w:t xml:space="preserve"> </w:t>
      </w:r>
      <w:r>
        <w:rPr>
          <w:b/>
          <w:bCs/>
        </w:rPr>
        <w:t xml:space="preserve">-101 dBm</w:t>
      </w:r>
      <w:r>
        <w:t xml:space="preserve"> </w:t>
      </w:r>
      <w:r>
        <w:t xml:space="preserve">in a 2.046 MHz bandwidth. The processing gain of ~43 dB pulls the signal out of the noise, enabling reliable reception.</w:t>
      </w:r>
    </w:p>
    <w:bookmarkEnd w:id="60"/>
    <w:bookmarkStart w:id="61" w:name="cdma-in-gps"/>
    <w:p>
      <w:pPr>
        <w:pStyle w:val="Heading3"/>
      </w:pPr>
      <w:r>
        <w:t xml:space="preserve">1.8.4 CDMA in GPS</w:t>
      </w:r>
    </w:p>
    <w:p>
      <w:pPr>
        <w:pStyle w:val="FirstParagraph"/>
      </w:pPr>
      <w:r>
        <w:t xml:space="preserve">All GPS satellites transmit on the same frequency (L1 = 1575.42 MHz), but each satellite uses a</w:t>
      </w:r>
      <w:r>
        <w:t xml:space="preserve"> </w:t>
      </w:r>
      <w:r>
        <w:rPr>
          <w:b/>
          <w:bCs/>
        </w:rPr>
        <w:t xml:space="preserve">unique C/A code</w:t>
      </w:r>
      <w:r>
        <w:t xml:space="preserve"> </w:t>
      </w:r>
      <w:r>
        <w:t xml:space="preserve">(and a unique P(Y) code). The receiver correlates the incoming signal with a replica of the specific satellite’s code to extract that satellite’s signal while rejecting signals from all other satellites. This is the fundamental principle of</w:t>
      </w:r>
      <w:r>
        <w:t xml:space="preserve"> </w:t>
      </w:r>
      <w:r>
        <w:rPr>
          <w:b/>
          <w:bCs/>
        </w:rPr>
        <w:t xml:space="preserve">Code Division Multiple Access (CDMA)</w:t>
      </w:r>
      <w:r>
        <w:t xml:space="preserve">, which is enabled by spread spectrum technology.</w:t>
      </w:r>
    </w:p>
    <w:bookmarkEnd w:id="61"/>
    <w:bookmarkEnd w:id="62"/>
    <w:bookmarkStart w:id="66" w:name="X3a730cfcaf08c3b4f2cdbc01523bf871d42addd"/>
    <w:p>
      <w:pPr>
        <w:pStyle w:val="Heading2"/>
      </w:pPr>
      <w:r>
        <w:t xml:space="preserve">1.9 CDMA Cellular Networks: Spread Spectrum as the Foundation of 3G</w:t>
      </w:r>
    </w:p>
    <w:bookmarkStart w:id="63" w:name="the-cdma-concept"/>
    <w:p>
      <w:pPr>
        <w:pStyle w:val="Heading3"/>
      </w:pPr>
      <w:r>
        <w:t xml:space="preserve">1.9.1 The CDMA Concept</w:t>
      </w:r>
    </w:p>
    <w:p>
      <w:pPr>
        <w:pStyle w:val="FirstParagraph"/>
      </w:pPr>
      <w:r>
        <w:rPr>
          <w:b/>
          <w:bCs/>
        </w:rPr>
        <w:t xml:space="preserve">Code Division Multiple Access (CDMA)</w:t>
      </w:r>
      <w:r>
        <w:t xml:space="preserve">, as implemented in</w:t>
      </w:r>
      <w:r>
        <w:t xml:space="preserve"> </w:t>
      </w:r>
      <w:r>
        <w:rPr>
          <w:b/>
          <w:bCs/>
        </w:rPr>
        <w:t xml:space="preserve">IS-95 (cdmaOne)</w:t>
      </w:r>
      <w:r>
        <w:t xml:space="preserve"> </w:t>
      </w:r>
      <w:r>
        <w:t xml:space="preserve">and later in</w:t>
      </w:r>
      <w:r>
        <w:t xml:space="preserve"> </w:t>
      </w:r>
      <w:r>
        <w:rPr>
          <w:b/>
          <w:bCs/>
        </w:rPr>
        <w:t xml:space="preserve">CDMA2000</w:t>
      </w:r>
      <w:r>
        <w:t xml:space="preserve"> </w:t>
      </w:r>
      <w:r>
        <w:t xml:space="preserve">and</w:t>
      </w:r>
      <w:r>
        <w:t xml:space="preserve"> </w:t>
      </w:r>
      <w:r>
        <w:rPr>
          <w:b/>
          <w:bCs/>
        </w:rPr>
        <w:t xml:space="preserve">WCDMA (Wideband CDMA)</w:t>
      </w:r>
      <w:r>
        <w:t xml:space="preserve">, represents the most ambitious application of spread spectrum technology in cellular communication. In a CDMA system:</w:t>
      </w:r>
    </w:p>
    <w:p>
      <w:pPr>
        <w:pStyle w:val="Compact"/>
        <w:numPr>
          <w:ilvl w:val="0"/>
          <w:numId w:val="1008"/>
        </w:numPr>
      </w:pPr>
      <w:r>
        <w:t xml:space="preserve">All users share the</w:t>
      </w:r>
      <w:r>
        <w:t xml:space="preserve"> </w:t>
      </w:r>
      <w:r>
        <w:rPr>
          <w:b/>
          <w:bCs/>
        </w:rPr>
        <w:t xml:space="preserve">same frequency band</w:t>
      </w:r>
      <w:r>
        <w:t xml:space="preserve"> </w:t>
      </w:r>
      <w:r>
        <w:t xml:space="preserve">simultaneously.</w:t>
      </w:r>
    </w:p>
    <w:p>
      <w:pPr>
        <w:pStyle w:val="Compact"/>
        <w:numPr>
          <w:ilvl w:val="0"/>
          <w:numId w:val="1008"/>
        </w:numPr>
      </w:pPr>
      <w:r>
        <w:t xml:space="preserve">Each user is assigned a</w:t>
      </w:r>
      <w:r>
        <w:t xml:space="preserve"> </w:t>
      </w:r>
      <w:r>
        <w:rPr>
          <w:b/>
          <w:bCs/>
        </w:rPr>
        <w:t xml:space="preserve">unique spreading code</w:t>
      </w:r>
      <w:r>
        <w:t xml:space="preserve">.</w:t>
      </w:r>
    </w:p>
    <w:p>
      <w:pPr>
        <w:pStyle w:val="Compact"/>
        <w:numPr>
          <w:ilvl w:val="0"/>
          <w:numId w:val="1008"/>
        </w:numPr>
      </w:pPr>
      <w:r>
        <w:t xml:space="preserve">The receiver uses the assigned code to</w:t>
      </w:r>
      <w:r>
        <w:t xml:space="preserve"> </w:t>
      </w:r>
      <w:r>
        <w:rPr>
          <w:b/>
          <w:bCs/>
        </w:rPr>
        <w:t xml:space="preserve">despread</w:t>
      </w:r>
      <w:r>
        <w:t xml:space="preserve"> </w:t>
      </w:r>
      <w:r>
        <w:t xml:space="preserve">the desired signal while treating all other users’ signals as noise.</w:t>
      </w:r>
    </w:p>
    <w:p>
      <w:pPr>
        <w:pStyle w:val="Compact"/>
        <w:numPr>
          <w:ilvl w:val="0"/>
          <w:numId w:val="1008"/>
        </w:numPr>
      </w:pPr>
      <w:r>
        <w:t xml:space="preserve">The system capacity is limited by the</w:t>
      </w:r>
      <w:r>
        <w:t xml:space="preserve"> </w:t>
      </w:r>
      <w:r>
        <w:rPr>
          <w:b/>
          <w:bCs/>
        </w:rPr>
        <w:t xml:space="preserve">multiple access interference (MAI)</w:t>
      </w:r>
      <w:r>
        <w:t xml:space="preserve"> </w:t>
      </w:r>
      <w:r>
        <w:t xml:space="preserve">from other users, not by the available bandwidth.</w:t>
      </w:r>
    </w:p>
    <w:bookmarkEnd w:id="63"/>
    <w:bookmarkStart w:id="64" w:name="is-95-cdmaone"/>
    <w:p>
      <w:pPr>
        <w:pStyle w:val="Heading3"/>
      </w:pPr>
      <w:r>
        <w:t xml:space="preserve">1.9.2 IS-95 (cdmaOne)</w:t>
      </w:r>
    </w:p>
    <w:p>
      <w:pPr>
        <w:pStyle w:val="FirstParagraph"/>
      </w:pPr>
      <w:r>
        <w:t xml:space="preserve">The</w:t>
      </w:r>
      <w:r>
        <w:t xml:space="preserve"> </w:t>
      </w:r>
      <w:r>
        <w:rPr>
          <w:b/>
          <w:bCs/>
        </w:rPr>
        <w:t xml:space="preserve">IS-95</w:t>
      </w:r>
      <w:r>
        <w:t xml:space="preserve"> </w:t>
      </w:r>
      <w:r>
        <w:t xml:space="preserve">standard, developed by</w:t>
      </w:r>
      <w:r>
        <w:t xml:space="preserve"> </w:t>
      </w:r>
      <w:r>
        <w:rPr>
          <w:b/>
          <w:bCs/>
        </w:rPr>
        <w:t xml:space="preserve">Qualcomm</w:t>
      </w:r>
      <w:r>
        <w:t xml:space="preserve"> </w:t>
      </w:r>
      <w:r>
        <w:t xml:space="preserve">and first deployed commercially in</w:t>
      </w:r>
      <w:r>
        <w:t xml:space="preserve"> </w:t>
      </w:r>
      <w:r>
        <w:rPr>
          <w:b/>
          <w:bCs/>
        </w:rPr>
        <w:t xml:space="preserve">1995</w:t>
      </w:r>
      <w:r>
        <w:t xml:space="preserve">, was the first cellular standard to use CDMA. Key parameters include:</w:t>
      </w:r>
    </w:p>
    <w:p>
      <w:pPr>
        <w:pStyle w:val="Compact"/>
        <w:numPr>
          <w:ilvl w:val="0"/>
          <w:numId w:val="1009"/>
        </w:numPr>
      </w:pPr>
      <w:r>
        <w:rPr>
          <w:b/>
          <w:bCs/>
        </w:rPr>
        <w:t xml:space="preserve">Bandwidth</w:t>
      </w:r>
      <w:r>
        <w:t xml:space="preserve">: 1.25 MHz</w:t>
      </w:r>
    </w:p>
    <w:p>
      <w:pPr>
        <w:pStyle w:val="Compact"/>
        <w:numPr>
          <w:ilvl w:val="0"/>
          <w:numId w:val="1009"/>
        </w:numPr>
      </w:pPr>
      <w:r>
        <w:rPr>
          <w:b/>
          <w:bCs/>
        </w:rPr>
        <w:t xml:space="preserve">Chip rate</w:t>
      </w:r>
      <w:r>
        <w:t xml:space="preserve">: 1.2288 Mcps</w:t>
      </w:r>
    </w:p>
    <w:p>
      <w:pPr>
        <w:pStyle w:val="Compact"/>
        <w:numPr>
          <w:ilvl w:val="0"/>
          <w:numId w:val="1009"/>
        </w:numPr>
      </w:pPr>
      <w:r>
        <w:rPr>
          <w:b/>
          <w:bCs/>
        </w:rPr>
        <w:t xml:space="preserve">Spreading factor</w:t>
      </w:r>
      <w:r>
        <w:t xml:space="preserve">: 64 (for the fundamental channel)</w:t>
      </w:r>
    </w:p>
    <w:p>
      <w:pPr>
        <w:pStyle w:val="Compact"/>
        <w:numPr>
          <w:ilvl w:val="0"/>
          <w:numId w:val="1009"/>
        </w:numPr>
      </w:pPr>
      <w:r>
        <w:rPr>
          <w:b/>
          <w:bCs/>
        </w:rPr>
        <w:t xml:space="preserve">Processing gain</w:t>
      </w:r>
      <w:r>
        <w:t xml:space="preserve">:</w:t>
      </w:r>
      <w:r>
        <w:t xml:space="preserve"> </w:t>
      </w:r>
      <m:oMath>
        <m:r>
          <m:t>10</m:t>
        </m:r>
        <m:sSub>
          <m:e>
            <m:r>
              <m:rPr>
                <m:sty m:val="p"/>
              </m:rPr>
              <m:t>log</m:t>
            </m:r>
          </m:e>
          <m:sub>
            <m:r>
              <m:t>10</m:t>
            </m:r>
          </m:sub>
        </m:sSub>
        <m:d>
          <m:dPr>
            <m:begChr m:val="("/>
            <m:endChr m:val=")"/>
            <m:sepChr m:val=""/>
            <m:grow/>
          </m:dPr>
          <m:e>
            <m:r>
              <m:t>64</m:t>
            </m:r>
          </m:e>
        </m:d>
        <m:r>
          <m:rPr>
            <m:sty m:val="p"/>
          </m:rPr>
          <m:t>≈</m:t>
        </m:r>
        <m:r>
          <m:t>18</m:t>
        </m:r>
      </m:oMath>
      <w:r>
        <w:t xml:space="preserve"> </w:t>
      </w:r>
      <w:r>
        <w:t xml:space="preserve">dB</w:t>
      </w:r>
    </w:p>
    <w:p>
      <w:pPr>
        <w:pStyle w:val="Compact"/>
        <w:numPr>
          <w:ilvl w:val="0"/>
          <w:numId w:val="1009"/>
        </w:numPr>
      </w:pPr>
      <w:r>
        <w:rPr>
          <w:b/>
          <w:bCs/>
        </w:rPr>
        <w:t xml:space="preserve">Channel structure</w:t>
      </w:r>
      <w:r>
        <w:t xml:space="preserve">: Uses Walsh codes for channelization and long PN codes for scrambling</w:t>
      </w:r>
    </w:p>
    <w:bookmarkEnd w:id="64"/>
    <w:bookmarkStart w:id="65" w:name="qualcomm-and-the-cdma-revolution"/>
    <w:p>
      <w:pPr>
        <w:pStyle w:val="Heading3"/>
      </w:pPr>
      <w:r>
        <w:t xml:space="preserve">1.9.3 Qualcomm and the CDMA Revolution</w:t>
      </w:r>
    </w:p>
    <w:p>
      <w:pPr>
        <w:pStyle w:val="FirstParagraph"/>
      </w:pPr>
      <w:r>
        <w:rPr>
          <w:b/>
          <w:bCs/>
        </w:rPr>
        <w:t xml:space="preserve">Qualcomm</w:t>
      </w:r>
      <w:r>
        <w:t xml:space="preserve">, co-founded by</w:t>
      </w:r>
      <w:r>
        <w:t xml:space="preserve"> </w:t>
      </w:r>
      <w:r>
        <w:rPr>
          <w:b/>
          <w:bCs/>
        </w:rPr>
        <w:t xml:space="preserve">Irwin Jacobs</w:t>
      </w:r>
      <w:r>
        <w:t xml:space="preserve"> </w:t>
      </w:r>
      <w:r>
        <w:t xml:space="preserve">and</w:t>
      </w:r>
      <w:r>
        <w:t xml:space="preserve"> </w:t>
      </w:r>
      <w:r>
        <w:rPr>
          <w:b/>
          <w:bCs/>
        </w:rPr>
        <w:t xml:space="preserve">Andrew Viterbi</w:t>
      </w:r>
      <w:r>
        <w:t xml:space="preserve">, played a pivotal role in developing and commercializing CDMA technology. Viterbi, who also developed the</w:t>
      </w:r>
      <w:r>
        <w:t xml:space="preserve"> </w:t>
      </w:r>
      <w:r>
        <w:rPr>
          <w:b/>
          <w:bCs/>
        </w:rPr>
        <w:t xml:space="preserve">Viterbi algorithm</w:t>
      </w:r>
      <w:r>
        <w:t xml:space="preserve"> </w:t>
      </w:r>
      <w:r>
        <w:t xml:space="preserve">for decoding convolutional codes, was instrumental in demonstrating that CDMA could be practical and commercially viable. Qualcomm’s pioneering work on CDMA helped establish spread spectrum as the foundation of third-generation (3G) cellular networks.</w:t>
      </w:r>
    </w:p>
    <w:bookmarkEnd w:id="65"/>
    <w:bookmarkEnd w:id="66"/>
    <w:bookmarkStart w:id="70" w:name="X76fb68538005edb8260da0f94839b6f06abb2f5"/>
    <w:p>
      <w:pPr>
        <w:pStyle w:val="Heading2"/>
      </w:pPr>
      <w:r>
        <w:t xml:space="preserve">1.10 LoRa and Chirp Spread Spectrum: The IoT Revolution</w:t>
      </w:r>
    </w:p>
    <w:bookmarkStart w:id="67" w:name="X401a0ab006d5bfd9b9e9384f645aed7edb1fb2e"/>
    <w:p>
      <w:pPr>
        <w:pStyle w:val="Heading3"/>
      </w:pPr>
      <w:r>
        <w:t xml:space="preserve">1.10.1 The Need for Long-Range, Low-Power Communication</w:t>
      </w:r>
    </w:p>
    <w:p>
      <w:pPr>
        <w:pStyle w:val="FirstParagraph"/>
      </w:pPr>
      <w:r>
        <w:t xml:space="preserve">The</w:t>
      </w:r>
      <w:r>
        <w:t xml:space="preserve"> </w:t>
      </w:r>
      <w:r>
        <w:rPr>
          <w:b/>
          <w:bCs/>
        </w:rPr>
        <w:t xml:space="preserve">Internet of Things (IoT)</w:t>
      </w:r>
      <w:r>
        <w:t xml:space="preserve"> </w:t>
      </w:r>
      <w:r>
        <w:t xml:space="preserve">created a new set of requirements for wireless communication:</w:t>
      </w:r>
      <w:r>
        <w:t xml:space="preserve"> </w:t>
      </w:r>
      <w:r>
        <w:rPr>
          <w:b/>
          <w:bCs/>
        </w:rPr>
        <w:t xml:space="preserve">long range</w:t>
      </w:r>
      <w:r>
        <w:t xml:space="preserve"> </w:t>
      </w:r>
      <w:r>
        <w:t xml:space="preserve">(kilometers),</w:t>
      </w:r>
      <w:r>
        <w:t xml:space="preserve"> </w:t>
      </w:r>
      <w:r>
        <w:rPr>
          <w:b/>
          <w:bCs/>
        </w:rPr>
        <w:t xml:space="preserve">very low power</w:t>
      </w:r>
      <w:r>
        <w:t xml:space="preserve"> </w:t>
      </w:r>
      <w:r>
        <w:t xml:space="preserve">(years of battery life), and</w:t>
      </w:r>
      <w:r>
        <w:t xml:space="preserve"> </w:t>
      </w:r>
      <w:r>
        <w:rPr>
          <w:b/>
          <w:bCs/>
        </w:rPr>
        <w:t xml:space="preserve">modest data rates</w:t>
      </w:r>
      <w:r>
        <w:t xml:space="preserve"> </w:t>
      </w:r>
      <w:r>
        <w:t xml:space="preserve">(bytes to kilobytes per second). Traditional spread spectrum techniques, while effective, were not optimized for this particular combination of requirements.</w:t>
      </w:r>
    </w:p>
    <w:bookmarkEnd w:id="67"/>
    <w:bookmarkStart w:id="68" w:name="chirp-spread-spectrum-css"/>
    <w:p>
      <w:pPr>
        <w:pStyle w:val="Heading3"/>
      </w:pPr>
      <w:r>
        <w:t xml:space="preserve">1.10.2 Chirp Spread Spectrum (CSS)</w:t>
      </w:r>
    </w:p>
    <w:p>
      <w:pPr>
        <w:pStyle w:val="FirstParagraph"/>
      </w:pPr>
      <w:r>
        <w:rPr>
          <w:b/>
          <w:bCs/>
        </w:rPr>
        <w:t xml:space="preserve">Chirp Spread Spectrum (CSS)</w:t>
      </w:r>
      <w:r>
        <w:t xml:space="preserve"> </w:t>
      </w:r>
      <w:r>
        <w:t xml:space="preserve">takes a fundamentally different approach from both DSSS and FHSS. Instead of multiplying the data signal by a pseudo-random code or hopping between discrete frequencies, CSS uses</w:t>
      </w:r>
      <w:r>
        <w:t xml:space="preserve"> </w:t>
      </w:r>
      <w:r>
        <w:rPr>
          <w:b/>
          <w:bCs/>
        </w:rPr>
        <w:t xml:space="preserve">chirp signals</w:t>
      </w:r>
      <w:r>
        <w:t xml:space="preserve">—signals whose frequency continuously increases (up-chirp) or decreases (down-chirp) over time.</w:t>
      </w:r>
    </w:p>
    <w:p>
      <w:pPr>
        <w:pStyle w:val="BodyText"/>
      </w:pPr>
      <w:r>
        <w:t xml:space="preserve">The key properties of CSS include:</w:t>
      </w:r>
    </w:p>
    <w:p>
      <w:pPr>
        <w:pStyle w:val="Compact"/>
        <w:numPr>
          <w:ilvl w:val="0"/>
          <w:numId w:val="1010"/>
        </w:numPr>
      </w:pPr>
      <w:r>
        <w:rPr>
          <w:b/>
          <w:bCs/>
        </w:rPr>
        <w:t xml:space="preserve">Doppler resistance</w:t>
      </w:r>
      <w:r>
        <w:t xml:space="preserve">: Because the frequency is continuously changing, a Doppler shift (caused by relative motion between transmitter and receiver) causes only a slight timing offset rather than a frequency mismatch, making CSS highly resistant to Doppler effects.</w:t>
      </w:r>
    </w:p>
    <w:p>
      <w:pPr>
        <w:pStyle w:val="Compact"/>
        <w:numPr>
          <w:ilvl w:val="0"/>
          <w:numId w:val="1010"/>
        </w:numPr>
      </w:pPr>
      <w:r>
        <w:rPr>
          <w:b/>
          <w:bCs/>
        </w:rPr>
        <w:t xml:space="preserve">Multipath resistance</w:t>
      </w:r>
      <w:r>
        <w:t xml:space="preserve">: The wide bandwidth and continuous frequency sweep provide excellent multipath resistance.</w:t>
      </w:r>
    </w:p>
    <w:p>
      <w:pPr>
        <w:pStyle w:val="Compact"/>
        <w:numPr>
          <w:ilvl w:val="0"/>
          <w:numId w:val="1010"/>
        </w:numPr>
      </w:pPr>
      <w:r>
        <w:rPr>
          <w:b/>
          <w:bCs/>
        </w:rPr>
        <w:t xml:space="preserve">Long range</w:t>
      </w:r>
      <w:r>
        <w:t xml:space="preserve">: CSS can achieve communication ranges of</w:t>
      </w:r>
      <w:r>
        <w:t xml:space="preserve"> </w:t>
      </w:r>
      <w:r>
        <w:rPr>
          <w:b/>
          <w:bCs/>
        </w:rPr>
        <w:t xml:space="preserve">5–15 kilometers</w:t>
      </w:r>
      <w:r>
        <w:t xml:space="preserve"> </w:t>
      </w:r>
      <w:r>
        <w:t xml:space="preserve">in rural areas and</w:t>
      </w:r>
      <w:r>
        <w:t xml:space="preserve"> </w:t>
      </w:r>
      <w:r>
        <w:rPr>
          <w:b/>
          <w:bCs/>
        </w:rPr>
        <w:t xml:space="preserve">2–5 kilometers</w:t>
      </w:r>
      <w:r>
        <w:t xml:space="preserve"> </w:t>
      </w:r>
      <w:r>
        <w:t xml:space="preserve">in urban areas, at very low power levels.</w:t>
      </w:r>
    </w:p>
    <w:p>
      <w:pPr>
        <w:pStyle w:val="Compact"/>
        <w:numPr>
          <w:ilvl w:val="0"/>
          <w:numId w:val="1010"/>
        </w:numPr>
      </w:pPr>
      <w:r>
        <w:rPr>
          <w:b/>
          <w:bCs/>
        </w:rPr>
        <w:t xml:space="preserve">Modest data rates</w:t>
      </w:r>
      <w:r>
        <w:t xml:space="preserve">: CSS typically supports data rates from</w:t>
      </w:r>
      <w:r>
        <w:t xml:space="preserve"> </w:t>
      </w:r>
      <w:r>
        <w:rPr>
          <w:b/>
          <w:bCs/>
        </w:rPr>
        <w:t xml:space="preserve">0.3 kbps to 50 kbps</w:t>
      </w:r>
      <w:r>
        <w:t xml:space="preserve">, which is sufficient for most IoT applications.</w:t>
      </w:r>
    </w:p>
    <w:bookmarkEnd w:id="68"/>
    <w:bookmarkStart w:id="69" w:name="lora-technology"/>
    <w:p>
      <w:pPr>
        <w:pStyle w:val="Heading3"/>
      </w:pPr>
      <w:r>
        <w:t xml:space="preserve">1.10.3 LoRa Technology</w:t>
      </w:r>
    </w:p>
    <w:p>
      <w:pPr>
        <w:pStyle w:val="FirstParagraph"/>
      </w:pPr>
      <w:r>
        <w:rPr>
          <w:b/>
          <w:bCs/>
        </w:rPr>
        <w:t xml:space="preserve">LoRa (Long Range)</w:t>
      </w:r>
      <w:r>
        <w:t xml:space="preserve">, developed by</w:t>
      </w:r>
      <w:r>
        <w:t xml:space="preserve"> </w:t>
      </w:r>
      <w:r>
        <w:rPr>
          <w:b/>
          <w:bCs/>
        </w:rPr>
        <w:t xml:space="preserve">Cycleo</w:t>
      </w:r>
      <w:r>
        <w:t xml:space="preserve"> </w:t>
      </w:r>
      <w:r>
        <w:t xml:space="preserve">(later acquired by</w:t>
      </w:r>
      <w:r>
        <w:t xml:space="preserve"> </w:t>
      </w:r>
      <w:r>
        <w:rPr>
          <w:b/>
          <w:bCs/>
        </w:rPr>
        <w:t xml:space="preserve">Semtech</w:t>
      </w:r>
      <w:r>
        <w:t xml:space="preserve">), is the most prominent commercial implementation of CSS. LoRa operates in sub-GHz ISM bands (868 MHz in Europe, 915 MHz in North America) and uses CSS to achieve remarkable range and power efficiency.</w:t>
      </w:r>
    </w:p>
    <w:p>
      <w:pPr>
        <w:pStyle w:val="BodyText"/>
      </w:pPr>
      <w:r>
        <w:t xml:space="preserve">LoRa’s key parameters include:</w:t>
      </w:r>
      <w:r>
        <w:t xml:space="preserve"> </w:t>
      </w:r>
      <w:r>
        <w:t xml:space="preserve">-</w:t>
      </w:r>
      <w:r>
        <w:t xml:space="preserve"> </w:t>
      </w:r>
      <w:r>
        <w:rPr>
          <w:b/>
          <w:bCs/>
        </w:rPr>
        <w:t xml:space="preserve">Bandwidth</w:t>
      </w:r>
      <w:r>
        <w:t xml:space="preserve">: 125 kHz, 250 kHz, or 500 kHz</w:t>
      </w:r>
      <w:r>
        <w:t xml:space="preserve"> </w:t>
      </w:r>
      <w:r>
        <w:t xml:space="preserve">-</w:t>
      </w:r>
      <w:r>
        <w:t xml:space="preserve"> </w:t>
      </w:r>
      <w:r>
        <w:rPr>
          <w:b/>
          <w:bCs/>
        </w:rPr>
        <w:t xml:space="preserve">Spreading factor</w:t>
      </w:r>
      <w:r>
        <w:t xml:space="preserve">: 7 to 12 (higher spreading factor = longer range but lower data rate)</w:t>
      </w:r>
      <w:r>
        <w:t xml:space="preserve"> </w:t>
      </w:r>
      <w:r>
        <w:t xml:space="preserve">-</w:t>
      </w:r>
      <w:r>
        <w:t xml:space="preserve"> </w:t>
      </w:r>
      <w:r>
        <w:rPr>
          <w:b/>
          <w:bCs/>
        </w:rPr>
        <w:t xml:space="preserve">Coding rate</w:t>
      </w:r>
      <w:r>
        <w:t xml:space="preserve">: Forward error correction with rates from 4/5 to 4/8</w:t>
      </w:r>
      <w:r>
        <w:t xml:space="preserve"> </w:t>
      </w:r>
      <w:r>
        <w:t xml:space="preserve">-</w:t>
      </w:r>
      <w:r>
        <w:t xml:space="preserve"> </w:t>
      </w:r>
      <w:r>
        <w:rPr>
          <w:b/>
          <w:bCs/>
        </w:rPr>
        <w:t xml:space="preserve">Output power</w:t>
      </w:r>
      <w:r>
        <w:t xml:space="preserve">: Up to 20 dBm (100 mW) in most regulatory domains</w:t>
      </w:r>
    </w:p>
    <w:p>
      <w:pPr>
        <w:pStyle w:val="BodyText"/>
      </w:pPr>
      <w:r>
        <w:t xml:space="preserve">The spreading factor in LoRa is analogous to the processing gain in DSSS. Each doubling of the spreading factor (e.g., from SF 7 to SF 8) provides approximately</w:t>
      </w:r>
      <w:r>
        <w:t xml:space="preserve"> </w:t>
      </w:r>
      <w:r>
        <w:rPr>
          <w:b/>
          <w:bCs/>
        </w:rPr>
        <w:t xml:space="preserve">2.5 dB of additional link budget</w:t>
      </w:r>
      <w:r>
        <w:t xml:space="preserve">, extending the range at the cost of reduced data rate.</w:t>
      </w:r>
    </w:p>
    <w:bookmarkEnd w:id="69"/>
    <w:bookmarkEnd w:id="70"/>
    <w:bookmarkStart w:id="75" w:name="Xae20b218aec7a713bc76d8f89c7b20975bd653b"/>
    <w:p>
      <w:pPr>
        <w:pStyle w:val="Heading2"/>
      </w:pPr>
      <w:r>
        <w:t xml:space="preserve">1.11 Spread Spectrum Clock Generation (SSCG): A Related Application</w:t>
      </w:r>
    </w:p>
    <w:bookmarkStart w:id="71" w:name="the-emi-problem-in-digital-systems"/>
    <w:p>
      <w:pPr>
        <w:pStyle w:val="Heading3"/>
      </w:pPr>
      <w:r>
        <w:t xml:space="preserve">1.11.1 The EMI Problem in Digital Systems</w:t>
      </w:r>
    </w:p>
    <w:p>
      <w:pPr>
        <w:pStyle w:val="FirstParagraph"/>
      </w:pPr>
      <w:r>
        <w:t xml:space="preserve">While not a communication technology per se,</w:t>
      </w:r>
      <w:r>
        <w:t xml:space="preserve"> </w:t>
      </w:r>
      <w:r>
        <w:rPr>
          <w:b/>
          <w:bCs/>
        </w:rPr>
        <w:t xml:space="preserve">Spread Spectrum Clock Generation (SSCG)</w:t>
      </w:r>
      <w:r>
        <w:t xml:space="preserve"> </w:t>
      </w:r>
      <w:r>
        <w:t xml:space="preserve">applies spread spectrum principles to a different problem:</w:t>
      </w:r>
      <w:r>
        <w:t xml:space="preserve"> </w:t>
      </w:r>
      <w:r>
        <w:rPr>
          <w:b/>
          <w:bCs/>
        </w:rPr>
        <w:t xml:space="preserve">electromagnetic interference (EMI)</w:t>
      </w:r>
      <w:r>
        <w:t xml:space="preserve"> </w:t>
      </w:r>
      <w:r>
        <w:t xml:space="preserve">in digital systems. Digital circuits typically operate with a clock signal that generates harmonics at multiples of the clock frequency. These harmonics can interfere with other electronic systems and must comply with regulatory limits (e.g., FCC Part 15 in the United States).</w:t>
      </w:r>
    </w:p>
    <w:bookmarkEnd w:id="71"/>
    <w:bookmarkStart w:id="72" w:name="how-sscg-works"/>
    <w:p>
      <w:pPr>
        <w:pStyle w:val="Heading3"/>
      </w:pPr>
      <w:r>
        <w:t xml:space="preserve">1.11.2 How SSCG Works</w:t>
      </w:r>
    </w:p>
    <w:p>
      <w:pPr>
        <w:pStyle w:val="FirstParagraph"/>
      </w:pPr>
      <w:r>
        <w:t xml:space="preserve">SSCG works by</w:t>
      </w:r>
      <w:r>
        <w:t xml:space="preserve"> </w:t>
      </w:r>
      <w:r>
        <w:rPr>
          <w:b/>
          <w:bCs/>
        </w:rPr>
        <w:t xml:space="preserve">modulating the clock frequency</w:t>
      </w:r>
      <w:r>
        <w:t xml:space="preserve"> </w:t>
      </w:r>
      <w:r>
        <w:t xml:space="preserve">with a low-frequency modulation signal (typically a triangular or sinusoidal waveform). This spreads the clock harmonics over a wider bandwidth, reducing the peak spectral density at any single frequency. The total radiated energy remains the same, but the peak levels are reduced, helping the system comply with EMI regulations.</w:t>
      </w:r>
    </w:p>
    <w:p>
      <w:pPr>
        <w:pStyle w:val="BodyText"/>
      </w:pPr>
      <w:r>
        <w:t xml:space="preserve">Key parameters of SSCG include:</w:t>
      </w:r>
      <w:r>
        <w:t xml:space="preserve"> </w:t>
      </w:r>
      <w:r>
        <w:t xml:space="preserve">-</w:t>
      </w:r>
      <w:r>
        <w:t xml:space="preserve"> </w:t>
      </w:r>
      <w:r>
        <w:rPr>
          <w:b/>
          <w:bCs/>
        </w:rPr>
        <w:t xml:space="preserve">Modulation depth</w:t>
      </w:r>
      <w:r>
        <w:t xml:space="preserve">: The amount by which the frequency is varied, typically ±0.5% to ±2.5% of the nominal clock frequency.</w:t>
      </w:r>
      <w:r>
        <w:t xml:space="preserve"> </w:t>
      </w:r>
      <w:r>
        <w:t xml:space="preserve">-</w:t>
      </w:r>
      <w:r>
        <w:t xml:space="preserve"> </w:t>
      </w:r>
      <w:r>
        <w:rPr>
          <w:b/>
          <w:bCs/>
        </w:rPr>
        <w:t xml:space="preserve">Modulation rate</w:t>
      </w:r>
      <w:r>
        <w:t xml:space="preserve">: The frequency of the modulation signal, typically in the range of 30–100 kHz.</w:t>
      </w:r>
      <w:r>
        <w:t xml:space="preserve"> </w:t>
      </w:r>
      <w:r>
        <w:t xml:space="preserve">-</w:t>
      </w:r>
      <w:r>
        <w:t xml:space="preserve"> </w:t>
      </w:r>
      <w:r>
        <w:rPr>
          <w:b/>
          <w:bCs/>
        </w:rPr>
        <w:t xml:space="preserve">Modulation profile</w:t>
      </w:r>
      <w:r>
        <w:t xml:space="preserve">: Triangular, sinusoidal, or Hermite (a proprietary profile developed by Cypress Semiconductor).</w:t>
      </w:r>
    </w:p>
    <w:bookmarkEnd w:id="72"/>
    <w:bookmarkStart w:id="73" w:name="applications"/>
    <w:p>
      <w:pPr>
        <w:pStyle w:val="Heading3"/>
      </w:pPr>
      <w:r>
        <w:t xml:space="preserve">1.11.3 Applications</w:t>
      </w:r>
    </w:p>
    <w:p>
      <w:pPr>
        <w:pStyle w:val="FirstParagraph"/>
      </w:pPr>
      <w:r>
        <w:t xml:space="preserve">SSCG is widely used in:</w:t>
      </w:r>
      <w:r>
        <w:t xml:space="preserve"> </w:t>
      </w:r>
      <w:r>
        <w:t xml:space="preserve">-</w:t>
      </w:r>
      <w:r>
        <w:t xml:space="preserve"> </w:t>
      </w:r>
      <w:r>
        <w:rPr>
          <w:b/>
          <w:bCs/>
        </w:rPr>
        <w:t xml:space="preserve">PCI Express</w:t>
      </w:r>
      <w:r>
        <w:t xml:space="preserve"> </w:t>
      </w:r>
      <w:r>
        <w:t xml:space="preserve">interfaces</w:t>
      </w:r>
      <w:r>
        <w:t xml:space="preserve"> </w:t>
      </w:r>
      <w:r>
        <w:t xml:space="preserve">-</w:t>
      </w:r>
      <w:r>
        <w:t xml:space="preserve"> </w:t>
      </w:r>
      <w:r>
        <w:rPr>
          <w:b/>
          <w:bCs/>
        </w:rPr>
        <w:t xml:space="preserve">USB 3.0</w:t>
      </w:r>
      <w:r>
        <w:t xml:space="preserve"> </w:t>
      </w:r>
      <w:r>
        <w:t xml:space="preserve">interfaces</w:t>
      </w:r>
      <w:r>
        <w:t xml:space="preserve"> </w:t>
      </w:r>
      <w:r>
        <w:t xml:space="preserve">-</w:t>
      </w:r>
      <w:r>
        <w:t xml:space="preserve"> </w:t>
      </w:r>
      <w:r>
        <w:rPr>
          <w:b/>
          <w:bCs/>
        </w:rPr>
        <w:t xml:space="preserve">SATA</w:t>
      </w:r>
      <w:r>
        <w:t xml:space="preserve"> </w:t>
      </w:r>
      <w:r>
        <w:t xml:space="preserve">interfaces</w:t>
      </w:r>
      <w:r>
        <w:t xml:space="preserve"> </w:t>
      </w:r>
      <w:r>
        <w:t xml:space="preserve">-</w:t>
      </w:r>
      <w:r>
        <w:t xml:space="preserve"> </w:t>
      </w:r>
      <w:r>
        <w:rPr>
          <w:b/>
          <w:bCs/>
        </w:rPr>
        <w:t xml:space="preserve">DisplayPort</w:t>
      </w:r>
      <w:r>
        <w:t xml:space="preserve"> </w:t>
      </w:r>
      <w:r>
        <w:t xml:space="preserve">interfaces</w:t>
      </w:r>
      <w:r>
        <w:t xml:space="preserve"> </w:t>
      </w:r>
      <w:r>
        <w:t xml:space="preserve">-</w:t>
      </w:r>
      <w:r>
        <w:t xml:space="preserve"> </w:t>
      </w:r>
      <w:r>
        <w:rPr>
          <w:b/>
          <w:bCs/>
        </w:rPr>
        <w:t xml:space="preserve">DDR memory</w:t>
      </w:r>
      <w:r>
        <w:t xml:space="preserve"> </w:t>
      </w:r>
      <w:r>
        <w:t xml:space="preserve">interfaces</w:t>
      </w:r>
    </w:p>
    <w:bookmarkEnd w:id="73"/>
    <w:bookmarkStart w:id="74" w:name="design-challenges"/>
    <w:p>
      <w:pPr>
        <w:pStyle w:val="Heading3"/>
      </w:pPr>
      <w:r>
        <w:t xml:space="preserve">1.11.4 Design Challenges</w:t>
      </w:r>
    </w:p>
    <w:p>
      <w:pPr>
        <w:pStyle w:val="FirstParagraph"/>
      </w:pPr>
      <w:r>
        <w:t xml:space="preserve">SSCG introduces several design challenges:</w:t>
      </w:r>
      <w:r>
        <w:t xml:space="preserve"> </w:t>
      </w:r>
      <w:r>
        <w:t xml:space="preserve">-</w:t>
      </w:r>
      <w:r>
        <w:t xml:space="preserve"> </w:t>
      </w:r>
      <w:r>
        <w:rPr>
          <w:b/>
          <w:bCs/>
        </w:rPr>
        <w:t xml:space="preserve">Clock jitter</w:t>
      </w:r>
      <w:r>
        <w:t xml:space="preserve">: The frequency modulation creates timing uncertainty (jitter) that can affect the performance of timing-sensitive circuits.</w:t>
      </w:r>
      <w:r>
        <w:t xml:space="preserve"> </w:t>
      </w:r>
      <w:r>
        <w:t xml:space="preserve">-</w:t>
      </w:r>
      <w:r>
        <w:t xml:space="preserve"> </w:t>
      </w:r>
      <w:r>
        <w:rPr>
          <w:b/>
          <w:bCs/>
        </w:rPr>
        <w:t xml:space="preserve">Clock skew</w:t>
      </w:r>
      <w:r>
        <w:t xml:space="preserve">: In systems with multiple clock domains, SSCG can create skew between related clock signals.</w:t>
      </w:r>
      <w:r>
        <w:t xml:space="preserve"> </w:t>
      </w:r>
      <w:r>
        <w:t xml:space="preserve">-</w:t>
      </w:r>
      <w:r>
        <w:t xml:space="preserve"> </w:t>
      </w:r>
      <w:r>
        <w:rPr>
          <w:b/>
          <w:bCs/>
        </w:rPr>
        <w:t xml:space="preserve">PLL lock</w:t>
      </w:r>
      <w:r>
        <w:t xml:space="preserve">: Phase-locked loops (PLLs) must be designed to track the modulated clock frequency without introducing excessive jitter.</w:t>
      </w:r>
    </w:p>
    <w:bookmarkEnd w:id="74"/>
    <w:bookmarkEnd w:id="75"/>
    <w:bookmarkStart w:id="79" w:name="X9e1ae2a87912101eb7ff456d341c01745519574"/>
    <w:p>
      <w:pPr>
        <w:pStyle w:val="Heading2"/>
      </w:pPr>
      <w:r>
        <w:t xml:space="preserve">1.12 The Shannon-Hartley Theorem Revisited: The Theoretical Foundation</w:t>
      </w:r>
    </w:p>
    <w:bookmarkStart w:id="76" w:name="bandwidth-snr-trade-off"/>
    <w:p>
      <w:pPr>
        <w:pStyle w:val="Heading3"/>
      </w:pPr>
      <w:r>
        <w:t xml:space="preserve">1.12.1 Bandwidth-SNR Trade-off</w:t>
      </w:r>
    </w:p>
    <w:p>
      <w:pPr>
        <w:pStyle w:val="FirstParagraph"/>
      </w:pPr>
      <w:r>
        <w:t xml:space="preserve">The Shannon-Hartley theorem, introduced earlier, deserves deeper examination because it provides the theoretical justification for spread spectrum. The theorem states:</w:t>
      </w:r>
    </w:p>
    <w:p>
      <w:pPr>
        <w:pStyle w:val="BodyText"/>
      </w:pPr>
      <m:oMathPara>
        <m:oMathParaPr>
          <m:jc m:val="center"/>
        </m:oMathParaPr>
        <m:oMath>
          <m:r>
            <m:t>C</m:t>
          </m:r>
          <m:r>
            <m:rPr>
              <m:sty m:val="p"/>
            </m:rPr>
            <m:t>=</m:t>
          </m:r>
          <m:r>
            <m:t>Δ</m:t>
          </m:r>
          <m:r>
            <m:t>F</m:t>
          </m:r>
          <m:sSub>
            <m:e>
              <m:r>
                <m:rPr>
                  <m:sty m:val="p"/>
                </m:rPr>
                <m:t>log</m:t>
              </m:r>
            </m:e>
            <m:sub>
              <m:r>
                <m:t>2</m:t>
              </m:r>
            </m:sub>
          </m:sSub>
          <m:d>
            <m:dPr>
              <m:begChr m:val="("/>
              <m:endChr m:val=")"/>
              <m:sepChr m:val=""/>
              <m:grow/>
            </m:dPr>
            <m:e>
              <m:r>
                <m:t>1</m:t>
              </m:r>
              <m:r>
                <m:rPr>
                  <m:sty m:val="p"/>
                </m:rPr>
                <m:t>+</m:t>
              </m:r>
              <m:f>
                <m:fPr>
                  <m:type m:val="bar"/>
                </m:fPr>
                <m:num>
                  <m:sSub>
                    <m:e>
                      <m:r>
                        <m:t>P</m:t>
                      </m:r>
                    </m:e>
                    <m:sub>
                      <m:r>
                        <m:t>S</m:t>
                      </m:r>
                    </m:sub>
                  </m:sSub>
                </m:num>
                <m:den>
                  <m:sSub>
                    <m:e>
                      <m:r>
                        <m:t>P</m:t>
                      </m:r>
                    </m:e>
                    <m:sub>
                      <m:r>
                        <m:t>N</m:t>
                      </m:r>
                    </m:sub>
                  </m:sSub>
                </m:den>
              </m:f>
            </m:e>
          </m:d>
        </m:oMath>
      </m:oMathPara>
    </w:p>
    <w:p>
      <w:pPr>
        <w:pStyle w:val="FirstParagraph"/>
      </w:pPr>
      <w:r>
        <w:t xml:space="preserve">This equation reveals that channel capacity increases linearly with bandwidth but only logarithmically with signal-to-noise ratio. This means that</w:t>
      </w:r>
      <w:r>
        <w:t xml:space="preserve"> </w:t>
      </w:r>
      <w:r>
        <w:rPr>
          <w:b/>
          <w:bCs/>
        </w:rPr>
        <w:t xml:space="preserve">doubling the bandwidth doubles the capacity</w:t>
      </w:r>
      <w:r>
        <w:t xml:space="preserve">, while</w:t>
      </w:r>
      <w:r>
        <w:t xml:space="preserve"> </w:t>
      </w:r>
      <w:r>
        <w:rPr>
          <w:b/>
          <w:bCs/>
        </w:rPr>
        <w:t xml:space="preserve">doubling the SNR increases capacity by only a small amount</w:t>
      </w:r>
      <w:r>
        <w:t xml:space="preserve"> </w:t>
      </w:r>
      <w:r>
        <w:t xml:space="preserve">(since</w:t>
      </w:r>
      <w:r>
        <w:t xml:space="preserve"> </w:t>
      </w:r>
      <m:oMath>
        <m:sSub>
          <m:e>
            <m:r>
              <m:rPr>
                <m:sty m:val="p"/>
              </m:rPr>
              <m:t>log</m:t>
            </m:r>
          </m:e>
          <m:sub>
            <m:r>
              <m:t>2</m:t>
            </m:r>
          </m:sub>
        </m:sSub>
        <m:d>
          <m:dPr>
            <m:begChr m:val="("/>
            <m:endChr m:val=")"/>
            <m:sepChr m:val=""/>
            <m:grow/>
          </m:dPr>
          <m:e>
            <m:r>
              <m:t>1</m:t>
            </m:r>
            <m:r>
              <m:rPr>
                <m:sty m:val="p"/>
              </m:rPr>
              <m:t>+</m:t>
            </m:r>
            <m:r>
              <m:t>2</m:t>
            </m:r>
            <m:r>
              <m:t>x</m:t>
            </m:r>
          </m:e>
        </m:d>
        <m:r>
          <m:rPr>
            <m:sty m:val="p"/>
          </m:rPr>
          <m:t>≈</m:t>
        </m:r>
        <m:sSub>
          <m:e>
            <m:r>
              <m:rPr>
                <m:sty m:val="p"/>
              </m:rPr>
              <m:t>log</m:t>
            </m:r>
          </m:e>
          <m:sub>
            <m:r>
              <m:t>2</m:t>
            </m:r>
          </m:sub>
        </m:sSub>
        <m:d>
          <m:dPr>
            <m:begChr m:val="("/>
            <m:endChr m:val=")"/>
            <m:sepChr m:val=""/>
            <m:grow/>
          </m:dPr>
          <m:e>
            <m:r>
              <m:t>1</m:t>
            </m:r>
            <m:r>
              <m:rPr>
                <m:sty m:val="p"/>
              </m:rPr>
              <m:t>+</m:t>
            </m:r>
            <m:r>
              <m:t>x</m:t>
            </m:r>
          </m:e>
        </m:d>
        <m:r>
          <m:rPr>
            <m:sty m:val="p"/>
          </m:rPr>
          <m:t>+</m:t>
        </m:r>
        <m:r>
          <m:t>1</m:t>
        </m:r>
      </m:oMath>
      <w:r>
        <w:t xml:space="preserve"> </w:t>
      </w:r>
      <w:r>
        <w:t xml:space="preserve">for large</w:t>
      </w:r>
      <w:r>
        <w:t xml:space="preserve"> </w:t>
      </w:r>
      <m:oMath>
        <m:r>
          <m:t>x</m:t>
        </m:r>
      </m:oMath>
      <w:r>
        <w:t xml:space="preserve">).</w:t>
      </w:r>
    </w:p>
    <w:bookmarkEnd w:id="76"/>
    <w:bookmarkStart w:id="77" w:name="the-spread-spectrum-insight"/>
    <w:p>
      <w:pPr>
        <w:pStyle w:val="Heading3"/>
      </w:pPr>
      <w:r>
        <w:t xml:space="preserve">1.12.2 The Spread Spectrum Insight</w:t>
      </w:r>
    </w:p>
    <w:p>
      <w:pPr>
        <w:pStyle w:val="FirstParagraph"/>
      </w:pPr>
      <w:r>
        <w:t xml:space="preserve">Spread spectrum exploits this relationship by using</w:t>
      </w:r>
      <w:r>
        <w:t xml:space="preserve"> </w:t>
      </w:r>
      <w:r>
        <w:rPr>
          <w:b/>
          <w:bCs/>
        </w:rPr>
        <w:t xml:space="preserve">excess bandwidth</w:t>
      </w:r>
      <w:r>
        <w:t xml:space="preserve"> </w:t>
      </w:r>
      <w:r>
        <w:t xml:space="preserve">to compensate for a</w:t>
      </w:r>
      <w:r>
        <w:t xml:space="preserve"> </w:t>
      </w:r>
      <w:r>
        <w:rPr>
          <w:b/>
          <w:bCs/>
        </w:rPr>
        <w:t xml:space="preserve">low SNR</w:t>
      </w:r>
      <w:r>
        <w:t xml:space="preserve">. In a spread spectrum system:</w:t>
      </w:r>
    </w:p>
    <w:p>
      <w:pPr>
        <w:pStyle w:val="Compact"/>
        <w:numPr>
          <w:ilvl w:val="0"/>
          <w:numId w:val="1011"/>
        </w:numPr>
      </w:pPr>
      <w:r>
        <w:t xml:space="preserve">The signal is spread over a bandwidth</w:t>
      </w:r>
      <w:r>
        <w:t xml:space="preserve"> </w:t>
      </w:r>
      <m:oMath>
        <m:r>
          <m:t>W</m:t>
        </m:r>
      </m:oMath>
      <w:r>
        <w:t xml:space="preserve"> </w:t>
      </w:r>
      <w:r>
        <w:t xml:space="preserve">that is much larger than the information bandwidth</w:t>
      </w:r>
      <w:r>
        <w:t xml:space="preserve"> </w:t>
      </w:r>
      <m:oMath>
        <m:r>
          <m:t>B</m:t>
        </m:r>
      </m:oMath>
      <w:r>
        <w:t xml:space="preserve">.</w:t>
      </w:r>
    </w:p>
    <w:p>
      <w:pPr>
        <w:pStyle w:val="Compact"/>
        <w:numPr>
          <w:ilvl w:val="0"/>
          <w:numId w:val="1011"/>
        </w:numPr>
      </w:pPr>
      <w:r>
        <w:t xml:space="preserve">The signal power is spread thin, so the signal power spectral density may be below the noise floor.</w:t>
      </w:r>
    </w:p>
    <w:p>
      <w:pPr>
        <w:pStyle w:val="Compact"/>
        <w:numPr>
          <w:ilvl w:val="0"/>
          <w:numId w:val="1011"/>
        </w:numPr>
      </w:pPr>
      <w:r>
        <w:t xml:space="preserve">At the receiver, the despreading process compresses the signal back to bandwidth</w:t>
      </w:r>
      <w:r>
        <w:t xml:space="preserve"> </w:t>
      </w:r>
      <m:oMath>
        <m:r>
          <m:t>B</m:t>
        </m:r>
      </m:oMath>
      <w:r>
        <w:t xml:space="preserve">, concentrating the signal power while spreading the noise power across bandwidth</w:t>
      </w:r>
      <w:r>
        <w:t xml:space="preserve"> </w:t>
      </w:r>
      <m:oMath>
        <m:r>
          <m:t>W</m:t>
        </m:r>
      </m:oMath>
      <w:r>
        <w:t xml:space="preserve">.</w:t>
      </w:r>
    </w:p>
    <w:p>
      <w:pPr>
        <w:pStyle w:val="Compact"/>
        <w:numPr>
          <w:ilvl w:val="0"/>
          <w:numId w:val="1011"/>
        </w:numPr>
      </w:pPr>
      <w:r>
        <w:t xml:space="preserve">The result is an effective improvement in SNR equal to the processing gain</w:t>
      </w:r>
      <w:r>
        <w:t xml:space="preserve"> </w:t>
      </w:r>
      <m:oMath>
        <m:sSub>
          <m:e>
            <m:r>
              <m:t>G</m:t>
            </m:r>
          </m:e>
          <m:sub>
            <m:r>
              <m:t>p</m:t>
            </m:r>
          </m:sub>
        </m:sSub>
        <m:r>
          <m:rPr>
            <m:sty m:val="p"/>
          </m:rPr>
          <m:t>=</m:t>
        </m:r>
        <m:r>
          <m:t>W</m:t>
        </m:r>
        <m:r>
          <m:rPr>
            <m:sty m:val="p"/>
          </m:rPr>
          <m:t>/</m:t>
        </m:r>
        <m:r>
          <m:t>B</m:t>
        </m:r>
      </m:oMath>
      <w:r>
        <w:t xml:space="preserve">.</w:t>
      </w:r>
    </w:p>
    <w:p>
      <w:pPr>
        <w:pStyle w:val="FirstParagraph"/>
      </w:pPr>
      <w:r>
        <w:t xml:space="preserve">This can be expressed mathematically. If the received signal power is</w:t>
      </w:r>
      <w:r>
        <w:t xml:space="preserve"> </w:t>
      </w:r>
      <m:oMath>
        <m:r>
          <m:t>S</m:t>
        </m:r>
      </m:oMath>
      <w:r>
        <w:t xml:space="preserve"> </w:t>
      </w:r>
      <w:r>
        <w:t xml:space="preserve">and the noise power spectral density is</w:t>
      </w:r>
      <w:r>
        <w:t xml:space="preserve"> </w:t>
      </w:r>
      <m:oMath>
        <m:sSub>
          <m:e>
            <m:r>
              <m:t>N</m:t>
            </m:r>
          </m:e>
          <m:sub>
            <m:r>
              <m:t>0</m:t>
            </m:r>
          </m:sub>
        </m:sSub>
      </m:oMath>
      <w:r>
        <w:t xml:space="preserve">, then:</w:t>
      </w:r>
    </w:p>
    <w:p>
      <w:pPr>
        <w:pStyle w:val="Compact"/>
        <w:numPr>
          <w:ilvl w:val="0"/>
          <w:numId w:val="1012"/>
        </w:numPr>
      </w:pPr>
      <w:r>
        <w:rPr>
          <w:b/>
          <w:bCs/>
        </w:rPr>
        <w:t xml:space="preserve">Before despreading</w:t>
      </w:r>
      <w:r>
        <w:t xml:space="preserve">: SNR =</w:t>
      </w:r>
      <w:r>
        <w:t xml:space="preserve"> </w:t>
      </w:r>
      <m:oMath>
        <m:r>
          <m:t>S</m:t>
        </m:r>
        <m:r>
          <m:rPr>
            <m:sty m:val="p"/>
          </m:rPr>
          <m:t>/</m:t>
        </m:r>
        <m:d>
          <m:dPr>
            <m:begChr m:val="("/>
            <m:endChr m:val=")"/>
            <m:sepChr m:val=""/>
            <m:grow/>
          </m:dPr>
          <m:e>
            <m:sSub>
              <m:e>
                <m:r>
                  <m:t>N</m:t>
                </m:r>
              </m:e>
              <m:sub>
                <m:r>
                  <m:t>0</m:t>
                </m:r>
              </m:sub>
            </m:sSub>
            <m:r>
              <m:t>W</m:t>
            </m:r>
          </m:e>
        </m:d>
      </m:oMath>
      <w:r>
        <w:t xml:space="preserve"> </w:t>
      </w:r>
      <w:r>
        <w:t xml:space="preserve">(signal is spread over bandwidth</w:t>
      </w:r>
      <w:r>
        <w:t xml:space="preserve"> </w:t>
      </w:r>
      <m:oMath>
        <m:r>
          <m:t>W</m:t>
        </m:r>
      </m:oMath>
      <w:r>
        <w:t xml:space="preserve">)</w:t>
      </w:r>
    </w:p>
    <w:p>
      <w:pPr>
        <w:pStyle w:val="Compact"/>
        <w:numPr>
          <w:ilvl w:val="0"/>
          <w:numId w:val="1012"/>
        </w:numPr>
      </w:pPr>
      <w:r>
        <w:rPr>
          <w:b/>
          <w:bCs/>
        </w:rPr>
        <w:t xml:space="preserve">After despreading</w:t>
      </w:r>
      <w:r>
        <w:t xml:space="preserve">: SNR =</w:t>
      </w:r>
      <w:r>
        <w:t xml:space="preserve"> </w:t>
      </w:r>
      <m:oMath>
        <m:r>
          <m:t>S</m:t>
        </m:r>
        <m:r>
          <m:rPr>
            <m:sty m:val="p"/>
          </m:rPr>
          <m:t>/</m:t>
        </m:r>
        <m:d>
          <m:dPr>
            <m:begChr m:val="("/>
            <m:endChr m:val=")"/>
            <m:sepChr m:val=""/>
            <m:grow/>
          </m:dPr>
          <m:e>
            <m:sSub>
              <m:e>
                <m:r>
                  <m:t>N</m:t>
                </m:r>
              </m:e>
              <m:sub>
                <m:r>
                  <m:t>0</m:t>
                </m:r>
              </m:sub>
            </m:sSub>
            <m:r>
              <m:t>B</m:t>
            </m:r>
          </m:e>
        </m:d>
      </m:oMath>
      <w:r>
        <w:t xml:space="preserve"> </w:t>
      </w:r>
      <w:r>
        <w:t xml:space="preserve">(signal is compressed to bandwidth</w:t>
      </w:r>
      <w:r>
        <w:t xml:space="preserve"> </w:t>
      </w:r>
      <m:oMath>
        <m:r>
          <m:t>B</m:t>
        </m:r>
      </m:oMath>
      <w:r>
        <w:t xml:space="preserve">)</w:t>
      </w:r>
    </w:p>
    <w:p>
      <w:pPr>
        <w:pStyle w:val="Compact"/>
        <w:numPr>
          <w:ilvl w:val="0"/>
          <w:numId w:val="1012"/>
        </w:numPr>
      </w:pPr>
      <w:r>
        <w:rPr>
          <w:b/>
          <w:bCs/>
        </w:rPr>
        <w:t xml:space="preserve">Processing gain</w:t>
      </w:r>
      <w:r>
        <w:t xml:space="preserve">:</w:t>
      </w:r>
      <w:r>
        <w:t xml:space="preserve"> </w:t>
      </w:r>
      <m:oMath>
        <m:sSub>
          <m:e>
            <m:r>
              <m:t>G</m:t>
            </m:r>
          </m:e>
          <m:sub>
            <m:r>
              <m:t>p</m:t>
            </m:r>
          </m:sub>
        </m:sSub>
        <m:r>
          <m:rPr>
            <m:sty m:val="p"/>
          </m:rPr>
          <m:t>=</m:t>
        </m:r>
        <m:r>
          <m:t>W</m:t>
        </m:r>
        <m:r>
          <m:rPr>
            <m:sty m:val="p"/>
          </m:rPr>
          <m:t>/</m:t>
        </m:r>
        <m:r>
          <m:t>B</m:t>
        </m:r>
        <m:r>
          <m:rPr>
            <m:sty m:val="p"/>
          </m:rPr>
          <m:t>=</m:t>
        </m:r>
        <m:r>
          <m:t>S</m:t>
        </m:r>
        <m:r>
          <m:rPr>
            <m:sty m:val="p"/>
          </m:rPr>
          <m:t>/</m:t>
        </m:r>
        <m:d>
          <m:dPr>
            <m:begChr m:val="("/>
            <m:endChr m:val=")"/>
            <m:sepChr m:val=""/>
            <m:grow/>
          </m:dPr>
          <m:e>
            <m:sSub>
              <m:e>
                <m:r>
                  <m:t>N</m:t>
                </m:r>
              </m:e>
              <m:sub>
                <m:r>
                  <m:t>0</m:t>
                </m:r>
              </m:sub>
            </m:sSub>
            <m:r>
              <m:t>B</m:t>
            </m:r>
          </m:e>
        </m:d>
        <m:r>
          <m:rPr>
            <m:sty m:val="p"/>
          </m:rPr>
          <m:t>÷</m:t>
        </m:r>
        <m:r>
          <m:t>S</m:t>
        </m:r>
        <m:r>
          <m:rPr>
            <m:sty m:val="p"/>
          </m:rPr>
          <m:t>/</m:t>
        </m:r>
        <m:d>
          <m:dPr>
            <m:begChr m:val="("/>
            <m:endChr m:val=")"/>
            <m:sepChr m:val=""/>
            <m:grow/>
          </m:dPr>
          <m:e>
            <m:sSub>
              <m:e>
                <m:r>
                  <m:t>N</m:t>
                </m:r>
              </m:e>
              <m:sub>
                <m:r>
                  <m:t>0</m:t>
                </m:r>
              </m:sub>
            </m:sSub>
            <m:r>
              <m:t>W</m:t>
            </m:r>
          </m:e>
        </m:d>
      </m:oMath>
    </w:p>
    <w:bookmarkEnd w:id="77"/>
    <w:bookmarkStart w:id="78" w:name="operating-below-the-noise-floor"/>
    <w:p>
      <w:pPr>
        <w:pStyle w:val="Heading3"/>
      </w:pPr>
      <w:r>
        <w:t xml:space="preserve">1.12.3 Operating Below the Noise Floor</w:t>
      </w:r>
    </w:p>
    <w:p>
      <w:pPr>
        <w:pStyle w:val="FirstParagraph"/>
      </w:pPr>
      <w:r>
        <w:t xml:space="preserve">One of the most remarkable consequences of spread spectrum is the ability to operate with signals that are</w:t>
      </w:r>
      <w:r>
        <w:t xml:space="preserve"> </w:t>
      </w:r>
      <w:r>
        <w:rPr>
          <w:b/>
          <w:bCs/>
        </w:rPr>
        <w:t xml:space="preserve">below the noise floor</w:t>
      </w:r>
      <w:r>
        <w:t xml:space="preserve">. In a conventional communication system, the signal must be above the noise floor to be demodulated. In a spread spectrum system, the processing gain can pull a signal out of the noise, enabling communication even when the signal power spectral density is far below the noise power spectral density.</w:t>
      </w:r>
    </w:p>
    <w:p>
      <w:pPr>
        <w:pStyle w:val="BodyText"/>
      </w:pPr>
      <w:r>
        <w:t xml:space="preserve">This property has profound implications:</w:t>
      </w:r>
      <w:r>
        <w:t xml:space="preserve"> </w:t>
      </w:r>
      <w:r>
        <w:t xml:space="preserve">-</w:t>
      </w:r>
      <w:r>
        <w:t xml:space="preserve"> </w:t>
      </w:r>
      <w:r>
        <w:rPr>
          <w:b/>
          <w:bCs/>
        </w:rPr>
        <w:t xml:space="preserve">Low Probability of Intercept (LPI)</w:t>
      </w:r>
      <w:r>
        <w:t xml:space="preserve">: If the signal is below the noise floor, an eavesdropper cannot detect its existence without knowing the spreading code.</w:t>
      </w:r>
      <w:r>
        <w:t xml:space="preserve"> </w:t>
      </w:r>
      <w:r>
        <w:t xml:space="preserve">-</w:t>
      </w:r>
      <w:r>
        <w:t xml:space="preserve"> </w:t>
      </w:r>
      <w:r>
        <w:rPr>
          <w:b/>
          <w:bCs/>
        </w:rPr>
        <w:t xml:space="preserve">Coexistence</w:t>
      </w:r>
      <w:r>
        <w:t xml:space="preserve">: Multiple spread spectrum systems can operate in the same spectrum without interfering with one another, because each system’s signal appears as noise to the others.</w:t>
      </w:r>
      <w:r>
        <w:t xml:space="preserve"> </w:t>
      </w:r>
      <w:r>
        <w:t xml:space="preserve">-</w:t>
      </w:r>
      <w:r>
        <w:t xml:space="preserve"> </w:t>
      </w:r>
      <w:r>
        <w:rPr>
          <w:b/>
          <w:bCs/>
        </w:rPr>
        <w:t xml:space="preserve">Robustness</w:t>
      </w:r>
      <w:r>
        <w:t xml:space="preserve">: The system can tolerate significant interference, because the despreading process spreads the interference power across the wide bandwidth while concentrating the desired signal power into the narrow information bandwidth.</w:t>
      </w:r>
    </w:p>
    <w:bookmarkEnd w:id="78"/>
    <w:bookmarkEnd w:id="79"/>
    <w:bookmarkStart w:id="80" w:name="X9757cbc1aa897e808c8dbd75d67029aada503dc"/>
    <w:p>
      <w:pPr>
        <w:pStyle w:val="Heading2"/>
      </w:pPr>
      <w:r>
        <w:t xml:space="preserve">1.13 Comparative Evolution: A Timeline of Key Milestones</w:t>
      </w:r>
    </w:p>
    <w:tbl>
      <w:tblPr>
        <w:tblStyle w:val="Table"/>
        <w:tblW w:type="pct" w:w="5000"/>
        <w:jc w:val="left"/>
        <w:tblLayout w:type="fixed"/>
        <w:tblLook w:firstRow="1" w:lastRow="0" w:firstColumn="0" w:lastColumn="0" w:noHBand="0" w:noVBand="0" w:val="0020"/>
      </w:tblPr>
      <w:tblGrid>
        <w:gridCol w:w="1827"/>
        <w:gridCol w:w="2132"/>
        <w:gridCol w:w="3960"/>
      </w:tblGrid>
      <w:tr>
        <w:trPr>
          <w:tblHeader w:val="on"/>
        </w:trPr>
        <w:tc>
          <w:tcPr/>
          <w:p>
            <w:pPr>
              <w:pStyle w:val="Compact"/>
              <w:jc w:val="left"/>
            </w:pPr>
            <w:r>
              <w:t xml:space="preserve">Year</w:t>
            </w:r>
          </w:p>
        </w:tc>
        <w:tc>
          <w:tcPr/>
          <w:p>
            <w:pPr>
              <w:pStyle w:val="Compact"/>
              <w:jc w:val="left"/>
            </w:pPr>
            <w:r>
              <w:t xml:space="preserve">Event</w:t>
            </w:r>
          </w:p>
        </w:tc>
        <w:tc>
          <w:tcPr/>
          <w:p>
            <w:pPr>
              <w:pStyle w:val="Compact"/>
              <w:jc w:val="left"/>
            </w:pPr>
            <w:r>
              <w:t xml:space="preserve">Significance</w:t>
            </w:r>
          </w:p>
        </w:tc>
      </w:tr>
      <w:tr>
        <w:tc>
          <w:tcPr/>
          <w:p>
            <w:pPr>
              <w:pStyle w:val="Compact"/>
              <w:jc w:val="left"/>
            </w:pPr>
            <w:r>
              <w:t xml:space="preserve">1899</w:t>
            </w:r>
          </w:p>
        </w:tc>
        <w:tc>
          <w:tcPr/>
          <w:p>
            <w:pPr>
              <w:pStyle w:val="Compact"/>
              <w:jc w:val="left"/>
            </w:pPr>
            <w:r>
              <w:t xml:space="preserve">Marconi experiments</w:t>
            </w:r>
          </w:p>
        </w:tc>
        <w:tc>
          <w:tcPr/>
          <w:p>
            <w:pPr>
              <w:pStyle w:val="Compact"/>
              <w:jc w:val="left"/>
            </w:pPr>
            <w:r>
              <w:t xml:space="preserve">Early recognition of frequency-selective reception</w:t>
            </w:r>
          </w:p>
        </w:tc>
      </w:tr>
      <w:tr>
        <w:tc>
          <w:tcPr/>
          <w:p>
            <w:pPr>
              <w:pStyle w:val="Compact"/>
              <w:jc w:val="left"/>
            </w:pPr>
            <w:r>
              <w:t xml:space="preserve">1903</w:t>
            </w:r>
          </w:p>
        </w:tc>
        <w:tc>
          <w:tcPr/>
          <w:p>
            <w:pPr>
              <w:pStyle w:val="Compact"/>
              <w:jc w:val="left"/>
            </w:pPr>
            <w:r>
              <w:t xml:space="preserve">Tesla patent</w:t>
            </w:r>
          </w:p>
        </w:tc>
        <w:tc>
          <w:tcPr/>
          <w:p>
            <w:pPr>
              <w:pStyle w:val="Compact"/>
              <w:jc w:val="left"/>
            </w:pPr>
            <w:r>
              <w:t xml:space="preserve">First documented frequency-hopping concept</w:t>
            </w:r>
          </w:p>
        </w:tc>
      </w:tr>
      <w:tr>
        <w:tc>
          <w:tcPr/>
          <w:p>
            <w:pPr>
              <w:pStyle w:val="Compact"/>
              <w:jc w:val="left"/>
            </w:pPr>
            <w:r>
              <w:t xml:space="preserve">1908</w:t>
            </w:r>
          </w:p>
        </w:tc>
        <w:tc>
          <w:tcPr/>
          <w:p>
            <w:pPr>
              <w:pStyle w:val="Compact"/>
              <w:jc w:val="left"/>
            </w:pPr>
            <w:r>
              <w:t xml:space="preserve">Zenneck’s</w:t>
            </w:r>
            <w:r>
              <w:t xml:space="preserve"> </w:t>
            </w:r>
            <w:r>
              <w:rPr>
                <w:i/>
                <w:iCs/>
              </w:rPr>
              <w:t xml:space="preserve">Wireless Telegraphy</w:t>
            </w:r>
          </w:p>
        </w:tc>
        <w:tc>
          <w:tcPr/>
          <w:p>
            <w:pPr>
              <w:pStyle w:val="Compact"/>
              <w:jc w:val="left"/>
            </w:pPr>
            <w:r>
              <w:t xml:space="preserve">Theoretical description of spread spectrum processes</w:t>
            </w:r>
          </w:p>
        </w:tc>
      </w:tr>
      <w:tr>
        <w:tc>
          <w:tcPr/>
          <w:p>
            <w:pPr>
              <w:pStyle w:val="Compact"/>
              <w:jc w:val="left"/>
            </w:pPr>
            <w:r>
              <w:t xml:space="preserve">1914–1918</w:t>
            </w:r>
          </w:p>
        </w:tc>
        <w:tc>
          <w:tcPr/>
          <w:p>
            <w:pPr>
              <w:pStyle w:val="Compact"/>
              <w:jc w:val="left"/>
            </w:pPr>
            <w:r>
              <w:t xml:space="preserve">WWI German military use</w:t>
            </w:r>
          </w:p>
        </w:tc>
        <w:tc>
          <w:tcPr/>
          <w:p>
            <w:pPr>
              <w:pStyle w:val="Compact"/>
              <w:jc w:val="left"/>
            </w:pPr>
            <w:r>
              <w:t xml:space="preserve">First military application of frequency-changing</w:t>
            </w:r>
          </w:p>
        </w:tc>
      </w:tr>
      <w:tr>
        <w:tc>
          <w:tcPr/>
          <w:p>
            <w:pPr>
              <w:pStyle w:val="Compact"/>
              <w:jc w:val="left"/>
            </w:pPr>
            <w:r>
              <w:t xml:space="preserve">1929</w:t>
            </w:r>
          </w:p>
        </w:tc>
        <w:tc>
          <w:tcPr/>
          <w:p>
            <w:pPr>
              <w:pStyle w:val="Compact"/>
              <w:jc w:val="left"/>
            </w:pPr>
            <w:r>
              <w:t xml:space="preserve">Danilewicz proposal</w:t>
            </w:r>
          </w:p>
        </w:tc>
        <w:tc>
          <w:tcPr/>
          <w:p>
            <w:pPr>
              <w:pStyle w:val="Compact"/>
              <w:jc w:val="left"/>
            </w:pPr>
            <w:r>
              <w:t xml:space="preserve">Explicit frequency-hopping proposal to Polish military</w:t>
            </w:r>
          </w:p>
        </w:tc>
      </w:tr>
      <w:tr>
        <w:tc>
          <w:tcPr/>
          <w:p>
            <w:pPr>
              <w:pStyle w:val="Compact"/>
              <w:jc w:val="left"/>
            </w:pPr>
            <w:r>
              <w:t xml:space="preserve">1932</w:t>
            </w:r>
          </w:p>
        </w:tc>
        <w:tc>
          <w:tcPr/>
          <w:p>
            <w:pPr>
              <w:pStyle w:val="Compact"/>
              <w:jc w:val="left"/>
            </w:pPr>
            <w:r>
              <w:t xml:space="preserve">Broertjes patent</w:t>
            </w:r>
          </w:p>
        </w:tc>
        <w:tc>
          <w:tcPr/>
          <w:p>
            <w:pPr>
              <w:pStyle w:val="Compact"/>
              <w:jc w:val="left"/>
            </w:pPr>
            <w:r>
              <w:t xml:space="preserve">Further development of spread spectrum concepts</w:t>
            </w:r>
          </w:p>
        </w:tc>
      </w:tr>
      <w:tr>
        <w:tc>
          <w:tcPr/>
          <w:p>
            <w:pPr>
              <w:pStyle w:val="Compact"/>
              <w:jc w:val="left"/>
            </w:pPr>
            <w:r>
              <w:t xml:space="preserve">1940</w:t>
            </w:r>
          </w:p>
        </w:tc>
        <w:tc>
          <w:tcPr/>
          <w:p>
            <w:pPr>
              <w:pStyle w:val="Compact"/>
              <w:jc w:val="left"/>
            </w:pPr>
            <w:r>
              <w:t xml:space="preserve">Lamarr and Antheil meet</w:t>
            </w:r>
          </w:p>
        </w:tc>
        <w:tc>
          <w:tcPr/>
          <w:p>
            <w:pPr>
              <w:pStyle w:val="Compact"/>
              <w:jc w:val="left"/>
            </w:pPr>
            <w:r>
              <w:t xml:space="preserve">Beginning of the frequency-hopping invention</w:t>
            </w:r>
          </w:p>
        </w:tc>
      </w:tr>
      <w:tr>
        <w:tc>
          <w:tcPr/>
          <w:p>
            <w:pPr>
              <w:pStyle w:val="Compact"/>
              <w:jc w:val="left"/>
            </w:pPr>
            <w:r>
              <w:t xml:space="preserve">1942</w:t>
            </w:r>
          </w:p>
        </w:tc>
        <w:tc>
          <w:tcPr/>
          <w:p>
            <w:pPr>
              <w:pStyle w:val="Compact"/>
              <w:jc w:val="left"/>
            </w:pPr>
            <w:r>
              <w:t xml:space="preserve">Lamarr-Antheil patent (US 2,292,387)</w:t>
            </w:r>
          </w:p>
        </w:tc>
        <w:tc>
          <w:tcPr/>
          <w:p>
            <w:pPr>
              <w:pStyle w:val="Compact"/>
              <w:jc w:val="left"/>
            </w:pPr>
            <w:r>
              <w:t xml:space="preserve">First complete frequency-hopping spread spectrum system</w:t>
            </w:r>
          </w:p>
        </w:tc>
      </w:tr>
      <w:tr>
        <w:tc>
          <w:tcPr/>
          <w:p>
            <w:pPr>
              <w:pStyle w:val="Compact"/>
              <w:jc w:val="left"/>
            </w:pPr>
            <w:r>
              <w:t xml:space="preserve">WWII</w:t>
            </w:r>
          </w:p>
        </w:tc>
        <w:tc>
          <w:tcPr/>
          <w:p>
            <w:pPr>
              <w:pStyle w:val="Compact"/>
              <w:jc w:val="left"/>
            </w:pPr>
            <w:r>
              <w:t xml:space="preserve">SIGSALY system</w:t>
            </w:r>
          </w:p>
        </w:tc>
        <w:tc>
          <w:tcPr/>
          <w:p>
            <w:pPr>
              <w:pStyle w:val="Compact"/>
              <w:jc w:val="left"/>
            </w:pPr>
            <w:r>
              <w:t xml:space="preserve">First large-scale practical spread spectrum implementation</w:t>
            </w:r>
          </w:p>
        </w:tc>
      </w:tr>
      <w:tr>
        <w:tc>
          <w:tcPr/>
          <w:p>
            <w:pPr>
              <w:pStyle w:val="Compact"/>
              <w:jc w:val="left"/>
            </w:pPr>
            <w:r>
              <w:t xml:space="preserve">1962</w:t>
            </w:r>
          </w:p>
        </w:tc>
        <w:tc>
          <w:tcPr/>
          <w:p>
            <w:pPr>
              <w:pStyle w:val="Compact"/>
              <w:jc w:val="left"/>
            </w:pPr>
            <w:r>
              <w:t xml:space="preserve">Cuban Missile Crisis</w:t>
            </w:r>
          </w:p>
        </w:tc>
        <w:tc>
          <w:tcPr/>
          <w:p>
            <w:pPr>
              <w:pStyle w:val="Compact"/>
              <w:jc w:val="left"/>
            </w:pPr>
            <w:r>
              <w:t xml:space="preserve">First military deployment of frequency-hopping</w:t>
            </w:r>
          </w:p>
        </w:tc>
      </w:tr>
      <w:tr>
        <w:tc>
          <w:tcPr/>
          <w:p>
            <w:pPr>
              <w:pStyle w:val="Compact"/>
              <w:jc w:val="left"/>
            </w:pPr>
            <w:r>
              <w:t xml:space="preserve">1978</w:t>
            </w:r>
          </w:p>
        </w:tc>
        <w:tc>
          <w:tcPr/>
          <w:p>
            <w:pPr>
              <w:pStyle w:val="Compact"/>
              <w:jc w:val="left"/>
            </w:pPr>
            <w:r>
              <w:t xml:space="preserve">Declassification</w:t>
            </w:r>
          </w:p>
        </w:tc>
        <w:tc>
          <w:tcPr/>
          <w:p>
            <w:pPr>
              <w:pStyle w:val="Compact"/>
              <w:jc w:val="left"/>
            </w:pPr>
            <w:r>
              <w:t xml:space="preserve">Spread spectrum technology released for commercial use</w:t>
            </w:r>
          </w:p>
        </w:tc>
      </w:tr>
      <w:tr>
        <w:tc>
          <w:tcPr/>
          <w:p>
            <w:pPr>
              <w:pStyle w:val="Compact"/>
              <w:jc w:val="left"/>
            </w:pPr>
            <w:r>
              <w:t xml:space="preserve">1990</w:t>
            </w:r>
          </w:p>
        </w:tc>
        <w:tc>
          <w:tcPr/>
          <w:p>
            <w:pPr>
              <w:pStyle w:val="Compact"/>
              <w:jc w:val="left"/>
            </w:pPr>
            <w:r>
              <w:t xml:space="preserve">IEEE 802.11 Working Group</w:t>
            </w:r>
          </w:p>
        </w:tc>
        <w:tc>
          <w:tcPr/>
          <w:p>
            <w:pPr>
              <w:pStyle w:val="Compact"/>
              <w:jc w:val="left"/>
            </w:pPr>
            <w:r>
              <w:t xml:space="preserve">Beginning of Wi-Fi standardization</w:t>
            </w:r>
          </w:p>
        </w:tc>
      </w:tr>
      <w:tr>
        <w:tc>
          <w:tcPr/>
          <w:p>
            <w:pPr>
              <w:pStyle w:val="Compact"/>
              <w:jc w:val="left"/>
            </w:pPr>
            <w:r>
              <w:t xml:space="preserve">1995</w:t>
            </w:r>
          </w:p>
        </w:tc>
        <w:tc>
          <w:tcPr/>
          <w:p>
            <w:pPr>
              <w:pStyle w:val="Compact"/>
              <w:jc w:val="left"/>
            </w:pPr>
            <w:r>
              <w:t xml:space="preserve">IS-95 (cdmaOne)</w:t>
            </w:r>
          </w:p>
        </w:tc>
        <w:tc>
          <w:tcPr/>
          <w:p>
            <w:pPr>
              <w:pStyle w:val="Compact"/>
              <w:jc w:val="left"/>
            </w:pPr>
            <w:r>
              <w:t xml:space="preserve">First commercial CDMA cellular network</w:t>
            </w:r>
          </w:p>
        </w:tc>
      </w:tr>
      <w:tr>
        <w:tc>
          <w:tcPr/>
          <w:p>
            <w:pPr>
              <w:pStyle w:val="Compact"/>
              <w:jc w:val="left"/>
            </w:pPr>
            <w:r>
              <w:t xml:space="preserve">1997</w:t>
            </w:r>
          </w:p>
        </w:tc>
        <w:tc>
          <w:tcPr/>
          <w:p>
            <w:pPr>
              <w:pStyle w:val="Compact"/>
              <w:jc w:val="left"/>
            </w:pPr>
            <w:r>
              <w:t xml:space="preserve">IEEE 802.11 standard</w:t>
            </w:r>
          </w:p>
        </w:tc>
        <w:tc>
          <w:tcPr/>
          <w:p>
            <w:pPr>
              <w:pStyle w:val="Compact"/>
              <w:jc w:val="left"/>
            </w:pPr>
            <w:r>
              <w:t xml:space="preserve">First Wi-Fi standard using DSSS and FHSS</w:t>
            </w:r>
          </w:p>
        </w:tc>
      </w:tr>
      <w:tr>
        <w:tc>
          <w:tcPr/>
          <w:p>
            <w:pPr>
              <w:pStyle w:val="Compact"/>
              <w:jc w:val="left"/>
            </w:pPr>
            <w:r>
              <w:t xml:space="preserve">1999</w:t>
            </w:r>
          </w:p>
        </w:tc>
        <w:tc>
          <w:tcPr/>
          <w:p>
            <w:pPr>
              <w:pStyle w:val="Compact"/>
              <w:jc w:val="left"/>
            </w:pPr>
            <w:r>
              <w:t xml:space="preserve">802.11b</w:t>
            </w:r>
          </w:p>
        </w:tc>
        <w:tc>
          <w:tcPr/>
          <w:p>
            <w:pPr>
              <w:pStyle w:val="Compact"/>
              <w:jc w:val="left"/>
            </w:pPr>
            <w:r>
              <w:t xml:space="preserve">Wi-Fi becomes mainstream with DSSS at 11 Mbps</w:t>
            </w:r>
          </w:p>
        </w:tc>
      </w:tr>
      <w:tr>
        <w:tc>
          <w:tcPr/>
          <w:p>
            <w:pPr>
              <w:pStyle w:val="Compact"/>
              <w:jc w:val="left"/>
            </w:pPr>
            <w:r>
              <w:t xml:space="preserve">1999</w:t>
            </w:r>
          </w:p>
        </w:tc>
        <w:tc>
          <w:tcPr/>
          <w:p>
            <w:pPr>
              <w:pStyle w:val="Compact"/>
              <w:jc w:val="left"/>
            </w:pPr>
            <w:r>
              <w:t xml:space="preserve">Bluetooth 1.0</w:t>
            </w:r>
          </w:p>
        </w:tc>
        <w:tc>
          <w:tcPr/>
          <w:p>
            <w:pPr>
              <w:pStyle w:val="Compact"/>
              <w:jc w:val="left"/>
            </w:pPr>
            <w:r>
              <w:t xml:space="preserve">FHSS-based short-range wireless standard</w:t>
            </w:r>
          </w:p>
        </w:tc>
      </w:tr>
      <w:tr>
        <w:tc>
          <w:tcPr/>
          <w:p>
            <w:pPr>
              <w:pStyle w:val="Compact"/>
              <w:jc w:val="left"/>
            </w:pPr>
            <w:r>
              <w:t xml:space="preserve">2003</w:t>
            </w:r>
          </w:p>
        </w:tc>
        <w:tc>
          <w:tcPr/>
          <w:p>
            <w:pPr>
              <w:pStyle w:val="Compact"/>
              <w:jc w:val="left"/>
            </w:pPr>
            <w:r>
              <w:t xml:space="preserve">Bluetooth 1.2 (AFH)</w:t>
            </w:r>
          </w:p>
        </w:tc>
        <w:tc>
          <w:tcPr/>
          <w:p>
            <w:pPr>
              <w:pStyle w:val="Compact"/>
              <w:jc w:val="left"/>
            </w:pPr>
            <w:r>
              <w:t xml:space="preserve">Adaptive frequency hopping improves coexistence</w:t>
            </w:r>
          </w:p>
        </w:tc>
      </w:tr>
      <w:tr>
        <w:tc>
          <w:tcPr/>
          <w:p>
            <w:pPr>
              <w:pStyle w:val="Compact"/>
              <w:jc w:val="left"/>
            </w:pPr>
            <w:r>
              <w:t xml:space="preserve">2000s</w:t>
            </w:r>
          </w:p>
        </w:tc>
        <w:tc>
          <w:tcPr/>
          <w:p>
            <w:pPr>
              <w:pStyle w:val="Compact"/>
              <w:jc w:val="left"/>
            </w:pPr>
            <w:r>
              <w:t xml:space="preserve">LoRa development</w:t>
            </w:r>
          </w:p>
        </w:tc>
        <w:tc>
          <w:tcPr/>
          <w:p>
            <w:pPr>
              <w:pStyle w:val="Compact"/>
              <w:jc w:val="left"/>
            </w:pPr>
            <w:r>
              <w:t xml:space="preserve">CSS-based long-range IoT communication</w:t>
            </w:r>
          </w:p>
        </w:tc>
      </w:tr>
      <w:tr>
        <w:tc>
          <w:tcPr/>
          <w:p>
            <w:pPr>
              <w:pStyle w:val="Compact"/>
              <w:jc w:val="left"/>
            </w:pPr>
            <w:r>
              <w:t xml:space="preserve">2015</w:t>
            </w:r>
          </w:p>
        </w:tc>
        <w:tc>
          <w:tcPr/>
          <w:p>
            <w:pPr>
              <w:pStyle w:val="Compact"/>
              <w:jc w:val="left"/>
            </w:pPr>
            <w:r>
              <w:t xml:space="preserve">LoRaWAN specification</w:t>
            </w:r>
          </w:p>
        </w:tc>
        <w:tc>
          <w:tcPr/>
          <w:p>
            <w:pPr>
              <w:pStyle w:val="Compact"/>
              <w:jc w:val="left"/>
            </w:pPr>
            <w:r>
              <w:t xml:space="preserve">Standardization of LoRa for IoT networks</w:t>
            </w:r>
          </w:p>
        </w:tc>
      </w:tr>
    </w:tbl>
    <w:bookmarkEnd w:id="80"/>
    <w:bookmarkStart w:id="86" w:name="the-fundamental-principles-a-synthesis"/>
    <w:p>
      <w:pPr>
        <w:pStyle w:val="Heading2"/>
      </w:pPr>
      <w:r>
        <w:t xml:space="preserve">1.14 The Fundamental Principles: A Synthesis</w:t>
      </w:r>
    </w:p>
    <w:bookmarkStart w:id="81" w:name="principle-1-bandwidth-expansion"/>
    <w:p>
      <w:pPr>
        <w:pStyle w:val="Heading3"/>
      </w:pPr>
      <w:r>
        <w:t xml:space="preserve">1.14.1 Principle 1: Bandwidth Expansion</w:t>
      </w:r>
    </w:p>
    <w:p>
      <w:pPr>
        <w:pStyle w:val="FirstParagraph"/>
      </w:pPr>
      <w:r>
        <w:t xml:space="preserve">All spread spectrum systems share the fundamental characteristic of</w:t>
      </w:r>
      <w:r>
        <w:t xml:space="preserve"> </w:t>
      </w:r>
      <w:r>
        <w:rPr>
          <w:b/>
          <w:bCs/>
        </w:rPr>
        <w:t xml:space="preserve">bandwidth expansion</w:t>
      </w:r>
      <w:r>
        <w:t xml:space="preserve">: the transmitted signal occupies a bandwidth much larger than the minimum required for the information being sent. This expansion is achieved through a</w:t>
      </w:r>
      <w:r>
        <w:t xml:space="preserve"> </w:t>
      </w:r>
      <w:r>
        <w:rPr>
          <w:b/>
          <w:bCs/>
        </w:rPr>
        <w:t xml:space="preserve">spreading mechanism</w:t>
      </w:r>
      <w:r>
        <w:t xml:space="preserve"> </w:t>
      </w:r>
      <w:r>
        <w:t xml:space="preserve">(PN code multiplication, frequency hopping, chirp modulation, or time hopping) that is independent of the data.</w:t>
      </w:r>
    </w:p>
    <w:bookmarkEnd w:id="81"/>
    <w:bookmarkStart w:id="82" w:name="principle-2-code-dependent-spreading"/>
    <w:p>
      <w:pPr>
        <w:pStyle w:val="Heading3"/>
      </w:pPr>
      <w:r>
        <w:t xml:space="preserve">1.14.2 Principle 2: Code-Dependent Spreading</w:t>
      </w:r>
    </w:p>
    <w:p>
      <w:pPr>
        <w:pStyle w:val="FirstParagraph"/>
      </w:pPr>
      <w:r>
        <w:t xml:space="preserve">The spreading is accomplished using a</w:t>
      </w:r>
      <w:r>
        <w:t xml:space="preserve"> </w:t>
      </w:r>
      <w:r>
        <w:rPr>
          <w:b/>
          <w:bCs/>
        </w:rPr>
        <w:t xml:space="preserve">code or pattern</w:t>
      </w:r>
      <w:r>
        <w:t xml:space="preserve"> </w:t>
      </w:r>
      <w:r>
        <w:t xml:space="preserve">that is known to both the transmitter and the authorized receiver but is unknown to unauthorized parties. This code provides the</w:t>
      </w:r>
      <w:r>
        <w:t xml:space="preserve"> </w:t>
      </w:r>
      <w:r>
        <w:rPr>
          <w:b/>
          <w:bCs/>
        </w:rPr>
        <w:t xml:space="preserve">key</w:t>
      </w:r>
      <w:r>
        <w:t xml:space="preserve"> </w:t>
      </w:r>
      <w:r>
        <w:t xml:space="preserve">that allows the receiver to despread the signal while making it appear as noise to everyone else.</w:t>
      </w:r>
    </w:p>
    <w:bookmarkEnd w:id="82"/>
    <w:bookmarkStart w:id="83" w:name="principle-3-processing-gain"/>
    <w:p>
      <w:pPr>
        <w:pStyle w:val="Heading3"/>
      </w:pPr>
      <w:r>
        <w:t xml:space="preserve">1.14.3 Principle 3: Processing Gain</w:t>
      </w:r>
    </w:p>
    <w:p>
      <w:pPr>
        <w:pStyle w:val="FirstParagraph"/>
      </w:pPr>
      <w:r>
        <w:t xml:space="preserve">The</w:t>
      </w:r>
      <w:r>
        <w:t xml:space="preserve"> </w:t>
      </w:r>
      <w:r>
        <w:rPr>
          <w:b/>
          <w:bCs/>
        </w:rPr>
        <w:t xml:space="preserve">processing gain</w:t>
      </w:r>
      <w:r>
        <w:t xml:space="preserve"> </w:t>
      </w:r>
      <w:r>
        <w:t xml:space="preserve">quantifies the improvement in interference resistance provided by spread spectrum. It is defined as the ratio of the spread bandwidth to the information bandwidth:</w:t>
      </w:r>
    </w:p>
    <w:p>
      <w:pPr>
        <w:pStyle w:val="BodyText"/>
      </w:pPr>
      <m:oMathPara>
        <m:oMathParaPr>
          <m:jc m:val="center"/>
        </m:oMathParaPr>
        <m:oMath>
          <m:sSub>
            <m:e>
              <m:r>
                <m:t>G</m:t>
              </m:r>
            </m:e>
            <m:sub>
              <m:r>
                <m:t>p</m:t>
              </m:r>
            </m:sub>
          </m:sSub>
          <m:r>
            <m:rPr>
              <m:sty m:val="p"/>
            </m:rPr>
            <m:t>=</m:t>
          </m:r>
          <m:f>
            <m:fPr>
              <m:type m:val="bar"/>
            </m:fPr>
            <m:num>
              <m:r>
                <m:t>W</m:t>
              </m:r>
            </m:num>
            <m:den>
              <m:r>
                <m:t>B</m:t>
              </m:r>
            </m:den>
          </m:f>
          <m:r>
            <m:rPr>
              <m:sty m:val="p"/>
            </m:rPr>
            <m:t>=</m:t>
          </m:r>
          <m:f>
            <m:fPr>
              <m:type m:val="bar"/>
            </m:fPr>
            <m:num>
              <m:r>
                <m:rPr>
                  <m:nor/>
                  <m:sty m:val="p"/>
                </m:rPr>
                <m:t>Chip Rate</m:t>
              </m:r>
            </m:num>
            <m:den>
              <m:r>
                <m:rPr>
                  <m:nor/>
                  <m:sty m:val="p"/>
                </m:rPr>
                <m:t>Data Rate</m:t>
              </m:r>
            </m:den>
          </m:f>
        </m:oMath>
      </m:oMathPara>
    </w:p>
    <w:p>
      <w:pPr>
        <w:pStyle w:val="FirstParagraph"/>
      </w:pPr>
      <w:r>
        <w:t xml:space="preserve">In decibels:</w:t>
      </w:r>
    </w:p>
    <w:p>
      <w:pPr>
        <w:pStyle w:val="BodyText"/>
      </w:pPr>
      <m:oMathPara>
        <m:oMathParaPr>
          <m:jc m:val="center"/>
        </m:oMathParaPr>
        <m:oMath>
          <m:sSub>
            <m:e>
              <m:r>
                <m:t>G</m:t>
              </m:r>
            </m:e>
            <m:sub>
              <m:r>
                <m:t>p</m:t>
              </m:r>
            </m:sub>
          </m:sSub>
          <m:d>
            <m:dPr>
              <m:begChr m:val="("/>
              <m:endChr m:val=")"/>
              <m:sepChr m:val=""/>
              <m:grow/>
            </m:dPr>
            <m:e>
              <m:r>
                <m:rPr>
                  <m:nor/>
                  <m:sty m:val="p"/>
                </m:rPr>
                <m:t>dB</m:t>
              </m:r>
            </m:e>
          </m:d>
          <m:r>
            <m:rPr>
              <m:sty m:val="p"/>
            </m:rPr>
            <m:t>=</m:t>
          </m:r>
          <m:r>
            <m:t>10</m:t>
          </m:r>
          <m:sSub>
            <m:e>
              <m:r>
                <m:rPr>
                  <m:sty m:val="p"/>
                </m:rPr>
                <m:t>log</m:t>
              </m:r>
            </m:e>
            <m:sub>
              <m:r>
                <m:t>10</m:t>
              </m:r>
            </m:sub>
          </m:sSub>
          <m:d>
            <m:dPr>
              <m:begChr m:val="("/>
              <m:endChr m:val=")"/>
              <m:sepChr m:val=""/>
              <m:grow/>
            </m:dPr>
            <m:e>
              <m:f>
                <m:fPr>
                  <m:type m:val="bar"/>
                </m:fPr>
                <m:num>
                  <m:r>
                    <m:t>W</m:t>
                  </m:r>
                </m:num>
                <m:den>
                  <m:r>
                    <m:t>B</m:t>
                  </m:r>
                </m:den>
              </m:f>
            </m:e>
          </m:d>
        </m:oMath>
      </m:oMathPara>
    </w:p>
    <w:p>
      <w:pPr>
        <w:pStyle w:val="FirstParagraph"/>
      </w:pPr>
      <w:r>
        <w:t xml:space="preserve">Higher processing gain means greater interference resistance, but also greater bandwidth consumption.</w:t>
      </w:r>
    </w:p>
    <w:bookmarkEnd w:id="83"/>
    <w:bookmarkStart w:id="84" w:name="principle-4-correlation"/>
    <w:p>
      <w:pPr>
        <w:pStyle w:val="Heading3"/>
      </w:pPr>
      <w:r>
        <w:t xml:space="preserve">1.14.4 Principle 4: Correlation</w:t>
      </w:r>
    </w:p>
    <w:p>
      <w:pPr>
        <w:pStyle w:val="FirstParagraph"/>
      </w:pPr>
      <w:r>
        <w:t xml:space="preserve">The receiver uses</w:t>
      </w:r>
      <w:r>
        <w:t xml:space="preserve"> </w:t>
      </w:r>
      <w:r>
        <w:rPr>
          <w:b/>
          <w:bCs/>
        </w:rPr>
        <w:t xml:space="preserve">correlation</w:t>
      </w:r>
      <w:r>
        <w:t xml:space="preserve"> </w:t>
      </w:r>
      <w:r>
        <w:t xml:space="preserve">to extract the desired signal from the spread spectrum transmission. The receiver generates a local replica of the spreading code and correlates it with the incoming signal. When the local code is aligned with the incoming code, the correlation is high (the signal is despread). When the codes are not aligned, the correlation is low (the signal remains spread and appears as noise).</w:t>
      </w:r>
    </w:p>
    <w:p>
      <w:pPr>
        <w:pStyle w:val="BodyText"/>
      </w:pPr>
      <w:r>
        <w:t xml:space="preserve">The</w:t>
      </w:r>
      <w:r>
        <w:t xml:space="preserve"> </w:t>
      </w:r>
      <w:r>
        <w:rPr>
          <w:b/>
          <w:bCs/>
        </w:rPr>
        <w:t xml:space="preserve">autocorrelation</w:t>
      </w:r>
      <w:r>
        <w:t xml:space="preserve"> </w:t>
      </w:r>
      <w:r>
        <w:t xml:space="preserve">properties of the spreading code determine how well the receiver can maintain synchronization, while the</w:t>
      </w:r>
      <w:r>
        <w:t xml:space="preserve"> </w:t>
      </w:r>
      <w:r>
        <w:rPr>
          <w:b/>
          <w:bCs/>
        </w:rPr>
        <w:t xml:space="preserve">cross-correlation</w:t>
      </w:r>
      <w:r>
        <w:t xml:space="preserve"> </w:t>
      </w:r>
      <w:r>
        <w:t xml:space="preserve">properties determine how well the system can distinguish between multiple users (in CDMA systems) or reject interference.</w:t>
      </w:r>
    </w:p>
    <w:bookmarkEnd w:id="84"/>
    <w:bookmarkStart w:id="85" w:name="principle-5-synchronization"/>
    <w:p>
      <w:pPr>
        <w:pStyle w:val="Heading3"/>
      </w:pPr>
      <w:r>
        <w:t xml:space="preserve">1.14.5 Principle 5: Synchronization</w:t>
      </w:r>
    </w:p>
    <w:p>
      <w:pPr>
        <w:pStyle w:val="FirstParagraph"/>
      </w:pPr>
      <w:r>
        <w:t xml:space="preserve">Successful spread spectrum communication requires</w:t>
      </w:r>
      <w:r>
        <w:t xml:space="preserve"> </w:t>
      </w:r>
      <w:r>
        <w:rPr>
          <w:b/>
          <w:bCs/>
        </w:rPr>
        <w:t xml:space="preserve">precise synchronization</w:t>
      </w:r>
      <w:r>
        <w:t xml:space="preserve"> </w:t>
      </w:r>
      <w:r>
        <w:t xml:space="preserve">between the transmitter and receiver. The receiver must generate a spreading code that is identical to and synchronized with the transmitter’s code. Loss of synchronization means loss of communication. This synchronization requirement is one of the key challenges in spread spectrum system design and is a major factor in system complexity and cost.</w:t>
      </w:r>
    </w:p>
    <w:bookmarkEnd w:id="85"/>
    <w:bookmarkEnd w:id="86"/>
    <w:bookmarkStart w:id="91" w:name="Xd9fe1a617aeff64045d95dec9340f1848ada098"/>
    <w:p>
      <w:pPr>
        <w:pStyle w:val="Heading2"/>
      </w:pPr>
      <w:r>
        <w:t xml:space="preserve">1.15 The Broader Impact: How Spread Spectrum Changed the World</w:t>
      </w:r>
    </w:p>
    <w:bookmarkStart w:id="87" w:name="enabling-the-wireless-revolution"/>
    <w:p>
      <w:pPr>
        <w:pStyle w:val="Heading3"/>
      </w:pPr>
      <w:r>
        <w:t xml:space="preserve">1.15.1 Enabling the Wireless Revolution</w:t>
      </w:r>
    </w:p>
    <w:p>
      <w:pPr>
        <w:pStyle w:val="FirstParagraph"/>
      </w:pPr>
      <w:r>
        <w:t xml:space="preserve">Spread spectrum technology was instrumental in enabling the wireless revolution of the late 20th and early 21st centuries. By allowing communication in unlicensed spectrum bands, spread spectrum removed one of the biggest barriers to wireless innovation: the need for spectrum licenses. This enabled the rapid development and deployment of Wi-Fi, Bluetooth, and other wireless technologies that have become essential to modern life.</w:t>
      </w:r>
    </w:p>
    <w:bookmarkEnd w:id="87"/>
    <w:bookmarkStart w:id="88" w:name="democratizing-communication"/>
    <w:p>
      <w:pPr>
        <w:pStyle w:val="Heading3"/>
      </w:pPr>
      <w:r>
        <w:t xml:space="preserve">1.15.2 Democratizing Communication</w:t>
      </w:r>
    </w:p>
    <w:p>
      <w:pPr>
        <w:pStyle w:val="FirstParagraph"/>
      </w:pPr>
      <w:r>
        <w:t xml:space="preserve">Before spread spectrum, wireless communication was largely the domain of governments, large corporations, and the military, because spectrum licenses were expensive and difficult to obtain. Spread spectrum’s ability to operate in unlicensed bands democratized wireless communication, enabling small companies and individuals to develop and deploy wireless technologies.</w:t>
      </w:r>
    </w:p>
    <w:bookmarkEnd w:id="88"/>
    <w:bookmarkStart w:id="89" w:name="enabling-the-internet-of-things"/>
    <w:p>
      <w:pPr>
        <w:pStyle w:val="Heading3"/>
      </w:pPr>
      <w:r>
        <w:t xml:space="preserve">1.15.3 Enabling the Internet of Things</w:t>
      </w:r>
    </w:p>
    <w:p>
      <w:pPr>
        <w:pStyle w:val="FirstParagraph"/>
      </w:pPr>
      <w:r>
        <w:t xml:space="preserve">The long-range, low-power capabilities of CSS-based technologies like LoRa have enabled the Internet of Things (IoT), connecting billions of devices worldwide. From smart utility meters to environmental sensors to asset tracking systems, spread spectrum technology is the invisible foundation of the IoT.</w:t>
      </w:r>
    </w:p>
    <w:bookmarkEnd w:id="89"/>
    <w:bookmarkStart w:id="90" w:name="military-and-security-applications"/>
    <w:p>
      <w:pPr>
        <w:pStyle w:val="Heading3"/>
      </w:pPr>
      <w:r>
        <w:t xml:space="preserve">1.15.4 Military and Security Applications</w:t>
      </w:r>
    </w:p>
    <w:p>
      <w:pPr>
        <w:pStyle w:val="FirstParagraph"/>
      </w:pPr>
      <w:r>
        <w:t xml:space="preserve">Spread spectrum continues to play a critical role in military and security applications. The anti-jamming and low-probability-of-intercept properties of spread spectrum make it ideal for military communications, where reliability and security are paramount.</w:t>
      </w:r>
    </w:p>
    <w:bookmarkEnd w:id="90"/>
    <w:bookmarkEnd w:id="91"/>
    <w:bookmarkStart w:id="92" w:name="chapter-summary"/>
    <w:p>
      <w:pPr>
        <w:pStyle w:val="Heading2"/>
      </w:pPr>
      <w:r>
        <w:t xml:space="preserve">1.16 Chapter Summary</w:t>
      </w:r>
    </w:p>
    <w:p>
      <w:pPr>
        <w:pStyle w:val="FirstParagraph"/>
      </w:pPr>
      <w:r>
        <w:t xml:space="preserve">Spread spectrum technology has evolved from a theoretical concept in the early 20th century to a foundational technology that underpins virtually all modern wireless communication. The key milestones in this evolution include:</w:t>
      </w:r>
    </w:p>
    <w:p>
      <w:pPr>
        <w:pStyle w:val="Compact"/>
        <w:numPr>
          <w:ilvl w:val="0"/>
          <w:numId w:val="1013"/>
        </w:numPr>
      </w:pPr>
      <w:r>
        <w:rPr>
          <w:b/>
          <w:bCs/>
        </w:rPr>
        <w:t xml:space="preserve">Early theoretical work</w:t>
      </w:r>
      <w:r>
        <w:t xml:space="preserve"> </w:t>
      </w:r>
      <w:r>
        <w:t xml:space="preserve">by Tesla, Zenneck, Danilewicz, and Broertjes, which established the conceptual foundations.</w:t>
      </w:r>
    </w:p>
    <w:p>
      <w:pPr>
        <w:pStyle w:val="Compact"/>
        <w:numPr>
          <w:ilvl w:val="0"/>
          <w:numId w:val="1013"/>
        </w:numPr>
      </w:pPr>
      <w:r>
        <w:rPr>
          <w:b/>
          <w:bCs/>
        </w:rPr>
        <w:t xml:space="preserve">The SIGSALY system</w:t>
      </w:r>
      <w:r>
        <w:t xml:space="preserve">, which demonstrated the practical feasibility of spread spectrum during World War II.</w:t>
      </w:r>
    </w:p>
    <w:p>
      <w:pPr>
        <w:pStyle w:val="Compact"/>
        <w:numPr>
          <w:ilvl w:val="0"/>
          <w:numId w:val="1013"/>
        </w:numPr>
      </w:pPr>
      <w:r>
        <w:rPr>
          <w:b/>
          <w:bCs/>
        </w:rPr>
        <w:t xml:space="preserve">The Lamarr-Antheil invention</w:t>
      </w:r>
      <w:r>
        <w:t xml:space="preserve">, which introduced the frequency-hopping concept and was eventually recognized as a foundational contribution to modern wireless communication.</w:t>
      </w:r>
    </w:p>
    <w:p>
      <w:pPr>
        <w:pStyle w:val="Compact"/>
        <w:numPr>
          <w:ilvl w:val="0"/>
          <w:numId w:val="1013"/>
        </w:numPr>
      </w:pPr>
      <w:r>
        <w:rPr>
          <w:b/>
          <w:bCs/>
        </w:rPr>
        <w:t xml:space="preserve">Declassification in 1978</w:t>
      </w:r>
      <w:r>
        <w:t xml:space="preserve">, which opened the door for commercial development.</w:t>
      </w:r>
    </w:p>
    <w:p>
      <w:pPr>
        <w:pStyle w:val="Compact"/>
        <w:numPr>
          <w:ilvl w:val="0"/>
          <w:numId w:val="1013"/>
        </w:numPr>
      </w:pPr>
      <w:r>
        <w:rPr>
          <w:b/>
          <w:bCs/>
        </w:rPr>
        <w:t xml:space="preserve">The IEEE 802.11 and Bluetooth standards</w:t>
      </w:r>
      <w:r>
        <w:t xml:space="preserve">, which brought spread spectrum to consumer devices and enabled the wireless revolution.</w:t>
      </w:r>
    </w:p>
    <w:p>
      <w:pPr>
        <w:pStyle w:val="Compact"/>
        <w:numPr>
          <w:ilvl w:val="0"/>
          <w:numId w:val="1013"/>
        </w:numPr>
      </w:pPr>
      <w:r>
        <w:rPr>
          <w:b/>
          <w:bCs/>
        </w:rPr>
        <w:t xml:space="preserve">GPS</w:t>
      </w:r>
      <w:r>
        <w:t xml:space="preserve">, which demonstrated the power of DSSS with CDMA for global navigation.</w:t>
      </w:r>
    </w:p>
    <w:p>
      <w:pPr>
        <w:pStyle w:val="Compact"/>
        <w:numPr>
          <w:ilvl w:val="0"/>
          <w:numId w:val="1013"/>
        </w:numPr>
      </w:pPr>
      <w:r>
        <w:rPr>
          <w:b/>
          <w:bCs/>
        </w:rPr>
        <w:t xml:space="preserve">CDMA cellular networks</w:t>
      </w:r>
      <w:r>
        <w:t xml:space="preserve">, which used spread spectrum as the foundation of 3G mobile communication.</w:t>
      </w:r>
    </w:p>
    <w:p>
      <w:pPr>
        <w:pStyle w:val="Compact"/>
        <w:numPr>
          <w:ilvl w:val="0"/>
          <w:numId w:val="1013"/>
        </w:numPr>
      </w:pPr>
      <w:r>
        <w:rPr>
          <w:b/>
          <w:bCs/>
        </w:rPr>
        <w:t xml:space="preserve">LoRa and CSS</w:t>
      </w:r>
      <w:r>
        <w:t xml:space="preserve">, which extended spread spectrum to long-range, low-power IoT applications.</w:t>
      </w:r>
    </w:p>
    <w:p>
      <w:pPr>
        <w:pStyle w:val="FirstParagraph"/>
      </w:pPr>
      <w:r>
        <w:t xml:space="preserve">The fundamental principles of spread spectrum—bandwidth expansion, code-dependent spreading, processing gain, correlation, and synchronization—remain constant across all these applications. Understanding these principles is essential for anyone working in wireless communication, as they form the theoretical and practical foundation upon which our connected world is built.</w:t>
      </w:r>
    </w:p>
    <w:p>
      <w:pPr>
        <w:pStyle w:val="BodyText"/>
      </w:pPr>
      <w:r>
        <w:t xml:space="preserve">The story of spread spectrum is also a story about the nature of innovation itself. It demonstrates that breakthrough ideas can come from unexpected sources (a Hollywood actress and a composer), that theoretical concepts can take decades to find practical application, and that military secrecy can both protect and delay technological progress. As we move forward into an increasingly wireless future, the principles of spread spectrum will continue to evolve and find new applications, building on the remarkable foundation laid by the pioneers described in this chapter.</w:t>
      </w:r>
    </w:p>
    <w:p>
      <w:r>
        <w:pict>
          <v:rect style="width:0;height:1.5pt" o:hralign="center" o:hrstd="t" o:hr="t"/>
        </w:pict>
      </w:r>
    </w:p>
    <w:bookmarkEnd w:id="92"/>
    <w:bookmarkEnd w:id="93"/>
    <w:bookmarkStart w:id="119" w:name="X4ad43d84d0502bee6e106b2eb24e901f6ea3a0f"/>
    <w:p>
      <w:pPr>
        <w:pStyle w:val="Heading1"/>
      </w:pPr>
      <w:r>
        <w:t xml:space="preserve">Chapter 2: Core Mathematical Framework and the Shannon-Hartley Theorem</w:t>
      </w:r>
    </w:p>
    <w:bookmarkStart w:id="94" w:name="X2d6022478f21d6d1252a7e5816a8e3f5e5add33"/>
    <w:p>
      <w:pPr>
        <w:pStyle w:val="Heading2"/>
      </w:pPr>
      <w:r>
        <w:t xml:space="preserve">2.1 Introduction: The Mathematical</w:t>
      </w:r>
      <w:r>
        <w:t xml:space="preserve"> </w:t>
      </w:r>
      <w:r>
        <w:t xml:space="preserve">“</w:t>
      </w:r>
      <w:r>
        <w:t xml:space="preserve">Why</w:t>
      </w:r>
      <w:r>
        <w:t xml:space="preserve">”</w:t>
      </w:r>
      <w:r>
        <w:t xml:space="preserve"> </w:t>
      </w:r>
      <w:r>
        <w:t xml:space="preserve">Behind Spread Spectrum</w:t>
      </w:r>
    </w:p>
    <w:p>
      <w:pPr>
        <w:pStyle w:val="FirstParagraph"/>
      </w:pPr>
      <w:r>
        <w:t xml:space="preserve">Spread spectrum technology is not merely an engineering trick of spreading signals across frequency bands; it is a rigorous mathematical consequence of information theory. The fundamental question we must address in this chapter is:</w:t>
      </w:r>
      <w:r>
        <w:t xml:space="preserve"> </w:t>
      </w:r>
      <w:r>
        <w:rPr>
          <w:i/>
          <w:iCs/>
        </w:rPr>
        <w:t xml:space="preserve">How can a signal that is deliberately spread over a bandwidth far exceeding the information rate remain recoverable, and why does spreading provide immunity to interference?</w:t>
      </w:r>
    </w:p>
    <w:p>
      <w:pPr>
        <w:pStyle w:val="BodyText"/>
      </w:pPr>
      <w:r>
        <w:t xml:space="preserve">The answer lies in the</w:t>
      </w:r>
      <w:r>
        <w:t xml:space="preserve"> </w:t>
      </w:r>
      <w:r>
        <w:rPr>
          <w:b/>
          <w:bCs/>
        </w:rPr>
        <w:t xml:space="preserve">Shannon-Hartley Theorem</w:t>
      </w:r>
      <w:r>
        <w:t xml:space="preserve">, which establishes the maximum achievable data rate (channel capacity) for a communication channel affected by Additive White Gaussian Noise (AWGN). Understanding this theorem is not merely an academic exercise; it is the absolute prerequisite for rationalizing why spread spectrum systems operate at negative Signal-to-Noise Ratios (SNR) in the RF bandwidth, why they possess</w:t>
      </w:r>
      <w:r>
        <w:t xml:space="preserve"> </w:t>
      </w:r>
      <w:r>
        <w:t xml:space="preserve">“</w:t>
      </w:r>
      <w:r>
        <w:t xml:space="preserve">Processing Gain,</w:t>
      </w:r>
      <w:r>
        <w:t xml:space="preserve">”</w:t>
      </w:r>
      <w:r>
        <w:t xml:space="preserve"> </w:t>
      </w:r>
      <w:r>
        <w:t xml:space="preserve">and why they exhibit immunity to narrowband interference.</w:t>
      </w:r>
    </w:p>
    <w:p>
      <w:pPr>
        <w:pStyle w:val="BodyText"/>
      </w:pPr>
      <w:r>
        <w:t xml:space="preserve">This chapter will rigorously derive the mathematical framework underpinning spread spectrum, beginning with the Shannon-Hartley theorem and culminating in the mathematical definitions of spreading factors, correlation functions, and jamming margins.</w:t>
      </w:r>
    </w:p>
    <w:p>
      <w:r>
        <w:pict>
          <v:rect style="width:0;height:1.5pt" o:hralign="center" o:hrstd="t" o:hr="t"/>
        </w:pict>
      </w:r>
    </w:p>
    <w:bookmarkEnd w:id="94"/>
    <w:bookmarkStart w:id="100" w:name="X151afaa4b5457bdae3897de76cc51d13df208da"/>
    <w:p>
      <w:pPr>
        <w:pStyle w:val="Heading2"/>
      </w:pPr>
      <w:r>
        <w:t xml:space="preserve">2.2 The Shannon-Hartley Theorem: Channel Capacity</w:t>
      </w:r>
    </w:p>
    <w:bookmarkStart w:id="98" w:name="the-formula"/>
    <w:p>
      <w:pPr>
        <w:pStyle w:val="Heading3"/>
      </w:pPr>
      <w:r>
        <w:t xml:space="preserve">2.2.1 The Formula</w:t>
      </w:r>
    </w:p>
    <w:p>
      <w:pPr>
        <w:pStyle w:val="FirstParagraph"/>
      </w:pPr>
      <w:r>
        <w:t xml:space="preserve">The Shannon-Hartley theorem defines the absolute theoretical maximum data rate—the</w:t>
      </w:r>
      <w:r>
        <w:t xml:space="preserve"> </w:t>
      </w:r>
      <w:r>
        <w:rPr>
          <w:b/>
          <w:bCs/>
        </w:rPr>
        <w:t xml:space="preserve">channel capacity (</w:t>
      </w:r>
      <m:oMath>
        <m:r>
          <m:t>C</m:t>
        </m:r>
      </m:oMath>
      <w:r>
        <w:rPr>
          <w:b/>
          <w:bCs/>
        </w:rPr>
        <w:t xml:space="preserve">)</w:t>
      </w:r>
      <w:r>
        <w:t xml:space="preserve">—that can be transmitted over a communication channel of a given bandwidth in the presence of Gaussian white noise. The theorem is expressed as:</w:t>
      </w:r>
    </w:p>
    <w:p>
      <w:pPr>
        <w:pStyle w:val="BodyText"/>
      </w:pPr>
      <m:oMathPara>
        <m:oMathParaPr>
          <m:jc m:val="center"/>
        </m:oMathParaPr>
        <m:oMath>
          <m:r>
            <m:t>C</m:t>
          </m:r>
          <m:r>
            <m:rPr>
              <m:sty m:val="p"/>
            </m:rPr>
            <m:t>=</m:t>
          </m:r>
          <m:r>
            <m:t>Δ</m:t>
          </m:r>
          <m:r>
            <m:t>F</m:t>
          </m:r>
          <m:r>
            <m:rPr>
              <m:sty m:val="p"/>
            </m:rPr>
            <m:t>⋅</m:t>
          </m:r>
          <m:sSub>
            <m:e>
              <m:r>
                <m:rPr>
                  <m:sty m:val="p"/>
                </m:rPr>
                <m:t>log</m:t>
              </m:r>
            </m:e>
            <m:sub>
              <m:r>
                <m:t>2</m:t>
              </m:r>
            </m:sub>
          </m:sSub>
          <m:d>
            <m:dPr>
              <m:begChr m:val="("/>
              <m:endChr m:val=")"/>
              <m:sepChr m:val=""/>
              <m:grow/>
            </m:dPr>
            <m:e>
              <m:r>
                <m:t>1</m:t>
              </m:r>
              <m:r>
                <m:rPr>
                  <m:sty m:val="p"/>
                </m:rPr>
                <m:t>+</m:t>
              </m:r>
              <m:f>
                <m:fPr>
                  <m:type m:val="bar"/>
                </m:fPr>
                <m:num>
                  <m:r>
                    <m:t>S</m:t>
                  </m:r>
                </m:num>
                <m:den>
                  <m:r>
                    <m:t>N</m:t>
                  </m:r>
                </m:den>
              </m:f>
            </m:e>
          </m:d>
        </m:oMath>
      </m:oMathPara>
    </w:p>
    <w:p>
      <w:pPr>
        <w:pStyle w:val="FirstParagraph"/>
      </w:pPr>
      <w:r>
        <w:t xml:space="preserve">Where:</w:t>
      </w:r>
      <w:r>
        <w:t xml:space="preserve"> </w:t>
      </w:r>
      <w:r>
        <w:t xml:space="preserve">*</w:t>
      </w:r>
      <w:r>
        <w:t xml:space="preserve"> </w:t>
      </w:r>
      <m:oMath>
        <m:r>
          <m:t>C</m:t>
        </m:r>
      </m:oMath>
      <w:r>
        <w:t xml:space="preserve"> </w:t>
      </w:r>
      <w:r>
        <w:t xml:space="preserve">is the</w:t>
      </w:r>
      <w:r>
        <w:t xml:space="preserve"> </w:t>
      </w:r>
      <w:r>
        <w:rPr>
          <w:b/>
          <w:bCs/>
        </w:rPr>
        <w:t xml:space="preserve">Channel Capacity</w:t>
      </w:r>
      <w:r>
        <w:t xml:space="preserve"> </w:t>
      </w:r>
      <w:r>
        <w:t xml:space="preserve">(or Channel Throughput), measured in bits per second (bps). This represents the maximum error-free data rate.</w:t>
      </w:r>
      <w:r>
        <w:t xml:space="preserve"> </w:t>
      </w:r>
      <w:r>
        <w:t xml:space="preserve">*</w:t>
      </w:r>
      <w:r>
        <w:t xml:space="preserve"> </w:t>
      </w:r>
      <m:oMath>
        <m:r>
          <m:t>Δ</m:t>
        </m:r>
        <m:r>
          <m:t>F</m:t>
        </m:r>
      </m:oMath>
      <w:r>
        <w:t xml:space="preserve"> </w:t>
      </w:r>
      <w:r>
        <w:t xml:space="preserve">is the</w:t>
      </w:r>
      <w:r>
        <w:t xml:space="preserve"> </w:t>
      </w:r>
      <w:r>
        <w:rPr>
          <w:b/>
          <w:bCs/>
        </w:rPr>
        <w:t xml:space="preserve">Bandwidth of the channel</w:t>
      </w:r>
      <w:r>
        <w:t xml:space="preserve">, measured in Hertz (Hz). This is the range of frequencies allocated to the transmission.</w:t>
      </w:r>
      <w:r>
        <w:t xml:space="preserve"> </w:t>
      </w:r>
      <w:r>
        <w:t xml:space="preserve">*</w:t>
      </w:r>
      <w:r>
        <w:t xml:space="preserve"> </w:t>
      </w:r>
      <m:oMath>
        <m:r>
          <m:t>S</m:t>
        </m:r>
      </m:oMath>
      <w:r>
        <w:t xml:space="preserve"> </w:t>
      </w:r>
      <w:r>
        <w:t xml:space="preserve">is the average</w:t>
      </w:r>
      <w:r>
        <w:t xml:space="preserve"> </w:t>
      </w:r>
      <w:r>
        <w:rPr>
          <w:b/>
          <w:bCs/>
        </w:rPr>
        <w:t xml:space="preserve">Signal Power</w:t>
      </w:r>
      <w:r>
        <w:t xml:space="preserve"> </w:t>
      </w:r>
      <w:r>
        <w:t xml:space="preserve">measured at the receiver, measured in Watts.</w:t>
      </w:r>
      <w:r>
        <w:t xml:space="preserve"> </w:t>
      </w:r>
      <w:r>
        <w:t xml:space="preserve">*</w:t>
      </w:r>
      <w:r>
        <w:t xml:space="preserve"> </w:t>
      </w:r>
      <m:oMath>
        <m:r>
          <m:t>N</m:t>
        </m:r>
      </m:oMath>
      <w:r>
        <w:t xml:space="preserve"> </w:t>
      </w:r>
      <w:r>
        <w:t xml:space="preserve">is the average</w:t>
      </w:r>
      <w:r>
        <w:t xml:space="preserve"> </w:t>
      </w:r>
      <w:r>
        <w:rPr>
          <w:b/>
          <w:bCs/>
        </w:rPr>
        <w:t xml:space="preserve">Noise Power</w:t>
      </w:r>
      <w:r>
        <w:t xml:space="preserve"> </w:t>
      </w:r>
      <w:r>
        <w:t xml:space="preserve">measured at the receiver, measured in Watts.</w:t>
      </w:r>
      <w:r>
        <w:t xml:space="preserve"> </w:t>
      </w:r>
      <w:r>
        <w:t xml:space="preserve">*</w:t>
      </w:r>
      <w:r>
        <w:t xml:space="preserve"> </w:t>
      </w:r>
      <m:oMath>
        <m:f>
          <m:fPr>
            <m:type m:val="bar"/>
          </m:fPr>
          <m:num>
            <m:r>
              <m:t>S</m:t>
            </m:r>
          </m:num>
          <m:den>
            <m:r>
              <m:t>N</m:t>
            </m:r>
          </m:den>
        </m:f>
      </m:oMath>
      <w:r>
        <w:t xml:space="preserve"> </w:t>
      </w:r>
      <w:r>
        <w:t xml:space="preserve">is the</w:t>
      </w:r>
      <w:r>
        <w:t xml:space="preserve"> </w:t>
      </w:r>
      <w:r>
        <w:rPr>
          <w:b/>
          <w:bCs/>
        </w:rPr>
        <w:t xml:space="preserve">Signal-to-Noise Ratio (SNR)</w:t>
      </w:r>
      <w:r>
        <w:t xml:space="preserve">.</w:t>
      </w:r>
    </w:p>
    <w:p>
      <w:pPr>
        <w:pStyle w:val="BodyText"/>
      </w:pPr>
      <w:r>
        <w:rPr>
          <w:i/>
          <w:iCs/>
        </w:rPr>
        <w:t xml:space="preserve">Visualizing the relationship between bandwidth, SNR, and capacity:</w:t>
      </w:r>
      <w:r>
        <w:t xml:space="preserve"> </w:t>
      </w:r>
      <w:r>
        <w:drawing>
          <wp:inline>
            <wp:extent cx="5334000" cy="4000500"/>
            <wp:effectExtent b="0" l="0" r="0" t="0"/>
            <wp:docPr descr="Spread Spectrum Powerpoint Visual on fundamentals" title="" id="96" name="Picture"/>
            <a:graphic>
              <a:graphicData uri="http://schemas.openxmlformats.org/drawingml/2006/picture">
                <pic:pic>
                  <pic:nvPicPr>
                    <pic:cNvPr descr="https://image.slideserve.com/680925/spread-spectrum-l.jpg" id="97" name="Picture"/>
                    <pic:cNvPicPr>
                      <a:picLocks noChangeArrowheads="1" noChangeAspect="1"/>
                    </pic:cNvPicPr>
                  </pic:nvPicPr>
                  <pic:blipFill>
                    <a:blip r:embed="rId95"/>
                    <a:stretch>
                      <a:fillRect/>
                    </a:stretch>
                  </pic:blipFill>
                  <pic:spPr bwMode="auto">
                    <a:xfrm>
                      <a:off x="0" y="0"/>
                      <a:ext cx="5334000" cy="4000500"/>
                    </a:xfrm>
                    <a:prstGeom prst="rect">
                      <a:avLst/>
                    </a:prstGeom>
                    <a:noFill/>
                    <a:ln w="9525">
                      <a:noFill/>
                      <a:headEnd/>
                      <a:tailEnd/>
                    </a:ln>
                  </pic:spPr>
                </pic:pic>
              </a:graphicData>
            </a:graphic>
          </wp:inline>
        </w:drawing>
      </w:r>
    </w:p>
    <w:bookmarkEnd w:id="98"/>
    <w:bookmarkStart w:id="99" w:name="X4291894331a210ab7ff189c2d59195de2c36933"/>
    <w:p>
      <w:pPr>
        <w:pStyle w:val="Heading3"/>
      </w:pPr>
      <w:r>
        <w:t xml:space="preserve">2.2.2 Physical and Mathematical Interpretations</w:t>
      </w:r>
    </w:p>
    <w:p>
      <w:pPr>
        <w:pStyle w:val="FirstParagraph"/>
      </w:pPr>
      <w:r>
        <w:t xml:space="preserve">The Shannon-Hartley equation is not merely a speed limit; it embodies a profound trade-off. It implies that channel capacity is a function of two independent variables:</w:t>
      </w:r>
      <w:r>
        <w:t xml:space="preserve"> </w:t>
      </w:r>
      <w:r>
        <w:rPr>
          <w:b/>
          <w:bCs/>
        </w:rPr>
        <w:t xml:space="preserve">Bandwidth</w:t>
      </w:r>
      <w:r>
        <w:t xml:space="preserve"> </w:t>
      </w:r>
      <w:r>
        <w:t xml:space="preserve">and</w:t>
      </w:r>
      <w:r>
        <w:t xml:space="preserve"> </w:t>
      </w:r>
      <w:r>
        <w:rPr>
          <w:b/>
          <w:bCs/>
        </w:rPr>
        <w:t xml:space="preserve">Signal-to-Noise Ratio</w:t>
      </w:r>
      <w:r>
        <w:t xml:space="preserve">. Mathematically, the equation demonstrates that these two variables are interchangeable within certain limits.</w:t>
      </w:r>
    </w:p>
    <w:p>
      <w:pPr>
        <w:numPr>
          <w:ilvl w:val="0"/>
          <w:numId w:val="1014"/>
        </w:numPr>
      </w:pPr>
      <w:r>
        <w:rPr>
          <w:b/>
          <w:bCs/>
        </w:rPr>
        <w:t xml:space="preserve">Bandwidth for SNR Trade-off:</w:t>
      </w:r>
      <w:r>
        <w:t xml:space="preserve"> </w:t>
      </w:r>
      <w:r>
        <w:t xml:space="preserve">If you wish to maintain a constant Channel Capacity (</w:t>
      </w:r>
      <m:oMath>
        <m:r>
          <m:t>C</m:t>
        </m:r>
      </m:oMath>
      <w:r>
        <w:t xml:space="preserve">), you can compensate for a decrease in SNR (</w:t>
      </w:r>
      <m:oMath>
        <m:r>
          <m:t>S</m:t>
        </m:r>
        <m:r>
          <m:rPr>
            <m:sty m:val="p"/>
          </m:rPr>
          <m:t>/</m:t>
        </m:r>
        <m:r>
          <m:t>N</m:t>
        </m:r>
      </m:oMath>
      <w:r>
        <w:t xml:space="preserve">) by increasing the Bandwidth (</w:t>
      </w:r>
      <m:oMath>
        <m:r>
          <m:t>Δ</m:t>
        </m:r>
        <m:r>
          <m:t>F</m:t>
        </m:r>
      </m:oMath>
      <w:r>
        <w:t xml:space="preserve">), and vice versa. This is the fundamental</w:t>
      </w:r>
      <w:r>
        <w:t xml:space="preserve"> </w:t>
      </w:r>
      <w:r>
        <w:t xml:space="preserve">“</w:t>
      </w:r>
      <w:r>
        <w:t xml:space="preserve">currency exchange</w:t>
      </w:r>
      <w:r>
        <w:t xml:space="preserve">”</w:t>
      </w:r>
      <w:r>
        <w:t xml:space="preserve"> </w:t>
      </w:r>
      <w:r>
        <w:t xml:space="preserve">of spread spectrum.</w:t>
      </w:r>
    </w:p>
    <w:p>
      <w:pPr>
        <w:pStyle w:val="Compact"/>
        <w:numPr>
          <w:ilvl w:val="1"/>
          <w:numId w:val="1015"/>
        </w:numPr>
      </w:pPr>
      <w:r>
        <w:t xml:space="preserve">Case A: A narrowband system requires very high Signal Power relative to Noise.</w:t>
      </w:r>
    </w:p>
    <w:p>
      <w:pPr>
        <w:pStyle w:val="Compact"/>
        <w:numPr>
          <w:ilvl w:val="1"/>
          <w:numId w:val="1015"/>
        </w:numPr>
      </w:pPr>
      <w:r>
        <w:t xml:space="preserve">Case B: A wideband system (Spread Spectrum) can operate successfully with Signal Power significantly</w:t>
      </w:r>
      <w:r>
        <w:t xml:space="preserve"> </w:t>
      </w:r>
      <w:r>
        <w:rPr>
          <w:i/>
          <w:iCs/>
        </w:rPr>
        <w:t xml:space="preserve">below</w:t>
      </w:r>
      <w:r>
        <w:t xml:space="preserve"> </w:t>
      </w:r>
      <w:r>
        <w:t xml:space="preserve">the noise floor.</w:t>
      </w:r>
    </w:p>
    <w:p>
      <w:pPr>
        <w:numPr>
          <w:ilvl w:val="0"/>
          <w:numId w:val="1014"/>
        </w:numPr>
      </w:pPr>
      <w:r>
        <w:rPr>
          <w:b/>
          <w:bCs/>
        </w:rPr>
        <w:t xml:space="preserve">The Shannon Limit:</w:t>
      </w:r>
      <w:r>
        <w:t xml:space="preserve"> </w:t>
      </w:r>
      <w:r>
        <w:t xml:space="preserve">As bandwidth approaches infinity (</w:t>
      </w:r>
      <m:oMath>
        <m:r>
          <m:t>Δ</m:t>
        </m:r>
        <m:r>
          <m:t>F</m:t>
        </m:r>
        <m:r>
          <m:rPr>
            <m:sty m:val="p"/>
          </m:rPr>
          <m:t>→</m:t>
        </m:r>
        <m:r>
          <m:rPr>
            <m:sty m:val="p"/>
          </m:rPr>
          <m:t>∞</m:t>
        </m:r>
      </m:oMath>
      <w:r>
        <w:t xml:space="preserve">), the channel capacity does not approach infinity. Instead, it converges to a finite limit known as the</w:t>
      </w:r>
      <w:r>
        <w:t xml:space="preserve"> </w:t>
      </w:r>
      <w:r>
        <w:rPr>
          <w:b/>
          <w:bCs/>
        </w:rPr>
        <w:t xml:space="preserve">Shannon Limit</w:t>
      </w:r>
      <w:r>
        <w:t xml:space="preserve">:</w:t>
      </w:r>
    </w:p>
    <w:p>
      <w:pPr>
        <w:pStyle w:val="BodyText"/>
      </w:pPr>
      <m:oMathPara>
        <m:oMathParaPr>
          <m:jc m:val="center"/>
        </m:oMathParaPr>
        <m:oMath>
          <m:limLow>
            <m:e>
              <m:r>
                <m:rPr>
                  <m:sty m:val="p"/>
                </m:rPr>
                <m:t>lim</m:t>
              </m:r>
            </m:e>
            <m:lim>
              <m:r>
                <m:t>Δ</m:t>
              </m:r>
              <m:r>
                <m:t>F</m:t>
              </m:r>
              <m:r>
                <m:rPr>
                  <m:sty m:val="p"/>
                </m:rPr>
                <m:t>→</m:t>
              </m:r>
              <m:r>
                <m:rPr>
                  <m:sty m:val="p"/>
                </m:rPr>
                <m:t>∞</m:t>
              </m:r>
            </m:lim>
          </m:limLow>
          <m:r>
            <m:t>C</m:t>
          </m:r>
          <m:r>
            <m:rPr>
              <m:sty m:val="p"/>
            </m:rPr>
            <m:t>=</m:t>
          </m:r>
          <m:f>
            <m:fPr>
              <m:type m:val="bar"/>
            </m:fPr>
            <m:num>
              <m:r>
                <m:t>S</m:t>
              </m:r>
            </m:num>
            <m:den>
              <m:sSub>
                <m:e>
                  <m:r>
                    <m:t>N</m:t>
                  </m:r>
                </m:e>
                <m:sub>
                  <m:r>
                    <m:t>0</m:t>
                  </m:r>
                </m:sub>
              </m:sSub>
            </m:den>
          </m:f>
          <m:sSub>
            <m:e>
              <m:r>
                <m:rPr>
                  <m:sty m:val="p"/>
                </m:rPr>
                <m:t>log</m:t>
              </m:r>
            </m:e>
            <m:sub>
              <m:r>
                <m:t>2</m:t>
              </m:r>
            </m:sub>
          </m:sSub>
          <m:r>
            <m:t>e</m:t>
          </m:r>
          <m:r>
            <m:rPr>
              <m:sty m:val="p"/>
            </m:rPr>
            <m:t>≈</m:t>
          </m:r>
          <m:r>
            <m:t>1.44</m:t>
          </m:r>
          <m:r>
            <m:rPr>
              <m:sty m:val="p"/>
            </m:rPr>
            <m:t>⋅</m:t>
          </m:r>
          <m:f>
            <m:fPr>
              <m:type m:val="bar"/>
            </m:fPr>
            <m:num>
              <m:r>
                <m:t>S</m:t>
              </m:r>
            </m:num>
            <m:den>
              <m:sSub>
                <m:e>
                  <m:r>
                    <m:t>N</m:t>
                  </m:r>
                </m:e>
                <m:sub>
                  <m:r>
                    <m:t>0</m:t>
                  </m:r>
                </m:sub>
              </m:sSub>
            </m:den>
          </m:f>
        </m:oMath>
      </m:oMathPara>
    </w:p>
    <w:p>
      <w:pPr>
        <w:numPr>
          <w:ilvl w:val="0"/>
          <w:numId w:val="1000"/>
        </w:numPr>
      </w:pPr>
      <w:r>
        <w:t xml:space="preserve">Where</w:t>
      </w:r>
      <w:r>
        <w:t xml:space="preserve"> </w:t>
      </w:r>
      <m:oMath>
        <m:sSub>
          <m:e>
            <m:r>
              <m:t>N</m:t>
            </m:r>
          </m:e>
          <m:sub>
            <m:r>
              <m:t>0</m:t>
            </m:r>
          </m:sub>
        </m:sSub>
      </m:oMath>
      <w:r>
        <w:t xml:space="preserve"> </w:t>
      </w:r>
      <w:r>
        <w:t xml:space="preserve">is the noise power spectral density (Watts/Hz). This proves that even infinite bandwidth cannot compensate for extremely poor SNR; capacity is bounded by the signal energy relative to the noise spectral density.</w:t>
      </w:r>
    </w:p>
    <w:p>
      <w:pPr>
        <w:numPr>
          <w:ilvl w:val="0"/>
          <w:numId w:val="1014"/>
        </w:numPr>
      </w:pPr>
      <w:r>
        <w:rPr>
          <w:b/>
          <w:bCs/>
        </w:rPr>
        <w:t xml:space="preserve">Minimum Energy per Bit (</w:t>
      </w:r>
      <m:oMath>
        <m:sSub>
          <m:e>
            <m:r>
              <m:t>E</m:t>
            </m:r>
          </m:e>
          <m:sub>
            <m:r>
              <m:t>b</m:t>
            </m:r>
          </m:sub>
        </m:sSub>
        <m:r>
          <m:rPr>
            <m:sty m:val="p"/>
          </m:rPr>
          <m:t>/</m:t>
        </m:r>
        <m:sSub>
          <m:e>
            <m:r>
              <m:t>N</m:t>
            </m:r>
          </m:e>
          <m:sub>
            <m:r>
              <m:t>0</m:t>
            </m:r>
          </m:sub>
        </m:sSub>
      </m:oMath>
      <w:r>
        <w:rPr>
          <w:b/>
          <w:bCs/>
        </w:rPr>
        <w:t xml:space="preserve">):</w:t>
      </w:r>
      <w:r>
        <w:t xml:space="preserve"> </w:t>
      </w:r>
      <w:r>
        <w:t xml:space="preserve">To transmit one bit of information reliably, the absolute minimum energy required is:</w:t>
      </w:r>
    </w:p>
    <w:p>
      <w:pPr>
        <w:pStyle w:val="BodyText"/>
      </w:pPr>
      <m:oMathPara>
        <m:oMathParaPr>
          <m:jc m:val="center"/>
        </m:oMathParaPr>
        <m:oMath>
          <m:f>
            <m:fPr>
              <m:type m:val="bar"/>
            </m:fPr>
            <m:num>
              <m:sSub>
                <m:e>
                  <m:r>
                    <m:t>E</m:t>
                  </m:r>
                </m:e>
                <m:sub>
                  <m:r>
                    <m:t>b</m:t>
                  </m:r>
                </m:sub>
              </m:sSub>
            </m:num>
            <m:den>
              <m:sSub>
                <m:e>
                  <m:r>
                    <m:t>N</m:t>
                  </m:r>
                </m:e>
                <m:sub>
                  <m:r>
                    <m:t>0</m:t>
                  </m:r>
                </m:sub>
              </m:sSub>
            </m:den>
          </m:f>
          <m:r>
            <m:rPr>
              <m:sty m:val="p"/>
            </m:rPr>
            <m:t>&gt;</m:t>
          </m:r>
          <m:r>
            <m:rPr>
              <m:sty m:val="p"/>
            </m:rPr>
            <m:t>ln</m:t>
          </m:r>
          <m:r>
            <m:t>2</m:t>
          </m:r>
          <m:r>
            <m:rPr>
              <m:sty m:val="p"/>
            </m:rPr>
            <m:t>≈</m:t>
          </m:r>
          <m:r>
            <m:rPr>
              <m:sty m:val="p"/>
            </m:rPr>
            <m:t>−</m:t>
          </m:r>
          <m:r>
            <m:t>1.59</m:t>
          </m:r>
          <m:r>
            <m:rPr>
              <m:nor/>
              <m:sty m:val="p"/>
            </m:rPr>
            <m:t> dB</m:t>
          </m:r>
        </m:oMath>
      </m:oMathPara>
    </w:p>
    <w:p>
      <w:pPr>
        <w:numPr>
          <w:ilvl w:val="0"/>
          <w:numId w:val="1000"/>
        </w:numPr>
      </w:pPr>
      <w:r>
        <w:t xml:space="preserve">Spread spectrum systems often operate at highly negative baseband SNRs (e.g., -5 dB or -10 dB). The Shannon theorem dictates that this is theoretically sound, provided the transmission bandwidth is appropriately large to accommodate the capacity loss.</w:t>
      </w:r>
    </w:p>
    <w:p>
      <w:r>
        <w:pict>
          <v:rect style="width:0;height:1.5pt" o:hralign="center" o:hrstd="t" o:hr="t"/>
        </w:pict>
      </w:r>
    </w:p>
    <w:bookmarkEnd w:id="99"/>
    <w:bookmarkEnd w:id="100"/>
    <w:bookmarkStart w:id="103" w:name="signal-to-noise-ratio-snr-and-e_bn_0"/>
    <w:p>
      <w:pPr>
        <w:pStyle w:val="Heading2"/>
      </w:pPr>
      <w:r>
        <w:t xml:space="preserve">2.3 Signal-to-Noise Ratio (SNR) and</w:t>
      </w:r>
      <w:r>
        <w:t xml:space="preserve"> </w:t>
      </w:r>
      <m:oMath>
        <m:sSub>
          <m:e>
            <m:r>
              <m:t>E</m:t>
            </m:r>
          </m:e>
          <m:sub>
            <m:r>
              <m:t>b</m:t>
            </m:r>
          </m:sub>
        </m:sSub>
        <m:r>
          <m:rPr>
            <m:sty m:val="p"/>
          </m:rPr>
          <m:t>/</m:t>
        </m:r>
        <m:sSub>
          <m:e>
            <m:r>
              <m:t>N</m:t>
            </m:r>
          </m:e>
          <m:sub>
            <m:r>
              <m:t>0</m:t>
            </m:r>
          </m:sub>
        </m:sSub>
      </m:oMath>
    </w:p>
    <w:p>
      <w:pPr>
        <w:pStyle w:val="FirstParagraph"/>
      </w:pPr>
      <w:r>
        <w:t xml:space="preserve">To understand the mechanics of</w:t>
      </w:r>
      <w:r>
        <w:t xml:space="preserve"> </w:t>
      </w:r>
      <w:r>
        <w:t xml:space="preserve">“</w:t>
      </w:r>
      <w:r>
        <w:t xml:space="preserve">spreading,</w:t>
      </w:r>
      <w:r>
        <w:t xml:space="preserve">”</w:t>
      </w:r>
      <w:r>
        <w:t xml:space="preserve"> </w:t>
      </w:r>
      <w:r>
        <w:t xml:space="preserve">we must mathematically distinguish between the SNR at the RF input and the SNR at the recovered baseband data.</w:t>
      </w:r>
    </w:p>
    <w:bookmarkStart w:id="101" w:name="basic-snr-definition"/>
    <w:p>
      <w:pPr>
        <w:pStyle w:val="Heading3"/>
      </w:pPr>
      <w:r>
        <w:t xml:space="preserve">2.3.1 Basic SNR Definition</w:t>
      </w:r>
    </w:p>
    <w:p>
      <w:pPr>
        <w:pStyle w:val="FirstParagraph"/>
      </w:pPr>
      <w:r>
        <w:t xml:space="preserve">The standard Signal-to-Noise Ratio is the ratio of the average power of the desired signal to the average power of the background noise at the receiver input:</w:t>
      </w:r>
    </w:p>
    <w:p>
      <w:pPr>
        <w:pStyle w:val="BodyText"/>
      </w:pPr>
      <m:oMathPara>
        <m:oMathParaPr>
          <m:jc m:val="center"/>
        </m:oMathParaPr>
        <m:oMath>
          <m:sSub>
            <m:e>
              <m:r>
                <m:rPr>
                  <m:nor/>
                  <m:sty m:val="p"/>
                </m:rPr>
                <m:t>SNR</m:t>
              </m:r>
            </m:e>
            <m:sub>
              <m:r>
                <m:rPr>
                  <m:nor/>
                  <m:sty m:val="p"/>
                </m:rPr>
                <m:t>RF</m:t>
              </m:r>
            </m:sub>
          </m:sSub>
          <m:r>
            <m:rPr>
              <m:sty m:val="p"/>
            </m:rPr>
            <m:t>=</m:t>
          </m:r>
          <m:f>
            <m:fPr>
              <m:type m:val="bar"/>
            </m:fPr>
            <m:num>
              <m:sSub>
                <m:e>
                  <m:r>
                    <m:t>P</m:t>
                  </m:r>
                </m:e>
                <m:sub>
                  <m:r>
                    <m:rPr>
                      <m:nor/>
                      <m:sty m:val="p"/>
                    </m:rPr>
                    <m:t>Signal</m:t>
                  </m:r>
                </m:sub>
              </m:sSub>
            </m:num>
            <m:den>
              <m:sSub>
                <m:e>
                  <m:r>
                    <m:t>P</m:t>
                  </m:r>
                </m:e>
                <m:sub>
                  <m:r>
                    <m:rPr>
                      <m:nor/>
                      <m:sty m:val="p"/>
                    </m:rPr>
                    <m:t>Noise</m:t>
                  </m:r>
                </m:sub>
              </m:sSub>
            </m:den>
          </m:f>
        </m:oMath>
      </m:oMathPara>
    </w:p>
    <w:p>
      <w:pPr>
        <w:pStyle w:val="FirstParagraph"/>
      </w:pPr>
      <w:r>
        <w:t xml:space="preserve">Where</w:t>
      </w:r>
      <w:r>
        <w:t xml:space="preserve"> </w:t>
      </w:r>
      <m:oMath>
        <m:sSub>
          <m:e>
            <m:r>
              <m:t>P</m:t>
            </m:r>
          </m:e>
          <m:sub>
            <m:r>
              <m:rPr>
                <m:nor/>
                <m:sty m:val="p"/>
              </m:rPr>
              <m:t>Noise</m:t>
            </m:r>
          </m:sub>
        </m:sSub>
        <m:r>
          <m:rPr>
            <m:sty m:val="p"/>
          </m:rPr>
          <m:t>=</m:t>
        </m:r>
        <m:sSub>
          <m:e>
            <m:r>
              <m:t>N</m:t>
            </m:r>
          </m:e>
          <m:sub>
            <m:r>
              <m:t>0</m:t>
            </m:r>
          </m:sub>
        </m:sSub>
        <m:r>
          <m:rPr>
            <m:sty m:val="p"/>
          </m:rPr>
          <m:t>⋅</m:t>
        </m:r>
        <m:r>
          <m:t>Δ</m:t>
        </m:r>
        <m:sSub>
          <m:e>
            <m:r>
              <m:t>F</m:t>
            </m:r>
          </m:e>
          <m:sub>
            <m:r>
              <m:rPr>
                <m:nor/>
                <m:sty m:val="p"/>
              </m:rPr>
              <m:t>RF</m:t>
            </m:r>
          </m:sub>
        </m:sSub>
      </m:oMath>
      <w:r>
        <w:t xml:space="preserve">. Here,</w:t>
      </w:r>
      <w:r>
        <w:t xml:space="preserve"> </w:t>
      </w:r>
      <m:oMath>
        <m:sSub>
          <m:e>
            <m:r>
              <m:t>N</m:t>
            </m:r>
          </m:e>
          <m:sub>
            <m:r>
              <m:t>0</m:t>
            </m:r>
          </m:sub>
        </m:sSub>
      </m:oMath>
      <w:r>
        <w:t xml:space="preserve"> </w:t>
      </w:r>
      <w:r>
        <w:t xml:space="preserve">is the noise power spectral density (typically</w:t>
      </w:r>
      <w:r>
        <w:t xml:space="preserve"> </w:t>
      </w:r>
      <m:oMath>
        <m:r>
          <m:rPr>
            <m:sty m:val="p"/>
          </m:rPr>
          <m:t>−</m:t>
        </m:r>
        <m:r>
          <m:t>174</m:t>
        </m:r>
      </m:oMath>
      <w:r>
        <w:t xml:space="preserve"> </w:t>
      </w:r>
      <w:r>
        <w:t xml:space="preserve">dBm/Hz at room temperature), and</w:t>
      </w:r>
      <w:r>
        <w:t xml:space="preserve"> </w:t>
      </w:r>
      <m:oMath>
        <m:r>
          <m:t>Δ</m:t>
        </m:r>
        <m:sSub>
          <m:e>
            <m:r>
              <m:t>F</m:t>
            </m:r>
          </m:e>
          <m:sub>
            <m:r>
              <m:rPr>
                <m:nor/>
                <m:sty m:val="p"/>
              </m:rPr>
              <m:t>RF</m:t>
            </m:r>
          </m:sub>
        </m:sSub>
      </m:oMath>
      <w:r>
        <w:t xml:space="preserve"> </w:t>
      </w:r>
      <w:r>
        <w:t xml:space="preserve">is the bandwidth of the transmission.</w:t>
      </w:r>
    </w:p>
    <w:bookmarkEnd w:id="101"/>
    <w:bookmarkStart w:id="102" w:name="energy-per-bit-e_b-and-e_bn_0"/>
    <w:p>
      <w:pPr>
        <w:pStyle w:val="Heading3"/>
      </w:pPr>
      <w:r>
        <w:t xml:space="preserve">2.3.2 Energy per Bit (</w:t>
      </w:r>
      <m:oMath>
        <m:sSub>
          <m:e>
            <m:r>
              <m:t>E</m:t>
            </m:r>
          </m:e>
          <m:sub>
            <m:r>
              <m:t>b</m:t>
            </m:r>
          </m:sub>
        </m:sSub>
      </m:oMath>
      <w:r>
        <w:t xml:space="preserve">) and</w:t>
      </w:r>
      <w:r>
        <w:t xml:space="preserve"> </w:t>
      </w:r>
      <m:oMath>
        <m:sSub>
          <m:e>
            <m:r>
              <m:t>E</m:t>
            </m:r>
          </m:e>
          <m:sub>
            <m:r>
              <m:t>b</m:t>
            </m:r>
          </m:sub>
        </m:sSub>
        <m:r>
          <m:rPr>
            <m:sty m:val="p"/>
          </m:rPr>
          <m:t>/</m:t>
        </m:r>
        <m:sSub>
          <m:e>
            <m:r>
              <m:t>N</m:t>
            </m:r>
          </m:e>
          <m:sub>
            <m:r>
              <m:t>0</m:t>
            </m:r>
          </m:sub>
        </m:sSub>
      </m:oMath>
    </w:p>
    <w:p>
      <w:pPr>
        <w:pStyle w:val="FirstParagraph"/>
      </w:pPr>
      <w:r>
        <w:t xml:space="preserve">In digital communications, a more robust metric is the ratio of Energy per Bit to the Noise Power Spectral Density.</w:t>
      </w:r>
    </w:p>
    <w:p>
      <w:pPr>
        <w:pStyle w:val="BodyText"/>
      </w:pPr>
      <m:oMathPara>
        <m:oMathParaPr>
          <m:jc m:val="center"/>
        </m:oMathParaPr>
        <m:oMath>
          <m:f>
            <m:fPr>
              <m:type m:val="bar"/>
            </m:fPr>
            <m:num>
              <m:sSub>
                <m:e>
                  <m:r>
                    <m:t>E</m:t>
                  </m:r>
                </m:e>
                <m:sub>
                  <m:r>
                    <m:t>b</m:t>
                  </m:r>
                </m:sub>
              </m:sSub>
            </m:num>
            <m:den>
              <m:sSub>
                <m:e>
                  <m:r>
                    <m:t>N</m:t>
                  </m:r>
                </m:e>
                <m:sub>
                  <m:r>
                    <m:t>0</m:t>
                  </m:r>
                </m:sub>
              </m:sSub>
            </m:den>
          </m:f>
          <m:r>
            <m:rPr>
              <m:sty m:val="p"/>
            </m:rPr>
            <m:t>=</m:t>
          </m:r>
          <m:f>
            <m:fPr>
              <m:type m:val="bar"/>
            </m:fPr>
            <m:num>
              <m:r>
                <m:t>S</m:t>
              </m:r>
              <m:r>
                <m:rPr>
                  <m:sty m:val="p"/>
                </m:rPr>
                <m:t>⋅</m:t>
              </m:r>
              <m:sSub>
                <m:e>
                  <m:r>
                    <m:t>T</m:t>
                  </m:r>
                </m:e>
                <m:sub>
                  <m:r>
                    <m:t>b</m:t>
                  </m:r>
                </m:sub>
              </m:sSub>
            </m:num>
            <m:den>
              <m:sSub>
                <m:e>
                  <m:r>
                    <m:t>N</m:t>
                  </m:r>
                </m:e>
                <m:sub>
                  <m:r>
                    <m:t>0</m:t>
                  </m:r>
                </m:sub>
              </m:sSub>
            </m:den>
          </m:f>
          <m:r>
            <m:rPr>
              <m:sty m:val="p"/>
            </m:rPr>
            <m:t>=</m:t>
          </m:r>
          <m:f>
            <m:fPr>
              <m:type m:val="bar"/>
            </m:fPr>
            <m:num>
              <m:r>
                <m:t>S</m:t>
              </m:r>
            </m:num>
            <m:den>
              <m:sSub>
                <m:e>
                  <m:r>
                    <m:t>N</m:t>
                  </m:r>
                </m:e>
                <m:sub>
                  <m:r>
                    <m:t>0</m:t>
                  </m:r>
                </m:sub>
              </m:sSub>
              <m:r>
                <m:rPr>
                  <m:sty m:val="p"/>
                </m:rPr>
                <m:t>⋅</m:t>
              </m:r>
              <m:sSub>
                <m:e>
                  <m:r>
                    <m:t>R</m:t>
                  </m:r>
                </m:e>
                <m:sub>
                  <m:r>
                    <m:t>b</m:t>
                  </m:r>
                </m:sub>
              </m:sSub>
            </m:den>
          </m:f>
        </m:oMath>
      </m:oMathPara>
    </w:p>
    <w:p>
      <w:pPr>
        <w:pStyle w:val="FirstParagraph"/>
      </w:pPr>
      <w:r>
        <w:t xml:space="preserve">Where</w:t>
      </w:r>
      <w:r>
        <w:t xml:space="preserve"> </w:t>
      </w:r>
      <m:oMath>
        <m:sSub>
          <m:e>
            <m:r>
              <m:t>T</m:t>
            </m:r>
          </m:e>
          <m:sub>
            <m:r>
              <m:t>b</m:t>
            </m:r>
          </m:sub>
        </m:sSub>
      </m:oMath>
      <w:r>
        <w:t xml:space="preserve"> </w:t>
      </w:r>
      <w:r>
        <w:t xml:space="preserve">is the duration of one bit, and</w:t>
      </w:r>
      <w:r>
        <w:t xml:space="preserve"> </w:t>
      </w:r>
      <m:oMath>
        <m:sSub>
          <m:e>
            <m:r>
              <m:t>R</m:t>
            </m:r>
          </m:e>
          <m:sub>
            <m:r>
              <m:t>b</m:t>
            </m:r>
          </m:sub>
        </m:sSub>
      </m:oMath>
      <w:r>
        <w:t xml:space="preserve"> </w:t>
      </w:r>
      <w:r>
        <w:t xml:space="preserve">is the data bit rate.</w:t>
      </w:r>
    </w:p>
    <w:p>
      <w:pPr>
        <w:pStyle w:val="BodyText"/>
      </w:pPr>
      <w:r>
        <w:rPr>
          <w:b/>
          <w:bCs/>
        </w:rPr>
        <w:t xml:space="preserve">Critical Connection to Shannon:</w:t>
      </w:r>
      <w:r>
        <w:t xml:space="preserve"> </w:t>
      </w:r>
      <w:r>
        <w:t xml:space="preserve">The Shannon Capacity formula can be rewritten in terms of</w:t>
      </w:r>
      <w:r>
        <w:t xml:space="preserve"> </w:t>
      </w:r>
      <m:oMath>
        <m:sSub>
          <m:e>
            <m:r>
              <m:t>E</m:t>
            </m:r>
          </m:e>
          <m:sub>
            <m:r>
              <m:t>b</m:t>
            </m:r>
          </m:sub>
        </m:sSub>
        <m:r>
          <m:rPr>
            <m:sty m:val="p"/>
          </m:rPr>
          <m:t>/</m:t>
        </m:r>
        <m:sSub>
          <m:e>
            <m:r>
              <m:t>N</m:t>
            </m:r>
          </m:e>
          <m:sub>
            <m:r>
              <m:t>0</m:t>
            </m:r>
          </m:sub>
        </m:sSub>
      </m:oMath>
      <w:r>
        <w:t xml:space="preserve">:</w:t>
      </w:r>
    </w:p>
    <w:p>
      <w:pPr>
        <w:pStyle w:val="BodyText"/>
      </w:pPr>
      <m:oMathPara>
        <m:oMathParaPr>
          <m:jc m:val="center"/>
        </m:oMathParaPr>
        <m:oMath>
          <m:f>
            <m:fPr>
              <m:type m:val="bar"/>
            </m:fPr>
            <m:num>
              <m:r>
                <m:t>C</m:t>
              </m:r>
            </m:num>
            <m:den>
              <m:sSub>
                <m:e>
                  <m:r>
                    <m:t>R</m:t>
                  </m:r>
                </m:e>
                <m:sub>
                  <m:r>
                    <m:t>b</m:t>
                  </m:r>
                </m:sub>
              </m:sSub>
            </m:den>
          </m:f>
          <m:r>
            <m:rPr>
              <m:sty m:val="p"/>
            </m:rPr>
            <m:t>=</m:t>
          </m:r>
          <m:f>
            <m:fPr>
              <m:type m:val="bar"/>
            </m:fPr>
            <m:num>
              <m:r>
                <m:t>Δ</m:t>
              </m:r>
              <m:r>
                <m:t>F</m:t>
              </m:r>
            </m:num>
            <m:den>
              <m:sSub>
                <m:e>
                  <m:r>
                    <m:t>R</m:t>
                  </m:r>
                </m:e>
                <m:sub>
                  <m:r>
                    <m:t>b</m:t>
                  </m:r>
                </m:sub>
              </m:sSub>
            </m:den>
          </m:f>
          <m:r>
            <m:rPr>
              <m:sty m:val="p"/>
            </m:rPr>
            <m:t>⋅</m:t>
          </m:r>
          <m:sSub>
            <m:e>
              <m:r>
                <m:rPr>
                  <m:sty m:val="p"/>
                </m:rPr>
                <m:t>log</m:t>
              </m:r>
            </m:e>
            <m:sub>
              <m:r>
                <m:t>2</m:t>
              </m:r>
            </m:sub>
          </m:sSub>
          <m:d>
            <m:dPr>
              <m:begChr m:val="("/>
              <m:endChr m:val=")"/>
              <m:sepChr m:val=""/>
              <m:grow/>
            </m:dPr>
            <m:e>
              <m:r>
                <m:t>1</m:t>
              </m:r>
              <m:r>
                <m:rPr>
                  <m:sty m:val="p"/>
                </m:rPr>
                <m:t>+</m:t>
              </m:r>
              <m:f>
                <m:fPr>
                  <m:type m:val="bar"/>
                </m:fPr>
                <m:num>
                  <m:sSub>
                    <m:e>
                      <m:r>
                        <m:t>E</m:t>
                      </m:r>
                    </m:e>
                    <m:sub>
                      <m:r>
                        <m:t>b</m:t>
                      </m:r>
                    </m:sub>
                  </m:sSub>
                </m:num>
                <m:den>
                  <m:sSub>
                    <m:e>
                      <m:r>
                        <m:t>N</m:t>
                      </m:r>
                    </m:e>
                    <m:sub>
                      <m:r>
                        <m:t>0</m:t>
                      </m:r>
                    </m:sub>
                  </m:sSub>
                </m:den>
              </m:f>
              <m:r>
                <m:rPr>
                  <m:sty m:val="p"/>
                </m:rPr>
                <m:t>⋅</m:t>
              </m:r>
              <m:f>
                <m:fPr>
                  <m:type m:val="bar"/>
                </m:fPr>
                <m:num>
                  <m:sSub>
                    <m:e>
                      <m:r>
                        <m:t>R</m:t>
                      </m:r>
                    </m:e>
                    <m:sub>
                      <m:r>
                        <m:t>b</m:t>
                      </m:r>
                    </m:sub>
                  </m:sSub>
                </m:num>
                <m:den>
                  <m:r>
                    <m:t>Δ</m:t>
                  </m:r>
                  <m:r>
                    <m:t>F</m:t>
                  </m:r>
                </m:den>
              </m:f>
            </m:e>
          </m:d>
        </m:oMath>
      </m:oMathPara>
    </w:p>
    <w:p>
      <w:pPr>
        <w:pStyle w:val="FirstParagraph"/>
      </w:pPr>
      <w:r>
        <w:t xml:space="preserve">Let</w:t>
      </w:r>
      <w:r>
        <w:t xml:space="preserve"> </w:t>
      </w:r>
      <m:oMath>
        <m:r>
          <m:t>η</m:t>
        </m:r>
        <m:r>
          <m:rPr>
            <m:sty m:val="p"/>
          </m:rPr>
          <m:t>=</m:t>
        </m:r>
        <m:r>
          <m:t>C</m:t>
        </m:r>
        <m:r>
          <m:rPr>
            <m:sty m:val="p"/>
          </m:rPr>
          <m:t>/</m:t>
        </m:r>
        <m:sSub>
          <m:e>
            <m:r>
              <m:t>R</m:t>
            </m:r>
          </m:e>
          <m:sub>
            <m:r>
              <m:t>b</m:t>
            </m:r>
          </m:sub>
        </m:sSub>
      </m:oMath>
      <w:r>
        <w:t xml:space="preserve"> </w:t>
      </w:r>
      <w:r>
        <w:t xml:space="preserve">be the spectral efficiency (bits/s/Hz). As</w:t>
      </w:r>
      <w:r>
        <w:t xml:space="preserve"> </w:t>
      </w:r>
      <m:oMath>
        <m:r>
          <m:t>Δ</m:t>
        </m:r>
        <m:r>
          <m:t>F</m:t>
        </m:r>
        <m:r>
          <m:rPr>
            <m:sty m:val="p"/>
          </m:rPr>
          <m:t>→</m:t>
        </m:r>
        <m:r>
          <m:rPr>
            <m:sty m:val="p"/>
          </m:rPr>
          <m:t>∞</m:t>
        </m:r>
      </m:oMath>
      <w:r>
        <w:t xml:space="preserve">,</w:t>
      </w:r>
      <w:r>
        <w:t xml:space="preserve"> </w:t>
      </w:r>
      <m:oMath>
        <m:r>
          <m:t>η</m:t>
        </m:r>
        <m:r>
          <m:rPr>
            <m:sty m:val="p"/>
          </m:rPr>
          <m:t>→</m:t>
        </m:r>
        <m:r>
          <m:t>0</m:t>
        </m:r>
      </m:oMath>
      <w:r>
        <w:t xml:space="preserve">, but reliable communication is maintained as long as</w:t>
      </w:r>
      <w:r>
        <w:t xml:space="preserve"> </w:t>
      </w:r>
      <m:oMath>
        <m:sSub>
          <m:e>
            <m:r>
              <m:t>E</m:t>
            </m:r>
          </m:e>
          <m:sub>
            <m:r>
              <m:t>b</m:t>
            </m:r>
          </m:sub>
        </m:sSub>
        <m:r>
          <m:rPr>
            <m:sty m:val="p"/>
          </m:rPr>
          <m:t>/</m:t>
        </m:r>
        <m:sSub>
          <m:e>
            <m:r>
              <m:t>N</m:t>
            </m:r>
          </m:e>
          <m:sub>
            <m:r>
              <m:t>0</m:t>
            </m:r>
          </m:sub>
        </m:sSub>
      </m:oMath>
      <w:r>
        <w:t xml:space="preserve"> </w:t>
      </w:r>
      <w:r>
        <w:t xml:space="preserve">remains above the Shannon limit.</w:t>
      </w:r>
    </w:p>
    <w:p>
      <w:r>
        <w:pict>
          <v:rect style="width:0;height:1.5pt" o:hralign="center" o:hrstd="t" o:hr="t"/>
        </w:pict>
      </w:r>
    </w:p>
    <w:bookmarkEnd w:id="102"/>
    <w:bookmarkEnd w:id="103"/>
    <w:bookmarkStart w:id="104" w:name="X56d864611adf7bf9bdb23b7d038a93c948a9d6c"/>
    <w:p>
      <w:pPr>
        <w:pStyle w:val="Heading2"/>
      </w:pPr>
      <w:r>
        <w:t xml:space="preserve">2.4 Mathematical Formulation of Spread Signal</w:t>
      </w:r>
    </w:p>
    <w:p>
      <w:pPr>
        <w:pStyle w:val="FirstParagraph"/>
      </w:pPr>
      <w:r>
        <w:t xml:space="preserve">Let us formalize the modulation and spreading operation.</w:t>
      </w:r>
    </w:p>
    <w:p>
      <w:pPr>
        <w:pStyle w:val="BodyText"/>
      </w:pPr>
      <w:r>
        <w:t xml:space="preserve">Let the original information signal be:</w:t>
      </w:r>
    </w:p>
    <w:p>
      <w:pPr>
        <w:pStyle w:val="BodyText"/>
      </w:pPr>
      <m:oMathPara>
        <m:oMathParaPr>
          <m:jc m:val="center"/>
        </m:oMathParaPr>
        <m:oMath>
          <m:r>
            <m:t>s</m:t>
          </m:r>
          <m:d>
            <m:dPr>
              <m:begChr m:val="("/>
              <m:endChr m:val=")"/>
              <m:sepChr m:val=""/>
              <m:grow/>
            </m:dPr>
            <m:e>
              <m:r>
                <m:t>t</m:t>
              </m:r>
            </m:e>
          </m:d>
          <m:r>
            <m:rPr>
              <m:sty m:val="p"/>
            </m:rPr>
            <m:t>=</m:t>
          </m:r>
          <m:nary>
            <m:naryPr>
              <m:chr m:val="∑"/>
              <m:limLoc m:val="undOvr"/>
              <m:subHide m:val="off"/>
              <m:supHide m:val="off"/>
            </m:naryPr>
            <m:sub>
              <m:r>
                <m:t>k</m:t>
              </m:r>
              <m:r>
                <m:rPr>
                  <m:sty m:val="p"/>
                </m:rPr>
                <m:t>=</m:t>
              </m:r>
              <m:r>
                <m:rPr>
                  <m:sty m:val="p"/>
                </m:rPr>
                <m:t>−</m:t>
              </m:r>
              <m:r>
                <m:rPr>
                  <m:sty m:val="p"/>
                </m:rPr>
                <m:t>∞</m:t>
              </m:r>
            </m:sub>
            <m:sup>
              <m:r>
                <m:rPr>
                  <m:sty m:val="p"/>
                </m:rPr>
                <m:t>∞</m:t>
              </m:r>
            </m:sup>
            <m:e>
              <m:sSub>
                <m:e>
                  <m:r>
                    <m:t>a</m:t>
                  </m:r>
                </m:e>
                <m:sub>
                  <m:r>
                    <m:t>k</m:t>
                  </m:r>
                </m:sub>
              </m:sSub>
            </m:e>
          </m:nary>
          <m:r>
            <m:rPr>
              <m:sty m:val="p"/>
            </m:rPr>
            <m:t>⋅</m:t>
          </m:r>
          <m:r>
            <m:t>p</m:t>
          </m:r>
          <m:d>
            <m:dPr>
              <m:begChr m:val="("/>
              <m:endChr m:val=")"/>
              <m:sepChr m:val=""/>
              <m:grow/>
            </m:dPr>
            <m:e>
              <m:r>
                <m:t>t</m:t>
              </m:r>
              <m:r>
                <m:rPr>
                  <m:sty m:val="p"/>
                </m:rPr>
                <m:t>−</m:t>
              </m:r>
              <m:r>
                <m:t>k</m:t>
              </m:r>
              <m:sSub>
                <m:e>
                  <m:r>
                    <m:t>T</m:t>
                  </m:r>
                </m:e>
                <m:sub>
                  <m:r>
                    <m:t>b</m:t>
                  </m:r>
                </m:sub>
              </m:sSub>
            </m:e>
          </m:d>
        </m:oMath>
      </m:oMathPara>
    </w:p>
    <w:p>
      <w:pPr>
        <w:pStyle w:val="FirstParagraph"/>
      </w:pPr>
      <w:r>
        <w:t xml:space="preserve">Where</w:t>
      </w:r>
      <w:r>
        <w:t xml:space="preserve"> </w:t>
      </w:r>
      <m:oMath>
        <m:sSub>
          <m:e>
            <m:r>
              <m:t>a</m:t>
            </m:r>
          </m:e>
          <m:sub>
            <m:r>
              <m:t>k</m:t>
            </m:r>
          </m:sub>
        </m:sSub>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binary data symbols,</w:t>
      </w:r>
      <w:r>
        <w:t xml:space="preserve"> </w:t>
      </w:r>
      <m:oMath>
        <m:sSub>
          <m:e>
            <m:r>
              <m:t>T</m:t>
            </m:r>
          </m:e>
          <m:sub>
            <m:r>
              <m:t>b</m:t>
            </m:r>
          </m:sub>
        </m:sSub>
      </m:oMath>
      <w:r>
        <w:t xml:space="preserve"> </w:t>
      </w:r>
      <w:r>
        <w:t xml:space="preserve">is the bit duration, and</w:t>
      </w:r>
      <w:r>
        <w:t xml:space="preserve"> </w:t>
      </w:r>
      <m:oMath>
        <m:r>
          <m:t>p</m:t>
        </m:r>
        <m:d>
          <m:dPr>
            <m:begChr m:val="("/>
            <m:endChr m:val=")"/>
            <m:sepChr m:val=""/>
            <m:grow/>
          </m:dPr>
          <m:e>
            <m:r>
              <m:t>t</m:t>
            </m:r>
          </m:e>
        </m:d>
      </m:oMath>
      <w:r>
        <w:t xml:space="preserve"> </w:t>
      </w:r>
      <w:r>
        <w:t xml:space="preserve">is the pulse shape.</w:t>
      </w:r>
    </w:p>
    <w:p>
      <w:pPr>
        <w:pStyle w:val="BodyText"/>
      </w:pPr>
      <w:r>
        <w:t xml:space="preserve">Let the pseudo-random spreading code (chipping sequence) be:</w:t>
      </w:r>
    </w:p>
    <w:p>
      <w:pPr>
        <w:pStyle w:val="BodyText"/>
      </w:pPr>
      <m:oMathPara>
        <m:oMathParaPr>
          <m:jc m:val="center"/>
        </m:oMathParaPr>
        <m:oMath>
          <m:r>
            <m:t>c</m:t>
          </m:r>
          <m:d>
            <m:dPr>
              <m:begChr m:val="("/>
              <m:endChr m:val=")"/>
              <m:sepChr m:val=""/>
              <m:grow/>
            </m:dPr>
            <m:e>
              <m:r>
                <m:t>t</m:t>
              </m:r>
            </m:e>
          </m:d>
          <m:r>
            <m:rPr>
              <m:sty m:val="p"/>
            </m:rPr>
            <m:t>=</m:t>
          </m:r>
          <m:nary>
            <m:naryPr>
              <m:chr m:val="∑"/>
              <m:limLoc m:val="undOvr"/>
              <m:subHide m:val="off"/>
              <m:supHide m:val="off"/>
            </m:naryPr>
            <m:sub>
              <m:r>
                <m:t>m</m:t>
              </m:r>
              <m:r>
                <m:rPr>
                  <m:sty m:val="p"/>
                </m:rPr>
                <m:t>=</m:t>
              </m:r>
              <m:r>
                <m:rPr>
                  <m:sty m:val="p"/>
                </m:rPr>
                <m:t>−</m:t>
              </m:r>
              <m:r>
                <m:rPr>
                  <m:sty m:val="p"/>
                </m:rPr>
                <m:t>∞</m:t>
              </m:r>
            </m:sub>
            <m:sup>
              <m:r>
                <m:rPr>
                  <m:sty m:val="p"/>
                </m:rPr>
                <m:t>∞</m:t>
              </m:r>
            </m:sup>
            <m:e>
              <m:sSub>
                <m:e>
                  <m:r>
                    <m:t>c</m:t>
                  </m:r>
                </m:e>
                <m:sub>
                  <m:r>
                    <m:t>m</m:t>
                  </m:r>
                </m:sub>
              </m:sSub>
            </m:e>
          </m:nary>
          <m:r>
            <m:rPr>
              <m:sty m:val="p"/>
            </m:rPr>
            <m:t>⋅</m:t>
          </m:r>
          <m:r>
            <m:t>Π</m:t>
          </m:r>
          <m:d>
            <m:dPr>
              <m:begChr m:val="("/>
              <m:endChr m:val=")"/>
              <m:sepChr m:val=""/>
              <m:grow/>
            </m:dPr>
            <m:e>
              <m:f>
                <m:fPr>
                  <m:type m:val="bar"/>
                </m:fPr>
                <m:num>
                  <m:r>
                    <m:t>t</m:t>
                  </m:r>
                  <m:r>
                    <m:rPr>
                      <m:sty m:val="p"/>
                    </m:rPr>
                    <m:t>−</m:t>
                  </m:r>
                  <m:r>
                    <m:t>m</m:t>
                  </m:r>
                  <m:sSub>
                    <m:e>
                      <m:r>
                        <m:t>T</m:t>
                      </m:r>
                    </m:e>
                    <m:sub>
                      <m:r>
                        <m:t>c</m:t>
                      </m:r>
                    </m:sub>
                  </m:sSub>
                </m:num>
                <m:den>
                  <m:sSub>
                    <m:e>
                      <m:r>
                        <m:t>T</m:t>
                      </m:r>
                    </m:e>
                    <m:sub>
                      <m:r>
                        <m:t>c</m:t>
                      </m:r>
                    </m:sub>
                  </m:sSub>
                </m:den>
              </m:f>
            </m:e>
          </m:d>
        </m:oMath>
      </m:oMathPara>
    </w:p>
    <w:p>
      <w:pPr>
        <w:pStyle w:val="FirstParagraph"/>
      </w:pPr>
      <w:r>
        <w:t xml:space="preserve">Where:</w:t>
      </w:r>
      <w:r>
        <w:t xml:space="preserve"> </w:t>
      </w:r>
      <w:r>
        <w:t xml:space="preserve">*</w:t>
      </w:r>
      <w:r>
        <w:t xml:space="preserve"> </w:t>
      </w:r>
      <m:oMath>
        <m:sSub>
          <m:e>
            <m:r>
              <m:t>c</m:t>
            </m:r>
          </m:e>
          <m:sub>
            <m:r>
              <m:t>m</m:t>
            </m:r>
          </m:sub>
        </m:sSub>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chips of the PN code.</w:t>
      </w:r>
      <w:r>
        <w:t xml:space="preserve"> </w:t>
      </w:r>
      <w:r>
        <w:t xml:space="preserve">*</w:t>
      </w:r>
      <w:r>
        <w:t xml:space="preserve"> </w:t>
      </w:r>
      <m:oMath>
        <m:sSub>
          <m:e>
            <m:r>
              <m:t>T</m:t>
            </m:r>
          </m:e>
          <m:sub>
            <m:r>
              <m:t>c</m:t>
            </m:r>
          </m:sub>
        </m:sSub>
      </m:oMath>
      <w:r>
        <w:t xml:space="preserve"> </w:t>
      </w:r>
      <w:r>
        <w:t xml:space="preserve">is the chip duration (</w:t>
      </w:r>
      <m:oMath>
        <m:sSub>
          <m:e>
            <m:r>
              <m:t>T</m:t>
            </m:r>
          </m:e>
          <m:sub>
            <m:r>
              <m:t>c</m:t>
            </m:r>
          </m:sub>
        </m:sSub>
        <m:r>
          <m:rPr>
            <m:sty m:val="p"/>
          </m:rPr>
          <m:t>≪</m:t>
        </m:r>
        <m:sSub>
          <m:e>
            <m:r>
              <m:t>T</m:t>
            </m:r>
          </m:e>
          <m:sub>
            <m:r>
              <m:t>b</m:t>
            </m:r>
          </m:sub>
        </m:sSub>
      </m:oMath>
      <w:r>
        <w:t xml:space="preserve">).</w:t>
      </w:r>
    </w:p>
    <w:p>
      <w:pPr>
        <w:pStyle w:val="BodyText"/>
      </w:pPr>
      <w:r>
        <w:t xml:space="preserve">The Spreads Spectrum Signal</w:t>
      </w:r>
      <w:r>
        <w:t xml:space="preserve"> </w:t>
      </w:r>
      <m:oMath>
        <m:r>
          <m:t>x</m:t>
        </m:r>
        <m:d>
          <m:dPr>
            <m:begChr m:val="("/>
            <m:endChr m:val=")"/>
            <m:sepChr m:val=""/>
            <m:grow/>
          </m:dPr>
          <m:e>
            <m:r>
              <m:t>t</m:t>
            </m:r>
          </m:e>
        </m:d>
      </m:oMath>
      <w:r>
        <w:t xml:space="preserve"> </w:t>
      </w:r>
      <w:r>
        <w:t xml:space="preserve">is the product of</w:t>
      </w:r>
      <w:r>
        <w:t xml:space="preserve"> </w:t>
      </w:r>
      <m:oMath>
        <m:r>
          <m:t>s</m:t>
        </m:r>
        <m:d>
          <m:dPr>
            <m:begChr m:val="("/>
            <m:endChr m:val=")"/>
            <m:sepChr m:val=""/>
            <m:grow/>
          </m:dPr>
          <m:e>
            <m:r>
              <m:t>t</m:t>
            </m:r>
          </m:e>
        </m:d>
      </m:oMath>
      <w:r>
        <w:t xml:space="preserve"> </w:t>
      </w:r>
      <w:r>
        <w:t xml:space="preserve">and</w:t>
      </w:r>
      <w:r>
        <w:t xml:space="preserve"> </w:t>
      </w:r>
      <m:oMath>
        <m:r>
          <m:t>c</m:t>
        </m:r>
        <m:d>
          <m:dPr>
            <m:begChr m:val="("/>
            <m:endChr m:val=")"/>
            <m:sepChr m:val=""/>
            <m:grow/>
          </m:dPr>
          <m:e>
            <m:r>
              <m:t>t</m:t>
            </m:r>
          </m:e>
        </m:d>
      </m:oMath>
      <w:r>
        <w:t xml:space="preserve">:</w:t>
      </w:r>
    </w:p>
    <w:p>
      <w:pPr>
        <w:pStyle w:val="BodyText"/>
      </w:pPr>
      <m:oMathPara>
        <m:oMathParaPr>
          <m:jc m:val="center"/>
        </m:oMathParaPr>
        <m:oMath>
          <m:r>
            <m:t>x</m:t>
          </m:r>
          <m:d>
            <m:dPr>
              <m:begChr m:val="("/>
              <m:endChr m:val=")"/>
              <m:sepChr m:val=""/>
              <m:grow/>
            </m:dPr>
            <m:e>
              <m:r>
                <m:t>t</m:t>
              </m:r>
            </m:e>
          </m:d>
          <m:r>
            <m:rPr>
              <m:sty m:val="p"/>
            </m:rPr>
            <m:t>=</m:t>
          </m:r>
          <m:r>
            <m:t>s</m:t>
          </m:r>
          <m:d>
            <m:dPr>
              <m:begChr m:val="("/>
              <m:endChr m:val=")"/>
              <m:sepChr m:val=""/>
              <m:grow/>
            </m:dPr>
            <m:e>
              <m:r>
                <m:t>t</m:t>
              </m:r>
            </m:e>
          </m:d>
          <m:r>
            <m:rPr>
              <m:sty m:val="p"/>
            </m:rPr>
            <m:t>⋅</m:t>
          </m:r>
          <m:r>
            <m:t>c</m:t>
          </m:r>
          <m:d>
            <m:dPr>
              <m:begChr m:val="("/>
              <m:endChr m:val=")"/>
              <m:sepChr m:val=""/>
              <m:grow/>
            </m:dPr>
            <m:e>
              <m:r>
                <m:t>t</m:t>
              </m:r>
            </m:e>
          </m:d>
          <m:r>
            <m:rPr>
              <m:sty m:val="p"/>
            </m:rPr>
            <m:t>=</m:t>
          </m:r>
          <m:nary>
            <m:naryPr>
              <m:chr m:val="∑"/>
              <m:limLoc m:val="undOvr"/>
              <m:subHide m:val="off"/>
              <m:supHide m:val="off"/>
            </m:naryPr>
            <m:sub>
              <m:r>
                <m:t>k</m:t>
              </m:r>
              <m:r>
                <m:rPr>
                  <m:sty m:val="p"/>
                </m:rPr>
                <m:t>=</m:t>
              </m:r>
              <m:r>
                <m:rPr>
                  <m:sty m:val="p"/>
                </m:rPr>
                <m:t>−</m:t>
              </m:r>
              <m:r>
                <m:rPr>
                  <m:sty m:val="p"/>
                </m:rPr>
                <m:t>∞</m:t>
              </m:r>
            </m:sub>
            <m:sup>
              <m:r>
                <m:rPr>
                  <m:sty m:val="p"/>
                </m:rPr>
                <m:t>∞</m:t>
              </m:r>
            </m:sup>
            <m:e>
              <m:nary>
                <m:naryPr>
                  <m:chr m:val="∑"/>
                  <m:limLoc m:val="undOvr"/>
                  <m:subHide m:val="off"/>
                  <m:supHide m:val="off"/>
                </m:naryPr>
                <m:sub>
                  <m:r>
                    <m:t>m</m:t>
                  </m:r>
                  <m:r>
                    <m:rPr>
                      <m:sty m:val="p"/>
                    </m:rPr>
                    <m:t>=</m:t>
                  </m:r>
                  <m:r>
                    <m:t>0</m:t>
                  </m:r>
                </m:sub>
                <m:sup>
                  <m:sSub>
                    <m:e>
                      <m:r>
                        <m:t>N</m:t>
                      </m:r>
                    </m:e>
                    <m:sub>
                      <m:r>
                        <m:t>c</m:t>
                      </m:r>
                    </m:sub>
                  </m:sSub>
                  <m:r>
                    <m:rPr>
                      <m:sty m:val="p"/>
                    </m:rPr>
                    <m:t>−</m:t>
                  </m:r>
                  <m:r>
                    <m:t>1</m:t>
                  </m:r>
                </m:sup>
                <m:e>
                  <m:sSub>
                    <m:e>
                      <m:r>
                        <m:t>a</m:t>
                      </m:r>
                    </m:e>
                    <m:sub>
                      <m:r>
                        <m:t>k</m:t>
                      </m:r>
                    </m:sub>
                  </m:sSub>
                </m:e>
              </m:nary>
            </m:e>
          </m:nary>
          <m:r>
            <m:rPr>
              <m:sty m:val="p"/>
            </m:rPr>
            <m:t>⋅</m:t>
          </m:r>
          <m:sSub>
            <m:e>
              <m:r>
                <m:t>c</m:t>
              </m:r>
            </m:e>
            <m:sub>
              <m:r>
                <m:t>m</m:t>
              </m:r>
            </m:sub>
          </m:sSub>
          <m:r>
            <m:rPr>
              <m:sty m:val="p"/>
            </m:rPr>
            <m:t>⋅</m:t>
          </m:r>
          <m:r>
            <m:t>Π</m:t>
          </m:r>
          <m:d>
            <m:dPr>
              <m:begChr m:val="("/>
              <m:endChr m:val=")"/>
              <m:sepChr m:val=""/>
              <m:grow/>
            </m:dPr>
            <m:e>
              <m:f>
                <m:fPr>
                  <m:type m:val="bar"/>
                </m:fPr>
                <m:num>
                  <m:r>
                    <m:t>t</m:t>
                  </m:r>
                  <m:r>
                    <m:rPr>
                      <m:sty m:val="p"/>
                    </m:rPr>
                    <m:t>−</m:t>
                  </m:r>
                  <m:d>
                    <m:dPr>
                      <m:begChr m:val="("/>
                      <m:endChr m:val=")"/>
                      <m:sepChr m:val=""/>
                      <m:grow/>
                    </m:dPr>
                    <m:e>
                      <m:r>
                        <m:t>k</m:t>
                      </m:r>
                      <m:sSub>
                        <m:e>
                          <m:r>
                            <m:t>N</m:t>
                          </m:r>
                        </m:e>
                        <m:sub>
                          <m:r>
                            <m:t>c</m:t>
                          </m:r>
                        </m:sub>
                      </m:sSub>
                      <m:r>
                        <m:rPr>
                          <m:sty m:val="p"/>
                        </m:rPr>
                        <m:t>+</m:t>
                      </m:r>
                      <m:r>
                        <m:t>m</m:t>
                      </m:r>
                    </m:e>
                  </m:d>
                  <m:sSub>
                    <m:e>
                      <m:r>
                        <m:t>T</m:t>
                      </m:r>
                    </m:e>
                    <m:sub>
                      <m:r>
                        <m:t>c</m:t>
                      </m:r>
                    </m:sub>
                  </m:sSub>
                </m:num>
                <m:den>
                  <m:sSub>
                    <m:e>
                      <m:r>
                        <m:t>T</m:t>
                      </m:r>
                    </m:e>
                    <m:sub>
                      <m:r>
                        <m:t>c</m:t>
                      </m:r>
                    </m:sub>
                  </m:sSub>
                </m:den>
              </m:f>
            </m:e>
          </m:d>
        </m:oMath>
      </m:oMathPara>
    </w:p>
    <w:p>
      <w:pPr>
        <w:pStyle w:val="FirstParagraph"/>
      </w:pPr>
      <w:r>
        <w:t xml:space="preserve">Where</w:t>
      </w:r>
      <w:r>
        <w:t xml:space="preserve"> </w:t>
      </w:r>
      <m:oMath>
        <m:sSub>
          <m:e>
            <m:r>
              <m:t>N</m:t>
            </m:r>
          </m:e>
          <m:sub>
            <m:r>
              <m:t>c</m:t>
            </m:r>
          </m:sub>
        </m:sSub>
        <m:r>
          <m:rPr>
            <m:sty m:val="p"/>
          </m:rPr>
          <m:t>=</m:t>
        </m:r>
        <m:sSub>
          <m:e>
            <m:r>
              <m:t>T</m:t>
            </m:r>
          </m:e>
          <m:sub>
            <m:r>
              <m:t>b</m:t>
            </m:r>
          </m:sub>
        </m:sSub>
        <m:r>
          <m:rPr>
            <m:sty m:val="p"/>
          </m:rPr>
          <m:t>/</m:t>
        </m:r>
        <m:sSub>
          <m:e>
            <m:r>
              <m:t>T</m:t>
            </m:r>
          </m:e>
          <m:sub>
            <m:r>
              <m:t>c</m:t>
            </m:r>
          </m:sub>
        </m:sSub>
      </m:oMath>
      <w:r>
        <w:t xml:space="preserve"> </w:t>
      </w:r>
      <w:r>
        <w:t xml:space="preserve">is the</w:t>
      </w:r>
      <w:r>
        <w:t xml:space="preserve"> </w:t>
      </w:r>
      <w:r>
        <w:rPr>
          <w:b/>
          <w:bCs/>
        </w:rPr>
        <w:t xml:space="preserve">Spreading Factor (SF)</w:t>
      </w:r>
      <w:r>
        <w:t xml:space="preserve"> </w:t>
      </w:r>
      <w:r>
        <w:t xml:space="preserve">(also known as the Chipping Length or Processing Gain factor).</w:t>
      </w:r>
    </w:p>
    <w:p>
      <w:pPr>
        <w:pStyle w:val="BodyText"/>
      </w:pPr>
      <w:r>
        <w:t xml:space="preserve">If we transmit using BPSK (Binary Phase Shift Keying), the transmitted passband signal is:</w:t>
      </w:r>
    </w:p>
    <w:p>
      <w:pPr>
        <w:pStyle w:val="BodyText"/>
      </w:pPr>
      <m:oMathPara>
        <m:oMathParaPr>
          <m:jc m:val="center"/>
        </m:oMathParaPr>
        <m:oMath>
          <m:r>
            <m:t>y</m:t>
          </m:r>
          <m:d>
            <m:dPr>
              <m:begChr m:val="("/>
              <m:endChr m:val=")"/>
              <m:sepChr m:val=""/>
              <m:grow/>
            </m:dPr>
            <m:e>
              <m:r>
                <m:t>t</m:t>
              </m:r>
            </m:e>
          </m:d>
          <m:r>
            <m:rPr>
              <m:sty m:val="p"/>
            </m:rPr>
            <m:t>=</m:t>
          </m:r>
          <m:r>
            <m:t>x</m:t>
          </m:r>
          <m:d>
            <m:dPr>
              <m:begChr m:val="("/>
              <m:endChr m:val=")"/>
              <m:sepChr m:val=""/>
              <m:grow/>
            </m:dPr>
            <m:e>
              <m:r>
                <m:t>t</m:t>
              </m:r>
            </m:e>
          </m:d>
          <m:r>
            <m:rPr>
              <m:sty m:val="p"/>
            </m:rPr>
            <m:t>⋅</m:t>
          </m:r>
          <m:r>
            <m:rPr>
              <m:sty m:val="p"/>
            </m:rPr>
            <m:t>cos</m:t>
          </m:r>
          <m:d>
            <m:dPr>
              <m:begChr m:val="("/>
              <m:endChr m:val=")"/>
              <m:sepChr m:val=""/>
              <m:grow/>
            </m:dPr>
            <m:e>
              <m:r>
                <m:t>2</m:t>
              </m:r>
              <m:r>
                <m:t>π</m:t>
              </m:r>
              <m:sSub>
                <m:e>
                  <m:r>
                    <m:t>f</m:t>
                  </m:r>
                </m:e>
                <m:sub>
                  <m:r>
                    <m:t>c</m:t>
                  </m:r>
                </m:sub>
              </m:sSub>
              <m:r>
                <m:t>t</m:t>
              </m:r>
              <m:r>
                <m:rPr>
                  <m:sty m:val="p"/>
                </m:rPr>
                <m:t>+</m:t>
              </m:r>
              <m:r>
                <m:t>θ</m:t>
              </m:r>
            </m:e>
          </m:d>
          <m:r>
            <m:rPr>
              <m:sty m:val="p"/>
            </m:rPr>
            <m:t>=</m:t>
          </m:r>
          <m:r>
            <m:t>A</m:t>
          </m:r>
          <m:r>
            <m:rPr>
              <m:sty m:val="p"/>
            </m:rPr>
            <m:t>⋅</m:t>
          </m:r>
          <m:r>
            <m:t>s</m:t>
          </m:r>
          <m:d>
            <m:dPr>
              <m:begChr m:val="("/>
              <m:endChr m:val=")"/>
              <m:sepChr m:val=""/>
              <m:grow/>
            </m:dPr>
            <m:e>
              <m:r>
                <m:t>t</m:t>
              </m:r>
            </m:e>
          </m:d>
          <m:r>
            <m:rPr>
              <m:sty m:val="p"/>
            </m:rPr>
            <m:t>⋅</m:t>
          </m:r>
          <m:r>
            <m:t>c</m:t>
          </m:r>
          <m:d>
            <m:dPr>
              <m:begChr m:val="("/>
              <m:endChr m:val=")"/>
              <m:sepChr m:val=""/>
              <m:grow/>
            </m:dPr>
            <m:e>
              <m:r>
                <m:t>t</m:t>
              </m:r>
            </m:e>
          </m:d>
          <m:r>
            <m:rPr>
              <m:sty m:val="p"/>
            </m:rPr>
            <m:t>⋅</m:t>
          </m:r>
          <m:r>
            <m:rPr>
              <m:sty m:val="p"/>
            </m:rPr>
            <m:t>cos</m:t>
          </m:r>
          <m:d>
            <m:dPr>
              <m:begChr m:val="("/>
              <m:endChr m:val=")"/>
              <m:sepChr m:val=""/>
              <m:grow/>
            </m:dPr>
            <m:e>
              <m:r>
                <m:t>2</m:t>
              </m:r>
              <m:r>
                <m:t>π</m:t>
              </m:r>
              <m:sSub>
                <m:e>
                  <m:r>
                    <m:t>f</m:t>
                  </m:r>
                </m:e>
                <m:sub>
                  <m:r>
                    <m:t>c</m:t>
                  </m:r>
                </m:sub>
              </m:sSub>
              <m:r>
                <m:t>t</m:t>
              </m:r>
            </m:e>
          </m:d>
        </m:oMath>
      </m:oMathPara>
    </w:p>
    <w:p>
      <w:pPr>
        <w:pStyle w:val="FirstParagraph"/>
      </w:pPr>
      <w:r>
        <w:t xml:space="preserve">The instantaneous bandwidth of</w:t>
      </w:r>
      <w:r>
        <w:t xml:space="preserve"> </w:t>
      </w:r>
      <m:oMath>
        <m:r>
          <m:t>y</m:t>
        </m:r>
        <m:d>
          <m:dPr>
            <m:begChr m:val="("/>
            <m:endChr m:val=")"/>
            <m:sepChr m:val=""/>
            <m:grow/>
          </m:dPr>
          <m:e>
            <m:r>
              <m:t>t</m:t>
            </m:r>
          </m:e>
        </m:d>
      </m:oMath>
      <w:r>
        <w:t xml:space="preserve"> </w:t>
      </w:r>
      <w:r>
        <w:t xml:space="preserve">is approximately</w:t>
      </w:r>
      <w:r>
        <w:t xml:space="preserve"> </w:t>
      </w:r>
      <m:oMath>
        <m:r>
          <m:t>2</m:t>
        </m:r>
        <m:r>
          <m:rPr>
            <m:sty m:val="p"/>
          </m:rPr>
          <m:t>/</m:t>
        </m:r>
        <m:sSub>
          <m:e>
            <m:r>
              <m:t>T</m:t>
            </m:r>
          </m:e>
          <m:sub>
            <m:r>
              <m:t>c</m:t>
            </m:r>
          </m:sub>
        </m:sSub>
      </m:oMath>
      <w:r>
        <w:t xml:space="preserve"> </w:t>
      </w:r>
      <w:r>
        <w:t xml:space="preserve">(null-to-null).</w:t>
      </w:r>
    </w:p>
    <w:p>
      <w:r>
        <w:pict>
          <v:rect style="width:0;height:1.5pt" o:hralign="center" o:hrstd="t" o:hr="t"/>
        </w:pict>
      </w:r>
    </w:p>
    <w:bookmarkEnd w:id="104"/>
    <w:bookmarkStart w:id="106" w:name="bandwidth-and-the-spreading-factor"/>
    <w:p>
      <w:pPr>
        <w:pStyle w:val="Heading2"/>
      </w:pPr>
      <w:r>
        <w:t xml:space="preserve">2.5 Bandwidth and the Spreading Factor</w:t>
      </w:r>
    </w:p>
    <w:bookmarkStart w:id="105" w:name="X04fc848623c50c15611dadee441efb8ce1666ec"/>
    <w:p>
      <w:pPr>
        <w:pStyle w:val="Heading3"/>
      </w:pPr>
      <w:r>
        <w:t xml:space="preserve">2.5.1 Information Bandwidth vs. Transmission Bandwidth</w:t>
      </w:r>
    </w:p>
    <w:p>
      <w:pPr>
        <w:pStyle w:val="FirstParagraph"/>
      </w:pPr>
      <w:r>
        <w:t xml:space="preserve">The original signal</w:t>
      </w:r>
      <w:r>
        <w:t xml:space="preserve"> </w:t>
      </w:r>
      <m:oMath>
        <m:r>
          <m:t>s</m:t>
        </m:r>
        <m:d>
          <m:dPr>
            <m:begChr m:val="("/>
            <m:endChr m:val=")"/>
            <m:sepChr m:val=""/>
            <m:grow/>
          </m:dPr>
          <m:e>
            <m:r>
              <m:t>t</m:t>
            </m:r>
          </m:e>
        </m:d>
      </m:oMath>
      <w:r>
        <w:t xml:space="preserve"> </w:t>
      </w:r>
      <w:r>
        <w:t xml:space="preserve">has an information bandwidth roughly equal to its bit rate:</w:t>
      </w:r>
    </w:p>
    <w:p>
      <w:pPr>
        <w:pStyle w:val="BodyText"/>
      </w:pPr>
      <m:oMathPara>
        <m:oMathParaPr>
          <m:jc m:val="center"/>
        </m:oMathParaPr>
        <m:oMath>
          <m:r>
            <m:t>Δ</m:t>
          </m:r>
          <m:sSub>
            <m:e>
              <m:r>
                <m:t>F</m:t>
              </m:r>
            </m:e>
            <m:sub>
              <m:r>
                <m:rPr>
                  <m:nor/>
                  <m:sty m:val="p"/>
                </m:rPr>
                <m:t>info</m:t>
              </m:r>
            </m:sub>
          </m:sSub>
          <m:r>
            <m:rPr>
              <m:sty m:val="p"/>
            </m:rPr>
            <m:t>≈</m:t>
          </m:r>
          <m:sSub>
            <m:e>
              <m:r>
                <m:t>R</m:t>
              </m:r>
            </m:e>
            <m:sub>
              <m:r>
                <m:t>b</m:t>
              </m:r>
            </m:sub>
          </m:sSub>
          <m:r>
            <m:rPr>
              <m:sty m:val="p"/>
            </m:rPr>
            <m:t>=</m:t>
          </m:r>
          <m:f>
            <m:fPr>
              <m:type m:val="bar"/>
            </m:fPr>
            <m:num>
              <m:r>
                <m:t>1</m:t>
              </m:r>
            </m:num>
            <m:den>
              <m:sSub>
                <m:e>
                  <m:r>
                    <m:t>T</m:t>
                  </m:r>
                </m:e>
                <m:sub>
                  <m:r>
                    <m:t>b</m:t>
                  </m:r>
                </m:sub>
              </m:sSub>
            </m:den>
          </m:f>
        </m:oMath>
      </m:oMathPara>
    </w:p>
    <w:p>
      <w:pPr>
        <w:pStyle w:val="FirstParagraph"/>
      </w:pPr>
      <w:r>
        <w:t xml:space="preserve">The Spread Spectrum Signal</w:t>
      </w:r>
      <w:r>
        <w:t xml:space="preserve"> </w:t>
      </w:r>
      <m:oMath>
        <m:r>
          <m:t>y</m:t>
        </m:r>
        <m:d>
          <m:dPr>
            <m:begChr m:val="("/>
            <m:endChr m:val=")"/>
            <m:sepChr m:val=""/>
            <m:grow/>
          </m:dPr>
          <m:e>
            <m:r>
              <m:t>t</m:t>
            </m:r>
          </m:e>
        </m:d>
      </m:oMath>
      <w:r>
        <w:t xml:space="preserve"> </w:t>
      </w:r>
      <w:r>
        <w:t xml:space="preserve">occupies a transmission bandwidth proportional to the chip rate:</w:t>
      </w:r>
    </w:p>
    <w:p>
      <w:pPr>
        <w:pStyle w:val="BodyText"/>
      </w:pPr>
      <m:oMathPara>
        <m:oMathParaPr>
          <m:jc m:val="center"/>
        </m:oMathParaPr>
        <m:oMath>
          <m:r>
            <m:t>Δ</m:t>
          </m:r>
          <m:sSub>
            <m:e>
              <m:r>
                <m:t>F</m:t>
              </m:r>
            </m:e>
            <m:sub>
              <m:r>
                <m:rPr>
                  <m:nor/>
                  <m:sty m:val="p"/>
                </m:rPr>
                <m:t>RF</m:t>
              </m:r>
            </m:sub>
          </m:sSub>
          <m:r>
            <m:rPr>
              <m:sty m:val="p"/>
            </m:rPr>
            <m:t>≈</m:t>
          </m:r>
          <m:sSub>
            <m:e>
              <m:r>
                <m:t>R</m:t>
              </m:r>
            </m:e>
            <m:sub>
              <m:r>
                <m:t>c</m:t>
              </m:r>
            </m:sub>
          </m:sSub>
          <m:r>
            <m:rPr>
              <m:sty m:val="p"/>
            </m:rPr>
            <m:t>=</m:t>
          </m:r>
          <m:f>
            <m:fPr>
              <m:type m:val="bar"/>
            </m:fPr>
            <m:num>
              <m:r>
                <m:t>1</m:t>
              </m:r>
            </m:num>
            <m:den>
              <m:sSub>
                <m:e>
                  <m:r>
                    <m:t>T</m:t>
                  </m:r>
                </m:e>
                <m:sub>
                  <m:r>
                    <m:t>c</m:t>
                  </m:r>
                </m:sub>
              </m:sSub>
            </m:den>
          </m:f>
        </m:oMath>
      </m:oMathPara>
    </w:p>
    <w:p>
      <w:pPr>
        <w:pStyle w:val="FirstParagraph"/>
      </w:pPr>
      <w:r>
        <w:t xml:space="preserve">Since</w:t>
      </w:r>
      <w:r>
        <w:t xml:space="preserve"> </w:t>
      </w:r>
      <m:oMath>
        <m:sSub>
          <m:e>
            <m:r>
              <m:t>T</m:t>
            </m:r>
          </m:e>
          <m:sub>
            <m:r>
              <m:t>c</m:t>
            </m:r>
          </m:sub>
        </m:sSub>
        <m:r>
          <m:rPr>
            <m:sty m:val="p"/>
          </m:rPr>
          <m:t>=</m:t>
        </m:r>
        <m:sSub>
          <m:e>
            <m:r>
              <m:t>T</m:t>
            </m:r>
          </m:e>
          <m:sub>
            <m:r>
              <m:t>b</m:t>
            </m:r>
          </m:sub>
        </m:sSub>
        <m:r>
          <m:rPr>
            <m:sty m:val="p"/>
          </m:rPr>
          <m:t>/</m:t>
        </m:r>
        <m:sSub>
          <m:e>
            <m:r>
              <m:t>N</m:t>
            </m:r>
          </m:e>
          <m:sub>
            <m:r>
              <m:t>c</m:t>
            </m:r>
          </m:sub>
        </m:sSub>
      </m:oMath>
      <w:r>
        <w:t xml:space="preserve">, it follows that:</w:t>
      </w:r>
    </w:p>
    <w:p>
      <w:pPr>
        <w:pStyle w:val="BodyText"/>
      </w:pPr>
      <m:oMathPara>
        <m:oMathParaPr>
          <m:jc m:val="center"/>
        </m:oMathParaPr>
        <m:oMath>
          <m:r>
            <m:t>Δ</m:t>
          </m:r>
          <m:sSub>
            <m:e>
              <m:r>
                <m:t>F</m:t>
              </m:r>
            </m:e>
            <m:sub>
              <m:r>
                <m:rPr>
                  <m:nor/>
                  <m:sty m:val="p"/>
                </m:rPr>
                <m:t>RF</m:t>
              </m:r>
            </m:sub>
          </m:sSub>
          <m:r>
            <m:rPr>
              <m:sty m:val="p"/>
            </m:rPr>
            <m:t>≈</m:t>
          </m:r>
          <m:sSub>
            <m:e>
              <m:r>
                <m:t>N</m:t>
              </m:r>
            </m:e>
            <m:sub>
              <m:r>
                <m:t>c</m:t>
              </m:r>
            </m:sub>
          </m:sSub>
          <m:r>
            <m:rPr>
              <m:sty m:val="p"/>
            </m:rPr>
            <m:t>⋅</m:t>
          </m:r>
          <m:sSub>
            <m:e>
              <m:r>
                <m:t>R</m:t>
              </m:r>
            </m:e>
            <m:sub>
              <m:r>
                <m:t>b</m:t>
              </m:r>
            </m:sub>
          </m:sSub>
        </m:oMath>
      </m:oMathPara>
    </w:p>
    <w:p>
      <w:pPr>
        <w:pStyle w:val="FirstParagraph"/>
      </w:pPr>
      <w:r>
        <w:t xml:space="preserve">The relationship is linear: the wider the transmitted bandwidth relative to the data rate, the higher the spreading factor, and the more robust the system becomes.</w:t>
      </w:r>
    </w:p>
    <w:p>
      <w:r>
        <w:pict>
          <v:rect style="width:0;height:1.5pt" o:hralign="center" o:hrstd="t" o:hr="t"/>
        </w:pict>
      </w:r>
    </w:p>
    <w:bookmarkEnd w:id="105"/>
    <w:bookmarkEnd w:id="106"/>
    <w:bookmarkStart w:id="109" w:name="processing-gain-g_p"/>
    <w:p>
      <w:pPr>
        <w:pStyle w:val="Heading2"/>
      </w:pPr>
      <w:r>
        <w:t xml:space="preserve">2.6 Processing Gain (</w:t>
      </w:r>
      <m:oMath>
        <m:sSub>
          <m:e>
            <m:r>
              <m:t>G</m:t>
            </m:r>
          </m:e>
          <m:sub>
            <m:r>
              <m:t>p</m:t>
            </m:r>
          </m:sub>
        </m:sSub>
      </m:oMath>
      <w:r>
        <w:t xml:space="preserve">)</w:t>
      </w:r>
    </w:p>
    <w:p>
      <w:pPr>
        <w:pStyle w:val="FirstParagraph"/>
      </w:pPr>
      <w:r>
        <w:t xml:space="preserve">Processing Gain is the most critical metric derived from Spreading Factor. It quantifies the improvement in SNR achieved by the despreading process. It is defined as the ratio of the spread bandwidth to the information bandwidth.</w:t>
      </w:r>
    </w:p>
    <w:bookmarkStart w:id="107" w:name="definition"/>
    <w:p>
      <w:pPr>
        <w:pStyle w:val="Heading3"/>
      </w:pPr>
      <w:r>
        <w:t xml:space="preserve">2.6.1 Definition</w:t>
      </w:r>
    </w:p>
    <w:p>
      <w:pPr>
        <w:pStyle w:val="FirstParagraph"/>
      </w:pPr>
      <m:oMathPara>
        <m:oMathParaPr>
          <m:jc m:val="center"/>
        </m:oMathParaPr>
        <m:oMath>
          <m:sSub>
            <m:e>
              <m:r>
                <m:t>G</m:t>
              </m:r>
            </m:e>
            <m:sub>
              <m:r>
                <m:t>p</m:t>
              </m:r>
            </m:sub>
          </m:sSub>
          <m:r>
            <m:rPr>
              <m:sty m:val="p"/>
            </m:rPr>
            <m:t>=</m:t>
          </m:r>
          <m:f>
            <m:fPr>
              <m:type m:val="bar"/>
            </m:fPr>
            <m:num>
              <m:r>
                <m:t>Δ</m:t>
              </m:r>
              <m:sSub>
                <m:e>
                  <m:r>
                    <m:t>F</m:t>
                  </m:r>
                </m:e>
                <m:sub>
                  <m:r>
                    <m:rPr>
                      <m:nor/>
                      <m:sty m:val="p"/>
                    </m:rPr>
                    <m:t>RF</m:t>
                  </m:r>
                </m:sub>
              </m:sSub>
            </m:num>
            <m:den>
              <m:r>
                <m:t>Δ</m:t>
              </m:r>
              <m:sSub>
                <m:e>
                  <m:r>
                    <m:t>F</m:t>
                  </m:r>
                </m:e>
                <m:sub>
                  <m:r>
                    <m:rPr>
                      <m:nor/>
                      <m:sty m:val="p"/>
                    </m:rPr>
                    <m:t>info</m:t>
                  </m:r>
                </m:sub>
              </m:sSub>
            </m:den>
          </m:f>
          <m:r>
            <m:rPr>
              <m:sty m:val="p"/>
            </m:rPr>
            <m:t>≈</m:t>
          </m:r>
          <m:f>
            <m:fPr>
              <m:type m:val="bar"/>
            </m:fPr>
            <m:num>
              <m:sSub>
                <m:e>
                  <m:r>
                    <m:t>R</m:t>
                  </m:r>
                </m:e>
                <m:sub>
                  <m:r>
                    <m:t>c</m:t>
                  </m:r>
                </m:sub>
              </m:sSub>
            </m:num>
            <m:den>
              <m:sSub>
                <m:e>
                  <m:r>
                    <m:t>R</m:t>
                  </m:r>
                </m:e>
                <m:sub>
                  <m:r>
                    <m:t>b</m:t>
                  </m:r>
                </m:sub>
              </m:sSub>
            </m:den>
          </m:f>
          <m:r>
            <m:rPr>
              <m:sty m:val="p"/>
            </m:rPr>
            <m:t>=</m:t>
          </m:r>
          <m:f>
            <m:fPr>
              <m:type m:val="bar"/>
            </m:fPr>
            <m:num>
              <m:sSub>
                <m:e>
                  <m:r>
                    <m:t>T</m:t>
                  </m:r>
                </m:e>
                <m:sub>
                  <m:r>
                    <m:t>b</m:t>
                  </m:r>
                </m:sub>
              </m:sSub>
            </m:num>
            <m:den>
              <m:sSub>
                <m:e>
                  <m:r>
                    <m:t>T</m:t>
                  </m:r>
                </m:e>
                <m:sub>
                  <m:r>
                    <m:t>c</m:t>
                  </m:r>
                </m:sub>
              </m:sSub>
            </m:den>
          </m:f>
          <m:r>
            <m:rPr>
              <m:sty m:val="p"/>
            </m:rPr>
            <m:t>=</m:t>
          </m:r>
          <m:sSub>
            <m:e>
              <m:r>
                <m:t>N</m:t>
              </m:r>
            </m:e>
            <m:sub>
              <m:r>
                <m:t>c</m:t>
              </m:r>
            </m:sub>
          </m:sSub>
        </m:oMath>
      </m:oMathPara>
    </w:p>
    <w:p>
      <w:pPr>
        <w:pStyle w:val="FirstParagraph"/>
      </w:pPr>
      <w:r>
        <w:t xml:space="preserve">In the logarithmic domain (dB):</w:t>
      </w:r>
    </w:p>
    <w:p>
      <w:pPr>
        <w:pStyle w:val="BodyText"/>
      </w:pPr>
      <m:oMathPara>
        <m:oMathParaPr>
          <m:jc m:val="center"/>
        </m:oMathParaPr>
        <m:oMath>
          <m:sSub>
            <m:e>
              <m:r>
                <m:t>G</m:t>
              </m:r>
            </m:e>
            <m:sub>
              <m:r>
                <m:t>p</m:t>
              </m:r>
              <m:r>
                <m:rPr>
                  <m:sty m:val="p"/>
                </m:rPr>
                <m:t>,</m:t>
              </m:r>
              <m:r>
                <m:rPr>
                  <m:nor/>
                  <m:sty m:val="p"/>
                </m:rPr>
                <m:t>dB</m:t>
              </m:r>
            </m:sub>
          </m:sSub>
          <m:r>
            <m:rPr>
              <m:sty m:val="p"/>
            </m:rPr>
            <m:t>=</m:t>
          </m:r>
          <m:r>
            <m:t>10</m:t>
          </m:r>
          <m:sSub>
            <m:e>
              <m:r>
                <m:rPr>
                  <m:sty m:val="p"/>
                </m:rPr>
                <m:t>log</m:t>
              </m:r>
            </m:e>
            <m:sub>
              <m:r>
                <m:t>10</m:t>
              </m:r>
            </m:sub>
          </m:sSub>
          <m:d>
            <m:dPr>
              <m:begChr m:val="("/>
              <m:endChr m:val=")"/>
              <m:sepChr m:val=""/>
              <m:grow/>
            </m:dPr>
            <m:e>
              <m:f>
                <m:fPr>
                  <m:type m:val="bar"/>
                </m:fPr>
                <m:num>
                  <m:r>
                    <m:t>Δ</m:t>
                  </m:r>
                  <m:sSub>
                    <m:e>
                      <m:r>
                        <m:t>F</m:t>
                      </m:r>
                    </m:e>
                    <m:sub>
                      <m:r>
                        <m:rPr>
                          <m:nor/>
                          <m:sty m:val="p"/>
                        </m:rPr>
                        <m:t>RF</m:t>
                      </m:r>
                    </m:sub>
                  </m:sSub>
                </m:num>
                <m:den>
                  <m:r>
                    <m:t>Δ</m:t>
                  </m:r>
                  <m:sSub>
                    <m:e>
                      <m:r>
                        <m:t>F</m:t>
                      </m:r>
                    </m:e>
                    <m:sub>
                      <m:r>
                        <m:rPr>
                          <m:nor/>
                          <m:sty m:val="p"/>
                        </m:rPr>
                        <m:t>info</m:t>
                      </m:r>
                    </m:sub>
                  </m:sSub>
                </m:den>
              </m:f>
            </m:e>
          </m:d>
          <m:r>
            <m:rPr>
              <m:sty m:val="p"/>
            </m:rPr>
            <m:t>=</m:t>
          </m:r>
          <m:r>
            <m:t>10</m:t>
          </m:r>
          <m:sSub>
            <m:e>
              <m:r>
                <m:rPr>
                  <m:sty m:val="p"/>
                </m:rPr>
                <m:t>log</m:t>
              </m:r>
            </m:e>
            <m:sub>
              <m:r>
                <m:t>10</m:t>
              </m:r>
            </m:sub>
          </m:sSub>
          <m:d>
            <m:dPr>
              <m:begChr m:val="("/>
              <m:endChr m:val=")"/>
              <m:sepChr m:val=""/>
              <m:grow/>
            </m:dPr>
            <m:e>
              <m:sSub>
                <m:e>
                  <m:r>
                    <m:t>N</m:t>
                  </m:r>
                </m:e>
                <m:sub>
                  <m:r>
                    <m:t>c</m:t>
                  </m:r>
                </m:sub>
              </m:sSub>
            </m:e>
          </m:d>
        </m:oMath>
      </m:oMathPara>
    </w:p>
    <w:p>
      <w:pPr>
        <w:pStyle w:val="FirstParagraph"/>
      </w:pPr>
      <w:r>
        <w:rPr>
          <w:b/>
          <w:bCs/>
        </w:rPr>
        <w:t xml:space="preserve">Example:</w:t>
      </w:r>
      <w:r>
        <w:t xml:space="preserve"> </w:t>
      </w:r>
      <w:r>
        <w:t xml:space="preserve">In IEEE 802.11b DSSS, an 11-bit Barker sequence is used. Therefore,</w:t>
      </w:r>
      <w:r>
        <w:t xml:space="preserve"> </w:t>
      </w:r>
      <m:oMath>
        <m:sSub>
          <m:e>
            <m:r>
              <m:t>N</m:t>
            </m:r>
          </m:e>
          <m:sub>
            <m:r>
              <m:t>c</m:t>
            </m:r>
          </m:sub>
        </m:sSub>
        <m:r>
          <m:rPr>
            <m:sty m:val="p"/>
          </m:rPr>
          <m:t>=</m:t>
        </m:r>
        <m:r>
          <m:t>11</m:t>
        </m:r>
      </m:oMath>
      <w:r>
        <w:t xml:space="preserve">.</w:t>
      </w:r>
    </w:p>
    <w:p>
      <w:pPr>
        <w:pStyle w:val="BodyText"/>
      </w:pPr>
      <m:oMathPara>
        <m:oMathParaPr>
          <m:jc m:val="center"/>
        </m:oMathParaPr>
        <m:oMath>
          <m:sSub>
            <m:e>
              <m:r>
                <m:t>G</m:t>
              </m:r>
            </m:e>
            <m:sub>
              <m:r>
                <m:t>p</m:t>
              </m:r>
              <m:r>
                <m:rPr>
                  <m:sty m:val="p"/>
                </m:rPr>
                <m:t>,</m:t>
              </m:r>
              <m:r>
                <m:rPr>
                  <m:nor/>
                  <m:sty m:val="p"/>
                </m:rPr>
                <m:t>dB</m:t>
              </m:r>
            </m:sub>
          </m:sSub>
          <m:r>
            <m:rPr>
              <m:sty m:val="p"/>
            </m:rPr>
            <m:t>=</m:t>
          </m:r>
          <m:r>
            <m:t>10</m:t>
          </m:r>
          <m:sSub>
            <m:e>
              <m:r>
                <m:rPr>
                  <m:sty m:val="p"/>
                </m:rPr>
                <m:t>log</m:t>
              </m:r>
            </m:e>
            <m:sub>
              <m:r>
                <m:t>10</m:t>
              </m:r>
            </m:sub>
          </m:sSub>
          <m:d>
            <m:dPr>
              <m:begChr m:val="("/>
              <m:endChr m:val=")"/>
              <m:sepChr m:val=""/>
              <m:grow/>
            </m:dPr>
            <m:e>
              <m:r>
                <m:t>11</m:t>
              </m:r>
            </m:e>
          </m:d>
          <m:r>
            <m:rPr>
              <m:sty m:val="p"/>
            </m:rPr>
            <m:t>≈</m:t>
          </m:r>
          <m:r>
            <m:t>10.4</m:t>
          </m:r>
          <m:r>
            <m:rPr>
              <m:nor/>
              <m:sty m:val="p"/>
            </m:rPr>
            <m:t> dB</m:t>
          </m:r>
        </m:oMath>
      </m:oMathPara>
    </w:p>
    <w:bookmarkEnd w:id="107"/>
    <w:bookmarkStart w:id="108" w:name="interpretation-as-snr-improvement"/>
    <w:p>
      <w:pPr>
        <w:pStyle w:val="Heading3"/>
      </w:pPr>
      <w:r>
        <w:t xml:space="preserve">2.6.2 Interpretation as SNR Improvement</w:t>
      </w:r>
    </w:p>
    <w:p>
      <w:pPr>
        <w:pStyle w:val="FirstParagraph"/>
      </w:pPr>
      <w:r>
        <w:t xml:space="preserve">The Processing Gain represents the factor by which the receiver can suppress interference. If a jammer injects power</w:t>
      </w:r>
      <w:r>
        <w:t xml:space="preserve"> </w:t>
      </w:r>
      <m:oMath>
        <m:r>
          <m:t>J</m:t>
        </m:r>
      </m:oMath>
      <w:r>
        <w:t xml:space="preserve"> </w:t>
      </w:r>
      <w:r>
        <w:t xml:space="preserve">into the wideband channel, the effective jamming power after correlation (despreading) is reduced by</w:t>
      </w:r>
      <w:r>
        <w:t xml:space="preserve"> </w:t>
      </w:r>
      <m:oMath>
        <m:sSub>
          <m:e>
            <m:r>
              <m:t>G</m:t>
            </m:r>
          </m:e>
          <m:sub>
            <m:r>
              <m:t>p</m:t>
            </m:r>
          </m:sub>
        </m:sSub>
      </m:oMath>
      <w:r>
        <w:t xml:space="preserve">.</w:t>
      </w:r>
    </w:p>
    <w:p>
      <w:pPr>
        <w:pStyle w:val="BodyText"/>
      </w:pPr>
      <w:r>
        <w:t xml:space="preserve">The effective SNR at the receiver output after despreading (</w:t>
      </w:r>
      <m:oMath>
        <m:sSub>
          <m:e>
            <m:r>
              <m:rPr>
                <m:nor/>
                <m:sty m:val="p"/>
              </m:rPr>
              <m:t>SNR</m:t>
            </m:r>
          </m:e>
          <m:sub>
            <m:r>
              <m:rPr>
                <m:nor/>
                <m:sty m:val="p"/>
              </m:rPr>
              <m:t>out</m:t>
            </m:r>
          </m:sub>
        </m:sSub>
      </m:oMath>
      <w:r>
        <w:t xml:space="preserve">) is related to the SNR at the input (</w:t>
      </w:r>
      <m:oMath>
        <m:sSub>
          <m:e>
            <m:r>
              <m:rPr>
                <m:nor/>
                <m:sty m:val="p"/>
              </m:rPr>
              <m:t>SNR</m:t>
            </m:r>
          </m:e>
          <m:sub>
            <m:r>
              <m:rPr>
                <m:nor/>
                <m:sty m:val="p"/>
              </m:rPr>
              <m:t>in</m:t>
            </m:r>
          </m:sub>
        </m:sSub>
      </m:oMath>
      <w:r>
        <w:t xml:space="preserve">) by:</w:t>
      </w:r>
    </w:p>
    <w:p>
      <w:pPr>
        <w:pStyle w:val="BodyText"/>
      </w:pPr>
      <m:oMathPara>
        <m:oMathParaPr>
          <m:jc m:val="center"/>
        </m:oMathParaPr>
        <m:oMath>
          <m:sSub>
            <m:e>
              <m:r>
                <m:rPr>
                  <m:nor/>
                  <m:sty m:val="p"/>
                </m:rPr>
                <m:t>SNR</m:t>
              </m:r>
            </m:e>
            <m:sub>
              <m:r>
                <m:rPr>
                  <m:nor/>
                  <m:sty m:val="p"/>
                </m:rPr>
                <m:t>out</m:t>
              </m:r>
            </m:sub>
          </m:sSub>
          <m:r>
            <m:rPr>
              <m:sty m:val="p"/>
            </m:rPr>
            <m:t>=</m:t>
          </m:r>
          <m:sSub>
            <m:e>
              <m:r>
                <m:rPr>
                  <m:nor/>
                  <m:sty m:val="p"/>
                </m:rPr>
                <m:t>SNR</m:t>
              </m:r>
            </m:e>
            <m:sub>
              <m:r>
                <m:rPr>
                  <m:nor/>
                  <m:sty m:val="p"/>
                </m:rPr>
                <m:t>in</m:t>
              </m:r>
            </m:sub>
          </m:sSub>
          <m:r>
            <m:rPr>
              <m:sty m:val="p"/>
            </m:rPr>
            <m:t>+</m:t>
          </m:r>
          <m:sSub>
            <m:e>
              <m:r>
                <m:t>G</m:t>
              </m:r>
            </m:e>
            <m:sub>
              <m:r>
                <m:t>p</m:t>
              </m:r>
            </m:sub>
          </m:sSub>
          <m:r>
            <m:t> </m:t>
          </m:r>
          <m:d>
            <m:dPr>
              <m:begChr m:val="("/>
              <m:endChr m:val=")"/>
              <m:sepChr m:val=""/>
              <m:grow/>
            </m:dPr>
            <m:e>
              <m:r>
                <m:rPr>
                  <m:nor/>
                  <m:sty m:val="p"/>
                </m:rPr>
                <m:t>in dB</m:t>
              </m:r>
            </m:e>
          </m:d>
        </m:oMath>
      </m:oMathPara>
    </w:p>
    <w:p>
      <w:pPr>
        <w:pStyle w:val="FirstParagraph"/>
      </w:pPr>
      <w:r>
        <w:t xml:space="preserve">This is why spread spectrum can operate with negative</w:t>
      </w:r>
      <w:r>
        <w:t xml:space="preserve"> </w:t>
      </w:r>
      <m:oMath>
        <m:sSub>
          <m:e>
            <m:r>
              <m:rPr>
                <m:nor/>
                <m:sty m:val="p"/>
              </m:rPr>
              <m:t>SNR</m:t>
            </m:r>
          </m:e>
          <m:sub>
            <m:r>
              <m:rPr>
                <m:nor/>
                <m:sty m:val="p"/>
              </m:rPr>
              <m:t>in</m:t>
            </m:r>
          </m:sub>
        </m:sSub>
      </m:oMath>
      <w:r>
        <w:t xml:space="preserve"> </w:t>
      </w:r>
      <w:r>
        <w:t xml:space="preserve">(where the signal is buried deep under the noise/interference floor) but achieve a positive</w:t>
      </w:r>
      <w:r>
        <w:t xml:space="preserve"> </w:t>
      </w:r>
      <m:oMath>
        <m:sSub>
          <m:e>
            <m:r>
              <m:rPr>
                <m:nor/>
                <m:sty m:val="p"/>
              </m:rPr>
              <m:t>SNR</m:t>
            </m:r>
          </m:e>
          <m:sub>
            <m:r>
              <m:rPr>
                <m:nor/>
                <m:sty m:val="p"/>
              </m:rPr>
              <m:t>out</m:t>
            </m:r>
          </m:sub>
        </m:sSub>
      </m:oMath>
      <w:r>
        <w:t xml:space="preserve"> </w:t>
      </w:r>
      <w:r>
        <w:t xml:space="preserve">sufficient for bit detection after despreading.</w:t>
      </w:r>
    </w:p>
    <w:p>
      <w:r>
        <w:pict>
          <v:rect style="width:0;height:1.5pt" o:hralign="center" o:hrstd="t" o:hr="t"/>
        </w:pict>
      </w:r>
    </w:p>
    <w:bookmarkEnd w:id="108"/>
    <w:bookmarkEnd w:id="109"/>
    <w:bookmarkStart w:id="113" w:name="Xd42cedbcbdfedfd34d8f34a5bea6c8390e93210"/>
    <w:p>
      <w:pPr>
        <w:pStyle w:val="Heading2"/>
      </w:pPr>
      <w:r>
        <w:t xml:space="preserve">2.7 Correlation Operations: The Engine of Despreading</w:t>
      </w:r>
    </w:p>
    <w:p>
      <w:pPr>
        <w:pStyle w:val="FirstParagraph"/>
      </w:pPr>
      <w:r>
        <w:t xml:space="preserve">The receiver must recover the original narrowband signal from the wideband noisy mess. This is achieved mathematically through the</w:t>
      </w:r>
      <w:r>
        <w:t xml:space="preserve"> </w:t>
      </w:r>
      <w:r>
        <w:rPr>
          <w:b/>
          <w:bCs/>
        </w:rPr>
        <w:t xml:space="preserve">correlation</w:t>
      </w:r>
      <w:r>
        <w:t xml:space="preserve"> </w:t>
      </w:r>
      <w:r>
        <w:t xml:space="preserve">of the received signal with a local replica of the PN code.</w:t>
      </w:r>
    </w:p>
    <w:bookmarkStart w:id="110" w:name="the-despreading-integral"/>
    <w:p>
      <w:pPr>
        <w:pStyle w:val="Heading3"/>
      </w:pPr>
      <w:r>
        <w:t xml:space="preserve">2.7.1 The Despreading Integral</w:t>
      </w:r>
    </w:p>
    <w:p>
      <w:pPr>
        <w:pStyle w:val="FirstParagraph"/>
      </w:pPr>
      <w:r>
        <w:t xml:space="preserve">Let the received signal be</w:t>
      </w:r>
      <w:r>
        <w:t xml:space="preserve"> </w:t>
      </w:r>
      <m:oMath>
        <m:r>
          <m:t>r</m:t>
        </m:r>
        <m:d>
          <m:dPr>
            <m:begChr m:val="("/>
            <m:endChr m:val=")"/>
            <m:sepChr m:val=""/>
            <m:grow/>
          </m:dPr>
          <m:e>
            <m:r>
              <m:t>t</m:t>
            </m:r>
          </m:e>
        </m:d>
      </m:oMath>
      <w:r>
        <w:t xml:space="preserve">. Assuming perfect synchronization and ignoring noise for the brevity of derivation:</w:t>
      </w:r>
    </w:p>
    <w:p>
      <w:pPr>
        <w:pStyle w:val="BodyText"/>
      </w:pPr>
      <m:oMathPara>
        <m:oMathParaPr>
          <m:jc m:val="center"/>
        </m:oMathParaPr>
        <m:oMath>
          <m:r>
            <m:t>r</m:t>
          </m:r>
          <m:d>
            <m:dPr>
              <m:begChr m:val="("/>
              <m:endChr m:val=")"/>
              <m:sepChr m:val=""/>
              <m:grow/>
            </m:dPr>
            <m:e>
              <m:r>
                <m:t>t</m:t>
              </m:r>
            </m:e>
          </m:d>
          <m:r>
            <m:rPr>
              <m:sty m:val="p"/>
            </m:rPr>
            <m:t>=</m:t>
          </m:r>
          <m:r>
            <m:t>A</m:t>
          </m:r>
          <m:r>
            <m:rPr>
              <m:sty m:val="p"/>
            </m:rPr>
            <m:t>⋅</m:t>
          </m:r>
          <m:r>
            <m:t>s</m:t>
          </m:r>
          <m:d>
            <m:dPr>
              <m:begChr m:val="("/>
              <m:endChr m:val=")"/>
              <m:sepChr m:val=""/>
              <m:grow/>
            </m:dPr>
            <m:e>
              <m:r>
                <m:t>t</m:t>
              </m:r>
            </m:e>
          </m:d>
          <m:r>
            <m:rPr>
              <m:sty m:val="p"/>
            </m:rPr>
            <m:t>⋅</m:t>
          </m:r>
          <m:r>
            <m:t>c</m:t>
          </m:r>
          <m:d>
            <m:dPr>
              <m:begChr m:val="("/>
              <m:endChr m:val=")"/>
              <m:sepChr m:val=""/>
              <m:grow/>
            </m:dPr>
            <m:e>
              <m:r>
                <m:t>t</m:t>
              </m:r>
            </m:e>
          </m:d>
          <m:r>
            <m:rPr>
              <m:sty m:val="p"/>
            </m:rPr>
            <m:t>+</m:t>
          </m:r>
          <m:r>
            <m:t>n</m:t>
          </m:r>
          <m:d>
            <m:dPr>
              <m:begChr m:val="("/>
              <m:endChr m:val=")"/>
              <m:sepChr m:val=""/>
              <m:grow/>
            </m:dPr>
            <m:e>
              <m:r>
                <m:t>t</m:t>
              </m:r>
            </m:e>
          </m:d>
        </m:oMath>
      </m:oMathPara>
    </w:p>
    <w:p>
      <w:pPr>
        <w:pStyle w:val="FirstParagraph"/>
      </w:pPr>
      <w:r>
        <w:t xml:space="preserve">The receiver multiplies</w:t>
      </w:r>
      <w:r>
        <w:t xml:space="preserve"> </w:t>
      </w:r>
      <m:oMath>
        <m:r>
          <m:t>r</m:t>
        </m:r>
        <m:d>
          <m:dPr>
            <m:begChr m:val="("/>
            <m:endChr m:val=")"/>
            <m:sepChr m:val=""/>
            <m:grow/>
          </m:dPr>
          <m:e>
            <m:r>
              <m:t>t</m:t>
            </m:r>
          </m:e>
        </m:d>
      </m:oMath>
      <w:r>
        <w:t xml:space="preserve"> </w:t>
      </w:r>
      <w:r>
        <w:t xml:space="preserve">by a synchronized local code replica</w:t>
      </w:r>
      <w:r>
        <w:t xml:space="preserve"> </w:t>
      </w:r>
      <m:oMath>
        <m:r>
          <m:t>c</m:t>
        </m:r>
        <m:d>
          <m:dPr>
            <m:begChr m:val="("/>
            <m:endChr m:val=")"/>
            <m:sepChr m:val=""/>
            <m:grow/>
          </m:dPr>
          <m:e>
            <m:r>
              <m:t>t</m:t>
            </m:r>
            <m:r>
              <m:rPr>
                <m:sty m:val="p"/>
              </m:rPr>
              <m:t>−</m:t>
            </m:r>
            <m:sSub>
              <m:e>
                <m:r>
                  <m:t>T</m:t>
                </m:r>
              </m:e>
              <m:sub>
                <m:r>
                  <m:t>d</m:t>
                </m:r>
              </m:sub>
            </m:sSub>
          </m:e>
        </m:d>
      </m:oMath>
      <w:r>
        <w:t xml:space="preserve">, where</w:t>
      </w:r>
      <w:r>
        <w:t xml:space="preserve"> </w:t>
      </w:r>
      <m:oMath>
        <m:sSub>
          <m:e>
            <m:r>
              <m:t>T</m:t>
            </m:r>
          </m:e>
          <m:sub>
            <m:r>
              <m:t>d</m:t>
            </m:r>
          </m:sub>
        </m:sSub>
      </m:oMath>
      <w:r>
        <w:t xml:space="preserve"> </w:t>
      </w:r>
      <w:r>
        <w:t xml:space="preserve">is the delay:</w:t>
      </w:r>
    </w:p>
    <w:p>
      <w:pPr>
        <w:pStyle w:val="BodyText"/>
      </w:pPr>
      <m:oMathPara>
        <m:oMathParaPr>
          <m:jc m:val="center"/>
        </m:oMathParaPr>
        <m:oMath>
          <m:sSub>
            <m:e>
              <m:acc>
                <m:accPr>
                  <m:chr m:val="̂"/>
                </m:accPr>
                <m:e>
                  <m:r>
                    <m:t>a</m:t>
                  </m:r>
                </m:e>
              </m:acc>
            </m:e>
            <m:sub>
              <m:r>
                <m:t>k</m:t>
              </m:r>
            </m:sub>
          </m:sSub>
          <m:r>
            <m:rPr>
              <m:sty m:val="p"/>
            </m:rPr>
            <m:t>=</m:t>
          </m:r>
          <m:f>
            <m:fPr>
              <m:type m:val="bar"/>
            </m:fPr>
            <m:num>
              <m:r>
                <m:t>1</m:t>
              </m:r>
            </m:num>
            <m:den>
              <m:sSub>
                <m:e>
                  <m:r>
                    <m:t>T</m:t>
                  </m:r>
                </m:e>
                <m:sub>
                  <m:r>
                    <m:t>b</m:t>
                  </m:r>
                </m:sub>
              </m:sSub>
            </m:den>
          </m:f>
          <m:nary>
            <m:naryPr>
              <m:chr m:val="∫"/>
              <m:limLoc m:val="subSup"/>
              <m:subHide m:val="off"/>
              <m:supHide m:val="off"/>
            </m:naryPr>
            <m:sub>
              <m:sSub>
                <m:e>
                  <m:r>
                    <m:t>T</m:t>
                  </m:r>
                </m:e>
                <m:sub>
                  <m:r>
                    <m:t>d</m:t>
                  </m:r>
                </m:sub>
              </m:sSub>
            </m:sub>
            <m:sup>
              <m:sSub>
                <m:e>
                  <m:r>
                    <m:t>T</m:t>
                  </m:r>
                </m:e>
                <m:sub>
                  <m:r>
                    <m:t>d</m:t>
                  </m:r>
                </m:sub>
              </m:sSub>
              <m:r>
                <m:rPr>
                  <m:sty m:val="p"/>
                </m:rPr>
                <m:t>+</m:t>
              </m:r>
              <m:sSub>
                <m:e>
                  <m:r>
                    <m:t>T</m:t>
                  </m:r>
                </m:e>
                <m:sub>
                  <m:r>
                    <m:t>b</m:t>
                  </m:r>
                </m:sub>
              </m:sSub>
            </m:sup>
            <m:e>
              <m:r>
                <m:t>r</m:t>
              </m:r>
            </m:e>
          </m:nary>
          <m:d>
            <m:dPr>
              <m:begChr m:val="("/>
              <m:endChr m:val=")"/>
              <m:sepChr m:val=""/>
              <m:grow/>
            </m:dPr>
            <m:e>
              <m:r>
                <m:t>t</m:t>
              </m:r>
            </m:e>
          </m:d>
          <m:r>
            <m:rPr>
              <m:sty m:val="p"/>
            </m:rPr>
            <m:t>⋅</m:t>
          </m:r>
          <m:r>
            <m:t>c</m:t>
          </m:r>
          <m:d>
            <m:dPr>
              <m:begChr m:val="("/>
              <m:endChr m:val=")"/>
              <m:sepChr m:val=""/>
              <m:grow/>
            </m:dPr>
            <m:e>
              <m:r>
                <m:t>t</m:t>
              </m:r>
              <m:r>
                <m:rPr>
                  <m:sty m:val="p"/>
                </m:rPr>
                <m:t>−</m:t>
              </m:r>
              <m:sSub>
                <m:e>
                  <m:r>
                    <m:t>T</m:t>
                  </m:r>
                </m:e>
                <m:sub>
                  <m:r>
                    <m:t>d</m:t>
                  </m:r>
                </m:sub>
              </m:sSub>
            </m:e>
          </m:d>
          <m:r>
            <m:t> </m:t>
          </m:r>
          <m:r>
            <m:t>d</m:t>
          </m:r>
          <m:r>
            <m:t>t</m:t>
          </m:r>
        </m:oMath>
      </m:oMathPara>
    </w:p>
    <w:p>
      <w:pPr>
        <w:pStyle w:val="FirstParagraph"/>
      </w:pPr>
      <w:r>
        <w:t xml:space="preserve">Substituting</w:t>
      </w:r>
      <w:r>
        <w:t xml:space="preserve"> </w:t>
      </w:r>
      <m:oMath>
        <m:r>
          <m:t>r</m:t>
        </m:r>
        <m:d>
          <m:dPr>
            <m:begChr m:val="("/>
            <m:endChr m:val=")"/>
            <m:sepChr m:val=""/>
            <m:grow/>
          </m:dPr>
          <m:e>
            <m:r>
              <m:t>t</m:t>
            </m:r>
          </m:e>
        </m:d>
      </m:oMath>
      <w:r>
        <w:t xml:space="preserve">:</w:t>
      </w:r>
    </w:p>
    <w:p>
      <w:pPr>
        <w:pStyle w:val="BodyText"/>
      </w:pPr>
      <m:oMathPara>
        <m:oMathParaPr>
          <m:jc m:val="center"/>
        </m:oMathParaPr>
        <m:oMath>
          <m:sSub>
            <m:e>
              <m:acc>
                <m:accPr>
                  <m:chr m:val="̂"/>
                </m:accPr>
                <m:e>
                  <m:r>
                    <m:t>a</m:t>
                  </m:r>
                </m:e>
              </m:acc>
            </m:e>
            <m:sub>
              <m:r>
                <m:t>k</m:t>
              </m:r>
            </m:sub>
          </m:sSub>
          <m:r>
            <m:rPr>
              <m:sty m:val="p"/>
            </m:rPr>
            <m:t>=</m:t>
          </m:r>
          <m:f>
            <m:fPr>
              <m:type m:val="bar"/>
            </m:fPr>
            <m:num>
              <m:r>
                <m:t>A</m:t>
              </m:r>
            </m:num>
            <m:den>
              <m:sSub>
                <m:e>
                  <m:r>
                    <m:t>T</m:t>
                  </m:r>
                </m:e>
                <m:sub>
                  <m:r>
                    <m:t>b</m:t>
                  </m:r>
                </m:sub>
              </m:sSub>
            </m:den>
          </m:f>
          <m:r>
            <m:rPr>
              <m:sty m:val="p"/>
            </m:rPr>
            <m:t>∫</m:t>
          </m:r>
          <m:r>
            <m:t>s</m:t>
          </m:r>
          <m:d>
            <m:dPr>
              <m:begChr m:val="("/>
              <m:endChr m:val=")"/>
              <m:sepChr m:val=""/>
              <m:grow/>
            </m:dPr>
            <m:e>
              <m:r>
                <m:t>t</m:t>
              </m:r>
            </m:e>
          </m:d>
          <m:r>
            <m:rPr>
              <m:sty m:val="p"/>
            </m:rPr>
            <m:t>⋅</m:t>
          </m:r>
          <m:r>
            <m:t>c</m:t>
          </m:r>
          <m:d>
            <m:dPr>
              <m:begChr m:val="("/>
              <m:endChr m:val=")"/>
              <m:sepChr m:val=""/>
              <m:grow/>
            </m:dPr>
            <m:e>
              <m:r>
                <m:t>t</m:t>
              </m:r>
            </m:e>
          </m:d>
          <m:r>
            <m:rPr>
              <m:sty m:val="p"/>
            </m:rPr>
            <m:t>⋅</m:t>
          </m:r>
          <m:r>
            <m:t>c</m:t>
          </m:r>
          <m:d>
            <m:dPr>
              <m:begChr m:val="("/>
              <m:endChr m:val=")"/>
              <m:sepChr m:val=""/>
              <m:grow/>
            </m:dPr>
            <m:e>
              <m:r>
                <m:t>t</m:t>
              </m:r>
              <m:r>
                <m:rPr>
                  <m:sty m:val="p"/>
                </m:rPr>
                <m:t>−</m:t>
              </m:r>
              <m:sSub>
                <m:e>
                  <m:r>
                    <m:t>T</m:t>
                  </m:r>
                </m:e>
                <m:sub>
                  <m:r>
                    <m:t>d</m:t>
                  </m:r>
                </m:sub>
              </m:sSub>
            </m:e>
          </m:d>
          <m:r>
            <m:t> </m:t>
          </m:r>
          <m:r>
            <m:t>d</m:t>
          </m:r>
          <m:r>
            <m:t>t</m:t>
          </m:r>
        </m:oMath>
      </m:oMathPara>
    </w:p>
    <w:p>
      <w:pPr>
        <w:pStyle w:val="FirstParagraph"/>
      </w:pPr>
      <w:r>
        <w:t xml:space="preserve">Since</w:t>
      </w:r>
      <w:r>
        <w:t xml:space="preserve"> </w:t>
      </w:r>
      <m:oMath>
        <m:r>
          <m:t>c</m:t>
        </m:r>
        <m:d>
          <m:dPr>
            <m:begChr m:val="("/>
            <m:endChr m:val=")"/>
            <m:sepChr m:val=""/>
            <m:grow/>
          </m:dPr>
          <m:e>
            <m:r>
              <m:t>t</m:t>
            </m:r>
          </m:e>
        </m:d>
      </m:oMath>
      <w:r>
        <w:t xml:space="preserve"> </w:t>
      </w:r>
      <w:r>
        <w:t xml:space="preserve">is a sequence of</w:t>
      </w:r>
      <w:r>
        <w:t xml:space="preserve"> </w:t>
      </w:r>
      <m:oMath>
        <m:r>
          <m:rPr>
            <m:sty m:val="p"/>
          </m:rPr>
          <m:t>±</m:t>
        </m:r>
        <m:r>
          <m:t>1</m:t>
        </m:r>
      </m:oMath>
      <w:r>
        <w:t xml:space="preserve">,</w:t>
      </w:r>
      <w:r>
        <w:t xml:space="preserve"> </w:t>
      </w:r>
      <m:oMath>
        <m:r>
          <m:t>c</m:t>
        </m:r>
        <m:d>
          <m:dPr>
            <m:begChr m:val="("/>
            <m:endChr m:val=")"/>
            <m:sepChr m:val=""/>
            <m:grow/>
          </m:dPr>
          <m:e>
            <m:r>
              <m:t>t</m:t>
            </m:r>
          </m:e>
        </m:d>
        <m:r>
          <m:rPr>
            <m:sty m:val="p"/>
          </m:rPr>
          <m:t>⋅</m:t>
        </m:r>
        <m:r>
          <m:t>c</m:t>
        </m:r>
        <m:d>
          <m:dPr>
            <m:begChr m:val="("/>
            <m:endChr m:val=")"/>
            <m:sepChr m:val=""/>
            <m:grow/>
          </m:dPr>
          <m:e>
            <m:r>
              <m:t>t</m:t>
            </m:r>
            <m:r>
              <m:rPr>
                <m:sty m:val="p"/>
              </m:rPr>
              <m:t>−</m:t>
            </m:r>
            <m:sSub>
              <m:e>
                <m:r>
                  <m:t>T</m:t>
                </m:r>
              </m:e>
              <m:sub>
                <m:r>
                  <m:t>d</m:t>
                </m:r>
              </m:sub>
            </m:sSub>
          </m:e>
        </m:d>
        <m:r>
          <m:rPr>
            <m:sty m:val="p"/>
          </m:rPr>
          <m:t>=</m:t>
        </m:r>
        <m:r>
          <m:t>1</m:t>
        </m:r>
      </m:oMath>
      <w:r>
        <w:t xml:space="preserve"> </w:t>
      </w:r>
      <w:r>
        <w:t xml:space="preserve">(if aligned). Therefore:</w:t>
      </w:r>
    </w:p>
    <w:p>
      <w:pPr>
        <w:pStyle w:val="BodyText"/>
      </w:pPr>
      <m:oMathPara>
        <m:oMathParaPr>
          <m:jc m:val="center"/>
        </m:oMathParaPr>
        <m:oMath>
          <m:sSub>
            <m:e>
              <m:acc>
                <m:accPr>
                  <m:chr m:val="̂"/>
                </m:accPr>
                <m:e>
                  <m:r>
                    <m:t>a</m:t>
                  </m:r>
                </m:e>
              </m:acc>
            </m:e>
            <m:sub>
              <m:r>
                <m:t>k</m:t>
              </m:r>
            </m:sub>
          </m:sSub>
          <m:r>
            <m:rPr>
              <m:sty m:val="p"/>
            </m:rPr>
            <m:t>=</m:t>
          </m:r>
          <m:f>
            <m:fPr>
              <m:type m:val="bar"/>
            </m:fPr>
            <m:num>
              <m:r>
                <m:t>A</m:t>
              </m:r>
            </m:num>
            <m:den>
              <m:sSub>
                <m:e>
                  <m:r>
                    <m:t>T</m:t>
                  </m:r>
                </m:e>
                <m:sub>
                  <m:r>
                    <m:t>b</m:t>
                  </m:r>
                </m:sub>
              </m:sSub>
            </m:den>
          </m:f>
          <m:r>
            <m:rPr>
              <m:sty m:val="p"/>
            </m:rPr>
            <m:t>∫</m:t>
          </m:r>
          <m:r>
            <m:t>s</m:t>
          </m:r>
          <m:d>
            <m:dPr>
              <m:begChr m:val="("/>
              <m:endChr m:val=")"/>
              <m:sepChr m:val=""/>
              <m:grow/>
            </m:dPr>
            <m:e>
              <m:r>
                <m:t>t</m:t>
              </m:r>
            </m:e>
          </m:d>
          <m:r>
            <m:t> </m:t>
          </m:r>
          <m:r>
            <m:t>d</m:t>
          </m:r>
          <m:r>
            <m:t>t</m:t>
          </m:r>
        </m:oMath>
      </m:oMathPara>
    </w:p>
    <w:p>
      <w:pPr>
        <w:pStyle w:val="FirstParagraph"/>
      </w:pPr>
      <w:r>
        <w:t xml:space="preserve">The integral extracts the original data symbol</w:t>
      </w:r>
      <w:r>
        <w:t xml:space="preserve"> </w:t>
      </w:r>
      <m:oMath>
        <m:sSub>
          <m:e>
            <m:r>
              <m:t>a</m:t>
            </m:r>
          </m:e>
          <m:sub>
            <m:r>
              <m:t>k</m:t>
            </m:r>
          </m:sub>
        </m:sSub>
      </m:oMath>
      <w:r>
        <w:t xml:space="preserve">. The wideband nature has collapsed back to a narrowband form.</w:t>
      </w:r>
    </w:p>
    <w:bookmarkEnd w:id="110"/>
    <w:bookmarkStart w:id="111" w:name="the-autocorrelation-function-acf"/>
    <w:p>
      <w:pPr>
        <w:pStyle w:val="Heading3"/>
      </w:pPr>
      <w:r>
        <w:t xml:space="preserve">2.7.2 The Autocorrelation Function (ACF)</w:t>
      </w:r>
    </w:p>
    <w:p>
      <w:pPr>
        <w:pStyle w:val="FirstParagraph"/>
      </w:pPr>
      <w:r>
        <w:t xml:space="preserve">We define the normalized ACF of the PN code</w:t>
      </w:r>
      <w:r>
        <w:t xml:space="preserve"> </w:t>
      </w:r>
      <m:oMath>
        <m:r>
          <m:t>c</m:t>
        </m:r>
        <m:d>
          <m:dPr>
            <m:begChr m:val="("/>
            <m:endChr m:val=")"/>
            <m:sepChr m:val=""/>
            <m:grow/>
          </m:dPr>
          <m:e>
            <m:r>
              <m:t>t</m:t>
            </m:r>
          </m:e>
        </m:d>
      </m:oMath>
      <w:r>
        <w:t xml:space="preserve"> </w:t>
      </w:r>
      <w:r>
        <w:t xml:space="preserve">as:</w:t>
      </w:r>
    </w:p>
    <w:p>
      <w:pPr>
        <w:pStyle w:val="BodyText"/>
      </w:pPr>
      <m:oMathPara>
        <m:oMathParaPr>
          <m:jc m:val="center"/>
        </m:oMathParaPr>
        <m:oMath>
          <m:sSub>
            <m:e>
              <m:r>
                <m:t>R</m:t>
              </m:r>
            </m:e>
            <m:sub>
              <m:r>
                <m:t>c</m:t>
              </m:r>
            </m:sub>
          </m:sSub>
          <m:d>
            <m:dPr>
              <m:begChr m:val="("/>
              <m:endChr m:val=")"/>
              <m:sepChr m:val=""/>
              <m:grow/>
            </m:dPr>
            <m:e>
              <m:r>
                <m:t>τ</m:t>
              </m:r>
            </m:e>
          </m:d>
          <m:r>
            <m:rPr>
              <m:sty m:val="p"/>
            </m:rPr>
            <m:t>=</m:t>
          </m:r>
          <m:f>
            <m:fPr>
              <m:type m:val="bar"/>
            </m:fPr>
            <m:num>
              <m:r>
                <m:t>1</m:t>
              </m:r>
            </m:num>
            <m:den>
              <m:sSub>
                <m:e>
                  <m:r>
                    <m:t>T</m:t>
                  </m:r>
                </m:e>
                <m:sub>
                  <m:r>
                    <m:t>b</m:t>
                  </m:r>
                </m:sub>
              </m:sSub>
            </m:den>
          </m:f>
          <m:nary>
            <m:naryPr>
              <m:chr m:val="∫"/>
              <m:limLoc m:val="subSup"/>
              <m:subHide m:val="off"/>
              <m:supHide m:val="off"/>
            </m:naryPr>
            <m:sub>
              <m:r>
                <m:t>0</m:t>
              </m:r>
            </m:sub>
            <m:sup>
              <m:sSub>
                <m:e>
                  <m:r>
                    <m:t>T</m:t>
                  </m:r>
                </m:e>
                <m:sub>
                  <m:r>
                    <m:t>b</m:t>
                  </m:r>
                </m:sub>
              </m:sSub>
            </m:sup>
            <m:e>
              <m:r>
                <m:t>c</m:t>
              </m:r>
            </m:e>
          </m:nary>
          <m:d>
            <m:dPr>
              <m:begChr m:val="("/>
              <m:endChr m:val=")"/>
              <m:sepChr m:val=""/>
              <m:grow/>
            </m:dPr>
            <m:e>
              <m:r>
                <m:t>t</m:t>
              </m:r>
            </m:e>
          </m:d>
          <m:r>
            <m:rPr>
              <m:sty m:val="p"/>
            </m:rPr>
            <m:t>⋅</m:t>
          </m:r>
          <m:r>
            <m:t>c</m:t>
          </m:r>
          <m:d>
            <m:dPr>
              <m:begChr m:val="("/>
              <m:endChr m:val=")"/>
              <m:sepChr m:val=""/>
              <m:grow/>
            </m:dPr>
            <m:e>
              <m:r>
                <m:t>t</m:t>
              </m:r>
              <m:r>
                <m:rPr>
                  <m:sty m:val="p"/>
                </m:rPr>
                <m:t>−</m:t>
              </m:r>
              <m:r>
                <m:t>τ</m:t>
              </m:r>
            </m:e>
          </m:d>
          <m:r>
            <m:t> </m:t>
          </m:r>
          <m:r>
            <m:t>d</m:t>
          </m:r>
          <m:r>
            <m:t>t</m:t>
          </m:r>
        </m:oMath>
      </m:oMathPara>
    </w:p>
    <w:p>
      <w:pPr>
        <w:pStyle w:val="FirstParagraph"/>
      </w:pPr>
      <w:r>
        <w:t xml:space="preserve">For an ideal random code or a maximal length sequence (m-sequence):</w:t>
      </w:r>
      <w:r>
        <w:t xml:space="preserve"> </w:t>
      </w:r>
      <w:r>
        <w:t xml:space="preserve">*</w:t>
      </w:r>
      <w:r>
        <w:t xml:space="preserve"> </w:t>
      </w:r>
      <m:oMath>
        <m:sSub>
          <m:e>
            <m:r>
              <m:t>R</m:t>
            </m:r>
          </m:e>
          <m:sub>
            <m:r>
              <m:t>c</m:t>
            </m:r>
          </m:sub>
        </m:sSub>
        <m:d>
          <m:dPr>
            <m:begChr m:val="("/>
            <m:endChr m:val=")"/>
            <m:sepChr m:val=""/>
            <m:grow/>
          </m:dPr>
          <m:e>
            <m:r>
              <m:t>0</m:t>
            </m:r>
          </m:e>
        </m:d>
        <m:r>
          <m:rPr>
            <m:sty m:val="p"/>
          </m:rPr>
          <m:t>=</m:t>
        </m:r>
        <m:r>
          <m:t>1</m:t>
        </m:r>
      </m:oMath>
      <w:r>
        <w:t xml:space="preserve"> </w:t>
      </w:r>
      <w:r>
        <w:t xml:space="preserve">*</w:t>
      </w:r>
      <w:r>
        <w:t xml:space="preserve"> </w:t>
      </w:r>
      <m:oMath>
        <m:sSub>
          <m:e>
            <m:r>
              <m:t>R</m:t>
            </m:r>
          </m:e>
          <m:sub>
            <m:r>
              <m:t>c</m:t>
            </m:r>
          </m:sub>
        </m:sSub>
        <m:d>
          <m:dPr>
            <m:begChr m:val="("/>
            <m:endChr m:val=")"/>
            <m:sepChr m:val=""/>
            <m:grow/>
          </m:dPr>
          <m:e>
            <m:r>
              <m:t>τ</m:t>
            </m:r>
          </m:e>
        </m:d>
        <m:r>
          <m:rPr>
            <m:sty m:val="p"/>
          </m:rPr>
          <m:t>≈</m:t>
        </m:r>
        <m:r>
          <m:t>0</m:t>
        </m:r>
      </m:oMath>
      <w:r>
        <w:t xml:space="preserve"> </w:t>
      </w:r>
      <w:r>
        <w:t xml:space="preserve">for</w:t>
      </w:r>
      <w:r>
        <w:t xml:space="preserve"> </w:t>
      </w:r>
      <m:oMath>
        <m:r>
          <m:t>τ</m:t>
        </m:r>
        <m:r>
          <m:rPr>
            <m:sty m:val="p"/>
          </m:rPr>
          <m:t>≥</m:t>
        </m:r>
        <m:sSub>
          <m:e>
            <m:r>
              <m:t>T</m:t>
            </m:r>
          </m:e>
          <m:sub>
            <m:r>
              <m:t>c</m:t>
            </m:r>
          </m:sub>
        </m:sSub>
      </m:oMath>
    </w:p>
    <w:p>
      <w:pPr>
        <w:pStyle w:val="BodyText"/>
      </w:pPr>
      <w:r>
        <w:t xml:space="preserve">This</w:t>
      </w:r>
      <w:r>
        <w:t xml:space="preserve"> </w:t>
      </w:r>
      <w:r>
        <w:t xml:space="preserve">“</w:t>
      </w:r>
      <w:r>
        <w:t xml:space="preserve">thumb-tack</w:t>
      </w:r>
      <w:r>
        <w:t xml:space="preserve">”</w:t>
      </w:r>
      <w:r>
        <w:t xml:space="preserve"> </w:t>
      </w:r>
      <w:r>
        <w:t xml:space="preserve">autocorrelation property is essential. If the receiver is off by even</w:t>
      </w:r>
      <w:r>
        <w:t xml:space="preserve"> </w:t>
      </w:r>
      <w:r>
        <w:rPr>
          <w:b/>
          <w:bCs/>
        </w:rPr>
        <w:t xml:space="preserve">one chip</w:t>
      </w:r>
      <w:r>
        <w:t xml:space="preserve">, the correlation fails, causing the signal to remain as wideband noise. This provides the temporal resolution necessary for the Rake receiver to resolve multipath components.</w:t>
      </w:r>
    </w:p>
    <w:bookmarkEnd w:id="111"/>
    <w:bookmarkStart w:id="112" w:name="cross-correlation-function-ccf"/>
    <w:p>
      <w:pPr>
        <w:pStyle w:val="Heading3"/>
      </w:pPr>
      <w:r>
        <w:t xml:space="preserve">2.7.3 Cross-Correlation Function (CCF)</w:t>
      </w:r>
    </w:p>
    <w:p>
      <w:pPr>
        <w:pStyle w:val="FirstParagraph"/>
      </w:pPr>
      <w:r>
        <w:t xml:space="preserve">In Code Division Multiple Access (CDMA), multiple users transmit simultaneously in the same bandwidth. Each user is assigned a unique code</w:t>
      </w:r>
      <w:r>
        <w:t xml:space="preserve"> </w:t>
      </w:r>
      <m:oMath>
        <m:sSub>
          <m:e>
            <m:r>
              <m:t>c</m:t>
            </m:r>
          </m:e>
          <m:sub>
            <m:r>
              <m:t>i</m:t>
            </m:r>
          </m:sub>
        </m:sSub>
        <m:d>
          <m:dPr>
            <m:begChr m:val="("/>
            <m:endChr m:val=")"/>
            <m:sepChr m:val=""/>
            <m:grow/>
          </m:dPr>
          <m:e>
            <m:r>
              <m:t>t</m:t>
            </m:r>
          </m:e>
        </m:d>
      </m:oMath>
      <w:r>
        <w:t xml:space="preserve">. To minimize mutual interference, we require the Cross-Correlation between any two distinct codes to be as low as possible:</w:t>
      </w:r>
    </w:p>
    <w:p>
      <w:pPr>
        <w:pStyle w:val="BodyText"/>
      </w:pPr>
      <m:oMathPara>
        <m:oMathParaPr>
          <m:jc m:val="center"/>
        </m:oMathParaPr>
        <m:oMath>
          <m:sSub>
            <m:e>
              <m:r>
                <m:t>R</m:t>
              </m:r>
            </m:e>
            <m:sub>
              <m:r>
                <m:t>i</m:t>
              </m:r>
              <m:r>
                <m:t>j</m:t>
              </m:r>
            </m:sub>
          </m:sSub>
          <m:d>
            <m:dPr>
              <m:begChr m:val="("/>
              <m:endChr m:val=")"/>
              <m:sepChr m:val=""/>
              <m:grow/>
            </m:dPr>
            <m:e>
              <m:r>
                <m:t>τ</m:t>
              </m:r>
            </m:e>
          </m:d>
          <m:r>
            <m:rPr>
              <m:sty m:val="p"/>
            </m:rPr>
            <m:t>=</m:t>
          </m:r>
          <m:f>
            <m:fPr>
              <m:type m:val="bar"/>
            </m:fPr>
            <m:num>
              <m:r>
                <m:t>1</m:t>
              </m:r>
            </m:num>
            <m:den>
              <m:sSub>
                <m:e>
                  <m:r>
                    <m:t>T</m:t>
                  </m:r>
                </m:e>
                <m:sub>
                  <m:r>
                    <m:t>b</m:t>
                  </m:r>
                </m:sub>
              </m:sSub>
            </m:den>
          </m:f>
          <m:nary>
            <m:naryPr>
              <m:chr m:val="∫"/>
              <m:limLoc m:val="subSup"/>
              <m:subHide m:val="off"/>
              <m:supHide m:val="off"/>
            </m:naryPr>
            <m:sub>
              <m:r>
                <m:t>0</m:t>
              </m:r>
            </m:sub>
            <m:sup>
              <m:sSub>
                <m:e>
                  <m:r>
                    <m:t>T</m:t>
                  </m:r>
                </m:e>
                <m:sub>
                  <m:r>
                    <m:t>b</m:t>
                  </m:r>
                </m:sub>
              </m:sSub>
            </m:sup>
            <m:e>
              <m:sSub>
                <m:e>
                  <m:r>
                    <m:t>c</m:t>
                  </m:r>
                </m:e>
                <m:sub>
                  <m:r>
                    <m:t>i</m:t>
                  </m:r>
                </m:sub>
              </m:sSub>
            </m:e>
          </m:nary>
          <m:d>
            <m:dPr>
              <m:begChr m:val="("/>
              <m:endChr m:val=")"/>
              <m:sepChr m:val=""/>
              <m:grow/>
            </m:dPr>
            <m:e>
              <m:r>
                <m:t>t</m:t>
              </m:r>
            </m:e>
          </m:d>
          <m:r>
            <m:rPr>
              <m:sty m:val="p"/>
            </m:rPr>
            <m:t>⋅</m:t>
          </m:r>
          <m:sSub>
            <m:e>
              <m:r>
                <m:t>c</m:t>
              </m:r>
            </m:e>
            <m:sub>
              <m:r>
                <m:t>j</m:t>
              </m:r>
            </m:sub>
          </m:sSub>
          <m:d>
            <m:dPr>
              <m:begChr m:val="("/>
              <m:endChr m:val=")"/>
              <m:sepChr m:val=""/>
              <m:grow/>
            </m:dPr>
            <m:e>
              <m:r>
                <m:t>t</m:t>
              </m:r>
              <m:r>
                <m:rPr>
                  <m:sty m:val="p"/>
                </m:rPr>
                <m:t>−</m:t>
              </m:r>
              <m:r>
                <m:t>τ</m:t>
              </m:r>
            </m:e>
          </m:d>
          <m:r>
            <m:t> </m:t>
          </m:r>
          <m:r>
            <m:t>d</m:t>
          </m:r>
          <m:r>
            <m:t>t</m:t>
          </m:r>
        </m:oMath>
      </m:oMathPara>
    </w:p>
    <w:p>
      <w:pPr>
        <w:pStyle w:val="FirstParagraph"/>
      </w:pPr>
      <w:r>
        <w:t xml:space="preserve">Orthogonal codes (like Walsh-Hadamard) have</w:t>
      </w:r>
      <w:r>
        <w:t xml:space="preserve"> </w:t>
      </w:r>
      <m:oMath>
        <m:sSub>
          <m:e>
            <m:r>
              <m:t>R</m:t>
            </m:r>
          </m:e>
          <m:sub>
            <m:r>
              <m:t>i</m:t>
            </m:r>
            <m:r>
              <m:t>j</m:t>
            </m:r>
          </m:sub>
        </m:sSub>
        <m:r>
          <m:rPr>
            <m:sty m:val="p"/>
          </m:rPr>
          <m:t>=</m:t>
        </m:r>
        <m:r>
          <m:t>0</m:t>
        </m:r>
      </m:oMath>
      <w:r>
        <w:t xml:space="preserve"> </w:t>
      </w:r>
      <w:r>
        <w:t xml:space="preserve">when perfectly synchronized. However, in asynchronous mobile environments, perfect orthogonality is lost, necessitating the use of pseudo-random codes with low cross-correlation bounds (e.g., Gold codes).</w:t>
      </w:r>
    </w:p>
    <w:p>
      <w:r>
        <w:pict>
          <v:rect style="width:0;height:1.5pt" o:hralign="center" o:hrstd="t" o:hr="t"/>
        </w:pict>
      </w:r>
    </w:p>
    <w:bookmarkEnd w:id="112"/>
    <w:bookmarkEnd w:id="113"/>
    <w:bookmarkStart w:id="114" w:name="X1c67d3ba70386d4b05e2ede30ee25437af0b960"/>
    <w:p>
      <w:pPr>
        <w:pStyle w:val="Heading2"/>
      </w:pPr>
      <w:r>
        <w:t xml:space="preserve">2.8 The Effect of Interference (Jamming) and Dehopping</w:t>
      </w:r>
    </w:p>
    <w:p>
      <w:pPr>
        <w:pStyle w:val="FirstParagraph"/>
      </w:pPr>
      <w:r>
        <w:t xml:space="preserve">Let’s formalize the anti-jamming capability of Frequency Hopping (FHSS) as a direct consequence of the bandwidth trade-off.</w:t>
      </w:r>
    </w:p>
    <w:p>
      <w:pPr>
        <w:pStyle w:val="BodyText"/>
      </w:pPr>
      <w:r>
        <w:t xml:space="preserve">Assume the channel has interference power</w:t>
      </w:r>
      <w:r>
        <w:t xml:space="preserve"> </w:t>
      </w:r>
      <m:oMath>
        <m:r>
          <m:t>J</m:t>
        </m:r>
      </m:oMath>
      <w:r>
        <w:t xml:space="preserve"> </w:t>
      </w:r>
      <w:r>
        <w:t xml:space="preserve">concentrated in the current narrowband hop channel of bandwidth</w:t>
      </w:r>
      <w:r>
        <w:t xml:space="preserve"> </w:t>
      </w:r>
      <m:oMath>
        <m:r>
          <m:t>Δ</m:t>
        </m:r>
        <m:r>
          <m:t>f</m:t>
        </m:r>
      </m:oMath>
      <w:r>
        <w:t xml:space="preserve">.</w:t>
      </w:r>
    </w:p>
    <w:p>
      <w:pPr>
        <w:numPr>
          <w:ilvl w:val="0"/>
          <w:numId w:val="1016"/>
        </w:numPr>
      </w:pPr>
      <w:r>
        <w:rPr>
          <w:b/>
          <w:bCs/>
        </w:rPr>
        <w:t xml:space="preserve">Before Dehopping:</w:t>
      </w:r>
      <w:r>
        <w:t xml:space="preserve"> </w:t>
      </w:r>
      <w:r>
        <w:t xml:space="preserve">The SNR at the receiver input is:</w:t>
      </w:r>
    </w:p>
    <w:p>
      <w:pPr>
        <w:pStyle w:val="BodyText"/>
      </w:pPr>
      <m:oMathPara>
        <m:oMathParaPr>
          <m:jc m:val="center"/>
        </m:oMathParaPr>
        <m:oMath>
          <m:sSub>
            <m:e>
              <m:r>
                <m:rPr>
                  <m:nor/>
                  <m:sty m:val="p"/>
                </m:rPr>
                <m:t>SNR</m:t>
              </m:r>
            </m:e>
            <m:sub>
              <m:r>
                <m:rPr>
                  <m:nor/>
                  <m:sty m:val="p"/>
                </m:rPr>
                <m:t>in</m:t>
              </m:r>
            </m:sub>
          </m:sSub>
          <m:r>
            <m:rPr>
              <m:sty m:val="p"/>
            </m:rPr>
            <m:t>=</m:t>
          </m:r>
          <m:f>
            <m:fPr>
              <m:type m:val="bar"/>
            </m:fPr>
            <m:num>
              <m:r>
                <m:t>S</m:t>
              </m:r>
            </m:num>
            <m:den>
              <m:r>
                <m:t>J</m:t>
              </m:r>
              <m:r>
                <m:rPr>
                  <m:sty m:val="p"/>
                </m:rPr>
                <m:t>+</m:t>
              </m:r>
              <m:sSub>
                <m:e>
                  <m:r>
                    <m:t>N</m:t>
                  </m:r>
                </m:e>
                <m:sub>
                  <m:r>
                    <m:t>0</m:t>
                  </m:r>
                </m:sub>
              </m:sSub>
              <m:r>
                <m:rPr>
                  <m:sty m:val="p"/>
                </m:rPr>
                <m:t>⋅</m:t>
              </m:r>
              <m:r>
                <m:t>Δ</m:t>
              </m:r>
              <m:r>
                <m:t>F</m:t>
              </m:r>
            </m:den>
          </m:f>
        </m:oMath>
      </m:oMathPara>
    </w:p>
    <w:p>
      <w:pPr>
        <w:numPr>
          <w:ilvl w:val="0"/>
          <w:numId w:val="1016"/>
        </w:numPr>
      </w:pPr>
      <w:r>
        <w:rPr>
          <w:b/>
          <w:bCs/>
        </w:rPr>
        <w:t xml:space="preserve">After Dehopping (integrating over the data integration time):</w:t>
      </w:r>
      <w:r>
        <w:t xml:space="preserve"> </w:t>
      </w:r>
      <w:r>
        <w:t xml:space="preserve">The interference power is spread across the entire hopping bandwidth or simply avoided.</w:t>
      </w:r>
      <w:r>
        <w:t xml:space="preserve"> </w:t>
      </w:r>
      <w:r>
        <w:t xml:space="preserve">The signal processing gain</w:t>
      </w:r>
      <w:r>
        <w:t xml:space="preserve"> </w:t>
      </w:r>
      <m:oMath>
        <m:sSub>
          <m:e>
            <m:r>
              <m:t>G</m:t>
            </m:r>
          </m:e>
          <m:sub>
            <m:r>
              <m:t>p</m:t>
            </m:r>
          </m:sub>
        </m:sSub>
        <m:r>
          <m:rPr>
            <m:sty m:val="p"/>
          </m:rPr>
          <m:t>=</m:t>
        </m:r>
        <m:r>
          <m:t>N</m:t>
        </m:r>
      </m:oMath>
      <w:r>
        <w:t xml:space="preserve"> </w:t>
      </w:r>
      <w:r>
        <w:t xml:space="preserve">(number of channels) ensures that if the interference affects only 1 out of</w:t>
      </w:r>
      <w:r>
        <w:t xml:space="preserve"> </w:t>
      </w:r>
      <m:oMath>
        <m:r>
          <m:t>N</m:t>
        </m:r>
      </m:oMath>
      <w:r>
        <w:t xml:space="preserve"> </w:t>
      </w:r>
      <w:r>
        <w:t xml:space="preserve">channels, the average Bit Error Rate (BER) remains low.</w:t>
      </w:r>
    </w:p>
    <w:p>
      <w:pPr>
        <w:numPr>
          <w:ilvl w:val="0"/>
          <w:numId w:val="1000"/>
        </w:numPr>
      </w:pPr>
      <w:r>
        <w:t xml:space="preserve">If Fast Frequency Hopping is used, the receiver integrates across multiple hops, effectively averaging the interference power:</w:t>
      </w:r>
    </w:p>
    <w:p>
      <w:pPr>
        <w:pStyle w:val="BodyText"/>
      </w:pPr>
      <m:oMathPara>
        <m:oMathParaPr>
          <m:jc m:val="center"/>
        </m:oMathParaPr>
        <m:oMath>
          <m:sSub>
            <m:e>
              <m:r>
                <m:t>J</m:t>
              </m:r>
            </m:e>
            <m:sub>
              <m:r>
                <m:rPr>
                  <m:nor/>
                  <m:sty m:val="p"/>
                </m:rPr>
                <m:t>eff</m:t>
              </m:r>
            </m:sub>
          </m:sSub>
          <m:r>
            <m:rPr>
              <m:sty m:val="p"/>
            </m:rPr>
            <m:t>=</m:t>
          </m:r>
          <m:f>
            <m:fPr>
              <m:type m:val="bar"/>
            </m:fPr>
            <m:num>
              <m:r>
                <m:t>J</m:t>
              </m:r>
            </m:num>
            <m:den>
              <m:sSub>
                <m:e>
                  <m:r>
                    <m:t>G</m:t>
                  </m:r>
                </m:e>
                <m:sub>
                  <m:r>
                    <m:t>p</m:t>
                  </m:r>
                </m:sub>
              </m:sSub>
            </m:den>
          </m:f>
        </m:oMath>
      </m:oMathPara>
    </w:p>
    <w:p>
      <w:pPr>
        <w:pStyle w:val="FirstParagraph"/>
      </w:pPr>
      <m:oMathPara>
        <m:oMathParaPr>
          <m:jc m:val="center"/>
        </m:oMathParaPr>
        <m:oMath>
          <m:sSub>
            <m:e>
              <m:r>
                <m:rPr>
                  <m:nor/>
                  <m:sty m:val="p"/>
                </m:rPr>
                <m:t>SNR</m:t>
              </m:r>
            </m:e>
            <m:sub>
              <m:r>
                <m:rPr>
                  <m:nor/>
                  <m:sty m:val="p"/>
                </m:rPr>
                <m:t>out</m:t>
              </m:r>
            </m:sub>
          </m:sSub>
          <m:r>
            <m:rPr>
              <m:sty m:val="p"/>
            </m:rPr>
            <m:t>≈</m:t>
          </m:r>
          <m:f>
            <m:fPr>
              <m:type m:val="bar"/>
            </m:fPr>
            <m:num>
              <m:r>
                <m:t>S</m:t>
              </m:r>
            </m:num>
            <m:den>
              <m:r>
                <m:t>J</m:t>
              </m:r>
              <m:r>
                <m:rPr>
                  <m:sty m:val="p"/>
                </m:rPr>
                <m:t>/</m:t>
              </m:r>
              <m:sSub>
                <m:e>
                  <m:r>
                    <m:t>G</m:t>
                  </m:r>
                </m:e>
                <m:sub>
                  <m:r>
                    <m:t>p</m:t>
                  </m:r>
                </m:sub>
              </m:sSub>
              <m:r>
                <m:rPr>
                  <m:sty m:val="p"/>
                </m:rPr>
                <m:t>+</m:t>
              </m:r>
              <m:sSub>
                <m:e>
                  <m:r>
                    <m:t>N</m:t>
                  </m:r>
                </m:e>
                <m:sub>
                  <m:r>
                    <m:t>0</m:t>
                  </m:r>
                </m:sub>
              </m:sSub>
              <m:r>
                <m:rPr>
                  <m:sty m:val="p"/>
                </m:rPr>
                <m:t>⋅</m:t>
              </m:r>
              <m:r>
                <m:t>Δ</m:t>
              </m:r>
              <m:r>
                <m:t>f</m:t>
              </m:r>
            </m:den>
          </m:f>
          <m:r>
            <m:rPr>
              <m:sty m:val="p"/>
            </m:rPr>
            <m:t>≈</m:t>
          </m:r>
          <m:sSub>
            <m:e>
              <m:r>
                <m:t>G</m:t>
              </m:r>
            </m:e>
            <m:sub>
              <m:r>
                <m:t>p</m:t>
              </m:r>
            </m:sub>
          </m:sSub>
          <m:r>
            <m:rPr>
              <m:sty m:val="p"/>
            </m:rPr>
            <m:t>⋅</m:t>
          </m:r>
          <m:f>
            <m:fPr>
              <m:type m:val="bar"/>
            </m:fPr>
            <m:num>
              <m:r>
                <m:t>S</m:t>
              </m:r>
            </m:num>
            <m:den>
              <m:r>
                <m:t>J</m:t>
              </m:r>
            </m:den>
          </m:f>
          <m:r>
            <m:t> </m:t>
          </m:r>
          <m:d>
            <m:dPr>
              <m:begChr m:val="("/>
              <m:endChr m:val=")"/>
              <m:sepChr m:val=""/>
              <m:grow/>
            </m:dPr>
            <m:e>
              <m:r>
                <m:rPr>
                  <m:nor/>
                  <m:sty m:val="p"/>
                </m:rPr>
                <m:t>when jamming dominates</m:t>
              </m:r>
            </m:e>
          </m:d>
        </m:oMath>
      </m:oMathPara>
    </w:p>
    <w:p>
      <w:pPr>
        <w:pStyle w:val="FirstParagraph"/>
      </w:pPr>
      <w:r>
        <w:t xml:space="preserve">The robustness scales linearly with the Processing Gain. This is the mathematical reason modern Bluetooth devices using Adaptive Frequency Hopping (AFH) can survive Wi-Fi interference: they identify jammed frequencies and exclude them from the set of possible channels, maintaining a high effective SNR across the remaining channels.</w:t>
      </w:r>
    </w:p>
    <w:p>
      <w:r>
        <w:pict>
          <v:rect style="width:0;height:1.5pt" o:hralign="center" o:hrstd="t" o:hr="t"/>
        </w:pict>
      </w:r>
    </w:p>
    <w:bookmarkEnd w:id="114"/>
    <w:bookmarkStart w:id="118" w:name="summary-of-derived-parameters"/>
    <w:p>
      <w:pPr>
        <w:pStyle w:val="Heading2"/>
      </w:pPr>
      <w:r>
        <w:t xml:space="preserve">2.9 Summary of Derived Parameters</w:t>
      </w:r>
    </w:p>
    <w:p>
      <w:pPr>
        <w:pStyle w:val="FirstParagraph"/>
      </w:pPr>
      <w:r>
        <w:t xml:space="preserve">To summarize the mathematical framework covered in this chapter, the following relationships dictate the design of any Spread Spectrum System:</w:t>
      </w:r>
    </w:p>
    <w:p>
      <w:pPr>
        <w:pStyle w:val="Compact"/>
        <w:numPr>
          <w:ilvl w:val="0"/>
          <w:numId w:val="1017"/>
        </w:numPr>
      </w:pPr>
      <w:r>
        <w:rPr>
          <w:b/>
          <w:bCs/>
        </w:rPr>
        <w:t xml:space="preserve">Shannon Capacity:</w:t>
      </w:r>
      <w:r>
        <w:t xml:space="preserve"> </w:t>
      </w:r>
      <m:oMath>
        <m:r>
          <m:t>C</m:t>
        </m:r>
        <m:r>
          <m:rPr>
            <m:sty m:val="p"/>
          </m:rPr>
          <m:t>=</m:t>
        </m:r>
        <m:r>
          <m:t>Δ</m:t>
        </m:r>
        <m:r>
          <m:t>F</m:t>
        </m:r>
        <m:sSub>
          <m:e>
            <m:r>
              <m:rPr>
                <m:sty m:val="p"/>
              </m:rPr>
              <m:t>log</m:t>
            </m:r>
          </m:e>
          <m:sub>
            <m:r>
              <m:t>2</m:t>
            </m:r>
          </m:sub>
        </m:sSub>
        <m:d>
          <m:dPr>
            <m:begChr m:val="("/>
            <m:endChr m:val=")"/>
            <m:sepChr m:val=""/>
            <m:grow/>
          </m:dPr>
          <m:e>
            <m:r>
              <m:t>1</m:t>
            </m:r>
            <m:r>
              <m:rPr>
                <m:sty m:val="p"/>
              </m:rPr>
              <m:t>+</m:t>
            </m:r>
            <m:r>
              <m:t>S</m:t>
            </m:r>
            <m:r>
              <m:rPr>
                <m:sty m:val="p"/>
              </m:rPr>
              <m:t>/</m:t>
            </m:r>
            <m:r>
              <m:t>N</m:t>
            </m:r>
          </m:e>
        </m:d>
      </m:oMath>
      <w:r>
        <w:t xml:space="preserve"> </w:t>
      </w:r>
      <w:r>
        <w:t xml:space="preserve">(Fundamental Limit)</w:t>
      </w:r>
    </w:p>
    <w:p>
      <w:pPr>
        <w:pStyle w:val="Compact"/>
        <w:numPr>
          <w:ilvl w:val="0"/>
          <w:numId w:val="1017"/>
        </w:numPr>
      </w:pPr>
      <w:r>
        <w:rPr>
          <w:b/>
          <w:bCs/>
        </w:rPr>
        <w:t xml:space="preserve">Processing Gain:</w:t>
      </w:r>
      <w:r>
        <w:t xml:space="preserve"> </w:t>
      </w:r>
      <m:oMath>
        <m:sSub>
          <m:e>
            <m:r>
              <m:t>G</m:t>
            </m:r>
          </m:e>
          <m:sub>
            <m:r>
              <m:t>p</m:t>
            </m:r>
          </m:sub>
        </m:sSub>
        <m:r>
          <m:rPr>
            <m:sty m:val="p"/>
          </m:rPr>
          <m:t>=</m:t>
        </m:r>
        <m:r>
          <m:t>10</m:t>
        </m:r>
        <m:r>
          <m:rPr>
            <m:sty m:val="p"/>
          </m:rPr>
          <m:t>log</m:t>
        </m:r>
        <m:d>
          <m:dPr>
            <m:begChr m:val="("/>
            <m:endChr m:val=")"/>
            <m:sepChr m:val=""/>
            <m:grow/>
          </m:dPr>
          <m:e>
            <m:r>
              <m:t>Δ</m:t>
            </m:r>
            <m:sSub>
              <m:e>
                <m:r>
                  <m:t>F</m:t>
                </m:r>
              </m:e>
              <m:sub>
                <m:r>
                  <m:rPr>
                    <m:nor/>
                    <m:sty m:val="p"/>
                  </m:rPr>
                  <m:t>rf</m:t>
                </m:r>
              </m:sub>
            </m:sSub>
            <m:r>
              <m:rPr>
                <m:sty m:val="p"/>
              </m:rPr>
              <m:t>/</m:t>
            </m:r>
            <m:r>
              <m:t>Δ</m:t>
            </m:r>
            <m:sSub>
              <m:e>
                <m:r>
                  <m:t>F</m:t>
                </m:r>
              </m:e>
              <m:sub>
                <m:r>
                  <m:rPr>
                    <m:nor/>
                    <m:sty m:val="p"/>
                  </m:rPr>
                  <m:t>info</m:t>
                </m:r>
              </m:sub>
            </m:sSub>
          </m:e>
        </m:d>
        <m:r>
          <m:rPr>
            <m:sty m:val="p"/>
          </m:rPr>
          <m:t>=</m:t>
        </m:r>
        <m:r>
          <m:t>10</m:t>
        </m:r>
        <m:r>
          <m:rPr>
            <m:sty m:val="p"/>
          </m:rPr>
          <m:t>log</m:t>
        </m:r>
        <m:d>
          <m:dPr>
            <m:begChr m:val="("/>
            <m:endChr m:val=")"/>
            <m:sepChr m:val=""/>
            <m:grow/>
          </m:dPr>
          <m:e>
            <m:sSub>
              <m:e>
                <m:r>
                  <m:t>N</m:t>
                </m:r>
              </m:e>
              <m:sub>
                <m:r>
                  <m:t>c</m:t>
                </m:r>
              </m:sub>
            </m:sSub>
          </m:e>
        </m:d>
      </m:oMath>
    </w:p>
    <w:p>
      <w:pPr>
        <w:pStyle w:val="Compact"/>
        <w:numPr>
          <w:ilvl w:val="0"/>
          <w:numId w:val="1017"/>
        </w:numPr>
      </w:pPr>
      <w:r>
        <w:rPr>
          <w:b/>
          <w:bCs/>
        </w:rPr>
        <w:t xml:space="preserve">Output SNR:</w:t>
      </w:r>
      <w:r>
        <w:t xml:space="preserve"> </w:t>
      </w:r>
      <m:oMath>
        <m:sSub>
          <m:e>
            <m:r>
              <m:rPr>
                <m:nor/>
                <m:sty m:val="p"/>
              </m:rPr>
              <m:t>SNR</m:t>
            </m:r>
          </m:e>
          <m:sub>
            <m:r>
              <m:rPr>
                <m:nor/>
                <m:sty m:val="p"/>
              </m:rPr>
              <m:t>out</m:t>
            </m:r>
          </m:sub>
        </m:sSub>
        <m:r>
          <m:rPr>
            <m:sty m:val="p"/>
          </m:rPr>
          <m:t>=</m:t>
        </m:r>
        <m:sSub>
          <m:e>
            <m:r>
              <m:rPr>
                <m:nor/>
                <m:sty m:val="p"/>
              </m:rPr>
              <m:t>SNR</m:t>
            </m:r>
          </m:e>
          <m:sub>
            <m:r>
              <m:rPr>
                <m:nor/>
                <m:sty m:val="p"/>
              </m:rPr>
              <m:t>in</m:t>
            </m:r>
          </m:sub>
        </m:sSub>
        <m:r>
          <m:rPr>
            <m:sty m:val="p"/>
          </m:rPr>
          <m:t>+</m:t>
        </m:r>
        <m:sSub>
          <m:e>
            <m:r>
              <m:t>G</m:t>
            </m:r>
          </m:e>
          <m:sub>
            <m:r>
              <m:t>p</m:t>
            </m:r>
          </m:sub>
        </m:sSub>
      </m:oMath>
    </w:p>
    <w:p>
      <w:pPr>
        <w:pStyle w:val="Compact"/>
        <w:numPr>
          <w:ilvl w:val="0"/>
          <w:numId w:val="1017"/>
        </w:numPr>
      </w:pPr>
      <w:r>
        <w:rPr>
          <w:b/>
          <w:bCs/>
        </w:rPr>
        <w:t xml:space="preserve">Jamming Margin:</w:t>
      </w:r>
      <w:r>
        <w:t xml:space="preserve"> </w:t>
      </w:r>
      <m:oMath>
        <m:sSub>
          <m:e>
            <m:r>
              <m:rPr>
                <m:nor/>
                <m:sty m:val="p"/>
              </m:rPr>
              <m:t>Jamming Margin</m:t>
            </m:r>
          </m:e>
          <m:sub>
            <m:r>
              <m:rPr>
                <m:nor/>
                <m:sty m:val="p"/>
              </m:rPr>
              <m:t>dB</m:t>
            </m:r>
          </m:sub>
        </m:sSub>
        <m:r>
          <m:rPr>
            <m:sty m:val="p"/>
          </m:rPr>
          <m:t>=</m:t>
        </m:r>
        <m:sSub>
          <m:e>
            <m:r>
              <m:t>G</m:t>
            </m:r>
          </m:e>
          <m:sub>
            <m:r>
              <m:t>p</m:t>
            </m:r>
          </m:sub>
        </m:sSub>
        <m:r>
          <m:rPr>
            <m:sty m:val="p"/>
          </m:rPr>
          <m:t>−</m:t>
        </m:r>
        <m:d>
          <m:dPr>
            <m:begChr m:val="["/>
            <m:endChr m:val="]"/>
            <m:sepChr m:val=""/>
            <m:grow/>
          </m:dPr>
          <m:e>
            <m:sSub>
              <m:e>
                <m:r>
                  <m:t>L</m:t>
                </m:r>
              </m:e>
              <m:sub>
                <m:r>
                  <m:rPr>
                    <m:nor/>
                    <m:sty m:val="p"/>
                  </m:rPr>
                  <m:t>impl</m:t>
                </m:r>
              </m:sub>
            </m:sSub>
            <m:r>
              <m:rPr>
                <m:sty m:val="p"/>
              </m:rPr>
              <m:t>+</m:t>
            </m:r>
            <m:d>
              <m:dPr>
                <m:begChr m:val="("/>
                <m:endChr m:val=")"/>
                <m:sepChr m:val=""/>
                <m:grow/>
              </m:dPr>
              <m:e>
                <m:sSub>
                  <m:e>
                    <m:r>
                      <m:rPr>
                        <m:nor/>
                        <m:sty m:val="p"/>
                      </m:rPr>
                      <m:t>SNR</m:t>
                    </m:r>
                  </m:e>
                  <m:sub>
                    <m:r>
                      <m:rPr>
                        <m:nor/>
                        <m:sty m:val="p"/>
                      </m:rPr>
                      <m:t>req</m:t>
                    </m:r>
                  </m:sub>
                </m:sSub>
              </m:e>
            </m:d>
          </m:e>
        </m:d>
      </m:oMath>
    </w:p>
    <w:p>
      <w:pPr>
        <w:pStyle w:val="Compact"/>
        <w:numPr>
          <w:ilvl w:val="1"/>
          <w:numId w:val="1018"/>
        </w:numPr>
      </w:pPr>
      <w:r>
        <w:t xml:space="preserve">Where</w:t>
      </w:r>
      <w:r>
        <w:t xml:space="preserve"> </w:t>
      </w:r>
      <m:oMath>
        <m:sSub>
          <m:e>
            <m:r>
              <m:t>L</m:t>
            </m:r>
          </m:e>
          <m:sub>
            <m:r>
              <m:rPr>
                <m:nor/>
                <m:sty m:val="p"/>
              </m:rPr>
              <m:t>impl</m:t>
            </m:r>
          </m:sub>
        </m:sSub>
      </m:oMath>
      <w:r>
        <w:t xml:space="preserve"> </w:t>
      </w:r>
      <w:r>
        <w:t xml:space="preserve">is implementation loss, and</w:t>
      </w:r>
      <w:r>
        <w:t xml:space="preserve"> </w:t>
      </w:r>
      <m:oMath>
        <m:sSub>
          <m:e>
            <m:r>
              <m:rPr>
                <m:nor/>
                <m:sty m:val="p"/>
              </m:rPr>
              <m:t>SNR</m:t>
            </m:r>
          </m:e>
          <m:sub>
            <m:r>
              <m:rPr>
                <m:nor/>
                <m:sty m:val="p"/>
              </m:rPr>
              <m:t>req</m:t>
            </m:r>
          </m:sub>
        </m:sSub>
      </m:oMath>
      <w:r>
        <w:t xml:space="preserve"> </w:t>
      </w:r>
      <w:r>
        <w:t xml:space="preserve">is required SNR for the modulation.</w:t>
      </w:r>
    </w:p>
    <w:p>
      <w:pPr>
        <w:pStyle w:val="FirstParagraph"/>
      </w:pPr>
      <w:r>
        <w:rPr>
          <w:i/>
          <w:iCs/>
        </w:rPr>
        <w:t xml:space="preserve">In summary, Spread Spectrum technology is not magic; it is the deliberate application of the Shannon-Hartley theorem to circumvent the physical reality of noise and interference.</w:t>
      </w:r>
    </w:p>
    <w:p>
      <w:pPr>
        <w:pStyle w:val="CaptionedFigure"/>
      </w:pPr>
      <w:r>
        <w:drawing>
          <wp:inline>
            <wp:extent cx="5334000" cy="4000500"/>
            <wp:effectExtent b="0" l="0" r="0" t="0"/>
            <wp:docPr descr="Spread Spectrum Design Architecture" title="" id="116" name="Picture"/>
            <a:graphic>
              <a:graphicData uri="http://schemas.openxmlformats.org/drawingml/2006/picture">
                <pic:pic>
                  <pic:nvPicPr>
                    <pic:cNvPr descr="https://image.slideserve.com/680925/wlan-technologies-l.jpg" id="117" name="Picture"/>
                    <pic:cNvPicPr>
                      <a:picLocks noChangeArrowheads="1" noChangeAspect="1"/>
                    </pic:cNvPicPr>
                  </pic:nvPicPr>
                  <pic:blipFill>
                    <a:blip r:embed="rId115"/>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Spread Spectrum Design Architecture</w:t>
      </w:r>
    </w:p>
    <w:p>
      <w:r>
        <w:pict>
          <v:rect style="width:0;height:1.5pt" o:hralign="center" o:hrstd="t" o:hr="t"/>
        </w:pict>
      </w:r>
    </w:p>
    <w:bookmarkEnd w:id="118"/>
    <w:bookmarkEnd w:id="119"/>
    <w:bookmarkStart w:id="161" w:name="Xd4a4edb92e444c6751f6380f9ecf48eaa40ea06"/>
    <w:p>
      <w:pPr>
        <w:pStyle w:val="Heading1"/>
      </w:pPr>
      <w:r>
        <w:t xml:space="preserve">Chapter Gain, Spreading Factors, and Signal-to-Noise Ratio (SNR) Formulas</w:t>
      </w:r>
    </w:p>
    <w:bookmarkStart w:id="120" w:name="Xcc50f5d3f09e701db9635a16fa70daffd39f092"/>
    <w:p>
      <w:pPr>
        <w:pStyle w:val="Heading2"/>
      </w:pPr>
      <w:r>
        <w:t xml:space="preserve">3.1 The Fundamental Problem: Why Spread Spectrum Requires a New Analytical Framework</w:t>
      </w:r>
    </w:p>
    <w:p>
      <w:pPr>
        <w:pStyle w:val="FirstParagraph"/>
      </w:pPr>
      <w:r>
        <w:t xml:space="preserve">In conventional narrowband communication systems, the signal occupies a bandwidth that is just wide enough to accommodate the information data rate. The Signal-to-Noise Ratio (SNR) at the receiver input is straightforwardly defined as the ratio of the received signal power to the noise power within that narrow bandwidth. A higher SNR means a cleaner signal, fewer bit errors, and more reliable communication. Engineers have relied on this simple relationship for over a century.</w:t>
      </w:r>
    </w:p>
    <w:p>
      <w:pPr>
        <w:pStyle w:val="BodyText"/>
      </w:pPr>
      <w:r>
        <w:t xml:space="preserve">Spread spectrum technology fundamentally disrupts this simple picture. By deliberately spreading the signal across a bandwidth that is orders of magnitude wider than the information bandwidth, the SNR at any single frequency within that wide band becomes vanishingly small—often negative when expressed in decibels, meaning the signal power is literally below the noise floor. And yet, the receiver successfully recovers the information. This apparent paradox is resolved by the concept of</w:t>
      </w:r>
      <w:r>
        <w:t xml:space="preserve"> </w:t>
      </w:r>
      <w:r>
        <w:rPr>
          <w:b/>
          <w:bCs/>
        </w:rPr>
        <w:t xml:space="preserve">processing gain</w:t>
      </w:r>
      <w:r>
        <w:t xml:space="preserve">, which quantifies the improvement in SNR that the despreading process provides.</w:t>
      </w:r>
    </w:p>
    <w:p>
      <w:pPr>
        <w:pStyle w:val="BodyText"/>
      </w:pPr>
      <w:r>
        <w:t xml:space="preserve">Understanding processing gain, spreading factors, and their relationship to SNR is not merely an academic exercise. These concepts are the engineering backbone of every spread spectrum system ever designed. They determine how much interference a system can tolerate, how many users can share a frequency band, how much transmit power is needed, and ultimately whether a communication link will work at all. This chapter provides an exhaustive, rigorous treatment of these critical parameters.</w:t>
      </w:r>
    </w:p>
    <w:p>
      <w:r>
        <w:pict>
          <v:rect style="width:0;height:1.5pt" o:hralign="center" o:hrstd="t" o:hr="t"/>
        </w:pict>
      </w:r>
    </w:p>
    <w:bookmarkEnd w:id="120"/>
    <w:bookmarkStart w:id="124" w:name="X2255940ca59eed7873cd37d66696fa706914ac0"/>
    <w:p>
      <w:pPr>
        <w:pStyle w:val="Heading2"/>
      </w:pPr>
      <w:r>
        <w:t xml:space="preserve">3.2 Bandwidth Fundamentals: Information Bandwidth vs. RF Bandwidth</w:t>
      </w:r>
    </w:p>
    <w:p>
      <w:pPr>
        <w:pStyle w:val="FirstParagraph"/>
      </w:pPr>
      <w:r>
        <w:t xml:space="preserve">Before defining processing gain, we must precisely distinguish between two fundamentally different bandwidths that exist in every spread spectrum system.</w:t>
      </w:r>
    </w:p>
    <w:bookmarkStart w:id="121" w:name="information-bandwidth-baseband-bandwidth"/>
    <w:p>
      <w:pPr>
        <w:pStyle w:val="Heading3"/>
      </w:pPr>
      <w:r>
        <w:t xml:space="preserve">3.2.1 Information Bandwidth (Baseband Bandwidth)</w:t>
      </w:r>
    </w:p>
    <w:p>
      <w:pPr>
        <w:pStyle w:val="FirstParagraph"/>
      </w:pPr>
      <w:r>
        <w:t xml:space="preserve">The</w:t>
      </w:r>
      <w:r>
        <w:t xml:space="preserve"> </w:t>
      </w:r>
      <w:r>
        <w:rPr>
          <w:b/>
          <w:bCs/>
        </w:rPr>
        <w:t xml:space="preserve">information bandwidth</w:t>
      </w:r>
      <w:r>
        <w:t xml:space="preserve">, denoted as</w:t>
      </w:r>
      <w:r>
        <w:t xml:space="preserve"> </w:t>
      </w:r>
      <m:oMath>
        <m:sSub>
          <m:e>
            <m:r>
              <m:t>B</m:t>
            </m:r>
          </m:e>
          <m:sub>
            <m:r>
              <m:t>b</m:t>
            </m:r>
          </m:sub>
        </m:sSub>
      </m:oMath>
      <w:r>
        <w:t xml:space="preserve"> </w:t>
      </w:r>
      <w:r>
        <w:t xml:space="preserve">or sometimes</w:t>
      </w:r>
      <w:r>
        <w:t xml:space="preserve"> </w:t>
      </w:r>
      <m:oMath>
        <m:sSub>
          <m:e>
            <m:r>
              <m:t>B</m:t>
            </m:r>
          </m:e>
          <m:sub>
            <m:r>
              <m:t>m</m:t>
            </m:r>
          </m:sub>
        </m:sSub>
      </m:oMath>
      <w:r>
        <w:t xml:space="preserve"> </w:t>
      </w:r>
      <w:r>
        <w:t xml:space="preserve">(message bandwidth), is the minimum bandwidth required to transmit the data signal without loss of information. For a digital signal transmitting at a bit rate</w:t>
      </w:r>
      <w:r>
        <w:t xml:space="preserve"> </w:t>
      </w:r>
      <m:oMath>
        <m:sSub>
          <m:e>
            <m:r>
              <m:t>R</m:t>
            </m:r>
          </m:e>
          <m:sub>
            <m:r>
              <m:t>b</m:t>
            </m:r>
          </m:sub>
        </m:sSub>
      </m:oMath>
      <w:r>
        <w:t xml:space="preserve"> </w:t>
      </w:r>
      <w:r>
        <w:t xml:space="preserve">bits per second, the theoretical minimum bandwidth required is given by the Nyquist criterion:</w:t>
      </w:r>
    </w:p>
    <w:p>
      <w:pPr>
        <w:pStyle w:val="BodyText"/>
      </w:pPr>
      <m:oMathPara>
        <m:oMathParaPr>
          <m:jc m:val="center"/>
        </m:oMathParaPr>
        <m:oMath>
          <m:sSub>
            <m:e>
              <m:r>
                <m:t>B</m:t>
              </m:r>
            </m:e>
            <m:sub>
              <m:r>
                <m:t>b</m:t>
              </m:r>
            </m:sub>
          </m:sSub>
          <m:r>
            <m:rPr>
              <m:sty m:val="p"/>
            </m:rPr>
            <m:t>=</m:t>
          </m:r>
          <m:f>
            <m:fPr>
              <m:type m:val="bar"/>
            </m:fPr>
            <m:num>
              <m:sSub>
                <m:e>
                  <m:r>
                    <m:t>R</m:t>
                  </m:r>
                </m:e>
                <m:sub>
                  <m:r>
                    <m:t>b</m:t>
                  </m:r>
                </m:sub>
              </m:sSub>
            </m:num>
            <m:den>
              <m:r>
                <m:t>2</m:t>
              </m:r>
            </m:den>
          </m:f>
          <m:r>
            <m:t> </m:t>
          </m:r>
          <m:r>
            <m:rPr>
              <m:nor/>
              <m:sty m:val="p"/>
            </m:rPr>
            <m:t>(for baseband transmission)</m:t>
          </m:r>
        </m:oMath>
      </m:oMathPara>
    </w:p>
    <w:p>
      <w:pPr>
        <w:pStyle w:val="FirstParagraph"/>
      </w:pPr>
      <w:r>
        <w:t xml:space="preserve">For passband transmission using double-sideband modulation, the required bandwidth is:</w:t>
      </w:r>
    </w:p>
    <w:p>
      <w:pPr>
        <w:pStyle w:val="BodyText"/>
      </w:pPr>
      <m:oMathPara>
        <m:oMathParaPr>
          <m:jc m:val="center"/>
        </m:oMathParaPr>
        <m:oMath>
          <m:sSub>
            <m:e>
              <m:r>
                <m:t>B</m:t>
              </m:r>
            </m:e>
            <m:sub>
              <m:r>
                <m:t>b</m:t>
              </m:r>
            </m:sub>
          </m:sSub>
          <m:r>
            <m:rPr>
              <m:sty m:val="p"/>
            </m:rPr>
            <m:t>=</m:t>
          </m:r>
          <m:sSub>
            <m:e>
              <m:r>
                <m:t>R</m:t>
              </m:r>
            </m:e>
            <m:sub>
              <m:r>
                <m:t>b</m:t>
              </m:r>
            </m:sub>
          </m:sSub>
          <m:r>
            <m:t> </m:t>
          </m:r>
          <m:r>
            <m:rPr>
              <m:nor/>
              <m:sty m:val="p"/>
            </m:rPr>
            <m:t>(for BPSK)</m:t>
          </m:r>
        </m:oMath>
      </m:oMathPara>
    </w:p>
    <w:p>
      <w:pPr>
        <w:pStyle w:val="FirstParagraph"/>
      </w:pPr>
      <w:r>
        <w:t xml:space="preserve">More generally, for M-ary modulation schemes:</w:t>
      </w:r>
    </w:p>
    <w:p>
      <w:pPr>
        <w:pStyle w:val="BodyText"/>
      </w:pPr>
      <m:oMathPara>
        <m:oMathParaPr>
          <m:jc m:val="center"/>
        </m:oMathParaPr>
        <m:oMath>
          <m:sSub>
            <m:e>
              <m:r>
                <m:t>B</m:t>
              </m:r>
            </m:e>
            <m:sub>
              <m:r>
                <m:t>b</m:t>
              </m:r>
            </m:sub>
          </m:sSub>
          <m:r>
            <m:rPr>
              <m:sty m:val="p"/>
            </m:rPr>
            <m:t>=</m:t>
          </m:r>
          <m:f>
            <m:fPr>
              <m:type m:val="bar"/>
            </m:fPr>
            <m:num>
              <m:sSub>
                <m:e>
                  <m:r>
                    <m:t>R</m:t>
                  </m:r>
                </m:e>
                <m:sub>
                  <m:r>
                    <m:t>b</m:t>
                  </m:r>
                </m:sub>
              </m:sSub>
            </m:num>
            <m:den>
              <m:sSub>
                <m:e>
                  <m:r>
                    <m:rPr>
                      <m:sty m:val="p"/>
                    </m:rPr>
                    <m:t>log</m:t>
                  </m:r>
                </m:e>
                <m:sub>
                  <m:r>
                    <m:t>2</m:t>
                  </m:r>
                </m:sub>
              </m:sSub>
              <m:d>
                <m:dPr>
                  <m:begChr m:val="("/>
                  <m:endChr m:val=")"/>
                  <m:sepChr m:val=""/>
                  <m:grow/>
                </m:dPr>
                <m:e>
                  <m:r>
                    <m:t>M</m:t>
                  </m:r>
                </m:e>
              </m:d>
            </m:den>
          </m:f>
        </m:oMath>
      </m:oMathPara>
    </w:p>
    <w:p>
      <w:pPr>
        <w:pStyle w:val="FirstParagraph"/>
      </w:pPr>
      <w:r>
        <w:t xml:space="preserve">where</w:t>
      </w:r>
      <w:r>
        <w:t xml:space="preserve"> </w:t>
      </w:r>
      <m:oMath>
        <m:r>
          <m:t>M</m:t>
        </m:r>
      </m:oMath>
      <w:r>
        <w:t xml:space="preserve"> </w:t>
      </w:r>
      <w:r>
        <w:t xml:space="preserve">is the number of symbols in the modulation alphabet. For example:</w:t>
      </w:r>
      <w:r>
        <w:t xml:space="preserve"> </w:t>
      </w:r>
      <w:r>
        <w:t xml:space="preserve">-</w:t>
      </w:r>
      <w:r>
        <w:t xml:space="preserve"> </w:t>
      </w:r>
      <w:r>
        <w:rPr>
          <w:b/>
          <w:bCs/>
        </w:rPr>
        <w:t xml:space="preserve">BPSK</w:t>
      </w:r>
      <w:r>
        <w:t xml:space="preserve"> </w:t>
      </w:r>
      <w:r>
        <w:t xml:space="preserve">(</w:t>
      </w:r>
      <m:oMath>
        <m:r>
          <m:t>M</m:t>
        </m:r>
        <m:r>
          <m:rPr>
            <m:sty m:val="p"/>
          </m:rPr>
          <m:t>=</m:t>
        </m:r>
        <m:r>
          <m:t>2</m:t>
        </m:r>
      </m:oMath>
      <w:r>
        <w:t xml:space="preserve">):</w:t>
      </w:r>
      <w:r>
        <w:t xml:space="preserve"> </w:t>
      </w:r>
      <m:oMath>
        <m:sSub>
          <m:e>
            <m:r>
              <m:t>B</m:t>
            </m:r>
          </m:e>
          <m:sub>
            <m:r>
              <m:t>b</m:t>
            </m:r>
          </m:sub>
        </m:sSub>
        <m:r>
          <m:rPr>
            <m:sty m:val="p"/>
          </m:rPr>
          <m:t>=</m:t>
        </m:r>
        <m:sSub>
          <m:e>
            <m:r>
              <m:t>R</m:t>
            </m:r>
          </m:e>
          <m:sub>
            <m:r>
              <m:t>b</m:t>
            </m:r>
          </m:sub>
        </m:sSub>
      </m:oMath>
      <w:r>
        <w:t xml:space="preserve"> </w:t>
      </w:r>
      <w:r>
        <w:t xml:space="preserve">-</w:t>
      </w:r>
      <w:r>
        <w:t xml:space="preserve"> </w:t>
      </w:r>
      <w:r>
        <w:rPr>
          <w:b/>
          <w:bCs/>
        </w:rPr>
        <w:t xml:space="preserve">QPSK</w:t>
      </w:r>
      <w:r>
        <w:t xml:space="preserve"> </w:t>
      </w:r>
      <w:r>
        <w:t xml:space="preserve">(</w:t>
      </w:r>
      <m:oMath>
        <m:r>
          <m:t>M</m:t>
        </m:r>
        <m:r>
          <m:rPr>
            <m:sty m:val="p"/>
          </m:rPr>
          <m:t>=</m:t>
        </m:r>
        <m:r>
          <m:t>4</m:t>
        </m:r>
      </m:oMath>
      <w:r>
        <w:t xml:space="preserve">):</w:t>
      </w:r>
      <w:r>
        <w:t xml:space="preserve"> </w:t>
      </w:r>
      <m:oMath>
        <m:sSub>
          <m:e>
            <m:r>
              <m:t>B</m:t>
            </m:r>
          </m:e>
          <m:sub>
            <m:r>
              <m:t>b</m:t>
            </m:r>
          </m:sub>
        </m:sSub>
        <m:r>
          <m:rPr>
            <m:sty m:val="p"/>
          </m:rPr>
          <m:t>=</m:t>
        </m:r>
        <m:sSub>
          <m:e>
            <m:r>
              <m:t>R</m:t>
            </m:r>
          </m:e>
          <m:sub>
            <m:r>
              <m:t>b</m:t>
            </m:r>
          </m:sub>
        </m:sSub>
        <m:r>
          <m:rPr>
            <m:sty m:val="p"/>
          </m:rPr>
          <m:t>/</m:t>
        </m:r>
        <m:r>
          <m:t>2</m:t>
        </m:r>
      </m:oMath>
      <w:r>
        <w:t xml:space="preserve"> </w:t>
      </w:r>
      <w:r>
        <w:t xml:space="preserve">-</w:t>
      </w:r>
      <w:r>
        <w:t xml:space="preserve"> </w:t>
      </w:r>
      <w:r>
        <w:rPr>
          <w:b/>
          <w:bCs/>
        </w:rPr>
        <w:t xml:space="preserve">16-QAM</w:t>
      </w:r>
      <w:r>
        <w:t xml:space="preserve"> </w:t>
      </w:r>
      <w:r>
        <w:t xml:space="preserve">(</w:t>
      </w:r>
      <m:oMath>
        <m:r>
          <m:t>M</m:t>
        </m:r>
        <m:r>
          <m:rPr>
            <m:sty m:val="p"/>
          </m:rPr>
          <m:t>=</m:t>
        </m:r>
        <m:r>
          <m:t>16</m:t>
        </m:r>
      </m:oMath>
      <w:r>
        <w:t xml:space="preserve">):</w:t>
      </w:r>
      <w:r>
        <w:t xml:space="preserve"> </w:t>
      </w:r>
      <m:oMath>
        <m:sSub>
          <m:e>
            <m:r>
              <m:t>B</m:t>
            </m:r>
          </m:e>
          <m:sub>
            <m:r>
              <m:t>b</m:t>
            </m:r>
          </m:sub>
        </m:sSub>
        <m:r>
          <m:rPr>
            <m:sty m:val="p"/>
          </m:rPr>
          <m:t>=</m:t>
        </m:r>
        <m:sSub>
          <m:e>
            <m:r>
              <m:t>R</m:t>
            </m:r>
          </m:e>
          <m:sub>
            <m:r>
              <m:t>b</m:t>
            </m:r>
          </m:sub>
        </m:sSub>
        <m:r>
          <m:rPr>
            <m:sty m:val="p"/>
          </m:rPr>
          <m:t>/</m:t>
        </m:r>
        <m:r>
          <m:t>4</m:t>
        </m:r>
      </m:oMath>
      <w:r>
        <w:t xml:space="preserve"> </w:t>
      </w:r>
      <w:r>
        <w:t xml:space="preserve">-</w:t>
      </w:r>
      <w:r>
        <w:t xml:space="preserve"> </w:t>
      </w:r>
      <w:r>
        <w:rPr>
          <w:b/>
          <w:bCs/>
        </w:rPr>
        <w:t xml:space="preserve">64-QAM</w:t>
      </w:r>
      <w:r>
        <w:t xml:space="preserve"> </w:t>
      </w:r>
      <w:r>
        <w:t xml:space="preserve">(</w:t>
      </w:r>
      <m:oMath>
        <m:r>
          <m:t>M</m:t>
        </m:r>
        <m:r>
          <m:rPr>
            <m:sty m:val="p"/>
          </m:rPr>
          <m:t>=</m:t>
        </m:r>
        <m:r>
          <m:t>64</m:t>
        </m:r>
      </m:oMath>
      <w:r>
        <w:t xml:space="preserve">):</w:t>
      </w:r>
      <w:r>
        <w:t xml:space="preserve"> </w:t>
      </w:r>
      <m:oMath>
        <m:sSub>
          <m:e>
            <m:r>
              <m:t>B</m:t>
            </m:r>
          </m:e>
          <m:sub>
            <m:r>
              <m:t>b</m:t>
            </m:r>
          </m:sub>
        </m:sSub>
        <m:r>
          <m:rPr>
            <m:sty m:val="p"/>
          </m:rPr>
          <m:t>=</m:t>
        </m:r>
        <m:sSub>
          <m:e>
            <m:r>
              <m:t>R</m:t>
            </m:r>
          </m:e>
          <m:sub>
            <m:r>
              <m:t>b</m:t>
            </m:r>
          </m:sub>
        </m:sSub>
        <m:r>
          <m:rPr>
            <m:sty m:val="p"/>
          </m:rPr>
          <m:t>/</m:t>
        </m:r>
        <m:r>
          <m:t>6</m:t>
        </m:r>
      </m:oMath>
    </w:p>
    <w:p>
      <w:pPr>
        <w:pStyle w:val="BodyText"/>
      </w:pPr>
      <w:r>
        <w:t xml:space="preserve">In practical systems, additional bandwidth is needed to account for filter roll-off and other implementation factors. For instance, the IEEE 802.11b standard transmits at 1 Mbps using DBPSK and occupies approximately 22 MHz of RF channel bandwidth—a ratio of about 22:1, which directly corresponds to the spreading factor.</w:t>
      </w:r>
    </w:p>
    <w:bookmarkEnd w:id="121"/>
    <w:bookmarkStart w:id="122" w:name="Xff0d0083b14d0bb522467b94385632761f9b848"/>
    <w:p>
      <w:pPr>
        <w:pStyle w:val="Heading3"/>
      </w:pPr>
      <w:r>
        <w:t xml:space="preserve">3.2.2 RF Transmission Bandwidth (Spread Bandwidth)</w:t>
      </w:r>
    </w:p>
    <w:p>
      <w:pPr>
        <w:pStyle w:val="FirstParagraph"/>
      </w:pPr>
      <w:r>
        <w:t xml:space="preserve">The</w:t>
      </w:r>
      <w:r>
        <w:t xml:space="preserve"> </w:t>
      </w:r>
      <w:r>
        <w:rPr>
          <w:b/>
          <w:bCs/>
        </w:rPr>
        <w:t xml:space="preserve">RF transmission bandwidth</w:t>
      </w:r>
      <w:r>
        <w:t xml:space="preserve">, denoted as</w:t>
      </w:r>
      <w:r>
        <w:t xml:space="preserve"> </w:t>
      </w:r>
      <m:oMath>
        <m:sSub>
          <m:e>
            <m:r>
              <m:t>B</m:t>
            </m:r>
          </m:e>
          <m:sub>
            <m:r>
              <m:t>R</m:t>
            </m:r>
            <m:r>
              <m:t>F</m:t>
            </m:r>
          </m:sub>
        </m:sSub>
      </m:oMath>
      <w:r>
        <w:t xml:space="preserve"> </w:t>
      </w:r>
      <w:r>
        <w:t xml:space="preserve">or</w:t>
      </w:r>
      <w:r>
        <w:t xml:space="preserve"> </w:t>
      </w:r>
      <m:oMath>
        <m:sSub>
          <m:e>
            <m:r>
              <m:t>B</m:t>
            </m:r>
          </m:e>
          <m:sub>
            <m:r>
              <m:t>S</m:t>
            </m:r>
            <m:r>
              <m:t>S</m:t>
            </m:r>
          </m:sub>
        </m:sSub>
      </m:oMath>
      <w:r>
        <w:t xml:space="preserve"> </w:t>
      </w:r>
      <w:r>
        <w:t xml:space="preserve">(spread spectrum bandwidth), is the total bandwidth that the signal actually occupies after the spreading operation. This bandwidth is determined by the characteristics of the spreading code and the modulation scheme used.</w:t>
      </w:r>
    </w:p>
    <w:p>
      <w:pPr>
        <w:pStyle w:val="BodyText"/>
      </w:pPr>
      <w:r>
        <w:t xml:space="preserve">For</w:t>
      </w:r>
      <w:r>
        <w:t xml:space="preserve"> </w:t>
      </w:r>
      <w:r>
        <w:rPr>
          <w:b/>
          <w:bCs/>
        </w:rPr>
        <w:t xml:space="preserve">DSSS systems</w:t>
      </w:r>
      <w:r>
        <w:t xml:space="preserve">, the RF bandwidth is determined by the chip rate</w:t>
      </w:r>
      <w:r>
        <w:t xml:space="preserve"> </w:t>
      </w:r>
      <m:oMath>
        <m:sSub>
          <m:e>
            <m:r>
              <m:t>R</m:t>
            </m:r>
          </m:e>
          <m:sub>
            <m:r>
              <m:t>c</m:t>
            </m:r>
          </m:sub>
        </m:sSub>
      </m:oMath>
      <w:r>
        <w:t xml:space="preserve"> </w:t>
      </w:r>
      <w:r>
        <w:t xml:space="preserve">of the pseudo-random noise (PN) code. The power spectral density of a DSSS signal using BPSK modulation follows a</w:t>
      </w:r>
      <w:r>
        <w:t xml:space="preserve"> </w:t>
      </w:r>
      <m:oMath>
        <m:sSup>
          <m:e>
            <m:d>
              <m:dPr>
                <m:begChr m:val="("/>
                <m:endChr m:val=")"/>
                <m:sepChr m:val=""/>
                <m:grow/>
              </m:dPr>
              <m:e>
                <m:r>
                  <m:rPr>
                    <m:sty m:val="p"/>
                  </m:rPr>
                  <m:t>sin</m:t>
                </m:r>
                <m:r>
                  <m:t>x</m:t>
                </m:r>
                <m:r>
                  <m:rPr>
                    <m:sty m:val="p"/>
                  </m:rPr>
                  <m:t>/</m:t>
                </m:r>
                <m:r>
                  <m:t>x</m:t>
                </m:r>
              </m:e>
            </m:d>
          </m:e>
          <m:sup>
            <m:r>
              <m:t>2</m:t>
            </m:r>
          </m:sup>
        </m:sSup>
      </m:oMath>
      <w:r>
        <w:t xml:space="preserve"> </w:t>
      </w:r>
      <w:r>
        <w:t xml:space="preserve">pattern, where the main lobe extends from</w:t>
      </w:r>
      <w:r>
        <w:t xml:space="preserve"> </w:t>
      </w:r>
      <m:oMath>
        <m:r>
          <m:rPr>
            <m:sty m:val="p"/>
          </m:rPr>
          <m:t>−</m:t>
        </m:r>
        <m:sSub>
          <m:e>
            <m:r>
              <m:t>R</m:t>
            </m:r>
          </m:e>
          <m:sub>
            <m:r>
              <m:t>c</m:t>
            </m:r>
          </m:sub>
        </m:sSub>
      </m:oMath>
      <w:r>
        <w:t xml:space="preserve"> </w:t>
      </w:r>
      <w:r>
        <w:t xml:space="preserve">to</w:t>
      </w:r>
      <w:r>
        <w:t xml:space="preserve"> </w:t>
      </w:r>
      <m:oMath>
        <m:r>
          <m:rPr>
            <m:sty m:val="p"/>
          </m:rPr>
          <m:t>+</m:t>
        </m:r>
        <m:sSub>
          <m:e>
            <m:r>
              <m:t>R</m:t>
            </m:r>
          </m:e>
          <m:sub>
            <m:r>
              <m:t>c</m:t>
            </m:r>
          </m:sub>
        </m:sSub>
      </m:oMath>
      <w:r>
        <w:t xml:space="preserve"> </w:t>
      </w:r>
      <w:r>
        <w:t xml:space="preserve">Hz relative to the carrier. The null-to-null bandwidth is therefore:</w:t>
      </w:r>
    </w:p>
    <w:p>
      <w:pPr>
        <w:pStyle w:val="BodyText"/>
      </w:pPr>
      <m:oMathPara>
        <m:oMathParaPr>
          <m:jc m:val="center"/>
        </m:oMathParaPr>
        <m:oMath>
          <m:sSub>
            <m:e>
              <m:r>
                <m:t>B</m:t>
              </m:r>
            </m:e>
            <m:sub>
              <m:r>
                <m:t>R</m:t>
              </m:r>
              <m:r>
                <m:t>F</m:t>
              </m:r>
            </m:sub>
          </m:sSub>
          <m:r>
            <m:rPr>
              <m:sty m:val="p"/>
            </m:rPr>
            <m:t>=</m:t>
          </m:r>
          <m:r>
            <m:t>2</m:t>
          </m:r>
          <m:sSub>
            <m:e>
              <m:r>
                <m:t>R</m:t>
              </m:r>
            </m:e>
            <m:sub>
              <m:r>
                <m:t>c</m:t>
              </m:r>
            </m:sub>
          </m:sSub>
          <m:r>
            <m:t> </m:t>
          </m:r>
          <m:r>
            <m:rPr>
              <m:nor/>
              <m:sty m:val="p"/>
            </m:rPr>
            <m:t>(null-to-null main lobe)</m:t>
          </m:r>
        </m:oMath>
      </m:oMathPara>
    </w:p>
    <w:p>
      <w:pPr>
        <w:pStyle w:val="FirstParagraph"/>
      </w:pPr>
      <w:r>
        <w:t xml:space="preserve">In practice, the first sidelobes are also significant, and practical systems often allocate:</w:t>
      </w:r>
    </w:p>
    <w:p>
      <w:pPr>
        <w:pStyle w:val="BodyText"/>
      </w:pPr>
      <m:oMathPara>
        <m:oMathParaPr>
          <m:jc m:val="center"/>
        </m:oMathParaPr>
        <m:oMath>
          <m:sSub>
            <m:e>
              <m:r>
                <m:t>B</m:t>
              </m:r>
            </m:e>
            <m:sub>
              <m:r>
                <m:t>R</m:t>
              </m:r>
              <m:r>
                <m:t>F</m:t>
              </m:r>
            </m:sub>
          </m:sSub>
          <m:r>
            <m:rPr>
              <m:sty m:val="p"/>
            </m:rPr>
            <m:t>≈</m:t>
          </m:r>
          <m:r>
            <m:t>2</m:t>
          </m:r>
          <m:sSub>
            <m:e>
              <m:r>
                <m:t>R</m:t>
              </m:r>
            </m:e>
            <m:sub>
              <m:r>
                <m:t>c</m:t>
              </m:r>
            </m:sub>
          </m:sSub>
        </m:oMath>
      </m:oMathPara>
    </w:p>
    <w:p>
      <w:pPr>
        <w:pStyle w:val="FirstParagraph"/>
      </w:pPr>
      <w:r>
        <w:t xml:space="preserve">For the IEEE 802.11b standard, the chip rate is 11 Mcps (Mega-chips per second), giving a null-to-null main lobe bandwidth of 22 MHz, which matches the standard’s channel allocation.</w:t>
      </w:r>
    </w:p>
    <w:p>
      <w:pPr>
        <w:pStyle w:val="BodyText"/>
      </w:pPr>
      <w:r>
        <w:t xml:space="preserve">For</w:t>
      </w:r>
      <w:r>
        <w:t xml:space="preserve"> </w:t>
      </w:r>
      <w:r>
        <w:rPr>
          <w:b/>
          <w:bCs/>
        </w:rPr>
        <w:t xml:space="preserve">FHSS systems</w:t>
      </w:r>
      <w:r>
        <w:t xml:space="preserve">, the RF bandwidth is determined by the total range over which the carrier hops. If there are</w:t>
      </w:r>
      <w:r>
        <w:t xml:space="preserve"> </w:t>
      </w:r>
      <m:oMath>
        <m:r>
          <m:t>N</m:t>
        </m:r>
      </m:oMath>
      <w:r>
        <w:t xml:space="preserve"> </w:t>
      </w:r>
      <w:r>
        <w:t xml:space="preserve">frequency slots, each of bandwidth</w:t>
      </w:r>
      <w:r>
        <w:t xml:space="preserve"> </w:t>
      </w:r>
      <m:oMath>
        <m:r>
          <m:t>w</m:t>
        </m:r>
      </m:oMath>
      <w:r>
        <w:t xml:space="preserve">, then:</w:t>
      </w:r>
    </w:p>
    <w:p>
      <w:pPr>
        <w:pStyle w:val="BodyText"/>
      </w:pPr>
      <m:oMathPara>
        <m:oMathParaPr>
          <m:jc m:val="center"/>
        </m:oMathParaPr>
        <m:oMath>
          <m:sSub>
            <m:e>
              <m:r>
                <m:t>B</m:t>
              </m:r>
            </m:e>
            <m:sub>
              <m:r>
                <m:t>R</m:t>
              </m:r>
              <m:r>
                <m:t>F</m:t>
              </m:r>
            </m:sub>
          </m:sSub>
          <m:r>
            <m:rPr>
              <m:sty m:val="p"/>
            </m:rPr>
            <m:t>=</m:t>
          </m:r>
          <m:r>
            <m:t>N</m:t>
          </m:r>
          <m:r>
            <m:rPr>
              <m:sty m:val="p"/>
            </m:rPr>
            <m:t>×</m:t>
          </m:r>
          <m:r>
            <m:t>w</m:t>
          </m:r>
        </m:oMath>
      </m:oMathPara>
    </w:p>
    <w:p>
      <w:pPr>
        <w:pStyle w:val="FirstParagraph"/>
      </w:pPr>
      <w:r>
        <w:t xml:space="preserve">For Bluetooth, there are 79 channels, each 1 MHz wide, giving a total spread bandwidth of 79 MHz in the 2.4 GHz ISM band.</w:t>
      </w:r>
    </w:p>
    <w:bookmarkEnd w:id="122"/>
    <w:bookmarkStart w:id="123" w:name="Xa8d473c2b5c768974ccc64033d129df60bf105b"/>
    <w:p>
      <w:pPr>
        <w:pStyle w:val="Heading3"/>
      </w:pPr>
      <w:r>
        <w:t xml:space="preserve">3.2.3 The Bandwidth Ratio: Foundation of Spreading</w:t>
      </w:r>
    </w:p>
    <w:p>
      <w:pPr>
        <w:pStyle w:val="FirstParagraph"/>
      </w:pPr>
      <w:r>
        <w:t xml:space="preserve">The ratio of these two bandwidths is the foundation upon which the entire concept of processing gain rests:</w:t>
      </w:r>
    </w:p>
    <w:p>
      <w:pPr>
        <w:pStyle w:val="BodyText"/>
      </w:pPr>
      <m:oMathPara>
        <m:oMathParaPr>
          <m:jc m:val="center"/>
        </m:oMathParaPr>
        <m:oMath>
          <m:r>
            <m:rPr>
              <m:nor/>
              <m:sty m:val="p"/>
            </m:rPr>
            <m:t>Bandwidth Ratio</m:t>
          </m:r>
          <m:r>
            <m:rPr>
              <m:sty m:val="p"/>
            </m:rPr>
            <m:t>=</m:t>
          </m:r>
          <m:f>
            <m:fPr>
              <m:type m:val="bar"/>
            </m:fPr>
            <m:num>
              <m:sSub>
                <m:e>
                  <m:r>
                    <m:t>B</m:t>
                  </m:r>
                </m:e>
                <m:sub>
                  <m:r>
                    <m:t>R</m:t>
                  </m:r>
                  <m:r>
                    <m:t>F</m:t>
                  </m:r>
                </m:sub>
              </m:sSub>
            </m:num>
            <m:den>
              <m:sSub>
                <m:e>
                  <m:r>
                    <m:t>B</m:t>
                  </m:r>
                </m:e>
                <m:sub>
                  <m:r>
                    <m:t>b</m:t>
                  </m:r>
                </m:sub>
              </m:sSub>
            </m:den>
          </m:f>
        </m:oMath>
      </m:oMathPara>
    </w:p>
    <w:p>
      <w:pPr>
        <w:pStyle w:val="FirstParagraph"/>
      </w:pPr>
      <w:r>
        <w:t xml:space="preserve">This ratio is always much greater than 1 for spread spectrum systems. Typical values range from 10 to 10,000 or more, depending on the application.</w:t>
      </w:r>
    </w:p>
    <w:p>
      <w:r>
        <w:pict>
          <v:rect style="width:0;height:1.5pt" o:hralign="center" o:hrstd="t" o:hr="t"/>
        </w:pict>
      </w:r>
    </w:p>
    <w:bookmarkEnd w:id="123"/>
    <w:bookmarkEnd w:id="124"/>
    <w:bookmarkStart w:id="130" w:name="Xd4fe3919c773cd52089fb2b90776fbffc342787"/>
    <w:p>
      <w:pPr>
        <w:pStyle w:val="Heading2"/>
      </w:pPr>
      <w:r>
        <w:t xml:space="preserve">3.3 Processing Gain: Definition, Derivation, and Deep Analysis</w:t>
      </w:r>
    </w:p>
    <w:bookmarkStart w:id="125" w:name="conceptual-definition"/>
    <w:p>
      <w:pPr>
        <w:pStyle w:val="Heading3"/>
      </w:pPr>
      <w:r>
        <w:t xml:space="preserve">3.3.1 Conceptual Definition</w:t>
      </w:r>
    </w:p>
    <w:p>
      <w:pPr>
        <w:pStyle w:val="FirstParagraph"/>
      </w:pPr>
      <w:r>
        <w:rPr>
          <w:b/>
          <w:bCs/>
        </w:rPr>
        <w:t xml:space="preserve">Processing gain</w:t>
      </w:r>
      <w:r>
        <w:t xml:space="preserve"> </w:t>
      </w:r>
      <w:r>
        <w:t xml:space="preserve">(</w:t>
      </w:r>
      <m:oMath>
        <m:sSub>
          <m:e>
            <m:r>
              <m:t>G</m:t>
            </m:r>
          </m:e>
          <m:sub>
            <m:r>
              <m:t>p</m:t>
            </m:r>
          </m:sub>
        </m:sSub>
      </m:oMath>
      <w:r>
        <w:t xml:space="preserve">), also called</w:t>
      </w:r>
      <w:r>
        <w:t xml:space="preserve"> </w:t>
      </w:r>
      <w:r>
        <w:rPr>
          <w:b/>
          <w:bCs/>
        </w:rPr>
        <w:t xml:space="preserve">spreading gain</w:t>
      </w:r>
      <w:r>
        <w:t xml:space="preserve"> </w:t>
      </w:r>
      <w:r>
        <w:t xml:space="preserve">or</w:t>
      </w:r>
      <w:r>
        <w:t xml:space="preserve"> </w:t>
      </w:r>
      <w:r>
        <w:rPr>
          <w:b/>
          <w:bCs/>
        </w:rPr>
        <w:t xml:space="preserve">spreading factor</w:t>
      </w:r>
      <w:r>
        <w:t xml:space="preserve"> </w:t>
      </w:r>
      <w:r>
        <w:t xml:space="preserve">in some contexts, is the ratio of the spread (RF) bandwidth to the information (baseband) bandwidth. It represents the factor by which the despreading process improves the SNR of the received signal.</w:t>
      </w:r>
    </w:p>
    <w:p>
      <w:pPr>
        <w:pStyle w:val="BodyText"/>
      </w:pPr>
      <w:r>
        <w:t xml:space="preserve">Conceptually, processing gain answers the question:</w:t>
      </w:r>
      <w:r>
        <w:t xml:space="preserve"> </w:t>
      </w:r>
      <w:r>
        <w:t xml:space="preserve">“</w:t>
      </w:r>
      <w:r>
        <w:t xml:space="preserve">By what factor does the system improve the signal quality through the spreading and despreading operations?</w:t>
      </w:r>
      <w:r>
        <w:t xml:space="preserve">”</w:t>
      </w:r>
    </w:p>
    <w:bookmarkEnd w:id="125"/>
    <w:bookmarkStart w:id="126" w:name="mathematical-definition"/>
    <w:p>
      <w:pPr>
        <w:pStyle w:val="Heading3"/>
      </w:pPr>
      <w:r>
        <w:t xml:space="preserve">3.3.2 Mathematical Definition</w:t>
      </w:r>
    </w:p>
    <w:p>
      <w:pPr>
        <w:pStyle w:val="FirstParagraph"/>
      </w:pPr>
      <w:r>
        <w:t xml:space="preserve">The most common and useful expression for processing gain is:</w:t>
      </w:r>
    </w:p>
    <w:p>
      <w:pPr>
        <w:pStyle w:val="BodyText"/>
      </w:pPr>
      <m:oMathPara>
        <m:oMathParaPr>
          <m:jc m:val="center"/>
        </m:oMathParaPr>
        <m:oMath>
          <m:sSub>
            <m:e>
              <m:r>
                <m:t>G</m:t>
              </m:r>
            </m:e>
            <m:sub>
              <m:r>
                <m:t>p</m:t>
              </m:r>
            </m:sub>
          </m:sSub>
          <m:r>
            <m:rPr>
              <m:sty m:val="p"/>
            </m:rPr>
            <m:t>=</m:t>
          </m:r>
          <m:f>
            <m:fPr>
              <m:type m:val="bar"/>
            </m:fPr>
            <m:num>
              <m:sSub>
                <m:e>
                  <m:r>
                    <m:t>B</m:t>
                  </m:r>
                </m:e>
                <m:sub>
                  <m:r>
                    <m:t>R</m:t>
                  </m:r>
                  <m:r>
                    <m:t>F</m:t>
                  </m:r>
                </m:sub>
              </m:sSub>
            </m:num>
            <m:den>
              <m:sSub>
                <m:e>
                  <m:r>
                    <m:t>B</m:t>
                  </m:r>
                </m:e>
                <m:sub>
                  <m:r>
                    <m:t>b</m:t>
                  </m:r>
                </m:sub>
              </m:sSub>
            </m:den>
          </m:f>
        </m:oMath>
      </m:oMathPara>
    </w:p>
    <w:p>
      <w:pPr>
        <w:pStyle w:val="FirstParagraph"/>
      </w:pPr>
      <w:r>
        <w:t xml:space="preserve">where:</w:t>
      </w:r>
      <w:r>
        <w:t xml:space="preserve"> </w:t>
      </w:r>
      <w:r>
        <w:t xml:space="preserve">-</w:t>
      </w:r>
      <w:r>
        <w:t xml:space="preserve"> </w:t>
      </w:r>
      <m:oMath>
        <m:sSub>
          <m:e>
            <m:r>
              <m:t>G</m:t>
            </m:r>
          </m:e>
          <m:sub>
            <m:r>
              <m:t>p</m:t>
            </m:r>
          </m:sub>
        </m:sSub>
      </m:oMath>
      <w:r>
        <w:t xml:space="preserve"> </w:t>
      </w:r>
      <w:r>
        <w:t xml:space="preserve">= processing gain (dimensionless, or expressed in decibels)</w:t>
      </w:r>
      <w:r>
        <w:t xml:space="preserve"> </w:t>
      </w:r>
      <w:r>
        <w:t xml:space="preserve">-</w:t>
      </w:r>
      <w:r>
        <w:t xml:space="preserve"> </w:t>
      </w:r>
      <m:oMath>
        <m:sSub>
          <m:e>
            <m:r>
              <m:t>B</m:t>
            </m:r>
          </m:e>
          <m:sub>
            <m:r>
              <m:t>R</m:t>
            </m:r>
            <m:r>
              <m:t>F</m:t>
            </m:r>
          </m:sub>
        </m:sSub>
      </m:oMath>
      <w:r>
        <w:t xml:space="preserve"> </w:t>
      </w:r>
      <w:r>
        <w:t xml:space="preserve">= RF transmission bandwidth (Hz)</w:t>
      </w:r>
      <w:r>
        <w:t xml:space="preserve"> </w:t>
      </w:r>
      <w:r>
        <w:t xml:space="preserve">-</w:t>
      </w:r>
      <w:r>
        <w:t xml:space="preserve"> </w:t>
      </w:r>
      <m:oMath>
        <m:sSub>
          <m:e>
            <m:r>
              <m:t>B</m:t>
            </m:r>
          </m:e>
          <m:sub>
            <m:r>
              <m:t>b</m:t>
            </m:r>
          </m:sub>
        </m:sSub>
      </m:oMath>
      <w:r>
        <w:t xml:space="preserve"> </w:t>
      </w:r>
      <w:r>
        <w:t xml:space="preserve">= information/baseband bandwidth (Hz)</w:t>
      </w:r>
    </w:p>
    <w:p>
      <w:pPr>
        <w:pStyle w:val="BodyText"/>
      </w:pPr>
      <w:r>
        <w:t xml:space="preserve">In decibel form:</w:t>
      </w:r>
    </w:p>
    <w:p>
      <w:pPr>
        <w:pStyle w:val="BodyText"/>
      </w:pPr>
      <m:oMathPara>
        <m:oMathParaPr>
          <m:jc m:val="center"/>
        </m:oMathParaPr>
        <m:oMath>
          <m:sSub>
            <m:e>
              <m:r>
                <m:t>G</m:t>
              </m:r>
            </m:e>
            <m:sub>
              <m:r>
                <m:t>p</m:t>
              </m:r>
            </m:sub>
          </m:sSub>
          <m:d>
            <m:dPr>
              <m:begChr m:val="("/>
              <m:endChr m:val=")"/>
              <m:sepChr m:val=""/>
              <m:grow/>
            </m:dPr>
            <m:e>
              <m:r>
                <m:rPr>
                  <m:nor/>
                  <m:sty m:val="p"/>
                </m:rPr>
                <m:t>dB</m:t>
              </m:r>
            </m:e>
          </m:d>
          <m:r>
            <m:rPr>
              <m:sty m:val="p"/>
            </m:rPr>
            <m:t>=</m:t>
          </m:r>
          <m:r>
            <m:t>10</m:t>
          </m:r>
          <m:sSub>
            <m:e>
              <m:r>
                <m:rPr>
                  <m:sty m:val="p"/>
                </m:rPr>
                <m:t>log</m:t>
              </m:r>
            </m:e>
            <m:sub>
              <m:r>
                <m:t>10</m:t>
              </m:r>
            </m:sub>
          </m:sSub>
          <m:d>
            <m:dPr>
              <m:begChr m:val="("/>
              <m:endChr m:val=")"/>
              <m:sepChr m:val=""/>
              <m:grow/>
            </m:dPr>
            <m:e>
              <m:f>
                <m:fPr>
                  <m:type m:val="bar"/>
                </m:fPr>
                <m:num>
                  <m:sSub>
                    <m:e>
                      <m:r>
                        <m:t>B</m:t>
                      </m:r>
                    </m:e>
                    <m:sub>
                      <m:r>
                        <m:t>R</m:t>
                      </m:r>
                      <m:r>
                        <m:t>F</m:t>
                      </m:r>
                    </m:sub>
                  </m:sSub>
                </m:num>
                <m:den>
                  <m:sSub>
                    <m:e>
                      <m:r>
                        <m:t>B</m:t>
                      </m:r>
                    </m:e>
                    <m:sub>
                      <m:r>
                        <m:t>b</m:t>
                      </m:r>
                    </m:sub>
                  </m:sSub>
                </m:den>
              </m:f>
            </m:e>
          </m:d>
        </m:oMath>
      </m:oMathPara>
    </w:p>
    <w:bookmarkEnd w:id="126"/>
    <w:bookmarkStart w:id="127" w:name="X5d12b69e70e8349866a142db4084eed651cbd92"/>
    <w:p>
      <w:pPr>
        <w:pStyle w:val="Heading3"/>
      </w:pPr>
      <w:r>
        <w:t xml:space="preserve">3.3.3 Processing Gain in Terms of Chip Rate and Data Rate</w:t>
      </w:r>
    </w:p>
    <w:p>
      <w:pPr>
        <w:pStyle w:val="FirstParagraph"/>
      </w:pPr>
      <w:r>
        <w:t xml:space="preserve">For DSSS systems, there is an equivalent and often more convenient formulation. Since the RF bandwidth is proportional to the chip rate</w:t>
      </w:r>
      <w:r>
        <w:t xml:space="preserve"> </w:t>
      </w:r>
      <m:oMath>
        <m:sSub>
          <m:e>
            <m:r>
              <m:t>R</m:t>
            </m:r>
          </m:e>
          <m:sub>
            <m:r>
              <m:t>c</m:t>
            </m:r>
          </m:sub>
        </m:sSub>
      </m:oMath>
      <w:r>
        <w:t xml:space="preserve"> </w:t>
      </w:r>
      <w:r>
        <w:t xml:space="preserve">and the information bandwidth is proportional to the data rate</w:t>
      </w:r>
      <w:r>
        <w:t xml:space="preserve"> </w:t>
      </w:r>
      <m:oMath>
        <m:sSub>
          <m:e>
            <m:r>
              <m:t>R</m:t>
            </m:r>
          </m:e>
          <m:sub>
            <m:r>
              <m:t>b</m:t>
            </m:r>
          </m:sub>
        </m:sSub>
      </m:oMath>
      <w:r>
        <w:t xml:space="preserve">:</w:t>
      </w:r>
    </w:p>
    <w:p>
      <w:pPr>
        <w:pStyle w:val="BodyText"/>
      </w:pPr>
      <m:oMathPara>
        <m:oMathParaPr>
          <m:jc m:val="center"/>
        </m:oMathParaPr>
        <m:oMath>
          <m:sSub>
            <m:e>
              <m:r>
                <m:t>G</m:t>
              </m:r>
            </m:e>
            <m:sub>
              <m:r>
                <m:t>p</m:t>
              </m:r>
            </m:sub>
          </m:sSub>
          <m:r>
            <m:rPr>
              <m:sty m:val="p"/>
            </m:rPr>
            <m:t>=</m:t>
          </m:r>
          <m:f>
            <m:fPr>
              <m:type m:val="bar"/>
            </m:fPr>
            <m:num>
              <m:sSub>
                <m:e>
                  <m:r>
                    <m:t>R</m:t>
                  </m:r>
                </m:e>
                <m:sub>
                  <m:r>
                    <m:t>c</m:t>
                  </m:r>
                </m:sub>
              </m:sSub>
            </m:num>
            <m:den>
              <m:sSub>
                <m:e>
                  <m:r>
                    <m:t>R</m:t>
                  </m:r>
                </m:e>
                <m:sub>
                  <m:r>
                    <m:t>b</m:t>
                  </m:r>
                </m:sub>
              </m:sSub>
            </m:den>
          </m:f>
        </m:oMath>
      </m:oMathPara>
    </w:p>
    <w:p>
      <w:pPr>
        <w:pStyle w:val="FirstParagraph"/>
      </w:pPr>
      <w:r>
        <w:t xml:space="preserve">This is perhaps the most commonly used expression in DSSS system design. It tells us that processing gain is simply the number of chips used to represent each data bit.</w:t>
      </w:r>
    </w:p>
    <w:p>
      <w:pPr>
        <w:pStyle w:val="BodyText"/>
      </w:pPr>
      <w:r>
        <w:t xml:space="preserve">In decibels:</w:t>
      </w:r>
    </w:p>
    <w:p>
      <w:pPr>
        <w:pStyle w:val="BodyText"/>
      </w:pPr>
      <m:oMathPara>
        <m:oMathParaPr>
          <m:jc m:val="center"/>
        </m:oMathParaPr>
        <m:oMath>
          <m:sSub>
            <m:e>
              <m:r>
                <m:t>G</m:t>
              </m:r>
            </m:e>
            <m:sub>
              <m:r>
                <m:t>p</m:t>
              </m:r>
            </m:sub>
          </m:sSub>
          <m:d>
            <m:dPr>
              <m:begChr m:val="("/>
              <m:endChr m:val=")"/>
              <m:sepChr m:val=""/>
              <m:grow/>
            </m:dPr>
            <m:e>
              <m:r>
                <m:rPr>
                  <m:nor/>
                  <m:sty m:val="p"/>
                </m:rPr>
                <m:t>dB</m:t>
              </m:r>
            </m:e>
          </m:d>
          <m:r>
            <m:rPr>
              <m:sty m:val="p"/>
            </m:rPr>
            <m:t>=</m:t>
          </m:r>
          <m:r>
            <m:t>10</m:t>
          </m:r>
          <m:sSub>
            <m:e>
              <m:r>
                <m:rPr>
                  <m:sty m:val="p"/>
                </m:rPr>
                <m:t>log</m:t>
              </m:r>
            </m:e>
            <m:sub>
              <m:r>
                <m:t>10</m:t>
              </m:r>
            </m:sub>
          </m:sSub>
          <m:d>
            <m:dPr>
              <m:begChr m:val="("/>
              <m:endChr m:val=")"/>
              <m:sepChr m:val=""/>
              <m:grow/>
            </m:dPr>
            <m:e>
              <m:f>
                <m:fPr>
                  <m:type m:val="bar"/>
                </m:fPr>
                <m:num>
                  <m:sSub>
                    <m:e>
                      <m:r>
                        <m:t>R</m:t>
                      </m:r>
                    </m:e>
                    <m:sub>
                      <m:r>
                        <m:t>c</m:t>
                      </m:r>
                    </m:sub>
                  </m:sSub>
                </m:num>
                <m:den>
                  <m:sSub>
                    <m:e>
                      <m:r>
                        <m:t>R</m:t>
                      </m:r>
                    </m:e>
                    <m:sub>
                      <m:r>
                        <m:t>b</m:t>
                      </m:r>
                    </m:sub>
                  </m:sSub>
                </m:den>
              </m:f>
            </m:e>
          </m:d>
        </m:oMath>
      </m:oMathPara>
    </w:p>
    <w:p>
      <w:pPr>
        <w:pStyle w:val="FirstParagraph"/>
      </w:pPr>
      <w:r>
        <w:rPr>
          <w:b/>
          <w:bCs/>
        </w:rPr>
        <w:t xml:space="preserve">Example 1: IEEE 802.11b DSSS</w:t>
      </w:r>
      <w:r>
        <w:t xml:space="preserve"> </w:t>
      </w:r>
      <w:r>
        <w:t xml:space="preserve">- Chip rate:</w:t>
      </w:r>
      <w:r>
        <w:t xml:space="preserve"> </w:t>
      </w:r>
      <m:oMath>
        <m:sSub>
          <m:e>
            <m:r>
              <m:t>R</m:t>
            </m:r>
          </m:e>
          <m:sub>
            <m:r>
              <m:t>c</m:t>
            </m:r>
          </m:sub>
        </m:sSub>
        <m:r>
          <m:rPr>
            <m:sty m:val="p"/>
          </m:rPr>
          <m:t>=</m:t>
        </m:r>
        <m:r>
          <m:t>11</m:t>
        </m:r>
      </m:oMath>
      <w:r>
        <w:t xml:space="preserve"> </w:t>
      </w:r>
      <w:r>
        <w:t xml:space="preserve">Mcps</w:t>
      </w:r>
      <w:r>
        <w:t xml:space="preserve"> </w:t>
      </w:r>
      <w:r>
        <w:t xml:space="preserve">- Data rate:</w:t>
      </w:r>
      <w:r>
        <w:t xml:space="preserve"> </w:t>
      </w:r>
      <m:oMath>
        <m:sSub>
          <m:e>
            <m:r>
              <m:t>R</m:t>
            </m:r>
          </m:e>
          <m:sub>
            <m:r>
              <m:t>b</m:t>
            </m:r>
          </m:sub>
        </m:sSub>
        <m:r>
          <m:rPr>
            <m:sty m:val="p"/>
          </m:rPr>
          <m:t>=</m:t>
        </m:r>
        <m:r>
          <m:t>1</m:t>
        </m:r>
      </m:oMath>
      <w:r>
        <w:t xml:space="preserve"> </w:t>
      </w:r>
      <w:r>
        <w:t xml:space="preserve">Mbps</w:t>
      </w:r>
      <w:r>
        <w:t xml:space="preserve"> </w:t>
      </w:r>
      <w:r>
        <w:t xml:space="preserve">- Processing gain:</w:t>
      </w:r>
      <w:r>
        <w:t xml:space="preserve"> </w:t>
      </w:r>
      <m:oMath>
        <m:sSub>
          <m:e>
            <m:r>
              <m:t>G</m:t>
            </m:r>
          </m:e>
          <m:sub>
            <m:r>
              <m:t>p</m:t>
            </m:r>
          </m:sub>
        </m:sSub>
        <m:r>
          <m:rPr>
            <m:sty m:val="p"/>
          </m:rPr>
          <m:t>=</m:t>
        </m:r>
        <m:r>
          <m:t>11</m:t>
        </m:r>
        <m:r>
          <m:rPr>
            <m:sty m:val="p"/>
          </m:rPr>
          <m:t>/</m:t>
        </m:r>
        <m:r>
          <m:t>1</m:t>
        </m:r>
        <m:r>
          <m:rPr>
            <m:sty m:val="p"/>
          </m:rPr>
          <m:t>=</m:t>
        </m:r>
        <m:r>
          <m:t>11</m:t>
        </m:r>
      </m:oMath>
      <w:r>
        <w:t xml:space="preserve"> </w:t>
      </w:r>
      <w:r>
        <w:t xml:space="preserve">(linear) or</w:t>
      </w:r>
      <w:r>
        <w:t xml:space="preserve"> </w:t>
      </w:r>
      <m:oMath>
        <m:r>
          <m:t>10</m:t>
        </m:r>
        <m:sSub>
          <m:e>
            <m:r>
              <m:rPr>
                <m:sty m:val="p"/>
              </m:rPr>
              <m:t>log</m:t>
            </m:r>
          </m:e>
          <m:sub>
            <m:r>
              <m:t>10</m:t>
            </m:r>
          </m:sub>
        </m:sSub>
        <m:d>
          <m:dPr>
            <m:begChr m:val="("/>
            <m:endChr m:val=")"/>
            <m:sepChr m:val=""/>
            <m:grow/>
          </m:dPr>
          <m:e>
            <m:r>
              <m:t>11</m:t>
            </m:r>
          </m:e>
        </m:d>
        <m:r>
          <m:rPr>
            <m:sty m:val="p"/>
          </m:rPr>
          <m:t>≈</m:t>
        </m:r>
        <m:r>
          <m:t>10.41</m:t>
        </m:r>
      </m:oMath>
      <w:r>
        <w:t xml:space="preserve"> </w:t>
      </w:r>
      <w:r>
        <w:t xml:space="preserve">dB</w:t>
      </w:r>
    </w:p>
    <w:p>
      <w:pPr>
        <w:pStyle w:val="BodyText"/>
      </w:pPr>
      <w:r>
        <w:rPr>
          <w:b/>
          <w:bCs/>
        </w:rPr>
        <w:t xml:space="preserve">Example 2: GPS C/A Code</w:t>
      </w:r>
      <w:r>
        <w:t xml:space="preserve"> </w:t>
      </w:r>
      <w:r>
        <w:t xml:space="preserve">- Chip rate:</w:t>
      </w:r>
      <w:r>
        <w:t xml:space="preserve"> </w:t>
      </w:r>
      <m:oMath>
        <m:sSub>
          <m:e>
            <m:r>
              <m:t>R</m:t>
            </m:r>
          </m:e>
          <m:sub>
            <m:r>
              <m:t>c</m:t>
            </m:r>
          </m:sub>
        </m:sSub>
        <m:r>
          <m:rPr>
            <m:sty m:val="p"/>
          </m:rPr>
          <m:t>=</m:t>
        </m:r>
        <m:r>
          <m:t>1.023</m:t>
        </m:r>
      </m:oMath>
      <w:r>
        <w:t xml:space="preserve"> </w:t>
      </w:r>
      <w:r>
        <w:t xml:space="preserve">Mcps</w:t>
      </w:r>
      <w:r>
        <w:t xml:space="preserve"> </w:t>
      </w:r>
      <w:r>
        <w:t xml:space="preserve">- Data rate:</w:t>
      </w:r>
      <w:r>
        <w:t xml:space="preserve"> </w:t>
      </w:r>
      <m:oMath>
        <m:sSub>
          <m:e>
            <m:r>
              <m:t>R</m:t>
            </m:r>
          </m:e>
          <m:sub>
            <m:r>
              <m:t>b</m:t>
            </m:r>
          </m:sub>
        </m:sSub>
        <m:r>
          <m:rPr>
            <m:sty m:val="p"/>
          </m:rPr>
          <m:t>=</m:t>
        </m:r>
        <m:r>
          <m:t>50</m:t>
        </m:r>
      </m:oMath>
      <w:r>
        <w:t xml:space="preserve"> </w:t>
      </w:r>
      <w:r>
        <w:t xml:space="preserve">bps</w:t>
      </w:r>
      <w:r>
        <w:t xml:space="preserve"> </w:t>
      </w:r>
      <w:r>
        <w:t xml:space="preserve">- Processing gain:</w:t>
      </w:r>
      <w:r>
        <w:t xml:space="preserve"> </w:t>
      </w:r>
      <m:oMath>
        <m:sSub>
          <m:e>
            <m:r>
              <m:t>G</m:t>
            </m:r>
          </m:e>
          <m:sub>
            <m:r>
              <m:t>p</m:t>
            </m:r>
          </m:sub>
        </m:sSub>
        <m:r>
          <m:rPr>
            <m:sty m:val="p"/>
          </m:rPr>
          <m:t>=</m:t>
        </m:r>
        <m:r>
          <m:t>1</m:t>
        </m:r>
        <m:r>
          <m:rPr>
            <m:sty m:val="p"/>
          </m:rPr>
          <m:t>,</m:t>
        </m:r>
        <m:r>
          <m:t>023</m:t>
        </m:r>
        <m:r>
          <m:rPr>
            <m:sty m:val="p"/>
          </m:rPr>
          <m:t>,</m:t>
        </m:r>
        <m:r>
          <m:t>000</m:t>
        </m:r>
        <m:r>
          <m:rPr>
            <m:sty m:val="p"/>
          </m:rPr>
          <m:t>/</m:t>
        </m:r>
        <m:r>
          <m:t>50</m:t>
        </m:r>
        <m:r>
          <m:rPr>
            <m:sty m:val="p"/>
          </m:rPr>
          <m:t>=</m:t>
        </m:r>
        <m:r>
          <m:t>20</m:t>
        </m:r>
        <m:r>
          <m:rPr>
            <m:sty m:val="p"/>
          </m:rPr>
          <m:t>,</m:t>
        </m:r>
        <m:r>
          <m:t>460</m:t>
        </m:r>
      </m:oMath>
      <w:r>
        <w:t xml:space="preserve"> </w:t>
      </w:r>
      <w:r>
        <w:t xml:space="preserve">(linear) or</w:t>
      </w:r>
      <w:r>
        <w:t xml:space="preserve"> </w:t>
      </w:r>
      <m:oMath>
        <m:r>
          <m:t>10</m:t>
        </m:r>
        <m:sSub>
          <m:e>
            <m:r>
              <m:rPr>
                <m:sty m:val="p"/>
              </m:rPr>
              <m:t>log</m:t>
            </m:r>
          </m:e>
          <m:sub>
            <m:r>
              <m:t>10</m:t>
            </m:r>
          </m:sub>
        </m:sSub>
        <m:d>
          <m:dPr>
            <m:begChr m:val="("/>
            <m:endChr m:val=")"/>
            <m:sepChr m:val=""/>
            <m:grow/>
          </m:dPr>
          <m:e>
            <m:r>
              <m:t>20</m:t>
            </m:r>
            <m:r>
              <m:rPr>
                <m:sty m:val="p"/>
              </m:rPr>
              <m:t>,</m:t>
            </m:r>
            <m:r>
              <m:t>460</m:t>
            </m:r>
          </m:e>
        </m:d>
        <m:r>
          <m:rPr>
            <m:sty m:val="p"/>
          </m:rPr>
          <m:t>≈</m:t>
        </m:r>
        <m:r>
          <m:t>43.1</m:t>
        </m:r>
      </m:oMath>
      <w:r>
        <w:t xml:space="preserve"> </w:t>
      </w:r>
      <w:r>
        <w:t xml:space="preserve">dB</w:t>
      </w:r>
    </w:p>
    <w:p>
      <w:pPr>
        <w:pStyle w:val="BodyText"/>
      </w:pPr>
      <w:r>
        <w:rPr>
          <w:b/>
          <w:bCs/>
        </w:rPr>
        <w:t xml:space="preserve">Example 3: Bluetooth FHSS</w:t>
      </w:r>
      <w:r>
        <w:t xml:space="preserve"> </w:t>
      </w:r>
      <w:r>
        <w:t xml:space="preserve">- For FHSS, processing gain is calculated differently. With 79 frequency channels:</w:t>
      </w:r>
      <w:r>
        <w:t xml:space="preserve"> </w:t>
      </w:r>
      <w:r>
        <w:t xml:space="preserve">-</w:t>
      </w:r>
      <w:r>
        <w:t xml:space="preserve"> </w:t>
      </w:r>
      <m:oMath>
        <m:sSub>
          <m:e>
            <m:r>
              <m:t>G</m:t>
            </m:r>
          </m:e>
          <m:sub>
            <m:r>
              <m:t>p</m:t>
            </m:r>
          </m:sub>
        </m:sSub>
        <m:r>
          <m:rPr>
            <m:sty m:val="p"/>
          </m:rPr>
          <m:t>=</m:t>
        </m:r>
        <m:r>
          <m:t>N</m:t>
        </m:r>
        <m:r>
          <m:rPr>
            <m:sty m:val="p"/>
          </m:rPr>
          <m:t>=</m:t>
        </m:r>
        <m:r>
          <m:t>79</m:t>
        </m:r>
      </m:oMath>
      <w:r>
        <w:t xml:space="preserve"> </w:t>
      </w:r>
      <w:r>
        <w:t xml:space="preserve">(linear) or</w:t>
      </w:r>
      <w:r>
        <w:t xml:space="preserve"> </w:t>
      </w:r>
      <m:oMath>
        <m:r>
          <m:t>10</m:t>
        </m:r>
        <m:sSub>
          <m:e>
            <m:r>
              <m:rPr>
                <m:sty m:val="p"/>
              </m:rPr>
              <m:t>log</m:t>
            </m:r>
          </m:e>
          <m:sub>
            <m:r>
              <m:t>10</m:t>
            </m:r>
          </m:sub>
        </m:sSub>
        <m:d>
          <m:dPr>
            <m:begChr m:val="("/>
            <m:endChr m:val=")"/>
            <m:sepChr m:val=""/>
            <m:grow/>
          </m:dPr>
          <m:e>
            <m:r>
              <m:t>79</m:t>
            </m:r>
          </m:e>
        </m:d>
        <m:r>
          <m:rPr>
            <m:sty m:val="p"/>
          </m:rPr>
          <m:t>≈</m:t>
        </m:r>
        <m:r>
          <m:t>19.0</m:t>
        </m:r>
      </m:oMath>
      <w:r>
        <w:t xml:space="preserve"> </w:t>
      </w:r>
      <w:r>
        <w:t xml:space="preserve">dB</w:t>
      </w:r>
    </w:p>
    <w:bookmarkEnd w:id="127"/>
    <w:bookmarkStart w:id="128" w:name="Xb155a5a3e054a5df82403dfd813380ddd3dfe2f"/>
    <w:p>
      <w:pPr>
        <w:pStyle w:val="Heading3"/>
      </w:pPr>
      <w:r>
        <w:t xml:space="preserve">3.3.4 Physical Interpretation of Processing Gain</w:t>
      </w:r>
    </w:p>
    <w:p>
      <w:pPr>
        <w:pStyle w:val="FirstParagraph"/>
      </w:pPr>
      <w:r>
        <w:t xml:space="preserve">The physical meaning of processing gain can be understood through the following analysis of what happens at the receiver during the despreading process.</w:t>
      </w:r>
    </w:p>
    <w:p>
      <w:pPr>
        <w:pStyle w:val="BodyText"/>
      </w:pPr>
      <w:r>
        <w:rPr>
          <w:b/>
          <w:bCs/>
        </w:rPr>
        <w:t xml:space="preserve">At the receiver input:</w:t>
      </w:r>
      <w:r>
        <w:t xml:space="preserve"> </w:t>
      </w:r>
      <w:r>
        <w:t xml:space="preserve">The received signal is buried in noise and possibly interference. The SNR in the wide RF bandwidth is:</w:t>
      </w:r>
    </w:p>
    <w:p>
      <w:pPr>
        <w:pStyle w:val="BodyText"/>
      </w:pPr>
      <m:oMathPara>
        <m:oMathParaPr>
          <m:jc m:val="center"/>
        </m:oMathParaPr>
        <m:oMath>
          <m:sSub>
            <m:e>
              <m:r>
                <m:rPr>
                  <m:nor/>
                  <m:sty m:val="p"/>
                </m:rPr>
                <m:t>SNR</m:t>
              </m:r>
            </m:e>
            <m:sub>
              <m:r>
                <m:t>R</m:t>
              </m:r>
              <m:r>
                <m:t>F</m:t>
              </m:r>
            </m:sub>
          </m:sSub>
          <m:r>
            <m:rPr>
              <m:sty m:val="p"/>
            </m:rPr>
            <m:t>=</m:t>
          </m:r>
          <m:f>
            <m:fPr>
              <m:type m:val="bar"/>
            </m:fPr>
            <m:num>
              <m:r>
                <m:t>S</m:t>
              </m:r>
            </m:num>
            <m:den>
              <m:sSub>
                <m:e>
                  <m:r>
                    <m:t>N</m:t>
                  </m:r>
                </m:e>
                <m:sub>
                  <m:r>
                    <m:t>R</m:t>
                  </m:r>
                  <m:r>
                    <m:t>F</m:t>
                  </m:r>
                </m:sub>
              </m:sSub>
            </m:den>
          </m:f>
          <m:r>
            <m:rPr>
              <m:sty m:val="p"/>
            </m:rPr>
            <m:t>=</m:t>
          </m:r>
          <m:f>
            <m:fPr>
              <m:type m:val="bar"/>
            </m:fPr>
            <m:num>
              <m:r>
                <m:t>S</m:t>
              </m:r>
            </m:num>
            <m:den>
              <m:sSub>
                <m:e>
                  <m:r>
                    <m:t>N</m:t>
                  </m:r>
                </m:e>
                <m:sub>
                  <m:r>
                    <m:t>0</m:t>
                  </m:r>
                </m:sub>
              </m:sSub>
              <m:r>
                <m:rPr>
                  <m:sty m:val="p"/>
                </m:rPr>
                <m:t>⋅</m:t>
              </m:r>
              <m:sSub>
                <m:e>
                  <m:r>
                    <m:t>B</m:t>
                  </m:r>
                </m:e>
                <m:sub>
                  <m:r>
                    <m:t>R</m:t>
                  </m:r>
                  <m:r>
                    <m:t>F</m:t>
                  </m:r>
                </m:sub>
              </m:sSub>
            </m:den>
          </m:f>
        </m:oMath>
      </m:oMathPara>
    </w:p>
    <w:p>
      <w:pPr>
        <w:pStyle w:val="FirstParagraph"/>
      </w:pPr>
      <w:r>
        <w:t xml:space="preserve">where:</w:t>
      </w:r>
      <w:r>
        <w:t xml:space="preserve"> </w:t>
      </w:r>
      <w:r>
        <w:t xml:space="preserve">-</w:t>
      </w:r>
      <w:r>
        <w:t xml:space="preserve"> </w:t>
      </w:r>
      <m:oMath>
        <m:r>
          <m:t>S</m:t>
        </m:r>
      </m:oMath>
      <w:r>
        <w:t xml:space="preserve"> </w:t>
      </w:r>
      <w:r>
        <w:t xml:space="preserve">= received signal power (Watts)</w:t>
      </w:r>
      <w:r>
        <w:t xml:space="preserve"> </w:t>
      </w:r>
      <w:r>
        <w:t xml:space="preserve">-</w:t>
      </w:r>
      <w:r>
        <w:t xml:space="preserve"> </w:t>
      </w:r>
      <m:oMath>
        <m:sSub>
          <m:e>
            <m:r>
              <m:t>N</m:t>
            </m:r>
          </m:e>
          <m:sub>
            <m:r>
              <m:t>0</m:t>
            </m:r>
          </m:sub>
        </m:sSub>
      </m:oMath>
      <w:r>
        <w:t xml:space="preserve"> </w:t>
      </w:r>
      <w:r>
        <w:t xml:space="preserve">= noise power spectral density (Watts/Hz)</w:t>
      </w:r>
      <w:r>
        <w:t xml:space="preserve"> </w:t>
      </w:r>
      <w:r>
        <w:t xml:space="preserve">-</w:t>
      </w:r>
      <w:r>
        <w:t xml:space="preserve"> </w:t>
      </w:r>
      <m:oMath>
        <m:sSub>
          <m:e>
            <m:r>
              <m:t>N</m:t>
            </m:r>
          </m:e>
          <m:sub>
            <m:r>
              <m:t>R</m:t>
            </m:r>
            <m:r>
              <m:t>F</m:t>
            </m:r>
          </m:sub>
        </m:sSub>
      </m:oMath>
      <w:r>
        <w:t xml:space="preserve"> </w:t>
      </w:r>
      <w:r>
        <w:t xml:space="preserve">= total noise power in the RF bandwidth</w:t>
      </w:r>
    </w:p>
    <w:p>
      <w:pPr>
        <w:pStyle w:val="BodyText"/>
      </w:pPr>
      <w:r>
        <w:t xml:space="preserve">Note that</w:t>
      </w:r>
      <w:r>
        <w:t xml:space="preserve"> </w:t>
      </w:r>
      <m:oMath>
        <m:sSub>
          <m:e>
            <m:r>
              <m:rPr>
                <m:nor/>
                <m:sty m:val="p"/>
              </m:rPr>
              <m:t>SNR</m:t>
            </m:r>
          </m:e>
          <m:sub>
            <m:r>
              <m:t>R</m:t>
            </m:r>
            <m:r>
              <m:t>F</m:t>
            </m:r>
          </m:sub>
        </m:sSub>
      </m:oMath>
      <w:r>
        <w:t xml:space="preserve"> </w:t>
      </w:r>
      <w:r>
        <w:t xml:space="preserve">is typically very small (often negative in dB) because</w:t>
      </w:r>
      <w:r>
        <w:t xml:space="preserve"> </w:t>
      </w:r>
      <m:oMath>
        <m:sSub>
          <m:e>
            <m:r>
              <m:t>B</m:t>
            </m:r>
          </m:e>
          <m:sub>
            <m:r>
              <m:t>R</m:t>
            </m:r>
            <m:r>
              <m:t>F</m:t>
            </m:r>
          </m:sub>
        </m:sSub>
      </m:oMath>
      <w:r>
        <w:t xml:space="preserve"> </w:t>
      </w:r>
      <w:r>
        <w:t xml:space="preserve">is very large.</w:t>
      </w:r>
    </w:p>
    <w:p>
      <w:pPr>
        <w:pStyle w:val="BodyText"/>
      </w:pPr>
      <w:r>
        <w:rPr>
          <w:b/>
          <w:bCs/>
        </w:rPr>
        <w:t xml:space="preserve">During despreading:</w:t>
      </w:r>
      <w:r>
        <w:t xml:space="preserve"> </w:t>
      </w:r>
      <w:r>
        <w:t xml:space="preserve">The receiver multiplies the incoming signal by a synchronized replica of the PN code. This operation has two effects:</w:t>
      </w:r>
      <w:r>
        <w:t xml:space="preserve"> </w:t>
      </w:r>
      <w:r>
        <w:t xml:space="preserve">1.</w:t>
      </w:r>
      <w:r>
        <w:t xml:space="preserve"> </w:t>
      </w:r>
      <w:r>
        <w:rPr>
          <w:b/>
          <w:bCs/>
        </w:rPr>
        <w:t xml:space="preserve">The signal component</w:t>
      </w:r>
      <w:r>
        <w:t xml:space="preserve"> </w:t>
      </w:r>
      <w:r>
        <w:t xml:space="preserve">is compressed back to its original narrow bandwidth</w:t>
      </w:r>
      <w:r>
        <w:t xml:space="preserve"> </w:t>
      </w:r>
      <m:oMath>
        <m:sSub>
          <m:e>
            <m:r>
              <m:t>B</m:t>
            </m:r>
          </m:e>
          <m:sub>
            <m:r>
              <m:t>b</m:t>
            </m:r>
          </m:sub>
        </m:sSub>
      </m:oMath>
      <w:r>
        <w:t xml:space="preserve">, concentrating all of its power</w:t>
      </w:r>
      <w:r>
        <w:t xml:space="preserve"> </w:t>
      </w:r>
      <m:oMath>
        <m:r>
          <m:t>S</m:t>
        </m:r>
      </m:oMath>
      <w:r>
        <w:t xml:space="preserve"> </w:t>
      </w:r>
      <w:r>
        <w:t xml:space="preserve">into this narrow band.</w:t>
      </w:r>
      <w:r>
        <w:t xml:space="preserve"> </w:t>
      </w:r>
      <w:r>
        <w:t xml:space="preserve">2.</w:t>
      </w:r>
      <w:r>
        <w:t xml:space="preserve"> </w:t>
      </w:r>
      <w:r>
        <w:rPr>
          <w:b/>
          <w:bCs/>
        </w:rPr>
        <w:t xml:space="preserve">The noise component</w:t>
      </w:r>
      <w:r>
        <w:t xml:space="preserve"> </w:t>
      </w:r>
      <w:r>
        <w:t xml:space="preserve">remains spread across the full bandwidth</w:t>
      </w:r>
      <w:r>
        <w:t xml:space="preserve"> </w:t>
      </w:r>
      <m:oMath>
        <m:sSub>
          <m:e>
            <m:r>
              <m:t>B</m:t>
            </m:r>
          </m:e>
          <m:sub>
            <m:r>
              <m:t>R</m:t>
            </m:r>
            <m:r>
              <m:t>F</m:t>
            </m:r>
          </m:sub>
        </m:sSub>
      </m:oMath>
      <w:r>
        <w:t xml:space="preserve"> </w:t>
      </w:r>
      <w:r>
        <w:t xml:space="preserve">because noise is uncorrelated with the PN code. However, the portion of noise that falls within the narrow bandwidth</w:t>
      </w:r>
      <w:r>
        <w:t xml:space="preserve"> </w:t>
      </w:r>
      <m:oMath>
        <m:sSub>
          <m:e>
            <m:r>
              <m:t>B</m:t>
            </m:r>
          </m:e>
          <m:sub>
            <m:r>
              <m:t>b</m:t>
            </m:r>
          </m:sub>
        </m:sSub>
      </m:oMath>
      <w:r>
        <w:t xml:space="preserve"> </w:t>
      </w:r>
      <w:r>
        <w:t xml:space="preserve">after the correlation process is only a fraction of the total noise.</w:t>
      </w:r>
    </w:p>
    <w:p>
      <w:pPr>
        <w:pStyle w:val="BodyText"/>
      </w:pPr>
      <w:r>
        <w:t xml:space="preserve">The noise power after despreading is:</w:t>
      </w:r>
    </w:p>
    <w:p>
      <w:pPr>
        <w:pStyle w:val="BodyText"/>
      </w:pPr>
      <m:oMathPara>
        <m:oMathParaPr>
          <m:jc m:val="center"/>
        </m:oMathParaPr>
        <m:oMath>
          <m:sSub>
            <m:e>
              <m:r>
                <m:t>N</m:t>
              </m:r>
            </m:e>
            <m:sub>
              <m:r>
                <m:t>b</m:t>
              </m:r>
              <m:r>
                <m:t>a</m:t>
              </m:r>
              <m:r>
                <m:t>s</m:t>
              </m:r>
              <m:r>
                <m:t>e</m:t>
              </m:r>
              <m:r>
                <m:t>b</m:t>
              </m:r>
              <m:r>
                <m:t>a</m:t>
              </m:r>
              <m:r>
                <m:t>n</m:t>
              </m:r>
              <m:r>
                <m:t>d</m:t>
              </m:r>
            </m:sub>
          </m:sSub>
          <m:r>
            <m:rPr>
              <m:sty m:val="p"/>
            </m:rPr>
            <m:t>=</m:t>
          </m:r>
          <m:sSub>
            <m:e>
              <m:r>
                <m:t>N</m:t>
              </m:r>
            </m:e>
            <m:sub>
              <m:r>
                <m:t>0</m:t>
              </m:r>
            </m:sub>
          </m:sSub>
          <m:r>
            <m:rPr>
              <m:sty m:val="p"/>
            </m:rPr>
            <m:t>⋅</m:t>
          </m:r>
          <m:sSub>
            <m:e>
              <m:r>
                <m:t>B</m:t>
              </m:r>
            </m:e>
            <m:sub>
              <m:r>
                <m:t>b</m:t>
              </m:r>
            </m:sub>
          </m:sSub>
        </m:oMath>
      </m:oMathPara>
    </w:p>
    <w:p>
      <w:pPr>
        <w:pStyle w:val="FirstParagraph"/>
      </w:pPr>
      <w:r>
        <w:rPr>
          <w:b/>
          <w:bCs/>
        </w:rPr>
        <w:t xml:space="preserve">At the receiver output (after despreading):</w:t>
      </w:r>
    </w:p>
    <w:p>
      <w:pPr>
        <w:pStyle w:val="BodyText"/>
      </w:pPr>
      <m:oMathPara>
        <m:oMathParaPr>
          <m:jc m:val="center"/>
        </m:oMathParaPr>
        <m:oMath>
          <m:sSub>
            <m:e>
              <m:r>
                <m:rPr>
                  <m:nor/>
                  <m:sty m:val="p"/>
                </m:rPr>
                <m:t>SNR</m:t>
              </m:r>
            </m:e>
            <m:sub>
              <m:r>
                <m:t>o</m:t>
              </m:r>
              <m:r>
                <m:t>u</m:t>
              </m:r>
              <m:r>
                <m:t>t</m:t>
              </m:r>
            </m:sub>
          </m:sSub>
          <m:r>
            <m:rPr>
              <m:sty m:val="p"/>
            </m:rPr>
            <m:t>=</m:t>
          </m:r>
          <m:f>
            <m:fPr>
              <m:type m:val="bar"/>
            </m:fPr>
            <m:num>
              <m:r>
                <m:t>S</m:t>
              </m:r>
            </m:num>
            <m:den>
              <m:sSub>
                <m:e>
                  <m:r>
                    <m:t>N</m:t>
                  </m:r>
                </m:e>
                <m:sub>
                  <m:r>
                    <m:t>0</m:t>
                  </m:r>
                </m:sub>
              </m:sSub>
              <m:r>
                <m:rPr>
                  <m:sty m:val="p"/>
                </m:rPr>
                <m:t>⋅</m:t>
              </m:r>
              <m:sSub>
                <m:e>
                  <m:r>
                    <m:t>B</m:t>
                  </m:r>
                </m:e>
                <m:sub>
                  <m:r>
                    <m:t>b</m:t>
                  </m:r>
                </m:sub>
              </m:sSub>
            </m:den>
          </m:f>
        </m:oMath>
      </m:oMathPara>
    </w:p>
    <w:p>
      <w:pPr>
        <w:pStyle w:val="FirstParagraph"/>
      </w:pPr>
      <w:r>
        <w:rPr>
          <w:b/>
          <w:bCs/>
        </w:rPr>
        <w:t xml:space="preserve">The improvement in SNR is therefore:</w:t>
      </w:r>
    </w:p>
    <w:p>
      <w:pPr>
        <w:pStyle w:val="BodyText"/>
      </w:pPr>
      <m:oMathPara>
        <m:oMathParaPr>
          <m:jc m:val="center"/>
        </m:oMathParaPr>
        <m:oMath>
          <m:sSub>
            <m:e>
              <m:r>
                <m:t>G</m:t>
              </m:r>
            </m:e>
            <m:sub>
              <m:r>
                <m:t>p</m:t>
              </m:r>
            </m:sub>
          </m:sSub>
          <m:r>
            <m:rPr>
              <m:sty m:val="p"/>
            </m:rPr>
            <m:t>=</m:t>
          </m:r>
          <m:f>
            <m:fPr>
              <m:type m:val="bar"/>
            </m:fPr>
            <m:num>
              <m:sSub>
                <m:e>
                  <m:r>
                    <m:rPr>
                      <m:nor/>
                      <m:sty m:val="p"/>
                    </m:rPr>
                    <m:t>SNR</m:t>
                  </m:r>
                </m:e>
                <m:sub>
                  <m:r>
                    <m:t>o</m:t>
                  </m:r>
                  <m:r>
                    <m:t>u</m:t>
                  </m:r>
                  <m:r>
                    <m:t>t</m:t>
                  </m:r>
                </m:sub>
              </m:sSub>
            </m:num>
            <m:den>
              <m:sSub>
                <m:e>
                  <m:r>
                    <m:rPr>
                      <m:nor/>
                      <m:sty m:val="p"/>
                    </m:rPr>
                    <m:t>SNR</m:t>
                  </m:r>
                </m:e>
                <m:sub>
                  <m:r>
                    <m:t>R</m:t>
                  </m:r>
                  <m:r>
                    <m:t>F</m:t>
                  </m:r>
                </m:sub>
              </m:sSub>
            </m:den>
          </m:f>
          <m:r>
            <m:rPr>
              <m:sty m:val="p"/>
            </m:rPr>
            <m:t>=</m:t>
          </m:r>
          <m:f>
            <m:fPr>
              <m:type m:val="bar"/>
            </m:fPr>
            <m:num>
              <m:r>
                <m:t>S</m:t>
              </m:r>
              <m:r>
                <m:rPr>
                  <m:sty m:val="p"/>
                </m:rPr>
                <m:t>/</m:t>
              </m:r>
              <m:d>
                <m:dPr>
                  <m:begChr m:val="("/>
                  <m:endChr m:val=")"/>
                  <m:sepChr m:val=""/>
                  <m:grow/>
                </m:dPr>
                <m:e>
                  <m:sSub>
                    <m:e>
                      <m:r>
                        <m:t>N</m:t>
                      </m:r>
                    </m:e>
                    <m:sub>
                      <m:r>
                        <m:t>0</m:t>
                      </m:r>
                    </m:sub>
                  </m:sSub>
                  <m:r>
                    <m:rPr>
                      <m:sty m:val="p"/>
                    </m:rPr>
                    <m:t>⋅</m:t>
                  </m:r>
                  <m:sSub>
                    <m:e>
                      <m:r>
                        <m:t>B</m:t>
                      </m:r>
                    </m:e>
                    <m:sub>
                      <m:r>
                        <m:t>b</m:t>
                      </m:r>
                    </m:sub>
                  </m:sSub>
                </m:e>
              </m:d>
            </m:num>
            <m:den>
              <m:r>
                <m:t>S</m:t>
              </m:r>
              <m:r>
                <m:rPr>
                  <m:sty m:val="p"/>
                </m:rPr>
                <m:t>/</m:t>
              </m:r>
              <m:d>
                <m:dPr>
                  <m:begChr m:val="("/>
                  <m:endChr m:val=")"/>
                  <m:sepChr m:val=""/>
                  <m:grow/>
                </m:dPr>
                <m:e>
                  <m:sSub>
                    <m:e>
                      <m:r>
                        <m:t>N</m:t>
                      </m:r>
                    </m:e>
                    <m:sub>
                      <m:r>
                        <m:t>0</m:t>
                      </m:r>
                    </m:sub>
                  </m:sSub>
                  <m:r>
                    <m:rPr>
                      <m:sty m:val="p"/>
                    </m:rPr>
                    <m:t>⋅</m:t>
                  </m:r>
                  <m:sSub>
                    <m:e>
                      <m:r>
                        <m:t>B</m:t>
                      </m:r>
                    </m:e>
                    <m:sub>
                      <m:r>
                        <m:t>R</m:t>
                      </m:r>
                      <m:r>
                        <m:t>F</m:t>
                      </m:r>
                    </m:sub>
                  </m:sSub>
                </m:e>
              </m:d>
            </m:den>
          </m:f>
          <m:r>
            <m:rPr>
              <m:sty m:val="p"/>
            </m:rPr>
            <m:t>=</m:t>
          </m:r>
          <m:f>
            <m:fPr>
              <m:type m:val="bar"/>
            </m:fPr>
            <m:num>
              <m:sSub>
                <m:e>
                  <m:r>
                    <m:t>B</m:t>
                  </m:r>
                </m:e>
                <m:sub>
                  <m:r>
                    <m:t>R</m:t>
                  </m:r>
                  <m:r>
                    <m:t>F</m:t>
                  </m:r>
                </m:sub>
              </m:sSub>
            </m:num>
            <m:den>
              <m:sSub>
                <m:e>
                  <m:r>
                    <m:t>B</m:t>
                  </m:r>
                </m:e>
                <m:sub>
                  <m:r>
                    <m:t>b</m:t>
                  </m:r>
                </m:sub>
              </m:sSub>
            </m:den>
          </m:f>
        </m:oMath>
      </m:oMathPara>
    </w:p>
    <w:p>
      <w:pPr>
        <w:pStyle w:val="FirstParagraph"/>
      </w:pPr>
      <w:r>
        <w:t xml:space="preserve">This confirms the definition and shows that processing gain is precisely the factor by which the despreading process improves the SNR.</w:t>
      </w:r>
    </w:p>
    <w:bookmarkEnd w:id="128"/>
    <w:bookmarkStart w:id="129" w:name="X1a209c12a8af4a437413db48844acc2c8b8c316"/>
    <w:p>
      <w:pPr>
        <w:pStyle w:val="Heading3"/>
      </w:pPr>
      <w:r>
        <w:t xml:space="preserve">3.3.5 Processing Gain and the Shannon-Hartley Theorem</w:t>
      </w:r>
    </w:p>
    <w:p>
      <w:pPr>
        <w:pStyle w:val="FirstParagraph"/>
      </w:pPr>
      <w:r>
        <w:t xml:space="preserve">The relationship between processing gain and channel capacity is illuminated by the Shannon-Hartley theorem:</w:t>
      </w:r>
    </w:p>
    <w:p>
      <w:pPr>
        <w:pStyle w:val="BodyText"/>
      </w:pPr>
      <m:oMathPara>
        <m:oMathParaPr>
          <m:jc m:val="center"/>
        </m:oMathParaPr>
        <m:oMath>
          <m:r>
            <m:t>C</m:t>
          </m:r>
          <m:r>
            <m:rPr>
              <m:sty m:val="p"/>
            </m:rPr>
            <m:t>=</m:t>
          </m:r>
          <m:r>
            <m:t>B</m:t>
          </m:r>
          <m:sSub>
            <m:e>
              <m:r>
                <m:rPr>
                  <m:sty m:val="p"/>
                </m:rPr>
                <m:t>log</m:t>
              </m:r>
            </m:e>
            <m:sub>
              <m:r>
                <m:t>2</m:t>
              </m:r>
            </m:sub>
          </m:sSub>
          <m:d>
            <m:dPr>
              <m:begChr m:val="("/>
              <m:endChr m:val=")"/>
              <m:sepChr m:val=""/>
              <m:grow/>
            </m:dPr>
            <m:e>
              <m:r>
                <m:t>1</m:t>
              </m:r>
              <m:r>
                <m:rPr>
                  <m:sty m:val="p"/>
                </m:rPr>
                <m:t>+</m:t>
              </m:r>
              <m:r>
                <m:rPr>
                  <m:nor/>
                  <m:sty m:val="p"/>
                </m:rPr>
                <m:t>SNR</m:t>
              </m:r>
            </m:e>
          </m:d>
        </m:oMath>
      </m:oMathPara>
    </w:p>
    <w:p>
      <w:pPr>
        <w:pStyle w:val="FirstParagraph"/>
      </w:pPr>
      <w:r>
        <w:t xml:space="preserve">where</w:t>
      </w:r>
      <w:r>
        <w:t xml:space="preserve"> </w:t>
      </w:r>
      <m:oMath>
        <m:r>
          <m:t>C</m:t>
        </m:r>
      </m:oMath>
      <w:r>
        <w:t xml:space="preserve"> </w:t>
      </w:r>
      <w:r>
        <w:t xml:space="preserve">is the channel capacity (bits per second),</w:t>
      </w:r>
      <w:r>
        <w:t xml:space="preserve"> </w:t>
      </w:r>
      <m:oMath>
        <m:r>
          <m:t>B</m:t>
        </m:r>
      </m:oMath>
      <w:r>
        <w:t xml:space="preserve"> </w:t>
      </w:r>
      <w:r>
        <w:t xml:space="preserve">is the bandwidth (Hz), and SNR is the signal-to-noise ratio.</w:t>
      </w:r>
    </w:p>
    <w:p>
      <w:pPr>
        <w:pStyle w:val="BodyText"/>
      </w:pPr>
      <w:r>
        <w:t xml:space="preserve">For a spread spectrum system, we can rewrite this in terms of</w:t>
      </w:r>
      <w:r>
        <w:t xml:space="preserve"> </w:t>
      </w:r>
      <m:oMath>
        <m:sSub>
          <m:e>
            <m:r>
              <m:t>E</m:t>
            </m:r>
          </m:e>
          <m:sub>
            <m:r>
              <m:t>b</m:t>
            </m:r>
          </m:sub>
        </m:sSub>
        <m:r>
          <m:rPr>
            <m:sty m:val="p"/>
          </m:rPr>
          <m:t>/</m:t>
        </m:r>
        <m:sSub>
          <m:e>
            <m:r>
              <m:t>N</m:t>
            </m:r>
          </m:e>
          <m:sub>
            <m:r>
              <m:t>0</m:t>
            </m:r>
          </m:sub>
        </m:sSub>
      </m:oMath>
      <w:r>
        <w:t xml:space="preserve"> </w:t>
      </w:r>
      <w:r>
        <w:t xml:space="preserve">(energy per bit to noise power spectral density ratio):</w:t>
      </w:r>
    </w:p>
    <w:p>
      <w:pPr>
        <w:pStyle w:val="BodyText"/>
      </w:pPr>
      <m:oMathPara>
        <m:oMathParaPr>
          <m:jc m:val="center"/>
        </m:oMathParaPr>
        <m:oMath>
          <m:r>
            <m:t>C</m:t>
          </m:r>
          <m:r>
            <m:rPr>
              <m:sty m:val="p"/>
            </m:rPr>
            <m:t>=</m:t>
          </m:r>
          <m:sSub>
            <m:e>
              <m:r>
                <m:t>B</m:t>
              </m:r>
            </m:e>
            <m:sub>
              <m:r>
                <m:t>R</m:t>
              </m:r>
              <m:r>
                <m:t>F</m:t>
              </m:r>
            </m:sub>
          </m:sSub>
          <m:sSub>
            <m:e>
              <m:r>
                <m:rPr>
                  <m:sty m:val="p"/>
                </m:rPr>
                <m:t>log</m:t>
              </m:r>
            </m:e>
            <m:sub>
              <m:r>
                <m:t>2</m:t>
              </m:r>
            </m:sub>
          </m:sSub>
          <m:d>
            <m:dPr>
              <m:begChr m:val="("/>
              <m:endChr m:val=")"/>
              <m:sepChr m:val=""/>
              <m:grow/>
            </m:dPr>
            <m:e>
              <m:r>
                <m:t>1</m:t>
              </m:r>
              <m:r>
                <m:rPr>
                  <m:sty m:val="p"/>
                </m:rPr>
                <m:t>+</m:t>
              </m:r>
              <m:f>
                <m:fPr>
                  <m:type m:val="bar"/>
                </m:fPr>
                <m:num>
                  <m:sSub>
                    <m:e>
                      <m:r>
                        <m:t>E</m:t>
                      </m:r>
                    </m:e>
                    <m:sub>
                      <m:r>
                        <m:t>b</m:t>
                      </m:r>
                    </m:sub>
                  </m:sSub>
                </m:num>
                <m:den>
                  <m:sSub>
                    <m:e>
                      <m:r>
                        <m:t>N</m:t>
                      </m:r>
                    </m:e>
                    <m:sub>
                      <m:r>
                        <m:t>0</m:t>
                      </m:r>
                    </m:sub>
                  </m:sSub>
                </m:den>
              </m:f>
              <m:r>
                <m:rPr>
                  <m:sty m:val="p"/>
                </m:rPr>
                <m:t>⋅</m:t>
              </m:r>
              <m:f>
                <m:fPr>
                  <m:type m:val="bar"/>
                </m:fPr>
                <m:num>
                  <m:sSub>
                    <m:e>
                      <m:r>
                        <m:t>R</m:t>
                      </m:r>
                    </m:e>
                    <m:sub>
                      <m:r>
                        <m:t>b</m:t>
                      </m:r>
                    </m:sub>
                  </m:sSub>
                </m:num>
                <m:den>
                  <m:sSub>
                    <m:e>
                      <m:r>
                        <m:t>B</m:t>
                      </m:r>
                    </m:e>
                    <m:sub>
                      <m:r>
                        <m:t>R</m:t>
                      </m:r>
                      <m:r>
                        <m:t>F</m:t>
                      </m:r>
                    </m:sub>
                  </m:sSub>
                </m:den>
              </m:f>
            </m:e>
          </m:d>
        </m:oMath>
      </m:oMathPara>
    </w:p>
    <w:p>
      <w:pPr>
        <w:pStyle w:val="FirstParagraph"/>
      </w:pPr>
      <w:r>
        <w:t xml:space="preserve">At capacity:</w:t>
      </w:r>
    </w:p>
    <w:p>
      <w:pPr>
        <w:pStyle w:val="BodyText"/>
      </w:pPr>
      <m:oMathPara>
        <m:oMathParaPr>
          <m:jc m:val="center"/>
        </m:oMathParaPr>
        <m:oMath>
          <m:sSub>
            <m:e>
              <m:r>
                <m:t>R</m:t>
              </m:r>
            </m:e>
            <m:sub>
              <m:r>
                <m:t>b</m:t>
              </m:r>
            </m:sub>
          </m:sSub>
          <m:r>
            <m:rPr>
              <m:sty m:val="p"/>
            </m:rPr>
            <m:t>≤</m:t>
          </m:r>
          <m:sSub>
            <m:e>
              <m:r>
                <m:t>B</m:t>
              </m:r>
            </m:e>
            <m:sub>
              <m:r>
                <m:t>R</m:t>
              </m:r>
              <m:r>
                <m:t>F</m:t>
              </m:r>
            </m:sub>
          </m:sSub>
          <m:sSub>
            <m:e>
              <m:r>
                <m:rPr>
                  <m:sty m:val="p"/>
                </m:rPr>
                <m:t>log</m:t>
              </m:r>
            </m:e>
            <m:sub>
              <m:r>
                <m:t>2</m:t>
              </m:r>
            </m:sub>
          </m:sSub>
          <m:d>
            <m:dPr>
              <m:begChr m:val="("/>
              <m:endChr m:val=")"/>
              <m:sepChr m:val=""/>
              <m:grow/>
            </m:dPr>
            <m:e>
              <m:r>
                <m:t>1</m:t>
              </m:r>
              <m:r>
                <m:rPr>
                  <m:sty m:val="p"/>
                </m:rPr>
                <m:t>+</m:t>
              </m:r>
              <m:f>
                <m:fPr>
                  <m:type m:val="bar"/>
                </m:fPr>
                <m:num>
                  <m:sSub>
                    <m:e>
                      <m:r>
                        <m:t>E</m:t>
                      </m:r>
                    </m:e>
                    <m:sub>
                      <m:r>
                        <m:t>b</m:t>
                      </m:r>
                    </m:sub>
                  </m:sSub>
                </m:num>
                <m:den>
                  <m:sSub>
                    <m:e>
                      <m:r>
                        <m:t>N</m:t>
                      </m:r>
                    </m:e>
                    <m:sub>
                      <m:r>
                        <m:t>0</m:t>
                      </m:r>
                    </m:sub>
                  </m:sSub>
                </m:den>
              </m:f>
              <m:r>
                <m:rPr>
                  <m:sty m:val="p"/>
                </m:rPr>
                <m:t>⋅</m:t>
              </m:r>
              <m:f>
                <m:fPr>
                  <m:type m:val="bar"/>
                </m:fPr>
                <m:num>
                  <m:sSub>
                    <m:e>
                      <m:r>
                        <m:t>R</m:t>
                      </m:r>
                    </m:e>
                    <m:sub>
                      <m:r>
                        <m:t>b</m:t>
                      </m:r>
                    </m:sub>
                  </m:sSub>
                </m:num>
                <m:den>
                  <m:sSub>
                    <m:e>
                      <m:r>
                        <m:t>B</m:t>
                      </m:r>
                    </m:e>
                    <m:sub>
                      <m:r>
                        <m:t>R</m:t>
                      </m:r>
                      <m:r>
                        <m:t>F</m:t>
                      </m:r>
                    </m:sub>
                  </m:sSub>
                </m:den>
              </m:f>
            </m:e>
          </m:d>
        </m:oMath>
      </m:oMathPara>
    </w:p>
    <w:p>
      <w:pPr>
        <w:pStyle w:val="FirstParagraph"/>
      </w:pPr>
      <w:r>
        <w:t xml:space="preserve">Rearranging:</w:t>
      </w:r>
    </w:p>
    <w:p>
      <w:pPr>
        <w:pStyle w:val="BodyText"/>
      </w:pPr>
      <m:oMathPara>
        <m:oMathParaPr>
          <m:jc m:val="center"/>
        </m:oMathParaPr>
        <m:oMath>
          <m:f>
            <m:fPr>
              <m:type m:val="bar"/>
            </m:fPr>
            <m:num>
              <m:sSub>
                <m:e>
                  <m:r>
                    <m:t>E</m:t>
                  </m:r>
                </m:e>
                <m:sub>
                  <m:r>
                    <m:t>b</m:t>
                  </m:r>
                </m:sub>
              </m:sSub>
            </m:num>
            <m:den>
              <m:sSub>
                <m:e>
                  <m:r>
                    <m:t>N</m:t>
                  </m:r>
                </m:e>
                <m:sub>
                  <m:r>
                    <m:t>0</m:t>
                  </m:r>
                </m:sub>
              </m:sSub>
            </m:den>
          </m:f>
          <m:r>
            <m:rPr>
              <m:sty m:val="p"/>
            </m:rPr>
            <m:t>≥</m:t>
          </m:r>
          <m:f>
            <m:fPr>
              <m:type m:val="bar"/>
            </m:fPr>
            <m:num>
              <m:sSup>
                <m:e>
                  <m:r>
                    <m:t>2</m:t>
                  </m:r>
                </m:e>
                <m:sup>
                  <m:sSub>
                    <m:e>
                      <m:r>
                        <m:t>R</m:t>
                      </m:r>
                    </m:e>
                    <m:sub>
                      <m:r>
                        <m:t>b</m:t>
                      </m:r>
                    </m:sub>
                  </m:sSub>
                  <m:r>
                    <m:rPr>
                      <m:sty m:val="p"/>
                    </m:rPr>
                    <m:t>/</m:t>
                  </m:r>
                  <m:sSub>
                    <m:e>
                      <m:r>
                        <m:t>B</m:t>
                      </m:r>
                    </m:e>
                    <m:sub>
                      <m:r>
                        <m:t>R</m:t>
                      </m:r>
                      <m:r>
                        <m:t>F</m:t>
                      </m:r>
                    </m:sub>
                  </m:sSub>
                </m:sup>
              </m:sSup>
              <m:r>
                <m:rPr>
                  <m:sty m:val="p"/>
                </m:rPr>
                <m:t>−</m:t>
              </m:r>
              <m:r>
                <m:t>1</m:t>
              </m:r>
            </m:num>
            <m:den>
              <m:r>
                <m:t>1</m:t>
              </m:r>
            </m:den>
          </m:f>
        </m:oMath>
      </m:oMathPara>
    </w:p>
    <w:p>
      <w:pPr>
        <w:pStyle w:val="FirstParagraph"/>
      </w:pPr>
      <w:r>
        <w:t xml:space="preserve">For the minimum required</w:t>
      </w:r>
      <w:r>
        <w:t xml:space="preserve"> </w:t>
      </w:r>
      <m:oMath>
        <m:sSub>
          <m:e>
            <m:r>
              <m:t>E</m:t>
            </m:r>
          </m:e>
          <m:sub>
            <m:r>
              <m:t>b</m:t>
            </m:r>
          </m:sub>
        </m:sSub>
        <m:r>
          <m:rPr>
            <m:sty m:val="p"/>
          </m:rPr>
          <m:t>/</m:t>
        </m:r>
        <m:sSub>
          <m:e>
            <m:r>
              <m:t>N</m:t>
            </m:r>
          </m:e>
          <m:sub>
            <m:r>
              <m:t>0</m:t>
            </m:r>
          </m:sub>
        </m:sSub>
      </m:oMath>
      <w:r>
        <w:t xml:space="preserve">:</w:t>
      </w:r>
    </w:p>
    <w:p>
      <w:pPr>
        <w:pStyle w:val="BodyText"/>
      </w:pPr>
      <m:oMathPara>
        <m:oMathParaPr>
          <m:jc m:val="center"/>
        </m:oMathParaPr>
        <m:oMath>
          <m:sSub>
            <m:e>
              <m:d>
                <m:dPr>
                  <m:begChr m:val="("/>
                  <m:endChr m:val=")"/>
                  <m:sepChr m:val=""/>
                  <m:grow/>
                </m:dPr>
                <m:e>
                  <m:f>
                    <m:fPr>
                      <m:type m:val="bar"/>
                    </m:fPr>
                    <m:num>
                      <m:sSub>
                        <m:e>
                          <m:r>
                            <m:t>E</m:t>
                          </m:r>
                        </m:e>
                        <m:sub>
                          <m:r>
                            <m:t>b</m:t>
                          </m:r>
                        </m:sub>
                      </m:sSub>
                    </m:num>
                    <m:den>
                      <m:sSub>
                        <m:e>
                          <m:r>
                            <m:t>N</m:t>
                          </m:r>
                        </m:e>
                        <m:sub>
                          <m:r>
                            <m:t>0</m:t>
                          </m:r>
                        </m:sub>
                      </m:sSub>
                    </m:den>
                  </m:f>
                </m:e>
              </m:d>
            </m:e>
            <m:sub>
              <m:r>
                <m:t>m</m:t>
              </m:r>
              <m:r>
                <m:t>i</m:t>
              </m:r>
              <m:r>
                <m:t>n</m:t>
              </m:r>
            </m:sub>
          </m:sSub>
          <m:r>
            <m:rPr>
              <m:sty m:val="p"/>
            </m:rPr>
            <m:t>=</m:t>
          </m:r>
          <m:f>
            <m:fPr>
              <m:type m:val="bar"/>
            </m:fPr>
            <m:num>
              <m:sSup>
                <m:e>
                  <m:r>
                    <m:t>2</m:t>
                  </m:r>
                </m:e>
                <m:sup>
                  <m:sSub>
                    <m:e>
                      <m:r>
                        <m:t>R</m:t>
                      </m:r>
                    </m:e>
                    <m:sub>
                      <m:r>
                        <m:t>b</m:t>
                      </m:r>
                    </m:sub>
                  </m:sSub>
                  <m:r>
                    <m:rPr>
                      <m:sty m:val="p"/>
                    </m:rPr>
                    <m:t>/</m:t>
                  </m:r>
                  <m:sSub>
                    <m:e>
                      <m:r>
                        <m:t>B</m:t>
                      </m:r>
                    </m:e>
                    <m:sub>
                      <m:r>
                        <m:t>R</m:t>
                      </m:r>
                      <m:r>
                        <m:t>F</m:t>
                      </m:r>
                    </m:sub>
                  </m:sSub>
                </m:sup>
              </m:sSup>
              <m:r>
                <m:rPr>
                  <m:sty m:val="p"/>
                </m:rPr>
                <m:t>−</m:t>
              </m:r>
              <m:r>
                <m:t>1</m:t>
              </m:r>
            </m:num>
            <m:den>
              <m:sSub>
                <m:e>
                  <m:r>
                    <m:t>R</m:t>
                  </m:r>
                </m:e>
                <m:sub>
                  <m:r>
                    <m:t>b</m:t>
                  </m:r>
                </m:sub>
              </m:sSub>
              <m:r>
                <m:rPr>
                  <m:sty m:val="p"/>
                </m:rPr>
                <m:t>/</m:t>
              </m:r>
              <m:sSub>
                <m:e>
                  <m:r>
                    <m:t>B</m:t>
                  </m:r>
                </m:e>
                <m:sub>
                  <m:r>
                    <m:t>R</m:t>
                  </m:r>
                  <m:r>
                    <m:t>F</m:t>
                  </m:r>
                </m:sub>
              </m:sSub>
            </m:den>
          </m:f>
        </m:oMath>
      </m:oMathPara>
    </w:p>
    <w:p>
      <w:pPr>
        <w:pStyle w:val="FirstParagraph"/>
      </w:pPr>
      <w:r>
        <w:t xml:space="preserve">As</w:t>
      </w:r>
      <w:r>
        <w:t xml:space="preserve"> </w:t>
      </w:r>
      <m:oMath>
        <m:sSub>
          <m:e>
            <m:r>
              <m:t>R</m:t>
            </m:r>
          </m:e>
          <m:sub>
            <m:r>
              <m:t>b</m:t>
            </m:r>
          </m:sub>
        </m:sSub>
        <m:r>
          <m:rPr>
            <m:sty m:val="p"/>
          </m:rPr>
          <m:t>/</m:t>
        </m:r>
        <m:sSub>
          <m:e>
            <m:r>
              <m:t>B</m:t>
            </m:r>
          </m:e>
          <m:sub>
            <m:r>
              <m:t>R</m:t>
            </m:r>
            <m:r>
              <m:t>F</m:t>
            </m:r>
          </m:sub>
        </m:sSub>
        <m:r>
          <m:rPr>
            <m:sty m:val="p"/>
          </m:rPr>
          <m:t>→</m:t>
        </m:r>
        <m:r>
          <m:t>0</m:t>
        </m:r>
      </m:oMath>
      <w:r>
        <w:t xml:space="preserve"> </w:t>
      </w:r>
      <w:r>
        <w:t xml:space="preserve">(which is always the case in spread spectrum since</w:t>
      </w:r>
      <w:r>
        <w:t xml:space="preserve"> </w:t>
      </w:r>
      <m:oMath>
        <m:sSub>
          <m:e>
            <m:r>
              <m:t>B</m:t>
            </m:r>
          </m:e>
          <m:sub>
            <m:r>
              <m:t>R</m:t>
            </m:r>
            <m:r>
              <m:t>F</m:t>
            </m:r>
          </m:sub>
        </m:sSub>
        <m:r>
          <m:rPr>
            <m:sty m:val="p"/>
          </m:rPr>
          <m:t>≫</m:t>
        </m:r>
        <m:sSub>
          <m:e>
            <m:r>
              <m:t>R</m:t>
            </m:r>
          </m:e>
          <m:sub>
            <m:r>
              <m:t>b</m:t>
            </m:r>
          </m:sub>
        </m:sSub>
      </m:oMath>
      <w:r>
        <w:t xml:space="preserve">):</w:t>
      </w:r>
    </w:p>
    <w:p>
      <w:pPr>
        <w:pStyle w:val="BodyText"/>
      </w:pPr>
      <m:oMathPara>
        <m:oMathParaPr>
          <m:jc m:val="center"/>
        </m:oMathParaPr>
        <m:oMath>
          <m:sSub>
            <m:e>
              <m:d>
                <m:dPr>
                  <m:begChr m:val="("/>
                  <m:endChr m:val=")"/>
                  <m:sepChr m:val=""/>
                  <m:grow/>
                </m:dPr>
                <m:e>
                  <m:f>
                    <m:fPr>
                      <m:type m:val="bar"/>
                    </m:fPr>
                    <m:num>
                      <m:sSub>
                        <m:e>
                          <m:r>
                            <m:t>E</m:t>
                          </m:r>
                        </m:e>
                        <m:sub>
                          <m:r>
                            <m:t>b</m:t>
                          </m:r>
                        </m:sub>
                      </m:sSub>
                    </m:num>
                    <m:den>
                      <m:sSub>
                        <m:e>
                          <m:r>
                            <m:t>N</m:t>
                          </m:r>
                        </m:e>
                        <m:sub>
                          <m:r>
                            <m:t>0</m:t>
                          </m:r>
                        </m:sub>
                      </m:sSub>
                    </m:den>
                  </m:f>
                </m:e>
              </m:d>
            </m:e>
            <m:sub>
              <m:r>
                <m:t>m</m:t>
              </m:r>
              <m:r>
                <m:t>i</m:t>
              </m:r>
              <m:r>
                <m:t>n</m:t>
              </m:r>
            </m:sub>
          </m:sSub>
          <m:r>
            <m:rPr>
              <m:sty m:val="p"/>
            </m:rPr>
            <m:t>→</m:t>
          </m:r>
          <m:r>
            <m:rPr>
              <m:sty m:val="p"/>
            </m:rPr>
            <m:t>ln</m:t>
          </m:r>
          <m:d>
            <m:dPr>
              <m:begChr m:val="("/>
              <m:endChr m:val=")"/>
              <m:sepChr m:val=""/>
              <m:grow/>
            </m:dPr>
            <m:e>
              <m:r>
                <m:t>2</m:t>
              </m:r>
            </m:e>
          </m:d>
          <m:r>
            <m:rPr>
              <m:sty m:val="p"/>
            </m:rPr>
            <m:t>≈</m:t>
          </m:r>
          <m:r>
            <m:rPr>
              <m:sty m:val="p"/>
            </m:rPr>
            <m:t>−</m:t>
          </m:r>
          <m:r>
            <m:t>1.59</m:t>
          </m:r>
          <m:r>
            <m:rPr>
              <m:nor/>
              <m:sty m:val="p"/>
            </m:rPr>
            <m:t> dB</m:t>
          </m:r>
        </m:oMath>
      </m:oMathPara>
    </w:p>
    <w:p>
      <w:pPr>
        <w:pStyle w:val="FirstParagraph"/>
      </w:pPr>
      <w:r>
        <w:t xml:space="preserve">This is a profound result:</w:t>
      </w:r>
      <w:r>
        <w:t xml:space="preserve"> </w:t>
      </w:r>
      <w:r>
        <w:rPr>
          <w:b/>
          <w:bCs/>
        </w:rPr>
        <w:t xml:space="preserve">spread spectrum systems can theoretically operate with</w:t>
      </w:r>
      <w:r>
        <w:rPr>
          <w:b/>
          <w:bCs/>
        </w:rPr>
        <w:t xml:space="preserve"> </w:t>
      </w:r>
      <m:oMath>
        <m:sSub>
          <m:e>
            <m:r>
              <m:t>E</m:t>
            </m:r>
          </m:e>
          <m:sub>
            <m:r>
              <m:t>b</m:t>
            </m:r>
          </m:sub>
        </m:sSub>
        <m:r>
          <m:rPr>
            <m:sty m:val="p"/>
          </m:rPr>
          <m:t>/</m:t>
        </m:r>
        <m:sSub>
          <m:e>
            <m:r>
              <m:t>N</m:t>
            </m:r>
          </m:e>
          <m:sub>
            <m:r>
              <m:t>0</m:t>
            </m:r>
          </m:sub>
        </m:sSub>
      </m:oMath>
      <w:r>
        <w:rPr>
          <w:b/>
          <w:bCs/>
        </w:rPr>
        <w:t xml:space="preserve"> </w:t>
      </w:r>
      <w:r>
        <w:rPr>
          <w:b/>
          <w:bCs/>
        </w:rPr>
        <w:t xml:space="preserve">as low as -1.59 dB</w:t>
      </w:r>
      <w:r>
        <w:t xml:space="preserve">, far below the positive SNR requirements of conventional systems. This is possible precisely because of the processing gain—the system trades bandwidth for SNR, exactly as the Shannon-Hartley theorem predicts is possible.</w:t>
      </w:r>
    </w:p>
    <w:p>
      <w:pPr>
        <w:pStyle w:val="BodyText"/>
      </w:pPr>
      <w:r>
        <w:t xml:space="preserve">In practice, implementation losses, coding overhead, and other factors mean that real systems require higher</w:t>
      </w:r>
      <w:r>
        <w:t xml:space="preserve"> </w:t>
      </w:r>
      <m:oMath>
        <m:sSub>
          <m:e>
            <m:r>
              <m:t>E</m:t>
            </m:r>
          </m:e>
          <m:sub>
            <m:r>
              <m:t>b</m:t>
            </m:r>
          </m:sub>
        </m:sSub>
        <m:r>
          <m:rPr>
            <m:sty m:val="p"/>
          </m:rPr>
          <m:t>/</m:t>
        </m:r>
        <m:sSub>
          <m:e>
            <m:r>
              <m:t>N</m:t>
            </m:r>
          </m:e>
          <m:sub>
            <m:r>
              <m:t>0</m:t>
            </m:r>
          </m:sub>
        </m:sSub>
      </m:oMath>
      <w:r>
        <w:t xml:space="preserve"> </w:t>
      </w:r>
      <w:r>
        <w:t xml:space="preserve">values, but the fundamental principle holds.</w:t>
      </w:r>
    </w:p>
    <w:p>
      <w:r>
        <w:pict>
          <v:rect style="width:0;height:1.5pt" o:hralign="center" o:hrstd="t" o:hr="t"/>
        </w:pict>
      </w:r>
    </w:p>
    <w:bookmarkEnd w:id="129"/>
    <w:bookmarkEnd w:id="130"/>
    <w:bookmarkStart w:id="134" w:name="spreading-factor-detailed-treatment"/>
    <w:p>
      <w:pPr>
        <w:pStyle w:val="Heading2"/>
      </w:pPr>
      <w:r>
        <w:t xml:space="preserve">3.4 Spreading Factor: Detailed Treatment</w:t>
      </w:r>
    </w:p>
    <w:bookmarkStart w:id="131" w:name="X475f5b1f837901d54f90595d3d94452969037c9"/>
    <w:p>
      <w:pPr>
        <w:pStyle w:val="Heading3"/>
      </w:pPr>
      <w:r>
        <w:t xml:space="preserve">3.4.1 Definition and Relationship to Processing Gain</w:t>
      </w:r>
    </w:p>
    <w:p>
      <w:pPr>
        <w:pStyle w:val="FirstParagraph"/>
      </w:pPr>
      <w:r>
        <w:t xml:space="preserve">The</w:t>
      </w:r>
      <w:r>
        <w:t xml:space="preserve"> </w:t>
      </w:r>
      <w:r>
        <w:rPr>
          <w:b/>
          <w:bCs/>
        </w:rPr>
        <w:t xml:space="preserve">spreading factor</w:t>
      </w:r>
      <w:r>
        <w:t xml:space="preserve"> </w:t>
      </w:r>
      <w:r>
        <w:t xml:space="preserve">(</w:t>
      </w:r>
      <m:oMath>
        <m:r>
          <m:t>S</m:t>
        </m:r>
        <m:r>
          <m:t>F</m:t>
        </m:r>
      </m:oMath>
      <w:r>
        <w:t xml:space="preserve"> </w:t>
      </w:r>
      <w:r>
        <w:t xml:space="preserve">or</w:t>
      </w:r>
      <w:r>
        <w:t xml:space="preserve"> </w:t>
      </w:r>
      <m:oMath>
        <m:r>
          <m:t>G</m:t>
        </m:r>
      </m:oMath>
      <w:r>
        <w:t xml:space="preserve">) is often used interchangeably with processing gain, but in some contexts, it has a more specific meaning. The spreading factor is defined as:</w:t>
      </w:r>
    </w:p>
    <w:p>
      <w:pPr>
        <w:pStyle w:val="BodyText"/>
      </w:pPr>
      <m:oMathPara>
        <m:oMathParaPr>
          <m:jc m:val="center"/>
        </m:oMathParaPr>
        <m:oMath>
          <m:r>
            <m:t>S</m:t>
          </m:r>
          <m:r>
            <m:t>F</m:t>
          </m:r>
          <m:r>
            <m:rPr>
              <m:sty m:val="p"/>
            </m:rPr>
            <m:t>=</m:t>
          </m:r>
          <m:f>
            <m:fPr>
              <m:type m:val="bar"/>
            </m:fPr>
            <m:num>
              <m:sSub>
                <m:e>
                  <m:r>
                    <m:t>R</m:t>
                  </m:r>
                </m:e>
                <m:sub>
                  <m:r>
                    <m:t>c</m:t>
                  </m:r>
                </m:sub>
              </m:sSub>
            </m:num>
            <m:den>
              <m:sSub>
                <m:e>
                  <m:r>
                    <m:t>R</m:t>
                  </m:r>
                </m:e>
                <m:sub>
                  <m:r>
                    <m:t>b</m:t>
                  </m:r>
                </m:sub>
              </m:sSub>
            </m:den>
          </m:f>
          <m:r>
            <m:rPr>
              <m:sty m:val="p"/>
            </m:rPr>
            <m:t>=</m:t>
          </m:r>
          <m:f>
            <m:fPr>
              <m:type m:val="bar"/>
            </m:fPr>
            <m:num>
              <m:sSub>
                <m:e>
                  <m:r>
                    <m:t>B</m:t>
                  </m:r>
                </m:e>
                <m:sub>
                  <m:r>
                    <m:t>R</m:t>
                  </m:r>
                  <m:r>
                    <m:t>F</m:t>
                  </m:r>
                </m:sub>
              </m:sSub>
            </m:num>
            <m:den>
              <m:sSub>
                <m:e>
                  <m:r>
                    <m:t>B</m:t>
                  </m:r>
                </m:e>
                <m:sub>
                  <m:r>
                    <m:t>b</m:t>
                  </m:r>
                </m:sub>
              </m:sSub>
            </m:den>
          </m:f>
          <m:r>
            <m:rPr>
              <m:sty m:val="p"/>
            </m:rPr>
            <m:t>=</m:t>
          </m:r>
          <m:sSub>
            <m:e>
              <m:r>
                <m:t>G</m:t>
              </m:r>
            </m:e>
            <m:sub>
              <m:r>
                <m:t>p</m:t>
              </m:r>
            </m:sub>
          </m:sSub>
        </m:oMath>
      </m:oMathPara>
    </w:p>
    <w:p>
      <w:pPr>
        <w:pStyle w:val="FirstParagraph"/>
      </w:pPr>
      <w:r>
        <w:t xml:space="preserve">In CDMA systems (such as WCDMA/UMTS), the spreading factor takes on additional significance as a parameter that determines both the data rate and the processing gain for a given connection:</w:t>
      </w:r>
    </w:p>
    <w:p>
      <w:pPr>
        <w:pStyle w:val="BodyText"/>
      </w:pPr>
      <m:oMathPara>
        <m:oMathParaPr>
          <m:jc m:val="center"/>
        </m:oMathParaPr>
        <m:oMath>
          <m:r>
            <m:t>S</m:t>
          </m:r>
          <m:r>
            <m:t>F</m:t>
          </m:r>
          <m:r>
            <m:rPr>
              <m:sty m:val="p"/>
            </m:rPr>
            <m:t>=</m:t>
          </m:r>
          <m:f>
            <m:fPr>
              <m:type m:val="bar"/>
            </m:fPr>
            <m:num>
              <m:r>
                <m:rPr>
                  <m:nor/>
                  <m:sty m:val="p"/>
                </m:rPr>
                <m:t>Chip Rate</m:t>
              </m:r>
            </m:num>
            <m:den>
              <m:r>
                <m:rPr>
                  <m:nor/>
                  <m:sty m:val="p"/>
                </m:rPr>
                <m:t>Data Rate</m:t>
              </m:r>
            </m:den>
          </m:f>
        </m:oMath>
      </m:oMathPara>
    </w:p>
    <w:p>
      <w:pPr>
        <w:pStyle w:val="FirstParagraph"/>
      </w:pPr>
      <w:r>
        <w:t xml:space="preserve">For WCDMA, the chip rate is fixed at 3.84 Mcps, and different spreading factors are used to support different data rates: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Spreading Factor</w:t>
            </w:r>
          </w:p>
        </w:tc>
        <w:tc>
          <w:tcPr/>
          <w:p>
            <w:pPr>
              <w:pStyle w:val="Compact"/>
              <w:jc w:val="left"/>
            </w:pPr>
            <w:r>
              <w:t xml:space="preserve">Data Rate (kbps)</w:t>
            </w:r>
          </w:p>
        </w:tc>
        <w:tc>
          <w:tcPr/>
          <w:p>
            <w:pPr>
              <w:pStyle w:val="Compact"/>
              <w:jc w:val="left"/>
            </w:pPr>
            <w:r>
              <w:t xml:space="preserve">Processing Gain (dB)</w:t>
            </w:r>
          </w:p>
        </w:tc>
      </w:tr>
      <w:tr>
        <w:tc>
          <w:tcPr/>
          <w:p>
            <w:pPr>
              <w:pStyle w:val="Compact"/>
              <w:jc w:val="left"/>
            </w:pPr>
            <w:r>
              <w:t xml:space="preserve">4</w:t>
            </w:r>
          </w:p>
        </w:tc>
        <w:tc>
          <w:tcPr/>
          <w:p>
            <w:pPr>
              <w:pStyle w:val="Compact"/>
              <w:jc w:val="left"/>
            </w:pPr>
            <w:r>
              <w:t xml:space="preserve">192</w:t>
            </w:r>
          </w:p>
        </w:tc>
        <w:tc>
          <w:tcPr/>
          <w:p>
            <w:pPr>
              <w:pStyle w:val="Compact"/>
              <w:jc w:val="left"/>
            </w:pPr>
            <w:r>
              <w:t xml:space="preserve">6.0</w:t>
            </w:r>
          </w:p>
        </w:tc>
      </w:tr>
      <w:tr>
        <w:tc>
          <w:tcPr/>
          <w:p>
            <w:pPr>
              <w:pStyle w:val="Compact"/>
              <w:jc w:val="left"/>
            </w:pPr>
            <w:r>
              <w:t xml:space="preserve">8</w:t>
            </w:r>
          </w:p>
        </w:tc>
        <w:tc>
          <w:tcPr/>
          <w:p>
            <w:pPr>
              <w:pStyle w:val="Compact"/>
              <w:jc w:val="left"/>
            </w:pPr>
            <w:r>
              <w:t xml:space="preserve">96</w:t>
            </w:r>
          </w:p>
        </w:tc>
        <w:tc>
          <w:tcPr/>
          <w:p>
            <w:pPr>
              <w:pStyle w:val="Compact"/>
              <w:jc w:val="left"/>
            </w:pPr>
            <w:r>
              <w:t xml:space="preserve">9.0</w:t>
            </w:r>
          </w:p>
        </w:tc>
      </w:tr>
      <w:tr>
        <w:tc>
          <w:tcPr/>
          <w:p>
            <w:pPr>
              <w:pStyle w:val="Compact"/>
              <w:jc w:val="left"/>
            </w:pPr>
            <w:r>
              <w:t xml:space="preserve">16</w:t>
            </w:r>
          </w:p>
        </w:tc>
        <w:tc>
          <w:tcPr/>
          <w:p>
            <w:pPr>
              <w:pStyle w:val="Compact"/>
              <w:jc w:val="left"/>
            </w:pPr>
            <w:r>
              <w:t xml:space="preserve">48</w:t>
            </w:r>
          </w:p>
        </w:tc>
        <w:tc>
          <w:tcPr/>
          <w:p>
            <w:pPr>
              <w:pStyle w:val="Compact"/>
              <w:jc w:val="left"/>
            </w:pPr>
            <w:r>
              <w:t xml:space="preserve">12.0</w:t>
            </w:r>
          </w:p>
        </w:tc>
      </w:tr>
      <w:tr>
        <w:tc>
          <w:tcPr/>
          <w:p>
            <w:pPr>
              <w:pStyle w:val="Compact"/>
              <w:jc w:val="left"/>
            </w:pPr>
            <w:r>
              <w:t xml:space="preserve">32</w:t>
            </w:r>
          </w:p>
        </w:tc>
        <w:tc>
          <w:tcPr/>
          <w:p>
            <w:pPr>
              <w:pStyle w:val="Compact"/>
              <w:jc w:val="left"/>
            </w:pPr>
            <w:r>
              <w:t xml:space="preserve">24</w:t>
            </w:r>
          </w:p>
        </w:tc>
        <w:tc>
          <w:tcPr/>
          <w:p>
            <w:pPr>
              <w:pStyle w:val="Compact"/>
              <w:jc w:val="left"/>
            </w:pPr>
            <w:r>
              <w:t xml:space="preserve">15.0</w:t>
            </w:r>
          </w:p>
        </w:tc>
      </w:tr>
      <w:tr>
        <w:tc>
          <w:tcPr/>
          <w:p>
            <w:pPr>
              <w:pStyle w:val="Compact"/>
              <w:jc w:val="left"/>
            </w:pPr>
            <w:r>
              <w:t xml:space="preserve">64</w:t>
            </w:r>
          </w:p>
        </w:tc>
        <w:tc>
          <w:tcPr/>
          <w:p>
            <w:pPr>
              <w:pStyle w:val="Compact"/>
              <w:jc w:val="left"/>
            </w:pPr>
            <w:r>
              <w:t xml:space="preserve">12</w:t>
            </w:r>
          </w:p>
        </w:tc>
        <w:tc>
          <w:tcPr/>
          <w:p>
            <w:pPr>
              <w:pStyle w:val="Compact"/>
              <w:jc w:val="left"/>
            </w:pPr>
            <w:r>
              <w:t xml:space="preserve">18.0</w:t>
            </w:r>
          </w:p>
        </w:tc>
      </w:tr>
      <w:tr>
        <w:tc>
          <w:tcPr/>
          <w:p>
            <w:pPr>
              <w:pStyle w:val="Compact"/>
              <w:jc w:val="left"/>
            </w:pPr>
            <w:r>
              <w:t xml:space="preserve">128</w:t>
            </w:r>
          </w:p>
        </w:tc>
        <w:tc>
          <w:tcPr/>
          <w:p>
            <w:pPr>
              <w:pStyle w:val="Compact"/>
              <w:jc w:val="left"/>
            </w:pPr>
            <w:r>
              <w:t xml:space="preserve">6</w:t>
            </w:r>
          </w:p>
        </w:tc>
        <w:tc>
          <w:tcPr/>
          <w:p>
            <w:pPr>
              <w:pStyle w:val="Compact"/>
              <w:jc w:val="left"/>
            </w:pPr>
            <w:r>
              <w:t xml:space="preserve">21.0</w:t>
            </w:r>
          </w:p>
        </w:tc>
      </w:tr>
      <w:tr>
        <w:tc>
          <w:tcPr/>
          <w:p>
            <w:pPr>
              <w:pStyle w:val="Compact"/>
              <w:jc w:val="left"/>
            </w:pPr>
            <w:r>
              <w:t xml:space="preserve">256</w:t>
            </w:r>
          </w:p>
        </w:tc>
        <w:tc>
          <w:tcPr/>
          <w:p>
            <w:pPr>
              <w:pStyle w:val="Compact"/>
              <w:jc w:val="left"/>
            </w:pPr>
            <w:r>
              <w:t xml:space="preserve">3</w:t>
            </w:r>
          </w:p>
        </w:tc>
        <w:tc>
          <w:tcPr/>
          <w:p>
            <w:pPr>
              <w:pStyle w:val="Compact"/>
              <w:jc w:val="left"/>
            </w:pPr>
            <w:r>
              <w:t xml:space="preserve">24.0</w:t>
            </w:r>
          </w:p>
        </w:tc>
      </w:tr>
      <w:tr>
        <w:tc>
          <w:tcPr/>
          <w:p>
            <w:pPr>
              <w:pStyle w:val="Compact"/>
              <w:jc w:val="left"/>
            </w:pPr>
            <w:r>
              <w:t xml:space="preserve">512</w:t>
            </w:r>
          </w:p>
        </w:tc>
        <w:tc>
          <w:tcPr/>
          <w:p>
            <w:pPr>
              <w:pStyle w:val="Compact"/>
              <w:jc w:val="left"/>
            </w:pPr>
            <w:r>
              <w:t xml:space="preserve">1.5</w:t>
            </w:r>
          </w:p>
        </w:tc>
        <w:tc>
          <w:tcPr/>
          <w:p>
            <w:pPr>
              <w:pStyle w:val="Compact"/>
              <w:jc w:val="left"/>
            </w:pPr>
            <w:r>
              <w:t xml:space="preserve">27.0</w:t>
            </w:r>
          </w:p>
        </w:tc>
      </w:tr>
    </w:tbl>
    <w:p>
      <w:pPr>
        <w:pStyle w:val="BodyText"/>
      </w:pPr>
      <w:r>
        <w:t xml:space="preserve">Notice the inverse relationship:</w:t>
      </w:r>
      <w:r>
        <w:t xml:space="preserve"> </w:t>
      </w:r>
      <w:r>
        <w:rPr>
          <w:b/>
          <w:bCs/>
        </w:rPr>
        <w:t xml:space="preserve">higher spreading factor = lower data rate = higher processing gain = more robust communication</w:t>
      </w:r>
      <w:r>
        <w:t xml:space="preserve">. This is a fundamental trade-off in spread spectrum system design.</w:t>
      </w:r>
    </w:p>
    <w:bookmarkEnd w:id="131"/>
    <w:bookmarkStart w:id="132" w:name="spreading-factor-in-different-systems"/>
    <w:p>
      <w:pPr>
        <w:pStyle w:val="Heading3"/>
      </w:pPr>
      <w:r>
        <w:t xml:space="preserve">3.4.2 Spreading Factor in Different Systems</w:t>
      </w:r>
    </w:p>
    <w:p>
      <w:pPr>
        <w:pStyle w:val="FirstParagraph"/>
      </w:pPr>
      <w:r>
        <w:rPr>
          <w:b/>
          <w:bCs/>
        </w:rPr>
        <w:t xml:space="preserve">DSSS Systems (IEEE 802.11b):</w:t>
      </w:r>
      <w:r>
        <w:t xml:space="preserve"> </w:t>
      </w:r>
      <w:r>
        <w:t xml:space="preserve">The spreading factor is fixed by the standard. At 1 Mbps, an 11-bit Barker code is used, giving</w:t>
      </w:r>
      <w:r>
        <w:t xml:space="preserve"> </w:t>
      </w:r>
      <m:oMath>
        <m:r>
          <m:t>S</m:t>
        </m:r>
        <m:r>
          <m:t>F</m:t>
        </m:r>
        <m:r>
          <m:rPr>
            <m:sty m:val="p"/>
          </m:rPr>
          <m:t>=</m:t>
        </m:r>
        <m:r>
          <m:t>11</m:t>
        </m:r>
      </m:oMath>
      <w:r>
        <w:t xml:space="preserve"> </w:t>
      </w:r>
      <w:r>
        <w:t xml:space="preserve">(10.41 dB). At 2 Mbps, the same 11-bit Barker code is used with DQPSK modulation, so</w:t>
      </w:r>
      <w:r>
        <w:t xml:space="preserve"> </w:t>
      </w:r>
      <m:oMath>
        <m:r>
          <m:t>S</m:t>
        </m:r>
        <m:r>
          <m:t>F</m:t>
        </m:r>
        <m:r>
          <m:rPr>
            <m:sty m:val="p"/>
          </m:rPr>
          <m:t>=</m:t>
        </m:r>
        <m:r>
          <m:t>11</m:t>
        </m:r>
      </m:oMath>
      <w:r>
        <w:t xml:space="preserve"> </w:t>
      </w:r>
      <w:r>
        <w:t xml:space="preserve">still, but the data rate doubles. At 5.5 and 11 Mbps, Complementary Code Keying (CCK) is used, which achieves more bits per symbol while maintaining the same spreading factor.</w:t>
      </w:r>
    </w:p>
    <w:p>
      <w:pPr>
        <w:pStyle w:val="BodyText"/>
      </w:pPr>
      <w:r>
        <w:rPr>
          <w:b/>
          <w:bCs/>
        </w:rPr>
        <w:t xml:space="preserve">CDMA Systems (IS-95/WCDMA):</w:t>
      </w:r>
      <w:r>
        <w:t xml:space="preserve"> </w:t>
      </w:r>
      <w:r>
        <w:t xml:space="preserve">The spreading factor is variable, allowing the system to adapt to different data rate requirements and channel conditions. This flexibility is one of the key advantages of CDMA.</w:t>
      </w:r>
    </w:p>
    <w:p>
      <w:pPr>
        <w:pStyle w:val="BodyText"/>
      </w:pPr>
      <w:r>
        <w:rPr>
          <w:b/>
          <w:bCs/>
        </w:rPr>
        <w:t xml:space="preserve">LoRa (CSS):</w:t>
      </w:r>
      <w:r>
        <w:t xml:space="preserve"> </w:t>
      </w:r>
      <w:r>
        <w:t xml:space="preserve">In LoRa, the spreading factor ranges from 7 to 12, where higher spreading factors provide longer range and better sensitivity but lower data rates:</w:t>
      </w:r>
    </w:p>
    <w:p>
      <w:pPr>
        <w:pStyle w:val="BodyText"/>
      </w:pPr>
      <m:oMathPara>
        <m:oMathParaPr>
          <m:jc m:val="center"/>
        </m:oMathParaPr>
        <m:oMath>
          <m:r>
            <m:t>S</m:t>
          </m:r>
          <m:sSub>
            <m:e>
              <m:r>
                <m:t>F</m:t>
              </m:r>
            </m:e>
            <m:sub>
              <m:r>
                <m:t>L</m:t>
              </m:r>
              <m:r>
                <m:t>o</m:t>
              </m:r>
              <m:r>
                <m:t>R</m:t>
              </m:r>
              <m:r>
                <m:t>a</m:t>
              </m:r>
            </m:sub>
          </m:sSub>
          <m:r>
            <m:rPr>
              <m:sty m:val="p"/>
            </m:rPr>
            <m:t>=</m:t>
          </m:r>
          <m:f>
            <m:fPr>
              <m:type m:val="bar"/>
            </m:fPr>
            <m:num>
              <m:sSup>
                <m:e>
                  <m:r>
                    <m:t>2</m:t>
                  </m:r>
                </m:e>
                <m:sup>
                  <m:r>
                    <m:t>S</m:t>
                  </m:r>
                  <m:r>
                    <m:t>F</m:t>
                  </m:r>
                </m:sup>
              </m:sSup>
              <m:r>
                <m:rPr>
                  <m:sty m:val="p"/>
                </m:rPr>
                <m:t>⋅</m:t>
              </m:r>
              <m:r>
                <m:t>B</m:t>
              </m:r>
            </m:num>
            <m:den>
              <m:sSub>
                <m:e>
                  <m:r>
                    <m:t>R</m:t>
                  </m:r>
                </m:e>
                <m:sub>
                  <m:r>
                    <m:t>b</m:t>
                  </m:r>
                </m:sub>
              </m:sSub>
            </m:den>
          </m:f>
        </m:oMath>
      </m:oMathPara>
    </w:p>
    <w:p>
      <w:pPr>
        <w:pStyle w:val="FirstParagraph"/>
      </w:pPr>
      <w:r>
        <w:t xml:space="preserve">where</w:t>
      </w:r>
      <w:r>
        <w:t xml:space="preserve"> </w:t>
      </w:r>
      <m:oMath>
        <m:r>
          <m:t>S</m:t>
        </m:r>
        <m:r>
          <m:t>F</m:t>
        </m:r>
      </m:oMath>
      <w:r>
        <w:t xml:space="preserve"> </w:t>
      </w:r>
      <w:r>
        <w:t xml:space="preserve">is the programmable spreading factor parameter (7-12) and</w:t>
      </w:r>
      <w:r>
        <w:t xml:space="preserve"> </w:t>
      </w:r>
      <m:oMath>
        <m:r>
          <m:t>B</m:t>
        </m:r>
      </m:oMath>
      <w:r>
        <w:t xml:space="preserve"> </w:t>
      </w:r>
      <w:r>
        <w:t xml:space="preserve">is the bandwidth (typically 125, 250, or 500 kHz).</w:t>
      </w:r>
    </w:p>
    <w:bookmarkEnd w:id="132"/>
    <w:bookmarkStart w:id="133" w:name="X8ee5e290714f8a44473f0b75b70424124ff3775"/>
    <w:p>
      <w:pPr>
        <w:pStyle w:val="Heading3"/>
      </w:pPr>
      <w:r>
        <w:t xml:space="preserve">3.4.3 Orthogonal Spreading Codes and Spreading Factor</w:t>
      </w:r>
    </w:p>
    <w:p>
      <w:pPr>
        <w:pStyle w:val="FirstParagraph"/>
      </w:pPr>
      <w:r>
        <w:t xml:space="preserve">In CDMA systems, the spreading factor also determines the number of orthogonal codes available. Using Walsh-Hadamard codes, a spreading factor of</w:t>
      </w:r>
      <w:r>
        <w:t xml:space="preserve"> </w:t>
      </w:r>
      <m:oMath>
        <m:r>
          <m:t>N</m:t>
        </m:r>
      </m:oMath>
      <w:r>
        <w:t xml:space="preserve"> </w:t>
      </w:r>
      <w:r>
        <w:t xml:space="preserve">provides exactly</w:t>
      </w:r>
      <w:r>
        <w:t xml:space="preserve"> </w:t>
      </w:r>
      <m:oMath>
        <m:r>
          <m:t>N</m:t>
        </m:r>
      </m:oMath>
      <w:r>
        <w:t xml:space="preserve"> </w:t>
      </w:r>
      <w:r>
        <w:t xml:space="preserve">orthogonal codes. This means</w:t>
      </w:r>
      <w:r>
        <w:t xml:space="preserve"> </w:t>
      </w:r>
      <m:oMath>
        <m:r>
          <m:t>N</m:t>
        </m:r>
      </m:oMath>
      <w:r>
        <w:t xml:space="preserve"> </w:t>
      </w:r>
      <w:r>
        <w:t xml:space="preserve">users can share the same frequency band simultaneously without interfering with each other (assuming perfect synchronization).</w:t>
      </w:r>
    </w:p>
    <w:p>
      <w:pPr>
        <w:pStyle w:val="BodyText"/>
      </w:pPr>
      <w:r>
        <w:t xml:space="preserve">For example, with</w:t>
      </w:r>
      <w:r>
        <w:t xml:space="preserve"> </w:t>
      </w:r>
      <m:oMath>
        <m:r>
          <m:t>S</m:t>
        </m:r>
        <m:r>
          <m:t>F</m:t>
        </m:r>
        <m:r>
          <m:rPr>
            <m:sty m:val="p"/>
          </m:rPr>
          <m:t>=</m:t>
        </m:r>
        <m:r>
          <m:t>64</m:t>
        </m:r>
      </m:oMath>
      <w:r>
        <w:t xml:space="preserve">, there are 64 orthogonal Walsh codes, allowing up to 64 simultaneous users per frequency channel. However, in practice, the number of usable users is limited by the near-far problem and multipath effects that break the orthogonality.</w:t>
      </w:r>
    </w:p>
    <w:p>
      <w:r>
        <w:pict>
          <v:rect style="width:0;height:1.5pt" o:hralign="center" o:hrstd="t" o:hr="t"/>
        </w:pict>
      </w:r>
    </w:p>
    <w:bookmarkEnd w:id="133"/>
    <w:bookmarkEnd w:id="134"/>
    <w:bookmarkStart w:id="139" w:name="X99f3fc404883161997e14ec576a587fbc715f4b"/>
    <w:p>
      <w:pPr>
        <w:pStyle w:val="Heading2"/>
      </w:pPr>
      <w:r>
        <w:t xml:space="preserve">3.5 Signal-to-Noise Ratio (SNR) in Spread Spectrum Systems</w:t>
      </w:r>
    </w:p>
    <w:bookmarkStart w:id="135" w:name="snr-definitions-for-spread-spectrum"/>
    <w:p>
      <w:pPr>
        <w:pStyle w:val="Heading3"/>
      </w:pPr>
      <w:r>
        <w:t xml:space="preserve">3.5.1 SNR Definitions for Spread Spectrum</w:t>
      </w:r>
    </w:p>
    <w:p>
      <w:pPr>
        <w:pStyle w:val="FirstParagraph"/>
      </w:pPr>
      <w:r>
        <w:t xml:space="preserve">There are several different SNR concepts that are relevant in spread spectrum systems, and it is crucial to understand the distinctions between them:</w:t>
      </w:r>
    </w:p>
    <w:p>
      <w:pPr>
        <w:pStyle w:val="BodyText"/>
      </w:pPr>
      <w:r>
        <w:rPr>
          <w:b/>
          <w:bCs/>
        </w:rPr>
        <w:t xml:space="preserve">1. Input SNR (RF SNR):</w:t>
      </w:r>
    </w:p>
    <w:p>
      <w:pPr>
        <w:pStyle w:val="BodyText"/>
      </w:pPr>
      <m:oMathPara>
        <m:oMathParaPr>
          <m:jc m:val="center"/>
        </m:oMathParaPr>
        <m:oMath>
          <m:sSub>
            <m:e>
              <m:r>
                <m:rPr>
                  <m:nor/>
                  <m:sty m:val="p"/>
                </m:rPr>
                <m:t>SNR</m:t>
              </m:r>
            </m:e>
            <m:sub>
              <m:r>
                <m:t>i</m:t>
              </m:r>
              <m:r>
                <m:t>n</m:t>
              </m:r>
            </m:sub>
          </m:sSub>
          <m:r>
            <m:rPr>
              <m:sty m:val="p"/>
            </m:rPr>
            <m:t>=</m:t>
          </m:r>
          <m:f>
            <m:fPr>
              <m:type m:val="bar"/>
            </m:fPr>
            <m:num>
              <m:r>
                <m:t>S</m:t>
              </m:r>
            </m:num>
            <m:den>
              <m:sSub>
                <m:e>
                  <m:r>
                    <m:t>N</m:t>
                  </m:r>
                </m:e>
                <m:sub>
                  <m:r>
                    <m:t>0</m:t>
                  </m:r>
                </m:sub>
              </m:sSub>
              <m:r>
                <m:rPr>
                  <m:sty m:val="p"/>
                </m:rPr>
                <m:t>⋅</m:t>
              </m:r>
              <m:sSub>
                <m:e>
                  <m:r>
                    <m:t>B</m:t>
                  </m:r>
                </m:e>
                <m:sub>
                  <m:r>
                    <m:t>R</m:t>
                  </m:r>
                  <m:r>
                    <m:t>F</m:t>
                  </m:r>
                </m:sub>
              </m:sSub>
            </m:den>
          </m:f>
        </m:oMath>
      </m:oMathPara>
    </w:p>
    <w:p>
      <w:pPr>
        <w:pStyle w:val="FirstParagraph"/>
      </w:pPr>
      <w:r>
        <w:t xml:space="preserve">This is the SNR in the wide RF bandwidth before despreading. It is typically very low, often negative in dB.</w:t>
      </w:r>
    </w:p>
    <w:p>
      <w:pPr>
        <w:pStyle w:val="BodyText"/>
      </w:pPr>
      <w:r>
        <w:rPr>
          <w:b/>
          <w:bCs/>
        </w:rPr>
        <w:t xml:space="preserve">2. Output SNR (Baseband SNR):</w:t>
      </w:r>
    </w:p>
    <w:p>
      <w:pPr>
        <w:pStyle w:val="BodyText"/>
      </w:pPr>
      <m:oMathPara>
        <m:oMathParaPr>
          <m:jc m:val="center"/>
        </m:oMathParaPr>
        <m:oMath>
          <m:sSub>
            <m:e>
              <m:r>
                <m:rPr>
                  <m:nor/>
                  <m:sty m:val="p"/>
                </m:rPr>
                <m:t>SNR</m:t>
              </m:r>
            </m:e>
            <m:sub>
              <m:r>
                <m:t>o</m:t>
              </m:r>
              <m:r>
                <m:t>u</m:t>
              </m:r>
              <m:r>
                <m:t>t</m:t>
              </m:r>
            </m:sub>
          </m:sSub>
          <m:r>
            <m:rPr>
              <m:sty m:val="p"/>
            </m:rPr>
            <m:t>=</m:t>
          </m:r>
          <m:f>
            <m:fPr>
              <m:type m:val="bar"/>
            </m:fPr>
            <m:num>
              <m:r>
                <m:t>S</m:t>
              </m:r>
            </m:num>
            <m:den>
              <m:sSub>
                <m:e>
                  <m:r>
                    <m:t>N</m:t>
                  </m:r>
                </m:e>
                <m:sub>
                  <m:r>
                    <m:t>0</m:t>
                  </m:r>
                </m:sub>
              </m:sSub>
              <m:r>
                <m:rPr>
                  <m:sty m:val="p"/>
                </m:rPr>
                <m:t>⋅</m:t>
              </m:r>
              <m:sSub>
                <m:e>
                  <m:r>
                    <m:t>B</m:t>
                  </m:r>
                </m:e>
                <m:sub>
                  <m:r>
                    <m:t>b</m:t>
                  </m:r>
                </m:sub>
              </m:sSub>
            </m:den>
          </m:f>
        </m:oMath>
      </m:oMathPara>
    </w:p>
    <w:p>
      <w:pPr>
        <w:pStyle w:val="FirstParagraph"/>
      </w:pPr>
      <w:r>
        <w:t xml:space="preserve">This is the SNR after despreading, in the narrow information bandwidth. This is the SNR that determines the bit error rate.</w:t>
      </w:r>
    </w:p>
    <w:p>
      <w:pPr>
        <w:pStyle w:val="BodyText"/>
      </w:pPr>
      <w:r>
        <w:rPr>
          <w:b/>
          <w:bCs/>
        </w:rPr>
        <w:t xml:space="preserve">3.</w:t>
      </w:r>
      <w:r>
        <w:rPr>
          <w:b/>
          <w:bCs/>
        </w:rPr>
        <w:t xml:space="preserve"> </w:t>
      </w:r>
      <m:oMath>
        <m:sSub>
          <m:e>
            <m:r>
              <m:t>E</m:t>
            </m:r>
          </m:e>
          <m:sub>
            <m:r>
              <m:t>b</m:t>
            </m:r>
          </m:sub>
        </m:sSub>
        <m:r>
          <m:rPr>
            <m:sty m:val="p"/>
          </m:rPr>
          <m:t>/</m:t>
        </m:r>
        <m:sSub>
          <m:e>
            <m:r>
              <m:t>N</m:t>
            </m:r>
          </m:e>
          <m:sub>
            <m:r>
              <m:t>0</m:t>
            </m:r>
          </m:sub>
        </m:sSub>
      </m:oMath>
      <w:r>
        <w:rPr>
          <w:b/>
          <w:bCs/>
        </w:rPr>
        <w:t xml:space="preserve"> </w:t>
      </w:r>
      <w:r>
        <w:rPr>
          <w:b/>
          <w:bCs/>
        </w:rPr>
        <w:t xml:space="preserve">(Energy per Bit to Noise Density):</w:t>
      </w:r>
    </w:p>
    <w:p>
      <w:pPr>
        <w:pStyle w:val="BodyText"/>
      </w:pPr>
      <m:oMathPara>
        <m:oMathParaPr>
          <m:jc m:val="center"/>
        </m:oMathParaPr>
        <m:oMath>
          <m:f>
            <m:fPr>
              <m:type m:val="bar"/>
            </m:fPr>
            <m:num>
              <m:sSub>
                <m:e>
                  <m:r>
                    <m:t>E</m:t>
                  </m:r>
                </m:e>
                <m:sub>
                  <m:r>
                    <m:t>b</m:t>
                  </m:r>
                </m:sub>
              </m:sSub>
            </m:num>
            <m:den>
              <m:sSub>
                <m:e>
                  <m:r>
                    <m:t>N</m:t>
                  </m:r>
                </m:e>
                <m:sub>
                  <m:r>
                    <m:t>0</m:t>
                  </m:r>
                </m:sub>
              </m:sSub>
            </m:den>
          </m:f>
          <m:r>
            <m:rPr>
              <m:sty m:val="p"/>
            </m:rPr>
            <m:t>=</m:t>
          </m:r>
          <m:f>
            <m:fPr>
              <m:type m:val="bar"/>
            </m:fPr>
            <m:num>
              <m:r>
                <m:t>S</m:t>
              </m:r>
              <m:r>
                <m:rPr>
                  <m:sty m:val="p"/>
                </m:rPr>
                <m:t>/</m:t>
              </m:r>
              <m:sSub>
                <m:e>
                  <m:r>
                    <m:t>R</m:t>
                  </m:r>
                </m:e>
                <m:sub>
                  <m:r>
                    <m:t>b</m:t>
                  </m:r>
                </m:sub>
              </m:sSub>
            </m:num>
            <m:den>
              <m:sSub>
                <m:e>
                  <m:r>
                    <m:t>N</m:t>
                  </m:r>
                </m:e>
                <m:sub>
                  <m:r>
                    <m:t>0</m:t>
                  </m:r>
                </m:sub>
              </m:sSub>
            </m:den>
          </m:f>
          <m:r>
            <m:rPr>
              <m:sty m:val="p"/>
            </m:rPr>
            <m:t>=</m:t>
          </m:r>
          <m:f>
            <m:fPr>
              <m:type m:val="bar"/>
            </m:fPr>
            <m:num>
              <m:r>
                <m:t>S</m:t>
              </m:r>
            </m:num>
            <m:den>
              <m:sSub>
                <m:e>
                  <m:r>
                    <m:t>N</m:t>
                  </m:r>
                </m:e>
                <m:sub>
                  <m:r>
                    <m:t>0</m:t>
                  </m:r>
                </m:sub>
              </m:sSub>
              <m:r>
                <m:rPr>
                  <m:sty m:val="p"/>
                </m:rPr>
                <m:t>⋅</m:t>
              </m:r>
              <m:sSub>
                <m:e>
                  <m:r>
                    <m:t>R</m:t>
                  </m:r>
                </m:e>
                <m:sub>
                  <m:r>
                    <m:t>b</m:t>
                  </m:r>
                </m:sub>
              </m:sSub>
            </m:den>
          </m:f>
        </m:oMath>
      </m:oMathPara>
    </w:p>
    <w:p>
      <w:pPr>
        <w:pStyle w:val="FirstParagraph"/>
      </w:pPr>
      <w:r>
        <w:t xml:space="preserve">This is the most commonly used figure of merit for digital communication systems.</w:t>
      </w:r>
    </w:p>
    <w:p>
      <w:pPr>
        <w:pStyle w:val="BodyText"/>
      </w:pPr>
      <w:r>
        <w:rPr>
          <w:b/>
          <w:bCs/>
        </w:rPr>
        <w:t xml:space="preserve">4.</w:t>
      </w:r>
      <w:r>
        <w:rPr>
          <w:b/>
          <w:bCs/>
        </w:rPr>
        <w:t xml:space="preserve"> </w:t>
      </w:r>
      <m:oMath>
        <m:sSub>
          <m:e>
            <m:r>
              <m:t>E</m:t>
            </m:r>
          </m:e>
          <m:sub>
            <m:r>
              <m:t>c</m:t>
            </m:r>
          </m:sub>
        </m:sSub>
        <m:r>
          <m:rPr>
            <m:sty m:val="p"/>
          </m:rPr>
          <m:t>/</m:t>
        </m:r>
        <m:sSub>
          <m:e>
            <m:r>
              <m:t>N</m:t>
            </m:r>
          </m:e>
          <m:sub>
            <m:r>
              <m:t>0</m:t>
            </m:r>
          </m:sub>
        </m:sSub>
      </m:oMath>
      <w:r>
        <w:rPr>
          <w:b/>
          <w:bCs/>
        </w:rPr>
        <w:t xml:space="preserve"> </w:t>
      </w:r>
      <w:r>
        <w:rPr>
          <w:b/>
          <w:bCs/>
        </w:rPr>
        <w:t xml:space="preserve">(Energy per Chip to Noise Density):</w:t>
      </w:r>
    </w:p>
    <w:p>
      <w:pPr>
        <w:pStyle w:val="BodyText"/>
      </w:pPr>
      <m:oMathPara>
        <m:oMathParaPr>
          <m:jc m:val="center"/>
        </m:oMathParaPr>
        <m:oMath>
          <m:f>
            <m:fPr>
              <m:type m:val="bar"/>
            </m:fPr>
            <m:num>
              <m:sSub>
                <m:e>
                  <m:r>
                    <m:t>E</m:t>
                  </m:r>
                </m:e>
                <m:sub>
                  <m:r>
                    <m:t>c</m:t>
                  </m:r>
                </m:sub>
              </m:sSub>
            </m:num>
            <m:den>
              <m:sSub>
                <m:e>
                  <m:r>
                    <m:t>N</m:t>
                  </m:r>
                </m:e>
                <m:sub>
                  <m:r>
                    <m:t>0</m:t>
                  </m:r>
                </m:sub>
              </m:sSub>
            </m:den>
          </m:f>
          <m:r>
            <m:rPr>
              <m:sty m:val="p"/>
            </m:rPr>
            <m:t>=</m:t>
          </m:r>
          <m:f>
            <m:fPr>
              <m:type m:val="bar"/>
            </m:fPr>
            <m:num>
              <m:r>
                <m:t>S</m:t>
              </m:r>
              <m:r>
                <m:rPr>
                  <m:sty m:val="p"/>
                </m:rPr>
                <m:t>/</m:t>
              </m:r>
              <m:sSub>
                <m:e>
                  <m:r>
                    <m:t>R</m:t>
                  </m:r>
                </m:e>
                <m:sub>
                  <m:r>
                    <m:t>c</m:t>
                  </m:r>
                </m:sub>
              </m:sSub>
            </m:num>
            <m:den>
              <m:sSub>
                <m:e>
                  <m:r>
                    <m:t>N</m:t>
                  </m:r>
                </m:e>
                <m:sub>
                  <m:r>
                    <m:t>0</m:t>
                  </m:r>
                </m:sub>
              </m:sSub>
            </m:den>
          </m:f>
          <m:r>
            <m:rPr>
              <m:sty m:val="p"/>
            </m:rPr>
            <m:t>=</m:t>
          </m:r>
          <m:f>
            <m:fPr>
              <m:type m:val="bar"/>
            </m:fPr>
            <m:num>
              <m:r>
                <m:t>S</m:t>
              </m:r>
            </m:num>
            <m:den>
              <m:sSub>
                <m:e>
                  <m:r>
                    <m:t>N</m:t>
                  </m:r>
                </m:e>
                <m:sub>
                  <m:r>
                    <m:t>0</m:t>
                  </m:r>
                </m:sub>
              </m:sSub>
              <m:r>
                <m:rPr>
                  <m:sty m:val="p"/>
                </m:rPr>
                <m:t>⋅</m:t>
              </m:r>
              <m:sSub>
                <m:e>
                  <m:r>
                    <m:t>R</m:t>
                  </m:r>
                </m:e>
                <m:sub>
                  <m:r>
                    <m:t>c</m:t>
                  </m:r>
                </m:sub>
              </m:sSub>
            </m:den>
          </m:f>
        </m:oMath>
      </m:oMathPara>
    </w:p>
    <w:p>
      <w:pPr>
        <w:pStyle w:val="FirstParagraph"/>
      </w:pPr>
      <w:r>
        <w:t xml:space="preserve">This is relevant for the chip-level analysis of DSSS systems.</w:t>
      </w:r>
    </w:p>
    <w:bookmarkEnd w:id="135"/>
    <w:bookmarkStart w:id="136" w:name="relationship-between-snr-and-e_bn_0"/>
    <w:p>
      <w:pPr>
        <w:pStyle w:val="Heading3"/>
      </w:pPr>
      <w:r>
        <w:t xml:space="preserve">3.5.2 Relationship Between SNR and</w:t>
      </w:r>
      <w:r>
        <w:t xml:space="preserve"> </w:t>
      </w:r>
      <m:oMath>
        <m:sSub>
          <m:e>
            <m:r>
              <m:t>E</m:t>
            </m:r>
          </m:e>
          <m:sub>
            <m:r>
              <m:t>b</m:t>
            </m:r>
          </m:sub>
        </m:sSub>
        <m:r>
          <m:rPr>
            <m:sty m:val="p"/>
          </m:rPr>
          <m:t>/</m:t>
        </m:r>
        <m:sSub>
          <m:e>
            <m:r>
              <m:t>N</m:t>
            </m:r>
          </m:e>
          <m:sub>
            <m:r>
              <m:t>0</m:t>
            </m:r>
          </m:sub>
        </m:sSub>
      </m:oMath>
    </w:p>
    <w:p>
      <w:pPr>
        <w:pStyle w:val="FirstParagraph"/>
      </w:pPr>
      <w:r>
        <w:t xml:space="preserve">The relationship between SNR and</w:t>
      </w:r>
      <w:r>
        <w:t xml:space="preserve"> </w:t>
      </w:r>
      <m:oMath>
        <m:sSub>
          <m:e>
            <m:r>
              <m:t>E</m:t>
            </m:r>
          </m:e>
          <m:sub>
            <m:r>
              <m:t>b</m:t>
            </m:r>
          </m:sub>
        </m:sSub>
        <m:r>
          <m:rPr>
            <m:sty m:val="p"/>
          </m:rPr>
          <m:t>/</m:t>
        </m:r>
        <m:sSub>
          <m:e>
            <m:r>
              <m:t>N</m:t>
            </m:r>
          </m:e>
          <m:sub>
            <m:r>
              <m:t>0</m:t>
            </m:r>
          </m:sub>
        </m:sSub>
      </m:oMath>
      <w:r>
        <w:t xml:space="preserve"> </w:t>
      </w:r>
      <w:r>
        <w:t xml:space="preserve">is:</w:t>
      </w:r>
    </w:p>
    <w:p>
      <w:pPr>
        <w:pStyle w:val="BodyText"/>
      </w:pPr>
      <m:oMathPara>
        <m:oMathParaPr>
          <m:jc m:val="center"/>
        </m:oMathParaPr>
        <m:oMath>
          <m:r>
            <m:rPr>
              <m:nor/>
              <m:sty m:val="p"/>
            </m:rPr>
            <m:t>SNR</m:t>
          </m:r>
          <m:r>
            <m:rPr>
              <m:sty m:val="p"/>
            </m:rPr>
            <m:t>=</m:t>
          </m:r>
          <m:f>
            <m:fPr>
              <m:type m:val="bar"/>
            </m:fPr>
            <m:num>
              <m:sSub>
                <m:e>
                  <m:r>
                    <m:t>E</m:t>
                  </m:r>
                </m:e>
                <m:sub>
                  <m:r>
                    <m:t>b</m:t>
                  </m:r>
                </m:sub>
              </m:sSub>
            </m:num>
            <m:den>
              <m:sSub>
                <m:e>
                  <m:r>
                    <m:t>N</m:t>
                  </m:r>
                </m:e>
                <m:sub>
                  <m:r>
                    <m:t>0</m:t>
                  </m:r>
                </m:sub>
              </m:sSub>
            </m:den>
          </m:f>
          <m:r>
            <m:rPr>
              <m:sty m:val="p"/>
            </m:rPr>
            <m:t>⋅</m:t>
          </m:r>
          <m:f>
            <m:fPr>
              <m:type m:val="bar"/>
            </m:fPr>
            <m:num>
              <m:sSub>
                <m:e>
                  <m:r>
                    <m:t>R</m:t>
                  </m:r>
                </m:e>
                <m:sub>
                  <m:r>
                    <m:t>b</m:t>
                  </m:r>
                </m:sub>
              </m:sSub>
            </m:num>
            <m:den>
              <m:r>
                <m:t>B</m:t>
              </m:r>
            </m:den>
          </m:f>
        </m:oMath>
      </m:oMathPara>
    </w:p>
    <w:p>
      <w:pPr>
        <w:pStyle w:val="FirstParagraph"/>
      </w:pPr>
      <w:r>
        <w:t xml:space="preserve">where</w:t>
      </w:r>
      <w:r>
        <w:t xml:space="preserve"> </w:t>
      </w:r>
      <m:oMath>
        <m:r>
          <m:t>B</m:t>
        </m:r>
      </m:oMath>
      <w:r>
        <w:t xml:space="preserve"> </w:t>
      </w:r>
      <w:r>
        <w:t xml:space="preserve">is the bandwidth under consideration. For the output SNR:</w:t>
      </w:r>
    </w:p>
    <w:p>
      <w:pPr>
        <w:pStyle w:val="BodyText"/>
      </w:pPr>
      <m:oMathPara>
        <m:oMathParaPr>
          <m:jc m:val="center"/>
        </m:oMathParaPr>
        <m:oMath>
          <m:sSub>
            <m:e>
              <m:r>
                <m:rPr>
                  <m:nor/>
                  <m:sty m:val="p"/>
                </m:rPr>
                <m:t>SNR</m:t>
              </m:r>
            </m:e>
            <m:sub>
              <m:r>
                <m:t>o</m:t>
              </m:r>
              <m:r>
                <m:t>u</m:t>
              </m:r>
              <m:r>
                <m:t>t</m:t>
              </m:r>
            </m:sub>
          </m:sSub>
          <m:r>
            <m:rPr>
              <m:sty m:val="p"/>
            </m:rPr>
            <m:t>=</m:t>
          </m:r>
          <m:f>
            <m:fPr>
              <m:type m:val="bar"/>
            </m:fPr>
            <m:num>
              <m:sSub>
                <m:e>
                  <m:r>
                    <m:t>E</m:t>
                  </m:r>
                </m:e>
                <m:sub>
                  <m:r>
                    <m:t>b</m:t>
                  </m:r>
                </m:sub>
              </m:sSub>
            </m:num>
            <m:den>
              <m:sSub>
                <m:e>
                  <m:r>
                    <m:t>N</m:t>
                  </m:r>
                </m:e>
                <m:sub>
                  <m:r>
                    <m:t>0</m:t>
                  </m:r>
                </m:sub>
              </m:sSub>
            </m:den>
          </m:f>
          <m:r>
            <m:rPr>
              <m:sty m:val="p"/>
            </m:rPr>
            <m:t>⋅</m:t>
          </m:r>
          <m:f>
            <m:fPr>
              <m:type m:val="bar"/>
            </m:fPr>
            <m:num>
              <m:sSub>
                <m:e>
                  <m:r>
                    <m:t>R</m:t>
                  </m:r>
                </m:e>
                <m:sub>
                  <m:r>
                    <m:t>b</m:t>
                  </m:r>
                </m:sub>
              </m:sSub>
            </m:num>
            <m:den>
              <m:sSub>
                <m:e>
                  <m:r>
                    <m:t>B</m:t>
                  </m:r>
                </m:e>
                <m:sub>
                  <m:r>
                    <m:t>b</m:t>
                  </m:r>
                </m:sub>
              </m:sSub>
            </m:den>
          </m:f>
        </m:oMath>
      </m:oMathPara>
    </w:p>
    <w:p>
      <w:pPr>
        <w:pStyle w:val="FirstParagraph"/>
      </w:pPr>
      <w:r>
        <w:t xml:space="preserve">Since</w:t>
      </w:r>
      <w:r>
        <w:t xml:space="preserve"> </w:t>
      </w:r>
      <m:oMath>
        <m:sSub>
          <m:e>
            <m:r>
              <m:t>B</m:t>
            </m:r>
          </m:e>
          <m:sub>
            <m:r>
              <m:t>b</m:t>
            </m:r>
          </m:sub>
        </m:sSub>
        <m:r>
          <m:rPr>
            <m:sty m:val="p"/>
          </m:rPr>
          <m:t>≈</m:t>
        </m:r>
        <m:sSub>
          <m:e>
            <m:r>
              <m:t>R</m:t>
            </m:r>
          </m:e>
          <m:sub>
            <m:r>
              <m:t>b</m:t>
            </m:r>
          </m:sub>
        </m:sSub>
      </m:oMath>
      <w:r>
        <w:t xml:space="preserve"> </w:t>
      </w:r>
      <w:r>
        <w:t xml:space="preserve">(for BPSK):</w:t>
      </w:r>
    </w:p>
    <w:p>
      <w:pPr>
        <w:pStyle w:val="BodyText"/>
      </w:pPr>
      <m:oMathPara>
        <m:oMathParaPr>
          <m:jc m:val="center"/>
        </m:oMathParaPr>
        <m:oMath>
          <m:sSub>
            <m:e>
              <m:r>
                <m:rPr>
                  <m:nor/>
                  <m:sty m:val="p"/>
                </m:rPr>
                <m:t>SNR</m:t>
              </m:r>
            </m:e>
            <m:sub>
              <m:r>
                <m:t>o</m:t>
              </m:r>
              <m:r>
                <m:t>u</m:t>
              </m:r>
              <m:r>
                <m:t>t</m:t>
              </m:r>
            </m:sub>
          </m:sSub>
          <m:r>
            <m:rPr>
              <m:sty m:val="p"/>
            </m:rPr>
            <m:t>≈</m:t>
          </m:r>
          <m:f>
            <m:fPr>
              <m:type m:val="bar"/>
            </m:fPr>
            <m:num>
              <m:sSub>
                <m:e>
                  <m:r>
                    <m:t>E</m:t>
                  </m:r>
                </m:e>
                <m:sub>
                  <m:r>
                    <m:t>b</m:t>
                  </m:r>
                </m:sub>
              </m:sSub>
            </m:num>
            <m:den>
              <m:sSub>
                <m:e>
                  <m:r>
                    <m:t>N</m:t>
                  </m:r>
                </m:e>
                <m:sub>
                  <m:r>
                    <m:t>0</m:t>
                  </m:r>
                </m:sub>
              </m:sSub>
            </m:den>
          </m:f>
        </m:oMath>
      </m:oMathPara>
    </w:p>
    <w:p>
      <w:pPr>
        <w:pStyle w:val="FirstParagraph"/>
      </w:pPr>
      <w:r>
        <w:t xml:space="preserve">This means that for BPSK-modulated DSSS systems, the output SNR is approximately equal to</w:t>
      </w:r>
      <w:r>
        <w:t xml:space="preserve"> </w:t>
      </w:r>
      <m:oMath>
        <m:sSub>
          <m:e>
            <m:r>
              <m:t>E</m:t>
            </m:r>
          </m:e>
          <m:sub>
            <m:r>
              <m:t>b</m:t>
            </m:r>
          </m:sub>
        </m:sSub>
        <m:r>
          <m:rPr>
            <m:sty m:val="p"/>
          </m:rPr>
          <m:t>/</m:t>
        </m:r>
        <m:sSub>
          <m:e>
            <m:r>
              <m:t>N</m:t>
            </m:r>
          </m:e>
          <m:sub>
            <m:r>
              <m:t>0</m:t>
            </m:r>
          </m:sub>
        </m:sSub>
      </m:oMath>
      <w:r>
        <w:t xml:space="preserve">.</w:t>
      </w:r>
    </w:p>
    <w:bookmarkEnd w:id="136"/>
    <w:bookmarkStart w:id="137" w:name="the-processing-gain---snr-relationship"/>
    <w:p>
      <w:pPr>
        <w:pStyle w:val="Heading3"/>
      </w:pPr>
      <w:r>
        <w:t xml:space="preserve">3.5.3 The Processing Gain - SNR Relationship</w:t>
      </w:r>
    </w:p>
    <w:p>
      <w:pPr>
        <w:pStyle w:val="FirstParagraph"/>
      </w:pPr>
      <w:r>
        <w:t xml:space="preserve">The fundamental relationship connecting all these quantities is:</w:t>
      </w:r>
    </w:p>
    <w:p>
      <w:pPr>
        <w:pStyle w:val="BodyText"/>
      </w:pPr>
      <m:oMathPara>
        <m:oMathParaPr>
          <m:jc m:val="center"/>
        </m:oMathParaPr>
        <m:oMath>
          <m:sSub>
            <m:e>
              <m:r>
                <m:rPr>
                  <m:nor/>
                  <m:sty m:val="p"/>
                </m:rPr>
                <m:t>SNR</m:t>
              </m:r>
            </m:e>
            <m:sub>
              <m:r>
                <m:t>o</m:t>
              </m:r>
              <m:r>
                <m:t>u</m:t>
              </m:r>
              <m:r>
                <m:t>t</m:t>
              </m:r>
            </m:sub>
          </m:sSub>
          <m:r>
            <m:rPr>
              <m:sty m:val="p"/>
            </m:rPr>
            <m:t>=</m:t>
          </m:r>
          <m:sSub>
            <m:e>
              <m:r>
                <m:t>G</m:t>
              </m:r>
            </m:e>
            <m:sub>
              <m:r>
                <m:t>p</m:t>
              </m:r>
            </m:sub>
          </m:sSub>
          <m:r>
            <m:rPr>
              <m:sty m:val="p"/>
            </m:rPr>
            <m:t>⋅</m:t>
          </m:r>
          <m:sSub>
            <m:e>
              <m:r>
                <m:rPr>
                  <m:nor/>
                  <m:sty m:val="p"/>
                </m:rPr>
                <m:t>SNR</m:t>
              </m:r>
            </m:e>
            <m:sub>
              <m:r>
                <m:t>i</m:t>
              </m:r>
              <m:r>
                <m:t>n</m:t>
              </m:r>
            </m:sub>
          </m:sSub>
        </m:oMath>
      </m:oMathPara>
    </w:p>
    <w:p>
      <w:pPr>
        <w:pStyle w:val="FirstParagraph"/>
      </w:pPr>
      <w:r>
        <w:t xml:space="preserve">Or in decibels:</w:t>
      </w:r>
    </w:p>
    <w:p>
      <w:pPr>
        <w:pStyle w:val="BodyText"/>
      </w:pPr>
      <m:oMathPara>
        <m:oMathParaPr>
          <m:jc m:val="center"/>
        </m:oMathParaPr>
        <m:oMath>
          <m:sSub>
            <m:e>
              <m:r>
                <m:rPr>
                  <m:nor/>
                  <m:sty m:val="p"/>
                </m:rPr>
                <m:t>SNR</m:t>
              </m:r>
            </m:e>
            <m:sub>
              <m:r>
                <m:t>o</m:t>
              </m:r>
              <m:r>
                <m:t>u</m:t>
              </m:r>
              <m:r>
                <m:t>t</m:t>
              </m:r>
            </m:sub>
          </m:sSub>
          <m:d>
            <m:dPr>
              <m:begChr m:val="("/>
              <m:endChr m:val=")"/>
              <m:sepChr m:val=""/>
              <m:grow/>
            </m:dPr>
            <m:e>
              <m:r>
                <m:rPr>
                  <m:nor/>
                  <m:sty m:val="p"/>
                </m:rPr>
                <m:t>dB</m:t>
              </m:r>
            </m:e>
          </m:d>
          <m:r>
            <m:rPr>
              <m:sty m:val="p"/>
            </m:rPr>
            <m:t>=</m:t>
          </m:r>
          <m:sSub>
            <m:e>
              <m:r>
                <m:t>G</m:t>
              </m:r>
            </m:e>
            <m:sub>
              <m:r>
                <m:t>p</m:t>
              </m:r>
            </m:sub>
          </m:sSub>
          <m:d>
            <m:dPr>
              <m:begChr m:val="("/>
              <m:endChr m:val=")"/>
              <m:sepChr m:val=""/>
              <m:grow/>
            </m:dPr>
            <m:e>
              <m:r>
                <m:rPr>
                  <m:nor/>
                  <m:sty m:val="p"/>
                </m:rPr>
                <m:t>dB</m:t>
              </m:r>
            </m:e>
          </m:d>
          <m:r>
            <m:rPr>
              <m:sty m:val="p"/>
            </m:rPr>
            <m:t>+</m:t>
          </m:r>
          <m:sSub>
            <m:e>
              <m:r>
                <m:rPr>
                  <m:nor/>
                  <m:sty m:val="p"/>
                </m:rPr>
                <m:t>SNR</m:t>
              </m:r>
            </m:e>
            <m:sub>
              <m:r>
                <m:t>i</m:t>
              </m:r>
              <m:r>
                <m:t>n</m:t>
              </m:r>
            </m:sub>
          </m:sSub>
          <m:d>
            <m:dPr>
              <m:begChr m:val="("/>
              <m:endChr m:val=")"/>
              <m:sepChr m:val=""/>
              <m:grow/>
            </m:dPr>
            <m:e>
              <m:r>
                <m:rPr>
                  <m:nor/>
                  <m:sty m:val="p"/>
                </m:rPr>
                <m:t>dB</m:t>
              </m:r>
            </m:e>
          </m:d>
        </m:oMath>
      </m:oMathPara>
    </w:p>
    <w:p>
      <w:pPr>
        <w:pStyle w:val="FirstParagraph"/>
      </w:pPr>
      <w:r>
        <w:t xml:space="preserve">This equation is the cornerstone of spread spectrum system analysis. It tells us that even if the input SNR is negative (signal below noise floor), the output SNR can be positive (signal above noise floor) as long as the processing gain is large enough.</w:t>
      </w:r>
    </w:p>
    <w:p>
      <w:pPr>
        <w:pStyle w:val="BodyText"/>
      </w:pPr>
      <w:r>
        <w:rPr>
          <w:b/>
          <w:bCs/>
        </w:rPr>
        <w:t xml:space="preserve">Numerical Example:</w:t>
      </w:r>
      <w:r>
        <w:t xml:space="preserve"> </w:t>
      </w:r>
      <w:r>
        <w:t xml:space="preserve">- Input SNR: -20 dB (signal is 20 dB below noise floor in the RF bandwidth)</w:t>
      </w:r>
      <w:r>
        <w:t xml:space="preserve"> </w:t>
      </w:r>
      <w:r>
        <w:t xml:space="preserve">- Processing gain: 30 dB</w:t>
      </w:r>
      <w:r>
        <w:t xml:space="preserve"> </w:t>
      </w:r>
      <w:r>
        <w:t xml:space="preserve">- Output SNR: -20 + 30 = +10 dB (signal is 10 dB above noise floor after despreading)</w:t>
      </w:r>
    </w:p>
    <w:p>
      <w:pPr>
        <w:pStyle w:val="BodyText"/>
      </w:pPr>
      <w:r>
        <w:t xml:space="preserve">An</w:t>
      </w:r>
      <w:r>
        <w:t xml:space="preserve"> </w:t>
      </w:r>
      <m:oMath>
        <m:sSub>
          <m:e>
            <m:r>
              <m:t>E</m:t>
            </m:r>
          </m:e>
          <m:sub>
            <m:r>
              <m:t>b</m:t>
            </m:r>
          </m:sub>
        </m:sSub>
        <m:r>
          <m:rPr>
            <m:sty m:val="p"/>
          </m:rPr>
          <m:t>/</m:t>
        </m:r>
        <m:sSub>
          <m:e>
            <m:r>
              <m:t>N</m:t>
            </m:r>
          </m:e>
          <m:sub>
            <m:r>
              <m:t>0</m:t>
            </m:r>
          </m:sub>
        </m:sSub>
      </m:oMath>
      <w:r>
        <w:t xml:space="preserve"> </w:t>
      </w:r>
      <w:r>
        <w:t xml:space="preserve">of 10 dB is more than sufficient for reliable BPSK communication (which requires about 9.6 dB for a BER of</w:t>
      </w:r>
      <w:r>
        <w:t xml:space="preserve"> </w:t>
      </w:r>
      <m:oMath>
        <m:sSup>
          <m:e>
            <m:r>
              <m:t>10</m:t>
            </m:r>
          </m:e>
          <m:sup>
            <m:r>
              <m:rPr>
                <m:sty m:val="p"/>
              </m:rPr>
              <m:t>−</m:t>
            </m:r>
            <m:r>
              <m:t>5</m:t>
            </m:r>
          </m:sup>
        </m:sSup>
      </m:oMath>
      <w:r>
        <w:t xml:space="preserve"> </w:t>
      </w:r>
      <w:r>
        <w:t xml:space="preserve">without coding).</w:t>
      </w:r>
    </w:p>
    <w:bookmarkEnd w:id="137"/>
    <w:bookmarkStart w:id="138" w:name="X08d1777eee5150d03f2c06ce68d4aaabd8d9e13"/>
    <w:p>
      <w:pPr>
        <w:pStyle w:val="Heading3"/>
      </w:pPr>
      <w:r>
        <w:t xml:space="preserve">3.5.4 Required</w:t>
      </w:r>
      <w:r>
        <w:t xml:space="preserve"> </w:t>
      </w:r>
      <m:oMath>
        <m:sSub>
          <m:e>
            <m:r>
              <m:t>E</m:t>
            </m:r>
          </m:e>
          <m:sub>
            <m:r>
              <m:t>b</m:t>
            </m:r>
          </m:sub>
        </m:sSub>
        <m:r>
          <m:rPr>
            <m:sty m:val="p"/>
          </m:rPr>
          <m:t>/</m:t>
        </m:r>
        <m:sSub>
          <m:e>
            <m:r>
              <m:t>N</m:t>
            </m:r>
          </m:e>
          <m:sub>
            <m:r>
              <m:t>0</m:t>
            </m:r>
          </m:sub>
        </m:sSub>
      </m:oMath>
      <w:r>
        <w:t xml:space="preserve"> </w:t>
      </w:r>
      <w:r>
        <w:t xml:space="preserve">for Common Modulation Schemes</w:t>
      </w:r>
    </w:p>
    <w:p>
      <w:pPr>
        <w:pStyle w:val="FirstParagraph"/>
      </w:pPr>
      <w:r>
        <w:t xml:space="preserve">The minimum</w:t>
      </w:r>
      <w:r>
        <w:t xml:space="preserve"> </w:t>
      </w:r>
      <m:oMath>
        <m:sSub>
          <m:e>
            <m:r>
              <m:t>E</m:t>
            </m:r>
          </m:e>
          <m:sub>
            <m:r>
              <m:t>b</m:t>
            </m:r>
          </m:sub>
        </m:sSub>
        <m:r>
          <m:rPr>
            <m:sty m:val="p"/>
          </m:rPr>
          <m:t>/</m:t>
        </m:r>
        <m:sSub>
          <m:e>
            <m:r>
              <m:t>N</m:t>
            </m:r>
          </m:e>
          <m:sub>
            <m:r>
              <m:t>0</m:t>
            </m:r>
          </m:sub>
        </m:sSub>
      </m:oMath>
      <w:r>
        <w:t xml:space="preserve"> </w:t>
      </w:r>
      <w:r>
        <w:t xml:space="preserve">required for a given bit error rate (BER) depends on the modulation scheme: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Modulation</w:t>
            </w:r>
          </w:p>
        </w:tc>
        <w:tc>
          <w:tcPr/>
          <w:p>
            <w:pPr>
              <w:pStyle w:val="Compact"/>
              <w:jc w:val="left"/>
            </w:pPr>
            <w:r>
              <w:t xml:space="preserve">Theoretical</w:t>
            </w:r>
            <w:r>
              <w:t xml:space="preserve"> </w:t>
            </w:r>
            <m:oMath>
              <m:sSub>
                <m:e>
                  <m:r>
                    <m:t>E</m:t>
                  </m:r>
                </m:e>
                <m:sub>
                  <m:r>
                    <m:t>b</m:t>
                  </m:r>
                </m:sub>
              </m:sSub>
              <m:r>
                <m:rPr>
                  <m:sty m:val="p"/>
                </m:rPr>
                <m:t>/</m:t>
              </m:r>
              <m:sSub>
                <m:e>
                  <m:r>
                    <m:t>N</m:t>
                  </m:r>
                </m:e>
                <m:sub>
                  <m:r>
                    <m:t>0</m:t>
                  </m:r>
                </m:sub>
              </m:sSub>
            </m:oMath>
            <w:r>
              <w:t xml:space="preserve"> </w:t>
            </w:r>
            <w:r>
              <w:t xml:space="preserve">for BER =</w:t>
            </w:r>
            <w:r>
              <w:t xml:space="preserve"> </w:t>
            </w:r>
            <m:oMath>
              <m:sSup>
                <m:e>
                  <m:r>
                    <m:t>10</m:t>
                  </m:r>
                </m:e>
                <m:sup>
                  <m:r>
                    <m:rPr>
                      <m:sty m:val="p"/>
                    </m:rPr>
                    <m:t>−</m:t>
                  </m:r>
                  <m:r>
                    <m:t>5</m:t>
                  </m:r>
                </m:sup>
              </m:sSup>
            </m:oMath>
          </w:p>
        </w:tc>
        <w:tc>
          <w:tcPr/>
          <w:p>
            <w:pPr>
              <w:pStyle w:val="Compact"/>
              <w:jc w:val="left"/>
            </w:pPr>
            <w:r>
              <w:t xml:space="preserve">With 2 dB Implementation Loss</w:t>
            </w:r>
          </w:p>
        </w:tc>
      </w:tr>
      <w:tr>
        <w:tc>
          <w:tcPr/>
          <w:p>
            <w:pPr>
              <w:pStyle w:val="Compact"/>
              <w:jc w:val="left"/>
            </w:pPr>
            <w:r>
              <w:t xml:space="preserve">BPSK</w:t>
            </w:r>
          </w:p>
        </w:tc>
        <w:tc>
          <w:tcPr/>
          <w:p>
            <w:pPr>
              <w:pStyle w:val="Compact"/>
              <w:jc w:val="left"/>
            </w:pPr>
            <w:r>
              <w:t xml:space="preserve">9.6 dB</w:t>
            </w:r>
          </w:p>
        </w:tc>
        <w:tc>
          <w:tcPr/>
          <w:p>
            <w:pPr>
              <w:pStyle w:val="Compact"/>
              <w:jc w:val="left"/>
            </w:pPr>
            <w:r>
              <w:t xml:space="preserve">11.6 dB</w:t>
            </w:r>
          </w:p>
        </w:tc>
      </w:tr>
      <w:tr>
        <w:tc>
          <w:tcPr/>
          <w:p>
            <w:pPr>
              <w:pStyle w:val="Compact"/>
              <w:jc w:val="left"/>
            </w:pPr>
            <w:r>
              <w:t xml:space="preserve">QPSK</w:t>
            </w:r>
          </w:p>
        </w:tc>
        <w:tc>
          <w:tcPr/>
          <w:p>
            <w:pPr>
              <w:pStyle w:val="Compact"/>
              <w:jc w:val="left"/>
            </w:pPr>
            <w:r>
              <w:t xml:space="preserve">9.6 dB</w:t>
            </w:r>
          </w:p>
        </w:tc>
        <w:tc>
          <w:tcPr/>
          <w:p>
            <w:pPr>
              <w:pStyle w:val="Compact"/>
              <w:jc w:val="left"/>
            </w:pPr>
            <w:r>
              <w:t xml:space="preserve">11.6 dB</w:t>
            </w:r>
          </w:p>
        </w:tc>
      </w:tr>
      <w:tr>
        <w:tc>
          <w:tcPr/>
          <w:p>
            <w:pPr>
              <w:pStyle w:val="Compact"/>
              <w:jc w:val="left"/>
            </w:pPr>
            <w:r>
              <w:t xml:space="preserve">8-PSK</w:t>
            </w:r>
          </w:p>
        </w:tc>
        <w:tc>
          <w:tcPr/>
          <w:p>
            <w:pPr>
              <w:pStyle w:val="Compact"/>
              <w:jc w:val="left"/>
            </w:pPr>
            <w:r>
              <w:t xml:space="preserve">13.0 dB</w:t>
            </w:r>
          </w:p>
        </w:tc>
        <w:tc>
          <w:tcPr/>
          <w:p>
            <w:pPr>
              <w:pStyle w:val="Compact"/>
              <w:jc w:val="left"/>
            </w:pPr>
            <w:r>
              <w:t xml:space="preserve">15.0 dB</w:t>
            </w:r>
          </w:p>
        </w:tc>
      </w:tr>
      <w:tr>
        <w:tc>
          <w:tcPr/>
          <w:p>
            <w:pPr>
              <w:pStyle w:val="Compact"/>
              <w:jc w:val="left"/>
            </w:pPr>
            <w:r>
              <w:t xml:space="preserve">16-QAM</w:t>
            </w:r>
          </w:p>
        </w:tc>
        <w:tc>
          <w:tcPr/>
          <w:p>
            <w:pPr>
              <w:pStyle w:val="Compact"/>
              <w:jc w:val="left"/>
            </w:pPr>
            <w:r>
              <w:t xml:space="preserve">14.5 dB</w:t>
            </w:r>
          </w:p>
        </w:tc>
        <w:tc>
          <w:tcPr/>
          <w:p>
            <w:pPr>
              <w:pStyle w:val="Compact"/>
              <w:jc w:val="left"/>
            </w:pPr>
            <w:r>
              <w:t xml:space="preserve">16.5 dB</w:t>
            </w:r>
          </w:p>
        </w:tc>
      </w:tr>
      <w:tr>
        <w:tc>
          <w:tcPr/>
          <w:p>
            <w:pPr>
              <w:pStyle w:val="Compact"/>
              <w:jc w:val="left"/>
            </w:pPr>
            <w:r>
              <w:t xml:space="preserve">64-QAM</w:t>
            </w:r>
          </w:p>
        </w:tc>
        <w:tc>
          <w:tcPr/>
          <w:p>
            <w:pPr>
              <w:pStyle w:val="Compact"/>
              <w:jc w:val="left"/>
            </w:pPr>
            <w:r>
              <w:t xml:space="preserve">18.5 dB</w:t>
            </w:r>
          </w:p>
        </w:tc>
        <w:tc>
          <w:tcPr/>
          <w:p>
            <w:pPr>
              <w:pStyle w:val="Compact"/>
              <w:jc w:val="left"/>
            </w:pPr>
            <w:r>
              <w:t xml:space="preserve">20.5 dB</w:t>
            </w:r>
          </w:p>
        </w:tc>
      </w:tr>
      <w:tr>
        <w:tc>
          <w:tcPr/>
          <w:p>
            <w:pPr>
              <w:pStyle w:val="Compact"/>
              <w:jc w:val="left"/>
            </w:pPr>
            <w:r>
              <w:t xml:space="preserve">BFSK</w:t>
            </w:r>
          </w:p>
        </w:tc>
        <w:tc>
          <w:tcPr/>
          <w:p>
            <w:pPr>
              <w:pStyle w:val="Compact"/>
              <w:jc w:val="left"/>
            </w:pPr>
            <w:r>
              <w:t xml:space="preserve">12.6 dB</w:t>
            </w:r>
          </w:p>
        </w:tc>
        <w:tc>
          <w:tcPr/>
          <w:p>
            <w:pPr>
              <w:pStyle w:val="Compact"/>
              <w:jc w:val="left"/>
            </w:pPr>
            <w:r>
              <w:t xml:space="preserve">14.6 dB</w:t>
            </w:r>
          </w:p>
        </w:tc>
      </w:tr>
    </w:tbl>
    <w:p>
      <w:pPr>
        <w:pStyle w:val="BodyText"/>
      </w:pPr>
      <w:r>
        <w:t xml:space="preserve">These values represent the minimum output SNR required after despreading. The system must provide enough processing gain to achieve these values given the input SNR conditions.</w:t>
      </w:r>
    </w:p>
    <w:p>
      <w:r>
        <w:pict>
          <v:rect style="width:0;height:1.5pt" o:hralign="center" o:hrstd="t" o:hr="t"/>
        </w:pict>
      </w:r>
    </w:p>
    <w:bookmarkEnd w:id="138"/>
    <w:bookmarkEnd w:id="139"/>
    <w:bookmarkStart w:id="143" w:name="X533953438266cced9d615b97fb85bdf44bfa1cf"/>
    <w:p>
      <w:pPr>
        <w:pStyle w:val="Heading2"/>
      </w:pPr>
      <w:r>
        <w:t xml:space="preserve">3.6 Interference Analysis Using Processing Gain</w:t>
      </w:r>
    </w:p>
    <w:bookmarkStart w:id="140" w:name="narrowband-interference"/>
    <w:p>
      <w:pPr>
        <w:pStyle w:val="Heading3"/>
      </w:pPr>
      <w:r>
        <w:t xml:space="preserve">3.6.1 Narrowband Interference</w:t>
      </w:r>
    </w:p>
    <w:p>
      <w:pPr>
        <w:pStyle w:val="FirstParagraph"/>
      </w:pPr>
      <w:r>
        <w:t xml:space="preserve">One of the primary motivations for spread spectrum technology is resistance to narrowband interference. Processing gain quantifies this resistance precisely.</w:t>
      </w:r>
    </w:p>
    <w:p>
      <w:pPr>
        <w:pStyle w:val="BodyText"/>
      </w:pPr>
      <w:r>
        <w:t xml:space="preserve">Consider a DSSS system with:</w:t>
      </w:r>
      <w:r>
        <w:t xml:space="preserve"> </w:t>
      </w:r>
      <w:r>
        <w:t xml:space="preserve">- Processing gain:</w:t>
      </w:r>
      <w:r>
        <w:t xml:space="preserve"> </w:t>
      </w:r>
      <m:oMath>
        <m:sSub>
          <m:e>
            <m:r>
              <m:t>G</m:t>
            </m:r>
          </m:e>
          <m:sub>
            <m:r>
              <m:t>p</m:t>
            </m:r>
          </m:sub>
        </m:sSub>
      </m:oMath>
      <w:r>
        <w:t xml:space="preserve"> </w:t>
      </w:r>
      <w:r>
        <w:t xml:space="preserve">(linear)</w:t>
      </w:r>
      <w:r>
        <w:t xml:space="preserve"> </w:t>
      </w:r>
      <w:r>
        <w:t xml:space="preserve">- Received signal power:</w:t>
      </w:r>
      <w:r>
        <w:t xml:space="preserve"> </w:t>
      </w:r>
      <m:oMath>
        <m:r>
          <m:t>S</m:t>
        </m:r>
      </m:oMath>
      <w:r>
        <w:t xml:space="preserve"> </w:t>
      </w:r>
      <w:r>
        <w:t xml:space="preserve">- Narrowband interference power:</w:t>
      </w:r>
      <w:r>
        <w:t xml:space="preserve"> </w:t>
      </w:r>
      <m:oMath>
        <m:r>
          <m:t>J</m:t>
        </m:r>
      </m:oMath>
      <w:r>
        <w:t xml:space="preserve"> </w:t>
      </w:r>
      <w:r>
        <w:t xml:space="preserve">(within the RF bandwidth)</w:t>
      </w:r>
    </w:p>
    <w:p>
      <w:pPr>
        <w:pStyle w:val="BodyText"/>
      </w:pPr>
      <w:r>
        <w:t xml:space="preserve">Before despreading, the interference-to-signal ratio is:</w:t>
      </w:r>
    </w:p>
    <w:p>
      <w:pPr>
        <w:pStyle w:val="BodyText"/>
      </w:pPr>
      <m:oMathPara>
        <m:oMathParaPr>
          <m:jc m:val="center"/>
        </m:oMathParaPr>
        <m:oMath>
          <m:sSub>
            <m:e>
              <m:f>
                <m:fPr>
                  <m:type m:val="bar"/>
                </m:fPr>
                <m:num>
                  <m:r>
                    <m:t>J</m:t>
                  </m:r>
                </m:num>
                <m:den>
                  <m:r>
                    <m:t>S</m:t>
                  </m:r>
                </m:den>
              </m:f>
            </m:e>
            <m:sub>
              <m:r>
                <m:t>i</m:t>
              </m:r>
              <m:r>
                <m:t>n</m:t>
              </m:r>
            </m:sub>
          </m:sSub>
          <m:r>
            <m:rPr>
              <m:sty m:val="p"/>
            </m:rPr>
            <m:t>=</m:t>
          </m:r>
          <m:f>
            <m:fPr>
              <m:type m:val="bar"/>
            </m:fPr>
            <m:num>
              <m:r>
                <m:t>J</m:t>
              </m:r>
            </m:num>
            <m:den>
              <m:r>
                <m:t>S</m:t>
              </m:r>
            </m:den>
          </m:f>
        </m:oMath>
      </m:oMathPara>
    </w:p>
    <w:p>
      <w:pPr>
        <w:pStyle w:val="FirstParagraph"/>
      </w:pPr>
      <w:r>
        <w:t xml:space="preserve">During despreading, the narrowband interference is spread by the PN code across the full bandwidth</w:t>
      </w:r>
      <w:r>
        <w:t xml:space="preserve"> </w:t>
      </w:r>
      <m:oMath>
        <m:sSub>
          <m:e>
            <m:r>
              <m:t>B</m:t>
            </m:r>
          </m:e>
          <m:sub>
            <m:r>
              <m:t>R</m:t>
            </m:r>
            <m:r>
              <m:t>F</m:t>
            </m:r>
          </m:sub>
        </m:sSub>
      </m:oMath>
      <w:r>
        <w:t xml:space="preserve">. The interference power within the narrow bandwidth</w:t>
      </w:r>
      <w:r>
        <w:t xml:space="preserve"> </w:t>
      </w:r>
      <m:oMath>
        <m:sSub>
          <m:e>
            <m:r>
              <m:t>B</m:t>
            </m:r>
          </m:e>
          <m:sub>
            <m:r>
              <m:t>b</m:t>
            </m:r>
          </m:sub>
        </m:sSub>
      </m:oMath>
      <w:r>
        <w:t xml:space="preserve"> </w:t>
      </w:r>
      <w:r>
        <w:t xml:space="preserve">after despreading is reduced by the processing gain:</w:t>
      </w:r>
    </w:p>
    <w:p>
      <w:pPr>
        <w:pStyle w:val="BodyText"/>
      </w:pPr>
      <m:oMathPara>
        <m:oMathParaPr>
          <m:jc m:val="center"/>
        </m:oMathParaPr>
        <m:oMath>
          <m:sSub>
            <m:e>
              <m:r>
                <m:t>J</m:t>
              </m:r>
            </m:e>
            <m:sub>
              <m:r>
                <m:t>o</m:t>
              </m:r>
              <m:r>
                <m:t>u</m:t>
              </m:r>
              <m:r>
                <m:t>t</m:t>
              </m:r>
            </m:sub>
          </m:sSub>
          <m:r>
            <m:rPr>
              <m:sty m:val="p"/>
            </m:rPr>
            <m:t>=</m:t>
          </m:r>
          <m:f>
            <m:fPr>
              <m:type m:val="bar"/>
            </m:fPr>
            <m:num>
              <m:r>
                <m:t>J</m:t>
              </m:r>
            </m:num>
            <m:den>
              <m:sSub>
                <m:e>
                  <m:r>
                    <m:t>G</m:t>
                  </m:r>
                </m:e>
                <m:sub>
                  <m:r>
                    <m:t>p</m:t>
                  </m:r>
                </m:sub>
              </m:sSub>
            </m:den>
          </m:f>
        </m:oMath>
      </m:oMathPara>
    </w:p>
    <w:p>
      <w:pPr>
        <w:pStyle w:val="FirstParagraph"/>
      </w:pPr>
      <w:r>
        <w:t xml:space="preserve">Therefore:</w:t>
      </w:r>
    </w:p>
    <w:p>
      <w:pPr>
        <w:pStyle w:val="BodyText"/>
      </w:pPr>
      <m:oMathPara>
        <m:oMathParaPr>
          <m:jc m:val="center"/>
        </m:oMathParaPr>
        <m:oMath>
          <m:sSub>
            <m:e>
              <m:f>
                <m:fPr>
                  <m:type m:val="bar"/>
                </m:fPr>
                <m:num>
                  <m:r>
                    <m:t>J</m:t>
                  </m:r>
                </m:num>
                <m:den>
                  <m:r>
                    <m:t>S</m:t>
                  </m:r>
                </m:den>
              </m:f>
            </m:e>
            <m:sub>
              <m:r>
                <m:t>o</m:t>
              </m:r>
              <m:r>
                <m:t>u</m:t>
              </m:r>
              <m:r>
                <m:t>t</m:t>
              </m:r>
            </m:sub>
          </m:sSub>
          <m:r>
            <m:rPr>
              <m:sty m:val="p"/>
            </m:rPr>
            <m:t>=</m:t>
          </m:r>
          <m:f>
            <m:fPr>
              <m:type m:val="bar"/>
            </m:fPr>
            <m:num>
              <m:r>
                <m:t>J</m:t>
              </m:r>
            </m:num>
            <m:den>
              <m:r>
                <m:t>S</m:t>
              </m:r>
              <m:r>
                <m:rPr>
                  <m:sty m:val="p"/>
                </m:rPr>
                <m:t>⋅</m:t>
              </m:r>
              <m:sSub>
                <m:e>
                  <m:r>
                    <m:t>G</m:t>
                  </m:r>
                </m:e>
                <m:sub>
                  <m:r>
                    <m:t>p</m:t>
                  </m:r>
                </m:sub>
              </m:sSub>
            </m:den>
          </m:f>
          <m:r>
            <m:rPr>
              <m:sty m:val="p"/>
            </m:rPr>
            <m:t>=</m:t>
          </m:r>
          <m:f>
            <m:fPr>
              <m:type m:val="bar"/>
            </m:fPr>
            <m:num>
              <m:r>
                <m:t>1</m:t>
              </m:r>
            </m:num>
            <m:den>
              <m:sSub>
                <m:e>
                  <m:r>
                    <m:t>G</m:t>
                  </m:r>
                </m:e>
                <m:sub>
                  <m:r>
                    <m:t>p</m:t>
                  </m:r>
                </m:sub>
              </m:sSub>
            </m:den>
          </m:f>
          <m:r>
            <m:rPr>
              <m:sty m:val="p"/>
            </m:rPr>
            <m:t>⋅</m:t>
          </m:r>
          <m:sSub>
            <m:e>
              <m:f>
                <m:fPr>
                  <m:type m:val="bar"/>
                </m:fPr>
                <m:num>
                  <m:r>
                    <m:t>J</m:t>
                  </m:r>
                </m:num>
                <m:den>
                  <m:r>
                    <m:t>S</m:t>
                  </m:r>
                </m:den>
              </m:f>
            </m:e>
            <m:sub>
              <m:r>
                <m:t>i</m:t>
              </m:r>
              <m:r>
                <m:t>n</m:t>
              </m:r>
            </m:sub>
          </m:sSub>
        </m:oMath>
      </m:oMathPara>
    </w:p>
    <w:p>
      <w:pPr>
        <w:pStyle w:val="FirstParagraph"/>
      </w:pPr>
      <w:r>
        <w:t xml:space="preserve">The</w:t>
      </w:r>
      <w:r>
        <w:t xml:space="preserve"> </w:t>
      </w:r>
      <w:r>
        <w:rPr>
          <w:b/>
          <w:bCs/>
        </w:rPr>
        <w:t xml:space="preserve">interference margin</w:t>
      </w:r>
      <w:r>
        <w:t xml:space="preserve"> </w:t>
      </w:r>
      <w:r>
        <w:t xml:space="preserve">is:</w:t>
      </w:r>
    </w:p>
    <w:p>
      <w:pPr>
        <w:pStyle w:val="BodyText"/>
      </w:pPr>
      <m:oMathPara>
        <m:oMathParaPr>
          <m:jc m:val="center"/>
        </m:oMathParaPr>
        <m:oMath>
          <m:r>
            <m:rPr>
              <m:nor/>
              <m:sty m:val="p"/>
            </m:rPr>
            <m:t>Interference Margin (dB)</m:t>
          </m:r>
          <m:r>
            <m:rPr>
              <m:sty m:val="p"/>
            </m:rPr>
            <m:t>=</m:t>
          </m:r>
          <m:sSub>
            <m:e>
              <m:r>
                <m:t>G</m:t>
              </m:r>
            </m:e>
            <m:sub>
              <m:r>
                <m:t>p</m:t>
              </m:r>
            </m:sub>
          </m:sSub>
          <m:d>
            <m:dPr>
              <m:begChr m:val="("/>
              <m:endChr m:val=")"/>
              <m:sepChr m:val=""/>
              <m:grow/>
            </m:dPr>
            <m:e>
              <m:r>
                <m:rPr>
                  <m:nor/>
                  <m:sty m:val="p"/>
                </m:rPr>
                <m:t>dB</m:t>
              </m:r>
            </m:e>
          </m:d>
          <m:r>
            <m:rPr>
              <m:sty m:val="p"/>
            </m:rPr>
            <m:t>−</m:t>
          </m:r>
          <m:sSub>
            <m:e>
              <m:d>
                <m:dPr>
                  <m:begChr m:val="("/>
                  <m:endChr m:val=")"/>
                  <m:sepChr m:val=""/>
                  <m:grow/>
                </m:dPr>
                <m:e>
                  <m:f>
                    <m:fPr>
                      <m:type m:val="bar"/>
                    </m:fPr>
                    <m:num>
                      <m:r>
                        <m:t>J</m:t>
                      </m:r>
                    </m:num>
                    <m:den>
                      <m:r>
                        <m:t>S</m:t>
                      </m:r>
                    </m:den>
                  </m:f>
                </m:e>
              </m:d>
            </m:e>
            <m:sub>
              <m:r>
                <m:t>r</m:t>
              </m:r>
              <m:r>
                <m:t>e</m:t>
              </m:r>
              <m:r>
                <m:t>q</m:t>
              </m:r>
              <m:r>
                <m:t>u</m:t>
              </m:r>
              <m:r>
                <m:t>i</m:t>
              </m:r>
              <m:r>
                <m:t>r</m:t>
              </m:r>
              <m:r>
                <m:t>e</m:t>
              </m:r>
              <m:r>
                <m:t>d</m:t>
              </m:r>
            </m:sub>
          </m:sSub>
          <m:d>
            <m:dPr>
              <m:begChr m:val="("/>
              <m:endChr m:val=")"/>
              <m:sepChr m:val=""/>
              <m:grow/>
            </m:dPr>
            <m:e>
              <m:r>
                <m:rPr>
                  <m:nor/>
                  <m:sty m:val="p"/>
                </m:rPr>
                <m:t>dB</m:t>
              </m:r>
            </m:e>
          </m:d>
        </m:oMath>
      </m:oMathPara>
    </w:p>
    <w:p>
      <w:pPr>
        <w:pStyle w:val="FirstParagraph"/>
      </w:pPr>
      <w:r>
        <w:rPr>
          <w:b/>
          <w:bCs/>
        </w:rPr>
        <w:t xml:space="preserve">Example:</w:t>
      </w:r>
      <w:r>
        <w:t xml:space="preserve"> </w:t>
      </w:r>
      <w:r>
        <w:t xml:space="preserve">- Processing gain: 30 dB</w:t>
      </w:r>
      <w:r>
        <w:t xml:space="preserve"> </w:t>
      </w:r>
      <w:r>
        <w:t xml:space="preserve">- Required</w:t>
      </w:r>
      <w:r>
        <w:t xml:space="preserve"> </w:t>
      </w:r>
      <m:oMath>
        <m:r>
          <m:t>J</m:t>
        </m:r>
        <m:r>
          <m:rPr>
            <m:sty m:val="p"/>
          </m:rPr>
          <m:t>/</m:t>
        </m:r>
        <m:r>
          <m:t>S</m:t>
        </m:r>
      </m:oMath>
      <w:r>
        <w:t xml:space="preserve"> </w:t>
      </w:r>
      <w:r>
        <w:t xml:space="preserve">for acceptable BER: 10 dB</w:t>
      </w:r>
      <w:r>
        <w:t xml:space="preserve"> </w:t>
      </w:r>
      <w:r>
        <w:t xml:space="preserve">- Interference margin: 30 - 10 = 20 dB</w:t>
      </w:r>
    </w:p>
    <w:p>
      <w:pPr>
        <w:pStyle w:val="BodyText"/>
      </w:pPr>
      <w:r>
        <w:t xml:space="preserve">This means the interference can be 20 dB stronger than the signal and the system will still operate correctly.</w:t>
      </w:r>
    </w:p>
    <w:bookmarkEnd w:id="140"/>
    <w:bookmarkStart w:id="141" w:name="multiple-access-interference-mai"/>
    <w:p>
      <w:pPr>
        <w:pStyle w:val="Heading3"/>
      </w:pPr>
      <w:r>
        <w:t xml:space="preserve">3.6.2 Multiple Access Interference (MAI)</w:t>
      </w:r>
    </w:p>
    <w:p>
      <w:pPr>
        <w:pStyle w:val="FirstParagraph"/>
      </w:pPr>
      <w:r>
        <w:t xml:space="preserve">In CDMA systems, multiple users share the same frequency band simultaneously. Each user’s signal appears as interference to every other user. The processing gain determines how many users can be supported.</w:t>
      </w:r>
    </w:p>
    <w:p>
      <w:pPr>
        <w:pStyle w:val="BodyText"/>
      </w:pPr>
      <w:r>
        <w:t xml:space="preserve">For</w:t>
      </w:r>
      <w:r>
        <w:t xml:space="preserve"> </w:t>
      </w:r>
      <m:oMath>
        <m:r>
          <m:t>K</m:t>
        </m:r>
      </m:oMath>
      <w:r>
        <w:t xml:space="preserve"> </w:t>
      </w:r>
      <w:r>
        <w:t xml:space="preserve">users with perfect power control, the Signal-to-Interference Ratio (SIR) for each user is:</w:t>
      </w:r>
    </w:p>
    <w:p>
      <w:pPr>
        <w:pStyle w:val="BodyText"/>
      </w:pPr>
      <m:oMathPara>
        <m:oMathParaPr>
          <m:jc m:val="center"/>
        </m:oMathParaPr>
        <m:oMath>
          <m:r>
            <m:rPr>
              <m:nor/>
              <m:sty m:val="p"/>
            </m:rPr>
            <m:t>SIR</m:t>
          </m:r>
          <m:r>
            <m:rPr>
              <m:sty m:val="p"/>
            </m:rPr>
            <m:t>=</m:t>
          </m:r>
          <m:f>
            <m:fPr>
              <m:type m:val="bar"/>
            </m:fPr>
            <m:num>
              <m:r>
                <m:t>S</m:t>
              </m:r>
            </m:num>
            <m:den>
              <m:d>
                <m:dPr>
                  <m:begChr m:val="("/>
                  <m:endChr m:val=")"/>
                  <m:sepChr m:val=""/>
                  <m:grow/>
                </m:dPr>
                <m:e>
                  <m:r>
                    <m:t>K</m:t>
                  </m:r>
                  <m:r>
                    <m:rPr>
                      <m:sty m:val="p"/>
                    </m:rPr>
                    <m:t>−</m:t>
                  </m:r>
                  <m:r>
                    <m:t>1</m:t>
                  </m:r>
                </m:e>
              </m:d>
              <m:r>
                <m:rPr>
                  <m:sty m:val="p"/>
                </m:rPr>
                <m:t>⋅</m:t>
              </m:r>
              <m:r>
                <m:t>S</m:t>
              </m:r>
            </m:den>
          </m:f>
          <m:r>
            <m:rPr>
              <m:sty m:val="p"/>
            </m:rPr>
            <m:t>⋅</m:t>
          </m:r>
          <m:sSub>
            <m:e>
              <m:r>
                <m:t>G</m:t>
              </m:r>
            </m:e>
            <m:sub>
              <m:r>
                <m:t>p</m:t>
              </m:r>
            </m:sub>
          </m:sSub>
          <m:r>
            <m:rPr>
              <m:sty m:val="p"/>
            </m:rPr>
            <m:t>=</m:t>
          </m:r>
          <m:f>
            <m:fPr>
              <m:type m:val="bar"/>
            </m:fPr>
            <m:num>
              <m:sSub>
                <m:e>
                  <m:r>
                    <m:t>G</m:t>
                  </m:r>
                </m:e>
                <m:sub>
                  <m:r>
                    <m:t>p</m:t>
                  </m:r>
                </m:sub>
              </m:sSub>
            </m:num>
            <m:den>
              <m:r>
                <m:t>K</m:t>
              </m:r>
              <m:r>
                <m:rPr>
                  <m:sty m:val="p"/>
                </m:rPr>
                <m:t>−</m:t>
              </m:r>
              <m:r>
                <m:t>1</m:t>
              </m:r>
            </m:den>
          </m:f>
        </m:oMath>
      </m:oMathPara>
    </w:p>
    <w:p>
      <w:pPr>
        <w:pStyle w:val="FirstParagraph"/>
      </w:pPr>
      <w:r>
        <w:t xml:space="preserve">For acceptable performance, we need:</w:t>
      </w:r>
    </w:p>
    <w:p>
      <w:pPr>
        <w:pStyle w:val="BodyText"/>
      </w:pPr>
      <m:oMathPara>
        <m:oMathParaPr>
          <m:jc m:val="center"/>
        </m:oMathParaPr>
        <m:oMath>
          <m:f>
            <m:fPr>
              <m:type m:val="bar"/>
            </m:fPr>
            <m:num>
              <m:sSub>
                <m:e>
                  <m:r>
                    <m:t>E</m:t>
                  </m:r>
                </m:e>
                <m:sub>
                  <m:r>
                    <m:t>b</m:t>
                  </m:r>
                </m:sub>
              </m:sSub>
            </m:num>
            <m:den>
              <m:sSub>
                <m:e>
                  <m:r>
                    <m:t>N</m:t>
                  </m:r>
                </m:e>
                <m:sub>
                  <m:r>
                    <m:t>0</m:t>
                  </m:r>
                </m:sub>
              </m:sSub>
              <m:r>
                <m:rPr>
                  <m:sty m:val="p"/>
                </m:rPr>
                <m:t>+</m:t>
              </m:r>
              <m:sSub>
                <m:e>
                  <m:r>
                    <m:t>I</m:t>
                  </m:r>
                </m:e>
                <m:sub>
                  <m:r>
                    <m:t>0</m:t>
                  </m:r>
                </m:sub>
              </m:sSub>
            </m:den>
          </m:f>
          <m:r>
            <m:rPr>
              <m:sty m:val="p"/>
            </m:rPr>
            <m:t>≥</m:t>
          </m:r>
          <m:sSub>
            <m:e>
              <m:d>
                <m:dPr>
                  <m:begChr m:val="("/>
                  <m:endChr m:val=")"/>
                  <m:sepChr m:val=""/>
                  <m:grow/>
                </m:dPr>
                <m:e>
                  <m:f>
                    <m:fPr>
                      <m:type m:val="bar"/>
                    </m:fPr>
                    <m:num>
                      <m:sSub>
                        <m:e>
                          <m:r>
                            <m:t>E</m:t>
                          </m:r>
                        </m:e>
                        <m:sub>
                          <m:r>
                            <m:t>b</m:t>
                          </m:r>
                        </m:sub>
                      </m:sSub>
                    </m:num>
                    <m:den>
                      <m:sSub>
                        <m:e>
                          <m:r>
                            <m:t>N</m:t>
                          </m:r>
                        </m:e>
                        <m:sub>
                          <m:r>
                            <m:t>0</m:t>
                          </m:r>
                        </m:sub>
                      </m:sSub>
                    </m:den>
                  </m:f>
                </m:e>
              </m:d>
            </m:e>
            <m:sub>
              <m:r>
                <m:t>r</m:t>
              </m:r>
              <m:r>
                <m:t>e</m:t>
              </m:r>
              <m:r>
                <m:t>q</m:t>
              </m:r>
            </m:sub>
          </m:sSub>
        </m:oMath>
      </m:oMathPara>
    </w:p>
    <w:p>
      <w:pPr>
        <w:pStyle w:val="FirstParagraph"/>
      </w:pPr>
      <w:r>
        <w:t xml:space="preserve">where</w:t>
      </w:r>
      <w:r>
        <w:t xml:space="preserve"> </w:t>
      </w:r>
      <m:oMath>
        <m:sSub>
          <m:e>
            <m:r>
              <m:t>I</m:t>
            </m:r>
          </m:e>
          <m:sub>
            <m:r>
              <m:t>0</m:t>
            </m:r>
          </m:sub>
        </m:sSub>
      </m:oMath>
      <w:r>
        <w:t xml:space="preserve"> </w:t>
      </w:r>
      <w:r>
        <w:t xml:space="preserve">is the interference power spectral density. This leads to the classic CDMA capacity equation:</w:t>
      </w:r>
    </w:p>
    <w:p>
      <w:pPr>
        <w:pStyle w:val="BodyText"/>
      </w:pPr>
      <m:oMathPara>
        <m:oMathParaPr>
          <m:jc m:val="center"/>
        </m:oMathParaPr>
        <m:oMath>
          <m:r>
            <m:t>K</m:t>
          </m:r>
          <m:r>
            <m:rPr>
              <m:sty m:val="p"/>
            </m:rPr>
            <m:t>≤</m:t>
          </m:r>
          <m:r>
            <m:t>1</m:t>
          </m:r>
          <m:r>
            <m:rPr>
              <m:sty m:val="p"/>
            </m:rPr>
            <m:t>+</m:t>
          </m:r>
          <m:f>
            <m:fPr>
              <m:type m:val="bar"/>
            </m:fPr>
            <m:num>
              <m:sSub>
                <m:e>
                  <m:r>
                    <m:t>G</m:t>
                  </m:r>
                </m:e>
                <m:sub>
                  <m:r>
                    <m:t>p</m:t>
                  </m:r>
                </m:sub>
              </m:sSub>
            </m:num>
            <m:den>
              <m:sSub>
                <m:e>
                  <m:d>
                    <m:dPr>
                      <m:begChr m:val="("/>
                      <m:endChr m:val=")"/>
                      <m:sepChr m:val=""/>
                      <m:grow/>
                    </m:dPr>
                    <m:e>
                      <m:sSub>
                        <m:e>
                          <m:r>
                            <m:t>E</m:t>
                          </m:r>
                        </m:e>
                        <m:sub>
                          <m:r>
                            <m:t>b</m:t>
                          </m:r>
                        </m:sub>
                      </m:sSub>
                      <m:r>
                        <m:rPr>
                          <m:sty m:val="p"/>
                        </m:rPr>
                        <m:t>/</m:t>
                      </m:r>
                      <m:sSub>
                        <m:e>
                          <m:r>
                            <m:t>N</m:t>
                          </m:r>
                        </m:e>
                        <m:sub>
                          <m:r>
                            <m:t>0</m:t>
                          </m:r>
                        </m:sub>
                      </m:sSub>
                    </m:e>
                  </m:d>
                </m:e>
                <m:sub>
                  <m:r>
                    <m:t>r</m:t>
                  </m:r>
                  <m:r>
                    <m:t>e</m:t>
                  </m:r>
                  <m:r>
                    <m:t>q</m:t>
                  </m:r>
                </m:sub>
              </m:sSub>
            </m:den>
          </m:f>
        </m:oMath>
      </m:oMathPara>
    </w:p>
    <w:p>
      <w:pPr>
        <w:pStyle w:val="FirstParagraph"/>
      </w:pPr>
      <w:r>
        <w:t xml:space="preserve">For example, with</w:t>
      </w:r>
      <w:r>
        <w:t xml:space="preserve"> </w:t>
      </w:r>
      <m:oMath>
        <m:sSub>
          <m:e>
            <m:r>
              <m:t>G</m:t>
            </m:r>
          </m:e>
          <m:sub>
            <m:r>
              <m:t>p</m:t>
            </m:r>
          </m:sub>
        </m:sSub>
        <m:r>
          <m:rPr>
            <m:sty m:val="p"/>
          </m:rPr>
          <m:t>=</m:t>
        </m:r>
        <m:r>
          <m:t>128</m:t>
        </m:r>
      </m:oMath>
      <w:r>
        <w:t xml:space="preserve"> </w:t>
      </w:r>
      <w:r>
        <w:t xml:space="preserve">(11 dB) and required</w:t>
      </w:r>
      <w:r>
        <w:t xml:space="preserve"> </w:t>
      </w:r>
      <m:oMath>
        <m:sSub>
          <m:e>
            <m:r>
              <m:t>E</m:t>
            </m:r>
          </m:e>
          <m:sub>
            <m:r>
              <m:t>b</m:t>
            </m:r>
          </m:sub>
        </m:sSub>
        <m:r>
          <m:rPr>
            <m:sty m:val="p"/>
          </m:rPr>
          <m:t>/</m:t>
        </m:r>
        <m:sSub>
          <m:e>
            <m:r>
              <m:t>N</m:t>
            </m:r>
          </m:e>
          <m:sub>
            <m:r>
              <m:t>0</m:t>
            </m:r>
          </m:sub>
        </m:sSub>
        <m:r>
          <m:rPr>
            <m:sty m:val="p"/>
          </m:rPr>
          <m:t>=</m:t>
        </m:r>
        <m:r>
          <m:t>7</m:t>
        </m:r>
      </m:oMath>
      <w:r>
        <w:t xml:space="preserve"> </w:t>
      </w:r>
      <w:r>
        <w:t xml:space="preserve">dB (5.01 linear):</w:t>
      </w:r>
    </w:p>
    <w:p>
      <w:pPr>
        <w:pStyle w:val="BodyText"/>
      </w:pPr>
      <m:oMathPara>
        <m:oMathParaPr>
          <m:jc m:val="center"/>
        </m:oMathParaPr>
        <m:oMath>
          <m:r>
            <m:t>K</m:t>
          </m:r>
          <m:r>
            <m:rPr>
              <m:sty m:val="p"/>
            </m:rPr>
            <m:t>≤</m:t>
          </m:r>
          <m:r>
            <m:t>1</m:t>
          </m:r>
          <m:r>
            <m:rPr>
              <m:sty m:val="p"/>
            </m:rPr>
            <m:t>+</m:t>
          </m:r>
          <m:f>
            <m:fPr>
              <m:type m:val="bar"/>
            </m:fPr>
            <m:num>
              <m:r>
                <m:t>128</m:t>
              </m:r>
            </m:num>
            <m:den>
              <m:r>
                <m:t>5.01</m:t>
              </m:r>
            </m:den>
          </m:f>
          <m:r>
            <m:rPr>
              <m:sty m:val="p"/>
            </m:rPr>
            <m:t>≈</m:t>
          </m:r>
          <m:r>
            <m:t>26.5</m:t>
          </m:r>
        </m:oMath>
      </m:oMathPara>
    </w:p>
    <w:p>
      <w:pPr>
        <w:pStyle w:val="FirstParagraph"/>
      </w:pPr>
      <w:r>
        <w:t xml:space="preserve">So approximately 26 users can share the same frequency band simultaneously.</w:t>
      </w:r>
    </w:p>
    <w:bookmarkEnd w:id="141"/>
    <w:bookmarkStart w:id="142" w:name="jamming-margin"/>
    <w:p>
      <w:pPr>
        <w:pStyle w:val="Heading3"/>
      </w:pPr>
      <w:r>
        <w:t xml:space="preserve">3.6.3 Jamming Margin</w:t>
      </w:r>
    </w:p>
    <w:p>
      <w:pPr>
        <w:pStyle w:val="FirstParagraph"/>
      </w:pPr>
      <w:r>
        <w:t xml:space="preserve">In military applications, the</w:t>
      </w:r>
      <w:r>
        <w:t xml:space="preserve"> </w:t>
      </w:r>
      <w:r>
        <w:rPr>
          <w:b/>
          <w:bCs/>
        </w:rPr>
        <w:t xml:space="preserve">jamming margin</w:t>
      </w:r>
      <w:r>
        <w:t xml:space="preserve"> </w:t>
      </w:r>
      <w:r>
        <w:t xml:space="preserve">is a critical parameter:</w:t>
      </w:r>
    </w:p>
    <w:p>
      <w:pPr>
        <w:pStyle w:val="BodyText"/>
      </w:pPr>
      <m:oMathPara>
        <m:oMathParaPr>
          <m:jc m:val="center"/>
        </m:oMathParaPr>
        <m:oMath>
          <m:r>
            <m:rPr>
              <m:nor/>
              <m:sty m:val="p"/>
            </m:rPr>
            <m:t>Jamming Margin (dB)</m:t>
          </m:r>
          <m:r>
            <m:rPr>
              <m:sty m:val="p"/>
            </m:rPr>
            <m:t>=</m:t>
          </m:r>
          <m:sSub>
            <m:e>
              <m:r>
                <m:t>G</m:t>
              </m:r>
            </m:e>
            <m:sub>
              <m:r>
                <m:t>p</m:t>
              </m:r>
            </m:sub>
          </m:sSub>
          <m:d>
            <m:dPr>
              <m:begChr m:val="("/>
              <m:endChr m:val=")"/>
              <m:sepChr m:val=""/>
              <m:grow/>
            </m:dPr>
            <m:e>
              <m:r>
                <m:rPr>
                  <m:nor/>
                  <m:sty m:val="p"/>
                </m:rPr>
                <m:t>dB</m:t>
              </m:r>
            </m:e>
          </m:d>
          <m:r>
            <m:rPr>
              <m:sty m:val="p"/>
            </m:rPr>
            <m:t>−</m:t>
          </m:r>
          <m:sSub>
            <m:e>
              <m:d>
                <m:dPr>
                  <m:begChr m:val="("/>
                  <m:endChr m:val=")"/>
                  <m:sepChr m:val=""/>
                  <m:grow/>
                </m:dPr>
                <m:e>
                  <m:f>
                    <m:fPr>
                      <m:type m:val="bar"/>
                    </m:fPr>
                    <m:num>
                      <m:sSub>
                        <m:e>
                          <m:r>
                            <m:t>E</m:t>
                          </m:r>
                        </m:e>
                        <m:sub>
                          <m:r>
                            <m:t>b</m:t>
                          </m:r>
                        </m:sub>
                      </m:sSub>
                    </m:num>
                    <m:den>
                      <m:sSub>
                        <m:e>
                          <m:r>
                            <m:t>N</m:t>
                          </m:r>
                        </m:e>
                        <m:sub>
                          <m:r>
                            <m:t>0</m:t>
                          </m:r>
                        </m:sub>
                      </m:sSub>
                    </m:den>
                  </m:f>
                </m:e>
              </m:d>
            </m:e>
            <m:sub>
              <m:r>
                <m:t>r</m:t>
              </m:r>
              <m:r>
                <m:t>e</m:t>
              </m:r>
              <m:r>
                <m:t>q</m:t>
              </m:r>
            </m:sub>
          </m:sSub>
          <m:d>
            <m:dPr>
              <m:begChr m:val="("/>
              <m:endChr m:val=")"/>
              <m:sepChr m:val=""/>
              <m:grow/>
            </m:dPr>
            <m:e>
              <m:r>
                <m:rPr>
                  <m:nor/>
                  <m:sty m:val="p"/>
                </m:rPr>
                <m:t>dB</m:t>
              </m:r>
            </m:e>
          </m:d>
          <m:r>
            <m:rPr>
              <m:sty m:val="p"/>
            </m:rPr>
            <m:t>−</m:t>
          </m:r>
          <m:sSub>
            <m:e>
              <m:r>
                <m:t>L</m:t>
              </m:r>
            </m:e>
            <m:sub>
              <m:r>
                <m:t>i</m:t>
              </m:r>
              <m:r>
                <m:t>m</m:t>
              </m:r>
              <m:r>
                <m:t>p</m:t>
              </m:r>
              <m:r>
                <m:t>l</m:t>
              </m:r>
            </m:sub>
          </m:sSub>
          <m:d>
            <m:dPr>
              <m:begChr m:val="("/>
              <m:endChr m:val=")"/>
              <m:sepChr m:val=""/>
              <m:grow/>
            </m:dPr>
            <m:e>
              <m:r>
                <m:rPr>
                  <m:nor/>
                  <m:sty m:val="p"/>
                </m:rPr>
                <m:t>dB</m:t>
              </m:r>
            </m:e>
          </m:d>
        </m:oMath>
      </m:oMathPara>
    </w:p>
    <w:p>
      <w:pPr>
        <w:pStyle w:val="FirstParagraph"/>
      </w:pPr>
      <w:r>
        <w:t xml:space="preserve">where</w:t>
      </w:r>
      <w:r>
        <w:t xml:space="preserve"> </w:t>
      </w:r>
      <m:oMath>
        <m:sSub>
          <m:e>
            <m:r>
              <m:t>L</m:t>
            </m:r>
          </m:e>
          <m:sub>
            <m:r>
              <m:t>i</m:t>
            </m:r>
            <m:r>
              <m:t>m</m:t>
            </m:r>
            <m:r>
              <m:t>p</m:t>
            </m:r>
            <m:r>
              <m:t>l</m:t>
            </m:r>
          </m:sub>
        </m:sSub>
      </m:oMath>
      <w:r>
        <w:t xml:space="preserve"> </w:t>
      </w:r>
      <w:r>
        <w:t xml:space="preserve">accounts for implementation losses (typically 2-5 dB).</w:t>
      </w:r>
    </w:p>
    <w:p>
      <w:pPr>
        <w:pStyle w:val="BodyText"/>
      </w:pPr>
      <w:r>
        <w:rPr>
          <w:b/>
          <w:bCs/>
        </w:rPr>
        <w:t xml:space="preserve">Example:</w:t>
      </w:r>
      <w:r>
        <w:t xml:space="preserve"> </w:t>
      </w:r>
      <w:r>
        <w:t xml:space="preserve">- GPS C/A code:</w:t>
      </w:r>
      <w:r>
        <w:t xml:space="preserve"> </w:t>
      </w:r>
      <m:oMath>
        <m:sSub>
          <m:e>
            <m:r>
              <m:t>G</m:t>
            </m:r>
          </m:e>
          <m:sub>
            <m:r>
              <m:t>p</m:t>
            </m:r>
          </m:sub>
        </m:sSub>
        <m:r>
          <m:rPr>
            <m:sty m:val="p"/>
          </m:rPr>
          <m:t>=</m:t>
        </m:r>
        <m:r>
          <m:t>43</m:t>
        </m:r>
      </m:oMath>
      <w:r>
        <w:t xml:space="preserve"> </w:t>
      </w:r>
      <w:r>
        <w:t xml:space="preserve">dB</w:t>
      </w:r>
      <w:r>
        <w:t xml:space="preserve"> </w:t>
      </w:r>
      <w:r>
        <w:t xml:space="preserve">- Required</w:t>
      </w:r>
      <w:r>
        <w:t xml:space="preserve"> </w:t>
      </w:r>
      <m:oMath>
        <m:sSub>
          <m:e>
            <m:r>
              <m:t>E</m:t>
            </m:r>
          </m:e>
          <m:sub>
            <m:r>
              <m:t>b</m:t>
            </m:r>
          </m:sub>
        </m:sSub>
        <m:r>
          <m:rPr>
            <m:sty m:val="p"/>
          </m:rPr>
          <m:t>/</m:t>
        </m:r>
        <m:sSub>
          <m:e>
            <m:r>
              <m:t>N</m:t>
            </m:r>
          </m:e>
          <m:sub>
            <m:r>
              <m:t>0</m:t>
            </m:r>
          </m:sub>
        </m:sSub>
      </m:oMath>
      <w:r>
        <w:t xml:space="preserve">: ~25 dB for reliable tracking (GPS operates at very low data rates)</w:t>
      </w:r>
      <w:r>
        <w:t xml:space="preserve"> </w:t>
      </w:r>
      <w:r>
        <w:t xml:space="preserve">- Implementation loss: 3 dB</w:t>
      </w:r>
      <w:r>
        <w:t xml:space="preserve"> </w:t>
      </w:r>
      <w:r>
        <w:t xml:space="preserve">- Jamming margin: 43 - 25 - 3 = 15 dB</w:t>
      </w:r>
    </w:p>
    <w:p>
      <w:pPr>
        <w:pStyle w:val="BodyText"/>
      </w:pPr>
      <w:r>
        <w:t xml:space="preserve">This means GPS can tolerate jamming signals up to 15 dB stronger than the GPS signal, which is already below the noise floor.</w:t>
      </w:r>
    </w:p>
    <w:p>
      <w:r>
        <w:pict>
          <v:rect style="width:0;height:1.5pt" o:hralign="center" o:hrstd="t" o:hr="t"/>
        </w:pict>
      </w:r>
    </w:p>
    <w:bookmarkEnd w:id="142"/>
    <w:bookmarkEnd w:id="143"/>
    <w:bookmarkStart w:id="147" w:name="X8f01399af2056497a25e65d7f26bc04b4dd41d5"/>
    <w:p>
      <w:pPr>
        <w:pStyle w:val="Heading2"/>
      </w:pPr>
      <w:r>
        <w:t xml:space="preserve">3.7 Detailed SNR Calculations: Worked Examples</w:t>
      </w:r>
    </w:p>
    <w:bookmarkStart w:id="144" w:name="example-ieee-802.11b-link-budget"/>
    <w:p>
      <w:pPr>
        <w:pStyle w:val="Heading3"/>
      </w:pPr>
      <w:r>
        <w:t xml:space="preserve">3.7.1 Example: IEEE 802.11b Link Budget</w:t>
      </w:r>
    </w:p>
    <w:p>
      <w:pPr>
        <w:pStyle w:val="FirstParagraph"/>
      </w:pPr>
      <w:r>
        <w:rPr>
          <w:b/>
          <w:bCs/>
        </w:rPr>
        <w:t xml:space="preserve">Given parameters:</w:t>
      </w:r>
      <w:r>
        <w:t xml:space="preserve"> </w:t>
      </w:r>
      <w:r>
        <w:t xml:space="preserve">- Transmit power:</w:t>
      </w:r>
      <w:r>
        <w:t xml:space="preserve"> </w:t>
      </w:r>
      <m:oMath>
        <m:sSub>
          <m:e>
            <m:r>
              <m:t>P</m:t>
            </m:r>
          </m:e>
          <m:sub>
            <m:r>
              <m:t>t</m:t>
            </m:r>
          </m:sub>
        </m:sSub>
        <m:r>
          <m:rPr>
            <m:sty m:val="p"/>
          </m:rPr>
          <m:t>=</m:t>
        </m:r>
        <m:r>
          <m:t>100</m:t>
        </m:r>
      </m:oMath>
      <w:r>
        <w:t xml:space="preserve"> </w:t>
      </w:r>
      <w:r>
        <w:t xml:space="preserve">mW = 20 dBm</w:t>
      </w:r>
      <w:r>
        <w:t xml:space="preserve"> </w:t>
      </w:r>
      <w:r>
        <w:t xml:space="preserve">- Transmit antenna gain:</w:t>
      </w:r>
      <w:r>
        <w:t xml:space="preserve"> </w:t>
      </w:r>
      <m:oMath>
        <m:sSub>
          <m:e>
            <m:r>
              <m:t>G</m:t>
            </m:r>
          </m:e>
          <m:sub>
            <m:r>
              <m:t>t</m:t>
            </m:r>
          </m:sub>
        </m:sSub>
        <m:r>
          <m:rPr>
            <m:sty m:val="p"/>
          </m:rPr>
          <m:t>=</m:t>
        </m:r>
        <m:r>
          <m:t>2</m:t>
        </m:r>
      </m:oMath>
      <w:r>
        <w:t xml:space="preserve"> </w:t>
      </w:r>
      <w:r>
        <w:t xml:space="preserve">dBi</w:t>
      </w:r>
      <w:r>
        <w:t xml:space="preserve"> </w:t>
      </w:r>
      <w:r>
        <w:t xml:space="preserve">- Receive antenna gain:</w:t>
      </w:r>
      <w:r>
        <w:t xml:space="preserve"> </w:t>
      </w:r>
      <m:oMath>
        <m:sSub>
          <m:e>
            <m:r>
              <m:t>G</m:t>
            </m:r>
          </m:e>
          <m:sub>
            <m:r>
              <m:t>r</m:t>
            </m:r>
          </m:sub>
        </m:sSub>
        <m:r>
          <m:rPr>
            <m:sty m:val="p"/>
          </m:rPr>
          <m:t>=</m:t>
        </m:r>
        <m:r>
          <m:t>2</m:t>
        </m:r>
      </m:oMath>
      <w:r>
        <w:t xml:space="preserve"> </w:t>
      </w:r>
      <w:r>
        <w:t xml:space="preserve">dBi</w:t>
      </w:r>
      <w:r>
        <w:t xml:space="preserve"> </w:t>
      </w:r>
      <w:r>
        <w:t xml:space="preserve">- Path loss at 10 meters:</w:t>
      </w:r>
      <w:r>
        <w:t xml:space="preserve"> </w:t>
      </w:r>
      <m:oMath>
        <m:sSub>
          <m:e>
            <m:r>
              <m:t>L</m:t>
            </m:r>
          </m:e>
          <m:sub>
            <m:r>
              <m:t>p</m:t>
            </m:r>
          </m:sub>
        </m:sSub>
        <m:r>
          <m:rPr>
            <m:sty m:val="p"/>
          </m:rPr>
          <m:t>=</m:t>
        </m:r>
        <m:r>
          <m:t>60</m:t>
        </m:r>
      </m:oMath>
      <w:r>
        <w:t xml:space="preserve"> </w:t>
      </w:r>
      <w:r>
        <w:t xml:space="preserve">dB</w:t>
      </w:r>
      <w:r>
        <w:t xml:space="preserve"> </w:t>
      </w:r>
      <w:r>
        <w:t xml:space="preserve">- Receiver noise figure:</w:t>
      </w:r>
      <w:r>
        <w:t xml:space="preserve"> </w:t>
      </w:r>
      <m:oMath>
        <m:r>
          <m:t>N</m:t>
        </m:r>
        <m:r>
          <m:t>F</m:t>
        </m:r>
        <m:r>
          <m:rPr>
            <m:sty m:val="p"/>
          </m:rPr>
          <m:t>=</m:t>
        </m:r>
        <m:r>
          <m:t>8</m:t>
        </m:r>
      </m:oMath>
      <w:r>
        <w:t xml:space="preserve"> </w:t>
      </w:r>
      <w:r>
        <w:t xml:space="preserve">dB</w:t>
      </w:r>
      <w:r>
        <w:t xml:space="preserve"> </w:t>
      </w:r>
      <w:r>
        <w:t xml:space="preserve">- Channel bandwidth:</w:t>
      </w:r>
      <w:r>
        <w:t xml:space="preserve"> </w:t>
      </w:r>
      <m:oMath>
        <m:sSub>
          <m:e>
            <m:r>
              <m:t>B</m:t>
            </m:r>
          </m:e>
          <m:sub>
            <m:r>
              <m:t>R</m:t>
            </m:r>
            <m:r>
              <m:t>F</m:t>
            </m:r>
          </m:sub>
        </m:sSub>
        <m:r>
          <m:rPr>
            <m:sty m:val="p"/>
          </m:rPr>
          <m:t>=</m:t>
        </m:r>
        <m:r>
          <m:t>22</m:t>
        </m:r>
      </m:oMath>
      <w:r>
        <w:t xml:space="preserve"> </w:t>
      </w:r>
      <w:r>
        <w:t xml:space="preserve">MHz</w:t>
      </w:r>
      <w:r>
        <w:t xml:space="preserve"> </w:t>
      </w:r>
      <w:r>
        <w:t xml:space="preserve">- Data rate:</w:t>
      </w:r>
      <w:r>
        <w:t xml:space="preserve"> </w:t>
      </w:r>
      <m:oMath>
        <m:sSub>
          <m:e>
            <m:r>
              <m:t>R</m:t>
            </m:r>
          </m:e>
          <m:sub>
            <m:r>
              <m:t>b</m:t>
            </m:r>
          </m:sub>
        </m:sSub>
        <m:r>
          <m:rPr>
            <m:sty m:val="p"/>
          </m:rPr>
          <m:t>=</m:t>
        </m:r>
        <m:r>
          <m:t>1</m:t>
        </m:r>
      </m:oMath>
      <w:r>
        <w:t xml:space="preserve"> </w:t>
      </w:r>
      <w:r>
        <w:t xml:space="preserve">Mbps</w:t>
      </w:r>
      <w:r>
        <w:t xml:space="preserve"> </w:t>
      </w:r>
      <w:r>
        <w:t xml:space="preserve">- Spreading factor:</w:t>
      </w:r>
      <w:r>
        <w:t xml:space="preserve"> </w:t>
      </w:r>
      <m:oMath>
        <m:sSub>
          <m:e>
            <m:r>
              <m:t>G</m:t>
            </m:r>
          </m:e>
          <m:sub>
            <m:r>
              <m:t>p</m:t>
            </m:r>
          </m:sub>
        </m:sSub>
        <m:r>
          <m:rPr>
            <m:sty m:val="p"/>
          </m:rPr>
          <m:t>=</m:t>
        </m:r>
        <m:r>
          <m:t>11</m:t>
        </m:r>
      </m:oMath>
      <w:r>
        <w:t xml:space="preserve"> </w:t>
      </w:r>
      <w:r>
        <w:t xml:space="preserve">(10.41 dB)</w:t>
      </w:r>
    </w:p>
    <w:p>
      <w:pPr>
        <w:pStyle w:val="BodyText"/>
      </w:pPr>
      <w:r>
        <w:rPr>
          <w:b/>
          <w:bCs/>
        </w:rPr>
        <w:t xml:space="preserve">Step 1: Calculate received signal power</w:t>
      </w:r>
    </w:p>
    <w:p>
      <w:pPr>
        <w:pStyle w:val="BodyText"/>
      </w:pPr>
      <m:oMathPara>
        <m:oMathParaPr>
          <m:jc m:val="center"/>
        </m:oMathParaPr>
        <m:oMath>
          <m:sSub>
            <m:e>
              <m:r>
                <m:t>P</m:t>
              </m:r>
            </m:e>
            <m:sub>
              <m:r>
                <m:t>r</m:t>
              </m:r>
            </m:sub>
          </m:sSub>
          <m:r>
            <m:rPr>
              <m:sty m:val="p"/>
            </m:rPr>
            <m:t>=</m:t>
          </m:r>
          <m:sSub>
            <m:e>
              <m:r>
                <m:t>P</m:t>
              </m:r>
            </m:e>
            <m:sub>
              <m:r>
                <m:t>t</m:t>
              </m:r>
            </m:sub>
          </m:sSub>
          <m:r>
            <m:rPr>
              <m:sty m:val="p"/>
            </m:rPr>
            <m:t>+</m:t>
          </m:r>
          <m:sSub>
            <m:e>
              <m:r>
                <m:t>G</m:t>
              </m:r>
            </m:e>
            <m:sub>
              <m:r>
                <m:t>t</m:t>
              </m:r>
            </m:sub>
          </m:sSub>
          <m:r>
            <m:rPr>
              <m:sty m:val="p"/>
            </m:rPr>
            <m:t>+</m:t>
          </m:r>
          <m:sSub>
            <m:e>
              <m:r>
                <m:t>G</m:t>
              </m:r>
            </m:e>
            <m:sub>
              <m:r>
                <m:t>r</m:t>
              </m:r>
            </m:sub>
          </m:sSub>
          <m:r>
            <m:rPr>
              <m:sty m:val="p"/>
            </m:rPr>
            <m:t>−</m:t>
          </m:r>
          <m:sSub>
            <m:e>
              <m:r>
                <m:t>L</m:t>
              </m:r>
            </m:e>
            <m:sub>
              <m:r>
                <m:t>p</m:t>
              </m:r>
            </m:sub>
          </m:sSub>
          <m:r>
            <m:rPr>
              <m:sty m:val="p"/>
            </m:rPr>
            <m:t>=</m:t>
          </m:r>
          <m:r>
            <m:t>20</m:t>
          </m:r>
          <m:r>
            <m:rPr>
              <m:sty m:val="p"/>
            </m:rPr>
            <m:t>+</m:t>
          </m:r>
          <m:r>
            <m:t>2</m:t>
          </m:r>
          <m:r>
            <m:rPr>
              <m:sty m:val="p"/>
            </m:rPr>
            <m:t>+</m:t>
          </m:r>
          <m:r>
            <m:t>2</m:t>
          </m:r>
          <m:r>
            <m:rPr>
              <m:sty m:val="p"/>
            </m:rPr>
            <m:t>−</m:t>
          </m:r>
          <m:r>
            <m:t>60</m:t>
          </m:r>
          <m:r>
            <m:rPr>
              <m:sty m:val="p"/>
            </m:rPr>
            <m:t>=</m:t>
          </m:r>
          <m:r>
            <m:rPr>
              <m:sty m:val="p"/>
            </m:rPr>
            <m:t>−</m:t>
          </m:r>
          <m:r>
            <m:t>36</m:t>
          </m:r>
          <m:r>
            <m:rPr>
              <m:nor/>
              <m:sty m:val="p"/>
            </m:rPr>
            <m:t> dBm</m:t>
          </m:r>
        </m:oMath>
      </m:oMathPara>
    </w:p>
    <w:p>
      <w:pPr>
        <w:pStyle w:val="FirstParagraph"/>
      </w:pPr>
      <w:r>
        <w:rPr>
          <w:b/>
          <w:bCs/>
        </w:rPr>
        <w:t xml:space="preserve">Step 2: Calculate noise power</w:t>
      </w:r>
    </w:p>
    <w:p>
      <w:pPr>
        <w:pStyle w:val="BodyText"/>
      </w:pPr>
      <m:oMathPara>
        <m:oMathParaPr>
          <m:jc m:val="center"/>
        </m:oMathParaPr>
        <m:oMath>
          <m:r>
            <m:t>N</m:t>
          </m:r>
          <m:r>
            <m:rPr>
              <m:sty m:val="p"/>
            </m:rPr>
            <m:t>=</m:t>
          </m:r>
          <m:r>
            <m:rPr>
              <m:sty m:val="p"/>
            </m:rPr>
            <m:t>−</m:t>
          </m:r>
          <m:r>
            <m:t>174</m:t>
          </m:r>
          <m:r>
            <m:rPr>
              <m:nor/>
              <m:sty m:val="p"/>
            </m:rPr>
            <m:t> dBm/Hz</m:t>
          </m:r>
          <m:r>
            <m:rPr>
              <m:sty m:val="p"/>
            </m:rPr>
            <m:t>+</m:t>
          </m:r>
          <m:r>
            <m:t>10</m:t>
          </m:r>
          <m:sSub>
            <m:e>
              <m:r>
                <m:rPr>
                  <m:sty m:val="p"/>
                </m:rPr>
                <m:t>log</m:t>
              </m:r>
            </m:e>
            <m:sub>
              <m:r>
                <m:t>10</m:t>
              </m:r>
            </m:sub>
          </m:sSub>
          <m:d>
            <m:dPr>
              <m:begChr m:val="("/>
              <m:endChr m:val=")"/>
              <m:sepChr m:val=""/>
              <m:grow/>
            </m:dPr>
            <m:e>
              <m:sSub>
                <m:e>
                  <m:r>
                    <m:t>B</m:t>
                  </m:r>
                </m:e>
                <m:sub>
                  <m:r>
                    <m:t>R</m:t>
                  </m:r>
                  <m:r>
                    <m:t>F</m:t>
                  </m:r>
                </m:sub>
              </m:sSub>
            </m:e>
          </m:d>
          <m:r>
            <m:rPr>
              <m:sty m:val="p"/>
            </m:rPr>
            <m:t>+</m:t>
          </m:r>
          <m:r>
            <m:t>N</m:t>
          </m:r>
          <m:r>
            <m:t>F</m:t>
          </m:r>
        </m:oMath>
      </m:oMathPara>
    </w:p>
    <w:p>
      <w:pPr>
        <w:pStyle w:val="FirstParagraph"/>
      </w:pPr>
      <m:oMathPara>
        <m:oMathParaPr>
          <m:jc m:val="center"/>
        </m:oMathParaPr>
        <m:oMath>
          <m:r>
            <m:t>N</m:t>
          </m:r>
          <m:r>
            <m:rPr>
              <m:sty m:val="p"/>
            </m:rPr>
            <m:t>=</m:t>
          </m:r>
          <m:r>
            <m:rPr>
              <m:sty m:val="p"/>
            </m:rPr>
            <m:t>−</m:t>
          </m:r>
          <m:r>
            <m:t>174</m:t>
          </m:r>
          <m:r>
            <m:rPr>
              <m:sty m:val="p"/>
            </m:rPr>
            <m:t>+</m:t>
          </m:r>
          <m:r>
            <m:t>10</m:t>
          </m:r>
          <m:sSub>
            <m:e>
              <m:r>
                <m:rPr>
                  <m:sty m:val="p"/>
                </m:rPr>
                <m:t>log</m:t>
              </m:r>
            </m:e>
            <m:sub>
              <m:r>
                <m:t>10</m:t>
              </m:r>
            </m:sub>
          </m:sSub>
          <m:d>
            <m:dPr>
              <m:begChr m:val="("/>
              <m:endChr m:val=")"/>
              <m:sepChr m:val=""/>
              <m:grow/>
            </m:dPr>
            <m:e>
              <m:r>
                <m:t>22</m:t>
              </m:r>
              <m:r>
                <m:rPr>
                  <m:sty m:val="p"/>
                </m:rPr>
                <m:t>×</m:t>
              </m:r>
              <m:sSup>
                <m:e>
                  <m:r>
                    <m:t>10</m:t>
                  </m:r>
                </m:e>
                <m:sup>
                  <m:r>
                    <m:t>6</m:t>
                  </m:r>
                </m:sup>
              </m:sSup>
            </m:e>
          </m:d>
          <m:r>
            <m:rPr>
              <m:sty m:val="p"/>
            </m:rPr>
            <m:t>+</m:t>
          </m:r>
          <m:r>
            <m:t>8</m:t>
          </m:r>
        </m:oMath>
      </m:oMathPara>
    </w:p>
    <w:p>
      <w:pPr>
        <w:pStyle w:val="FirstParagraph"/>
      </w:pPr>
      <m:oMathPara>
        <m:oMathParaPr>
          <m:jc m:val="center"/>
        </m:oMathParaPr>
        <m:oMath>
          <m:r>
            <m:t>N</m:t>
          </m:r>
          <m:r>
            <m:rPr>
              <m:sty m:val="p"/>
            </m:rPr>
            <m:t>=</m:t>
          </m:r>
          <m:r>
            <m:rPr>
              <m:sty m:val="p"/>
            </m:rPr>
            <m:t>−</m:t>
          </m:r>
          <m:r>
            <m:t>174</m:t>
          </m:r>
          <m:r>
            <m:rPr>
              <m:sty m:val="p"/>
            </m:rPr>
            <m:t>+</m:t>
          </m:r>
          <m:r>
            <m:t>73.4</m:t>
          </m:r>
          <m:r>
            <m:rPr>
              <m:sty m:val="p"/>
            </m:rPr>
            <m:t>+</m:t>
          </m:r>
          <m:r>
            <m:t>8</m:t>
          </m:r>
          <m:r>
            <m:rPr>
              <m:sty m:val="p"/>
            </m:rPr>
            <m:t>=</m:t>
          </m:r>
          <m:r>
            <m:rPr>
              <m:sty m:val="p"/>
            </m:rPr>
            <m:t>−</m:t>
          </m:r>
          <m:r>
            <m:t>92.6</m:t>
          </m:r>
          <m:r>
            <m:rPr>
              <m:nor/>
              <m:sty m:val="p"/>
            </m:rPr>
            <m:t> dBm</m:t>
          </m:r>
        </m:oMath>
      </m:oMathPara>
    </w:p>
    <w:p>
      <w:pPr>
        <w:pStyle w:val="FirstParagraph"/>
      </w:pPr>
      <w:r>
        <w:rPr>
          <w:b/>
          <w:bCs/>
        </w:rPr>
        <w:t xml:space="preserve">Step 3: Calculate input SNR</w:t>
      </w:r>
    </w:p>
    <w:p>
      <w:pPr>
        <w:pStyle w:val="BodyText"/>
      </w:pPr>
      <m:oMathPara>
        <m:oMathParaPr>
          <m:jc m:val="center"/>
        </m:oMathParaPr>
        <m:oMath>
          <m:sSub>
            <m:e>
              <m:r>
                <m:rPr>
                  <m:nor/>
                  <m:sty m:val="p"/>
                </m:rPr>
                <m:t>SNR</m:t>
              </m:r>
            </m:e>
            <m:sub>
              <m:r>
                <m:t>i</m:t>
              </m:r>
              <m:r>
                <m:t>n</m:t>
              </m:r>
            </m:sub>
          </m:sSub>
          <m:r>
            <m:rPr>
              <m:sty m:val="p"/>
            </m:rPr>
            <m:t>=</m:t>
          </m:r>
          <m:sSub>
            <m:e>
              <m:r>
                <m:t>P</m:t>
              </m:r>
            </m:e>
            <m:sub>
              <m:r>
                <m:t>r</m:t>
              </m:r>
            </m:sub>
          </m:sSub>
          <m:r>
            <m:rPr>
              <m:sty m:val="p"/>
            </m:rPr>
            <m:t>−</m:t>
          </m:r>
          <m:r>
            <m:t>N</m:t>
          </m:r>
          <m:r>
            <m:rPr>
              <m:sty m:val="p"/>
            </m:rPr>
            <m:t>=</m:t>
          </m:r>
          <m:r>
            <m:rPr>
              <m:sty m:val="p"/>
            </m:rPr>
            <m:t>−</m:t>
          </m:r>
          <m:r>
            <m:t>36</m:t>
          </m:r>
          <m:r>
            <m:rPr>
              <m:sty m:val="p"/>
            </m:rPr>
            <m:t>−</m:t>
          </m:r>
          <m:d>
            <m:dPr>
              <m:begChr m:val="("/>
              <m:endChr m:val=")"/>
              <m:sepChr m:val=""/>
              <m:grow/>
            </m:dPr>
            <m:e>
              <m:r>
                <m:rPr>
                  <m:sty m:val="p"/>
                </m:rPr>
                <m:t>−</m:t>
              </m:r>
              <m:r>
                <m:t>92.6</m:t>
              </m:r>
            </m:e>
          </m:d>
          <m:r>
            <m:rPr>
              <m:sty m:val="p"/>
            </m:rPr>
            <m:t>=</m:t>
          </m:r>
          <m:r>
            <m:t>56.6</m:t>
          </m:r>
          <m:r>
            <m:rPr>
              <m:nor/>
              <m:sty m:val="p"/>
            </m:rPr>
            <m:t> dB</m:t>
          </m:r>
        </m:oMath>
      </m:oMathPara>
    </w:p>
    <w:p>
      <w:pPr>
        <w:pStyle w:val="FirstParagraph"/>
      </w:pPr>
      <w:r>
        <w:t xml:space="preserve">Wait—this seems too high. The issue is that at 10 meters, the signal is strong. Let’s consider a longer range.</w:t>
      </w:r>
    </w:p>
    <w:p>
      <w:pPr>
        <w:pStyle w:val="BodyText"/>
      </w:pPr>
      <w:r>
        <w:rPr>
          <w:b/>
          <w:bCs/>
        </w:rPr>
        <w:t xml:space="preserve">Revised: Path loss at 100 meters</w:t>
      </w:r>
    </w:p>
    <w:p>
      <w:pPr>
        <w:pStyle w:val="BodyText"/>
      </w:pPr>
      <m:oMathPara>
        <m:oMathParaPr>
          <m:jc m:val="center"/>
        </m:oMathParaPr>
        <m:oMath>
          <m:sSub>
            <m:e>
              <m:r>
                <m:t>L</m:t>
              </m:r>
            </m:e>
            <m:sub>
              <m:r>
                <m:t>p</m:t>
              </m:r>
            </m:sub>
          </m:sSub>
          <m:r>
            <m:rPr>
              <m:sty m:val="p"/>
            </m:rPr>
            <m:t>=</m:t>
          </m:r>
          <m:r>
            <m:t>80</m:t>
          </m:r>
          <m:r>
            <m:rPr>
              <m:nor/>
              <m:sty m:val="p"/>
            </m:rPr>
            <m:t> dB</m:t>
          </m:r>
        </m:oMath>
      </m:oMathPara>
    </w:p>
    <w:p>
      <w:pPr>
        <w:pStyle w:val="FirstParagraph"/>
      </w:pPr>
      <m:oMathPara>
        <m:oMathParaPr>
          <m:jc m:val="center"/>
        </m:oMathParaPr>
        <m:oMath>
          <m:sSub>
            <m:e>
              <m:r>
                <m:t>P</m:t>
              </m:r>
            </m:e>
            <m:sub>
              <m:r>
                <m:t>r</m:t>
              </m:r>
            </m:sub>
          </m:sSub>
          <m:r>
            <m:rPr>
              <m:sty m:val="p"/>
            </m:rPr>
            <m:t>=</m:t>
          </m:r>
          <m:r>
            <m:t>20</m:t>
          </m:r>
          <m:r>
            <m:rPr>
              <m:sty m:val="p"/>
            </m:rPr>
            <m:t>+</m:t>
          </m:r>
          <m:r>
            <m:t>2</m:t>
          </m:r>
          <m:r>
            <m:rPr>
              <m:sty m:val="p"/>
            </m:rPr>
            <m:t>+</m:t>
          </m:r>
          <m:r>
            <m:t>2</m:t>
          </m:r>
          <m:r>
            <m:rPr>
              <m:sty m:val="p"/>
            </m:rPr>
            <m:t>−</m:t>
          </m:r>
          <m:r>
            <m:t>80</m:t>
          </m:r>
          <m:r>
            <m:rPr>
              <m:sty m:val="p"/>
            </m:rPr>
            <m:t>=</m:t>
          </m:r>
          <m:r>
            <m:rPr>
              <m:sty m:val="p"/>
            </m:rPr>
            <m:t>−</m:t>
          </m:r>
          <m:r>
            <m:t>56</m:t>
          </m:r>
          <m:r>
            <m:rPr>
              <m:nor/>
              <m:sty m:val="p"/>
            </m:rPr>
            <m:t> dBm</m:t>
          </m:r>
        </m:oMath>
      </m:oMathPara>
    </w:p>
    <w:p>
      <w:pPr>
        <w:pStyle w:val="FirstParagraph"/>
      </w:pPr>
      <m:oMathPara>
        <m:oMathParaPr>
          <m:jc m:val="center"/>
        </m:oMathParaPr>
        <m:oMath>
          <m:sSub>
            <m:e>
              <m:r>
                <m:rPr>
                  <m:nor/>
                  <m:sty m:val="p"/>
                </m:rPr>
                <m:t>SNR</m:t>
              </m:r>
            </m:e>
            <m:sub>
              <m:r>
                <m:t>i</m:t>
              </m:r>
              <m:r>
                <m:t>n</m:t>
              </m:r>
            </m:sub>
          </m:sSub>
          <m:r>
            <m:rPr>
              <m:sty m:val="p"/>
            </m:rPr>
            <m:t>=</m:t>
          </m:r>
          <m:r>
            <m:rPr>
              <m:sty m:val="p"/>
            </m:rPr>
            <m:t>−</m:t>
          </m:r>
          <m:r>
            <m:t>56</m:t>
          </m:r>
          <m:r>
            <m:rPr>
              <m:sty m:val="p"/>
            </m:rPr>
            <m:t>−</m:t>
          </m:r>
          <m:d>
            <m:dPr>
              <m:begChr m:val="("/>
              <m:endChr m:val=")"/>
              <m:sepChr m:val=""/>
              <m:grow/>
            </m:dPr>
            <m:e>
              <m:r>
                <m:rPr>
                  <m:sty m:val="p"/>
                </m:rPr>
                <m:t>−</m:t>
              </m:r>
              <m:r>
                <m:t>92.6</m:t>
              </m:r>
            </m:e>
          </m:d>
          <m:r>
            <m:rPr>
              <m:sty m:val="p"/>
            </m:rPr>
            <m:t>=</m:t>
          </m:r>
          <m:r>
            <m:t>36.6</m:t>
          </m:r>
          <m:r>
            <m:rPr>
              <m:nor/>
              <m:sty m:val="p"/>
            </m:rPr>
            <m:t> dB</m:t>
          </m:r>
        </m:oMath>
      </m:oMathPara>
    </w:p>
    <w:p>
      <w:pPr>
        <w:pStyle w:val="FirstParagraph"/>
      </w:pPr>
      <w:r>
        <w:rPr>
          <w:b/>
          <w:bCs/>
        </w:rPr>
        <w:t xml:space="preserve">Step 4: Calculate output SNR after despreading</w:t>
      </w:r>
    </w:p>
    <w:p>
      <w:pPr>
        <w:pStyle w:val="BodyText"/>
      </w:pPr>
      <m:oMathPara>
        <m:oMathParaPr>
          <m:jc m:val="center"/>
        </m:oMathParaPr>
        <m:oMath>
          <m:sSub>
            <m:e>
              <m:r>
                <m:rPr>
                  <m:nor/>
                  <m:sty m:val="p"/>
                </m:rPr>
                <m:t>SNR</m:t>
              </m:r>
            </m:e>
            <m:sub>
              <m:r>
                <m:t>o</m:t>
              </m:r>
              <m:r>
                <m:t>u</m:t>
              </m:r>
              <m:r>
                <m:t>t</m:t>
              </m:r>
            </m:sub>
          </m:sSub>
          <m:r>
            <m:rPr>
              <m:sty m:val="p"/>
            </m:rPr>
            <m:t>=</m:t>
          </m:r>
          <m:sSub>
            <m:e>
              <m:r>
                <m:rPr>
                  <m:nor/>
                  <m:sty m:val="p"/>
                </m:rPr>
                <m:t>SNR</m:t>
              </m:r>
            </m:e>
            <m:sub>
              <m:r>
                <m:t>i</m:t>
              </m:r>
              <m:r>
                <m:t>n</m:t>
              </m:r>
            </m:sub>
          </m:sSub>
          <m:r>
            <m:rPr>
              <m:sty m:val="p"/>
            </m:rPr>
            <m:t>+</m:t>
          </m:r>
          <m:sSub>
            <m:e>
              <m:r>
                <m:t>G</m:t>
              </m:r>
            </m:e>
            <m:sub>
              <m:r>
                <m:t>p</m:t>
              </m:r>
            </m:sub>
          </m:sSub>
          <m:r>
            <m:rPr>
              <m:sty m:val="p"/>
            </m:rPr>
            <m:t>=</m:t>
          </m:r>
          <m:r>
            <m:t>36.6</m:t>
          </m:r>
          <m:r>
            <m:rPr>
              <m:sty m:val="p"/>
            </m:rPr>
            <m:t>+</m:t>
          </m:r>
          <m:r>
            <m:t>10.41</m:t>
          </m:r>
          <m:r>
            <m:rPr>
              <m:sty m:val="p"/>
            </m:rPr>
            <m:t>=</m:t>
          </m:r>
          <m:r>
            <m:t>47.0</m:t>
          </m:r>
          <m:r>
            <m:rPr>
              <m:nor/>
              <m:sty m:val="p"/>
            </m:rPr>
            <m:t> dB</m:t>
          </m:r>
        </m:oMath>
      </m:oMathPara>
    </w:p>
    <w:p>
      <w:pPr>
        <w:pStyle w:val="FirstParagraph"/>
      </w:pPr>
      <w:r>
        <w:t xml:space="preserve">This is far more than needed. The system can operate at much longer ranges or with lower transmit power.</w:t>
      </w:r>
    </w:p>
    <w:p>
      <w:pPr>
        <w:pStyle w:val="BodyText"/>
      </w:pPr>
      <w:r>
        <w:rPr>
          <w:b/>
          <w:bCs/>
        </w:rPr>
        <w:t xml:space="preserve">Step 5: Calculate</w:t>
      </w:r>
      <w:r>
        <w:rPr>
          <w:b/>
          <w:bCs/>
        </w:rPr>
        <w:t xml:space="preserve"> </w:t>
      </w:r>
      <m:oMath>
        <m:sSub>
          <m:e>
            <m:r>
              <m:t>E</m:t>
            </m:r>
          </m:e>
          <m:sub>
            <m:r>
              <m:t>b</m:t>
            </m:r>
          </m:sub>
        </m:sSub>
        <m:r>
          <m:rPr>
            <m:sty m:val="p"/>
          </m:rPr>
          <m:t>/</m:t>
        </m:r>
        <m:sSub>
          <m:e>
            <m:r>
              <m:t>N</m:t>
            </m:r>
          </m:e>
          <m:sub>
            <m:r>
              <m:t>0</m:t>
            </m:r>
          </m:sub>
        </m:sSub>
      </m:oMath>
    </w:p>
    <w:p>
      <w:pPr>
        <w:pStyle w:val="BodyText"/>
      </w:pPr>
      <m:oMathPara>
        <m:oMathParaPr>
          <m:jc m:val="center"/>
        </m:oMathParaPr>
        <m:oMath>
          <m:f>
            <m:fPr>
              <m:type m:val="bar"/>
            </m:fPr>
            <m:num>
              <m:sSub>
                <m:e>
                  <m:r>
                    <m:t>E</m:t>
                  </m:r>
                </m:e>
                <m:sub>
                  <m:r>
                    <m:t>b</m:t>
                  </m:r>
                </m:sub>
              </m:sSub>
            </m:num>
            <m:den>
              <m:sSub>
                <m:e>
                  <m:r>
                    <m:t>N</m:t>
                  </m:r>
                </m:e>
                <m:sub>
                  <m:r>
                    <m:t>0</m:t>
                  </m:r>
                </m:sub>
              </m:sSub>
            </m:den>
          </m:f>
          <m:r>
            <m:rPr>
              <m:sty m:val="p"/>
            </m:rPr>
            <m:t>=</m:t>
          </m:r>
          <m:sSub>
            <m:e>
              <m:r>
                <m:rPr>
                  <m:nor/>
                  <m:sty m:val="p"/>
                </m:rPr>
                <m:t>SNR</m:t>
              </m:r>
            </m:e>
            <m:sub>
              <m:r>
                <m:t>o</m:t>
              </m:r>
              <m:r>
                <m:t>u</m:t>
              </m:r>
              <m:r>
                <m:t>t</m:t>
              </m:r>
            </m:sub>
          </m:sSub>
          <m:r>
            <m:rPr>
              <m:sty m:val="p"/>
            </m:rPr>
            <m:t>−</m:t>
          </m:r>
          <m:r>
            <m:t>10</m:t>
          </m:r>
          <m:sSub>
            <m:e>
              <m:r>
                <m:rPr>
                  <m:sty m:val="p"/>
                </m:rPr>
                <m:t>log</m:t>
              </m:r>
            </m:e>
            <m:sub>
              <m:r>
                <m:t>10</m:t>
              </m:r>
            </m:sub>
          </m:sSub>
          <m:d>
            <m:dPr>
              <m:begChr m:val="("/>
              <m:endChr m:val=")"/>
              <m:sepChr m:val=""/>
              <m:grow/>
            </m:dPr>
            <m:e>
              <m:f>
                <m:fPr>
                  <m:type m:val="bar"/>
                </m:fPr>
                <m:num>
                  <m:sSub>
                    <m:e>
                      <m:r>
                        <m:t>B</m:t>
                      </m:r>
                    </m:e>
                    <m:sub>
                      <m:r>
                        <m:t>b</m:t>
                      </m:r>
                    </m:sub>
                  </m:sSub>
                </m:num>
                <m:den>
                  <m:sSub>
                    <m:e>
                      <m:r>
                        <m:t>R</m:t>
                      </m:r>
                    </m:e>
                    <m:sub>
                      <m:r>
                        <m:t>b</m:t>
                      </m:r>
                    </m:sub>
                  </m:sSub>
                </m:den>
              </m:f>
            </m:e>
          </m:d>
        </m:oMath>
      </m:oMathPara>
    </w:p>
    <w:p>
      <w:pPr>
        <w:pStyle w:val="FirstParagraph"/>
      </w:pPr>
      <w:r>
        <w:t xml:space="preserve">For BPSK at 1 Mbps,</w:t>
      </w:r>
      <w:r>
        <w:t xml:space="preserve"> </w:t>
      </w:r>
      <m:oMath>
        <m:sSub>
          <m:e>
            <m:r>
              <m:t>B</m:t>
            </m:r>
          </m:e>
          <m:sub>
            <m:r>
              <m:t>b</m:t>
            </m:r>
          </m:sub>
        </m:sSub>
        <m:r>
          <m:rPr>
            <m:sty m:val="p"/>
          </m:rPr>
          <m:t>≈</m:t>
        </m:r>
        <m:sSub>
          <m:e>
            <m:r>
              <m:t>R</m:t>
            </m:r>
          </m:e>
          <m:sub>
            <m:r>
              <m:t>b</m:t>
            </m:r>
          </m:sub>
        </m:sSub>
        <m:r>
          <m:rPr>
            <m:sty m:val="p"/>
          </m:rPr>
          <m:t>=</m:t>
        </m:r>
        <m:r>
          <m:t>1</m:t>
        </m:r>
      </m:oMath>
      <w:r>
        <w:t xml:space="preserve"> </w:t>
      </w:r>
      <w:r>
        <w:t xml:space="preserve">MHz, so:</w:t>
      </w:r>
    </w:p>
    <w:p>
      <w:pPr>
        <w:pStyle w:val="BodyText"/>
      </w:pPr>
      <m:oMathPara>
        <m:oMathParaPr>
          <m:jc m:val="center"/>
        </m:oMathParaPr>
        <m:oMath>
          <m:f>
            <m:fPr>
              <m:type m:val="bar"/>
            </m:fPr>
            <m:num>
              <m:sSub>
                <m:e>
                  <m:r>
                    <m:t>E</m:t>
                  </m:r>
                </m:e>
                <m:sub>
                  <m:r>
                    <m:t>b</m:t>
                  </m:r>
                </m:sub>
              </m:sSub>
            </m:num>
            <m:den>
              <m:sSub>
                <m:e>
                  <m:r>
                    <m:t>N</m:t>
                  </m:r>
                </m:e>
                <m:sub>
                  <m:r>
                    <m:t>0</m:t>
                  </m:r>
                </m:sub>
              </m:sSub>
            </m:den>
          </m:f>
          <m:r>
            <m:rPr>
              <m:sty m:val="p"/>
            </m:rPr>
            <m:t>=</m:t>
          </m:r>
          <m:r>
            <m:t>47.0</m:t>
          </m:r>
          <m:r>
            <m:rPr>
              <m:sty m:val="p"/>
            </m:rPr>
            <m:t>−</m:t>
          </m:r>
          <m:r>
            <m:t>0</m:t>
          </m:r>
          <m:r>
            <m:rPr>
              <m:sty m:val="p"/>
            </m:rPr>
            <m:t>=</m:t>
          </m:r>
          <m:r>
            <m:t>47.0</m:t>
          </m:r>
          <m:r>
            <m:rPr>
              <m:nor/>
              <m:sty m:val="p"/>
            </m:rPr>
            <m:t> dB</m:t>
          </m:r>
        </m:oMath>
      </m:oMathPara>
    </w:p>
    <w:p>
      <w:pPr>
        <w:pStyle w:val="FirstParagraph"/>
      </w:pPr>
      <w:r>
        <w:t xml:space="preserve">This is well above the 9.6 dB required for BPSK at BER =</w:t>
      </w:r>
      <w:r>
        <w:t xml:space="preserve"> </w:t>
      </w:r>
      <m:oMath>
        <m:sSup>
          <m:e>
            <m:r>
              <m:t>10</m:t>
            </m:r>
          </m:e>
          <m:sup>
            <m:r>
              <m:rPr>
                <m:sty m:val="p"/>
              </m:rPr>
              <m:t>−</m:t>
            </m:r>
            <m:r>
              <m:t>5</m:t>
            </m:r>
          </m:sup>
        </m:sSup>
      </m:oMath>
      <w:r>
        <w:t xml:space="preserve">.</w:t>
      </w:r>
    </w:p>
    <w:bookmarkEnd w:id="144"/>
    <w:bookmarkStart w:id="145" w:name="example-gps-signal-analysis"/>
    <w:p>
      <w:pPr>
        <w:pStyle w:val="Heading3"/>
      </w:pPr>
      <w:r>
        <w:t xml:space="preserve">3.7.2 Example: GPS Signal Analysis</w:t>
      </w:r>
    </w:p>
    <w:p>
      <w:pPr>
        <w:pStyle w:val="FirstParagraph"/>
      </w:pPr>
      <w:r>
        <w:rPr>
          <w:b/>
          <w:bCs/>
        </w:rPr>
        <w:t xml:space="preserve">Given parameters:</w:t>
      </w:r>
      <w:r>
        <w:t xml:space="preserve"> </w:t>
      </w:r>
      <w:r>
        <w:t xml:space="preserve">- Satellite transmit power:</w:t>
      </w:r>
      <w:r>
        <w:t xml:space="preserve"> </w:t>
      </w:r>
      <m:oMath>
        <m:sSub>
          <m:e>
            <m:r>
              <m:t>P</m:t>
            </m:r>
          </m:e>
          <m:sub>
            <m:r>
              <m:t>t</m:t>
            </m:r>
          </m:sub>
        </m:sSub>
        <m:r>
          <m:rPr>
            <m:sty m:val="p"/>
          </m:rPr>
          <m:t>=</m:t>
        </m:r>
        <m:r>
          <m:t>50</m:t>
        </m:r>
      </m:oMath>
      <w:r>
        <w:t xml:space="preserve"> </w:t>
      </w:r>
      <w:r>
        <w:t xml:space="preserve">W = 47 dBm</w:t>
      </w:r>
      <w:r>
        <w:t xml:space="preserve"> </w:t>
      </w:r>
      <w:r>
        <w:t xml:space="preserve">- Satellite antenna gain:</w:t>
      </w:r>
      <w:r>
        <w:t xml:space="preserve"> </w:t>
      </w:r>
      <m:oMath>
        <m:sSub>
          <m:e>
            <m:r>
              <m:t>G</m:t>
            </m:r>
          </m:e>
          <m:sub>
            <m:r>
              <m:t>t</m:t>
            </m:r>
          </m:sub>
        </m:sSub>
        <m:r>
          <m:rPr>
            <m:sty m:val="p"/>
          </m:rPr>
          <m:t>=</m:t>
        </m:r>
        <m:r>
          <m:t>13</m:t>
        </m:r>
      </m:oMath>
      <w:r>
        <w:t xml:space="preserve"> </w:t>
      </w:r>
      <w:r>
        <w:t xml:space="preserve">dBi</w:t>
      </w:r>
      <w:r>
        <w:t xml:space="preserve"> </w:t>
      </w:r>
      <w:r>
        <w:t xml:space="preserve">- Distance to receiver:</w:t>
      </w:r>
      <w:r>
        <w:t xml:space="preserve"> </w:t>
      </w:r>
      <m:oMath>
        <m:r>
          <m:t>d</m:t>
        </m:r>
        <m:r>
          <m:rPr>
            <m:sty m:val="p"/>
          </m:rPr>
          <m:t>=</m:t>
        </m:r>
        <m:r>
          <m:t>20</m:t>
        </m:r>
        <m:r>
          <m:rPr>
            <m:sty m:val="p"/>
          </m:rPr>
          <m:t>,</m:t>
        </m:r>
        <m:r>
          <m:t>200</m:t>
        </m:r>
      </m:oMath>
      <w:r>
        <w:t xml:space="preserve"> </w:t>
      </w:r>
      <w:r>
        <w:t xml:space="preserve">km</w:t>
      </w:r>
      <w:r>
        <w:t xml:space="preserve"> </w:t>
      </w:r>
      <w:r>
        <w:t xml:space="preserve">- Free space path loss at 1575.42 MHz:</w:t>
      </w:r>
      <w:r>
        <w:t xml:space="preserve"> </w:t>
      </w:r>
      <m:oMath>
        <m:sSub>
          <m:e>
            <m:r>
              <m:t>L</m:t>
            </m:r>
          </m:e>
          <m:sub>
            <m:r>
              <m:t>p</m:t>
            </m:r>
          </m:sub>
        </m:sSub>
        <m:r>
          <m:rPr>
            <m:sty m:val="p"/>
          </m:rPr>
          <m:t>=</m:t>
        </m:r>
        <m:r>
          <m:t>184.6</m:t>
        </m:r>
      </m:oMath>
      <w:r>
        <w:t xml:space="preserve"> </w:t>
      </w:r>
      <w:r>
        <w:t xml:space="preserve">dB</w:t>
      </w:r>
      <w:r>
        <w:t xml:space="preserve"> </w:t>
      </w:r>
      <w:r>
        <w:t xml:space="preserve">- Receive antenna gain:</w:t>
      </w:r>
      <w:r>
        <w:t xml:space="preserve"> </w:t>
      </w:r>
      <m:oMath>
        <m:sSub>
          <m:e>
            <m:r>
              <m:t>G</m:t>
            </m:r>
          </m:e>
          <m:sub>
            <m:r>
              <m:t>r</m:t>
            </m:r>
          </m:sub>
        </m:sSub>
        <m:r>
          <m:rPr>
            <m:sty m:val="p"/>
          </m:rPr>
          <m:t>=</m:t>
        </m:r>
        <m:r>
          <m:t>0</m:t>
        </m:r>
      </m:oMath>
      <w:r>
        <w:t xml:space="preserve"> </w:t>
      </w:r>
      <w:r>
        <w:t xml:space="preserve">dBi (patch antenna)</w:t>
      </w:r>
      <w:r>
        <w:t xml:space="preserve"> </w:t>
      </w:r>
      <w:r>
        <w:t xml:space="preserve">- Chip rate:</w:t>
      </w:r>
      <w:r>
        <w:t xml:space="preserve"> </w:t>
      </w:r>
      <m:oMath>
        <m:sSub>
          <m:e>
            <m:r>
              <m:t>R</m:t>
            </m:r>
          </m:e>
          <m:sub>
            <m:r>
              <m:t>c</m:t>
            </m:r>
          </m:sub>
        </m:sSub>
        <m:r>
          <m:rPr>
            <m:sty m:val="p"/>
          </m:rPr>
          <m:t>=</m:t>
        </m:r>
        <m:r>
          <m:t>1.023</m:t>
        </m:r>
      </m:oMath>
      <w:r>
        <w:t xml:space="preserve"> </w:t>
      </w:r>
      <w:r>
        <w:t xml:space="preserve">Mcps</w:t>
      </w:r>
      <w:r>
        <w:t xml:space="preserve"> </w:t>
      </w:r>
      <w:r>
        <w:t xml:space="preserve">- Data rate:</w:t>
      </w:r>
      <w:r>
        <w:t xml:space="preserve"> </w:t>
      </w:r>
      <m:oMath>
        <m:sSub>
          <m:e>
            <m:r>
              <m:t>R</m:t>
            </m:r>
          </m:e>
          <m:sub>
            <m:r>
              <m:t>b</m:t>
            </m:r>
          </m:sub>
        </m:sSub>
        <m:r>
          <m:rPr>
            <m:sty m:val="p"/>
          </m:rPr>
          <m:t>=</m:t>
        </m:r>
        <m:r>
          <m:t>50</m:t>
        </m:r>
      </m:oMath>
      <w:r>
        <w:t xml:space="preserve"> </w:t>
      </w:r>
      <w:r>
        <w:t xml:space="preserve">bps</w:t>
      </w:r>
      <w:r>
        <w:t xml:space="preserve"> </w:t>
      </w:r>
      <w:r>
        <w:t xml:space="preserve">- Processing gain:</w:t>
      </w:r>
      <w:r>
        <w:t xml:space="preserve"> </w:t>
      </w:r>
      <m:oMath>
        <m:sSub>
          <m:e>
            <m:r>
              <m:t>G</m:t>
            </m:r>
          </m:e>
          <m:sub>
            <m:r>
              <m:t>p</m:t>
            </m:r>
          </m:sub>
        </m:sSub>
        <m:r>
          <m:rPr>
            <m:sty m:val="p"/>
          </m:rPr>
          <m:t>=</m:t>
        </m:r>
        <m:r>
          <m:t>20</m:t>
        </m:r>
        <m:r>
          <m:rPr>
            <m:sty m:val="p"/>
          </m:rPr>
          <m:t>,</m:t>
        </m:r>
        <m:r>
          <m:t>460</m:t>
        </m:r>
      </m:oMath>
      <w:r>
        <w:t xml:space="preserve"> </w:t>
      </w:r>
      <w:r>
        <w:t xml:space="preserve">(43.1 dB)</w:t>
      </w:r>
      <w:r>
        <w:t xml:space="preserve"> </w:t>
      </w:r>
      <w:r>
        <w:t xml:space="preserve">- Noise figure:</w:t>
      </w:r>
      <w:r>
        <w:t xml:space="preserve"> </w:t>
      </w:r>
      <m:oMath>
        <m:r>
          <m:t>N</m:t>
        </m:r>
        <m:r>
          <m:t>F</m:t>
        </m:r>
        <m:r>
          <m:rPr>
            <m:sty m:val="p"/>
          </m:rPr>
          <m:t>=</m:t>
        </m:r>
        <m:r>
          <m:t>3</m:t>
        </m:r>
      </m:oMath>
      <w:r>
        <w:t xml:space="preserve"> </w:t>
      </w:r>
      <w:r>
        <w:t xml:space="preserve">dB</w:t>
      </w:r>
    </w:p>
    <w:p>
      <w:pPr>
        <w:pStyle w:val="BodyText"/>
      </w:pPr>
      <w:r>
        <w:rPr>
          <w:b/>
          <w:bCs/>
        </w:rPr>
        <w:t xml:space="preserve">Step 1: Calculate received signal power</w:t>
      </w:r>
    </w:p>
    <w:p>
      <w:pPr>
        <w:pStyle w:val="BodyText"/>
      </w:pPr>
      <m:oMathPara>
        <m:oMathParaPr>
          <m:jc m:val="center"/>
        </m:oMathParaPr>
        <m:oMath>
          <m:sSub>
            <m:e>
              <m:r>
                <m:t>P</m:t>
              </m:r>
            </m:e>
            <m:sub>
              <m:r>
                <m:t>r</m:t>
              </m:r>
            </m:sub>
          </m:sSub>
          <m:r>
            <m:rPr>
              <m:sty m:val="p"/>
            </m:rPr>
            <m:t>=</m:t>
          </m:r>
          <m:r>
            <m:t>47</m:t>
          </m:r>
          <m:r>
            <m:rPr>
              <m:sty m:val="p"/>
            </m:rPr>
            <m:t>+</m:t>
          </m:r>
          <m:r>
            <m:t>13</m:t>
          </m:r>
          <m:r>
            <m:rPr>
              <m:sty m:val="p"/>
            </m:rPr>
            <m:t>+</m:t>
          </m:r>
          <m:r>
            <m:t>0</m:t>
          </m:r>
          <m:r>
            <m:rPr>
              <m:sty m:val="p"/>
            </m:rPr>
            <m:t>−</m:t>
          </m:r>
          <m:r>
            <m:t>184.6</m:t>
          </m:r>
          <m:r>
            <m:rPr>
              <m:sty m:val="p"/>
            </m:rPr>
            <m:t>=</m:t>
          </m:r>
          <m:r>
            <m:rPr>
              <m:sty m:val="p"/>
            </m:rPr>
            <m:t>−</m:t>
          </m:r>
          <m:r>
            <m:t>124.6</m:t>
          </m:r>
          <m:r>
            <m:rPr>
              <m:nor/>
              <m:sty m:val="p"/>
            </m:rPr>
            <m:t> dBm</m:t>
          </m:r>
        </m:oMath>
      </m:oMathPara>
    </w:p>
    <w:p>
      <w:pPr>
        <w:pStyle w:val="FirstParagraph"/>
      </w:pPr>
      <w:r>
        <w:rPr>
          <w:b/>
          <w:bCs/>
        </w:rPr>
        <w:t xml:space="preserve">Step 2: Calculate noise power in RF bandwidth</w:t>
      </w:r>
    </w:p>
    <w:p>
      <w:pPr>
        <w:pStyle w:val="BodyText"/>
      </w:pPr>
      <m:oMathPara>
        <m:oMathParaPr>
          <m:jc m:val="center"/>
        </m:oMathParaPr>
        <m:oMath>
          <m:r>
            <m:t>N</m:t>
          </m:r>
          <m:r>
            <m:rPr>
              <m:sty m:val="p"/>
            </m:rPr>
            <m:t>=</m:t>
          </m:r>
          <m:r>
            <m:rPr>
              <m:sty m:val="p"/>
            </m:rPr>
            <m:t>−</m:t>
          </m:r>
          <m:r>
            <m:t>174</m:t>
          </m:r>
          <m:r>
            <m:rPr>
              <m:sty m:val="p"/>
            </m:rPr>
            <m:t>+</m:t>
          </m:r>
          <m:r>
            <m:t>10</m:t>
          </m:r>
          <m:sSub>
            <m:e>
              <m:r>
                <m:rPr>
                  <m:sty m:val="p"/>
                </m:rPr>
                <m:t>log</m:t>
              </m:r>
            </m:e>
            <m:sub>
              <m:r>
                <m:t>10</m:t>
              </m:r>
            </m:sub>
          </m:sSub>
          <m:d>
            <m:dPr>
              <m:begChr m:val="("/>
              <m:endChr m:val=")"/>
              <m:sepChr m:val=""/>
              <m:grow/>
            </m:dPr>
            <m:e>
              <m:r>
                <m:t>2.046</m:t>
              </m:r>
              <m:r>
                <m:rPr>
                  <m:sty m:val="p"/>
                </m:rPr>
                <m:t>×</m:t>
              </m:r>
              <m:sSup>
                <m:e>
                  <m:r>
                    <m:t>10</m:t>
                  </m:r>
                </m:e>
                <m:sup>
                  <m:r>
                    <m:t>6</m:t>
                  </m:r>
                </m:sup>
              </m:sSup>
            </m:e>
          </m:d>
          <m:r>
            <m:rPr>
              <m:sty m:val="p"/>
            </m:rPr>
            <m:t>+</m:t>
          </m:r>
          <m:r>
            <m:t>3</m:t>
          </m:r>
        </m:oMath>
      </m:oMathPara>
    </w:p>
    <w:p>
      <w:pPr>
        <w:pStyle w:val="FirstParagraph"/>
      </w:pPr>
      <m:oMathPara>
        <m:oMathParaPr>
          <m:jc m:val="center"/>
        </m:oMathParaPr>
        <m:oMath>
          <m:r>
            <m:t>N</m:t>
          </m:r>
          <m:r>
            <m:rPr>
              <m:sty m:val="p"/>
            </m:rPr>
            <m:t>=</m:t>
          </m:r>
          <m:r>
            <m:rPr>
              <m:sty m:val="p"/>
            </m:rPr>
            <m:t>−</m:t>
          </m:r>
          <m:r>
            <m:t>174</m:t>
          </m:r>
          <m:r>
            <m:rPr>
              <m:sty m:val="p"/>
            </m:rPr>
            <m:t>+</m:t>
          </m:r>
          <m:r>
            <m:t>63.1</m:t>
          </m:r>
          <m:r>
            <m:rPr>
              <m:sty m:val="p"/>
            </m:rPr>
            <m:t>+</m:t>
          </m:r>
          <m:r>
            <m:t>3</m:t>
          </m:r>
          <m:r>
            <m:rPr>
              <m:sty m:val="p"/>
            </m:rPr>
            <m:t>=</m:t>
          </m:r>
          <m:r>
            <m:rPr>
              <m:sty m:val="p"/>
            </m:rPr>
            <m:t>−</m:t>
          </m:r>
          <m:r>
            <m:t>107.9</m:t>
          </m:r>
          <m:r>
            <m:rPr>
              <m:nor/>
              <m:sty m:val="p"/>
            </m:rPr>
            <m:t> dBm</m:t>
          </m:r>
        </m:oMath>
      </m:oMathPara>
    </w:p>
    <w:p>
      <w:pPr>
        <w:pStyle w:val="FirstParagraph"/>
      </w:pPr>
      <w:r>
        <w:rPr>
          <w:b/>
          <w:bCs/>
        </w:rPr>
        <w:t xml:space="preserve">Step 3: Calculate input SNR</w:t>
      </w:r>
    </w:p>
    <w:p>
      <w:pPr>
        <w:pStyle w:val="BodyText"/>
      </w:pPr>
      <m:oMathPara>
        <m:oMathParaPr>
          <m:jc m:val="center"/>
        </m:oMathParaPr>
        <m:oMath>
          <m:sSub>
            <m:e>
              <m:r>
                <m:rPr>
                  <m:nor/>
                  <m:sty m:val="p"/>
                </m:rPr>
                <m:t>SNR</m:t>
              </m:r>
            </m:e>
            <m:sub>
              <m:r>
                <m:t>i</m:t>
              </m:r>
              <m:r>
                <m:t>n</m:t>
              </m:r>
            </m:sub>
          </m:sSub>
          <m:r>
            <m:rPr>
              <m:sty m:val="p"/>
            </m:rPr>
            <m:t>=</m:t>
          </m:r>
          <m:r>
            <m:rPr>
              <m:sty m:val="p"/>
            </m:rPr>
            <m:t>−</m:t>
          </m:r>
          <m:r>
            <m:t>124.6</m:t>
          </m:r>
          <m:r>
            <m:rPr>
              <m:sty m:val="p"/>
            </m:rPr>
            <m:t>−</m:t>
          </m:r>
          <m:d>
            <m:dPr>
              <m:begChr m:val="("/>
              <m:endChr m:val=")"/>
              <m:sepChr m:val=""/>
              <m:grow/>
            </m:dPr>
            <m:e>
              <m:r>
                <m:rPr>
                  <m:sty m:val="p"/>
                </m:rPr>
                <m:t>−</m:t>
              </m:r>
              <m:r>
                <m:t>107.9</m:t>
              </m:r>
            </m:e>
          </m:d>
          <m:r>
            <m:rPr>
              <m:sty m:val="p"/>
            </m:rPr>
            <m:t>=</m:t>
          </m:r>
          <m:r>
            <m:rPr>
              <m:sty m:val="p"/>
            </m:rPr>
            <m:t>−</m:t>
          </m:r>
          <m:r>
            <m:t>16.7</m:t>
          </m:r>
          <m:r>
            <m:rPr>
              <m:nor/>
              <m:sty m:val="p"/>
            </m:rPr>
            <m:t> dB</m:t>
          </m:r>
        </m:oMath>
      </m:oMathPara>
    </w:p>
    <w:p>
      <w:pPr>
        <w:pStyle w:val="FirstParagraph"/>
      </w:pPr>
      <w:r>
        <w:t xml:space="preserve">The signal is 16.7 dB below the noise floor!</w:t>
      </w:r>
    </w:p>
    <w:p>
      <w:pPr>
        <w:pStyle w:val="BodyText"/>
      </w:pPr>
      <w:r>
        <w:rPr>
          <w:b/>
          <w:bCs/>
        </w:rPr>
        <w:t xml:space="preserve">Step 4: Calculate output SNR after despreading</w:t>
      </w:r>
    </w:p>
    <w:p>
      <w:pPr>
        <w:pStyle w:val="BodyText"/>
      </w:pPr>
      <m:oMathPara>
        <m:oMathParaPr>
          <m:jc m:val="center"/>
        </m:oMathParaPr>
        <m:oMath>
          <m:sSub>
            <m:e>
              <m:r>
                <m:rPr>
                  <m:nor/>
                  <m:sty m:val="p"/>
                </m:rPr>
                <m:t>SNR</m:t>
              </m:r>
            </m:e>
            <m:sub>
              <m:r>
                <m:t>o</m:t>
              </m:r>
              <m:r>
                <m:t>u</m:t>
              </m:r>
              <m:r>
                <m:t>t</m:t>
              </m:r>
            </m:sub>
          </m:sSub>
          <m:r>
            <m:rPr>
              <m:sty m:val="p"/>
            </m:rPr>
            <m:t>=</m:t>
          </m:r>
          <m:r>
            <m:rPr>
              <m:sty m:val="p"/>
            </m:rPr>
            <m:t>−</m:t>
          </m:r>
          <m:r>
            <m:t>16.7</m:t>
          </m:r>
          <m:r>
            <m:rPr>
              <m:sty m:val="p"/>
            </m:rPr>
            <m:t>+</m:t>
          </m:r>
          <m:r>
            <m:t>43.1</m:t>
          </m:r>
          <m:r>
            <m:rPr>
              <m:sty m:val="p"/>
            </m:rPr>
            <m:t>=</m:t>
          </m:r>
          <m:r>
            <m:t>26.4</m:t>
          </m:r>
          <m:r>
            <m:rPr>
              <m:nor/>
              <m:sty m:val="p"/>
            </m:rPr>
            <m:t> dB</m:t>
          </m:r>
        </m:oMath>
      </m:oMathPara>
    </w:p>
    <w:p>
      <w:pPr>
        <w:pStyle w:val="FirstParagraph"/>
      </w:pPr>
      <w:r>
        <w:t xml:space="preserve">After despreading, the signal is 26.4 dB above the noise floor—more than sufficient for reliable communication.</w:t>
      </w:r>
    </w:p>
    <w:p>
      <w:pPr>
        <w:pStyle w:val="BodyText"/>
      </w:pPr>
      <w:r>
        <w:rPr>
          <w:b/>
          <w:bCs/>
        </w:rPr>
        <w:t xml:space="preserve">Step 5: Calculate</w:t>
      </w:r>
      <w:r>
        <w:rPr>
          <w:b/>
          <w:bCs/>
        </w:rPr>
        <w:t xml:space="preserve"> </w:t>
      </w:r>
      <m:oMath>
        <m:sSub>
          <m:e>
            <m:r>
              <m:t>E</m:t>
            </m:r>
          </m:e>
          <m:sub>
            <m:r>
              <m:t>b</m:t>
            </m:r>
          </m:sub>
        </m:sSub>
        <m:r>
          <m:rPr>
            <m:sty m:val="p"/>
          </m:rPr>
          <m:t>/</m:t>
        </m:r>
        <m:sSub>
          <m:e>
            <m:r>
              <m:t>N</m:t>
            </m:r>
          </m:e>
          <m:sub>
            <m:r>
              <m:t>0</m:t>
            </m:r>
          </m:sub>
        </m:sSub>
      </m:oMath>
    </w:p>
    <w:p>
      <w:pPr>
        <w:pStyle w:val="BodyText"/>
      </w:pPr>
      <m:oMathPara>
        <m:oMathParaPr>
          <m:jc m:val="center"/>
        </m:oMathParaPr>
        <m:oMath>
          <m:f>
            <m:fPr>
              <m:type m:val="bar"/>
            </m:fPr>
            <m:num>
              <m:sSub>
                <m:e>
                  <m:r>
                    <m:t>E</m:t>
                  </m:r>
                </m:e>
                <m:sub>
                  <m:r>
                    <m:t>b</m:t>
                  </m:r>
                </m:sub>
              </m:sSub>
            </m:num>
            <m:den>
              <m:sSub>
                <m:e>
                  <m:r>
                    <m:t>N</m:t>
                  </m:r>
                </m:e>
                <m:sub>
                  <m:r>
                    <m:t>0</m:t>
                  </m:r>
                </m:sub>
              </m:sSub>
            </m:den>
          </m:f>
          <m:r>
            <m:rPr>
              <m:sty m:val="p"/>
            </m:rPr>
            <m:t>=</m:t>
          </m:r>
          <m:sSub>
            <m:e>
              <m:r>
                <m:rPr>
                  <m:nor/>
                  <m:sty m:val="p"/>
                </m:rPr>
                <m:t>SNR</m:t>
              </m:r>
            </m:e>
            <m:sub>
              <m:r>
                <m:t>o</m:t>
              </m:r>
              <m:r>
                <m:t>u</m:t>
              </m:r>
              <m:r>
                <m:t>t</m:t>
              </m:r>
            </m:sub>
          </m:sSub>
          <m:r>
            <m:rPr>
              <m:sty m:val="p"/>
            </m:rPr>
            <m:t>−</m:t>
          </m:r>
          <m:r>
            <m:t>10</m:t>
          </m:r>
          <m:sSub>
            <m:e>
              <m:r>
                <m:rPr>
                  <m:sty m:val="p"/>
                </m:rPr>
                <m:t>log</m:t>
              </m:r>
            </m:e>
            <m:sub>
              <m:r>
                <m:t>10</m:t>
              </m:r>
            </m:sub>
          </m:sSub>
          <m:d>
            <m:dPr>
              <m:begChr m:val="("/>
              <m:endChr m:val=")"/>
              <m:sepChr m:val=""/>
              <m:grow/>
            </m:dPr>
            <m:e>
              <m:f>
                <m:fPr>
                  <m:type m:val="bar"/>
                </m:fPr>
                <m:num>
                  <m:sSub>
                    <m:e>
                      <m:r>
                        <m:t>B</m:t>
                      </m:r>
                    </m:e>
                    <m:sub>
                      <m:r>
                        <m:t>b</m:t>
                      </m:r>
                    </m:sub>
                  </m:sSub>
                </m:num>
                <m:den>
                  <m:sSub>
                    <m:e>
                      <m:r>
                        <m:t>R</m:t>
                      </m:r>
                    </m:e>
                    <m:sub>
                      <m:r>
                        <m:t>b</m:t>
                      </m:r>
                    </m:sub>
                  </m:sSub>
                </m:den>
              </m:f>
            </m:e>
          </m:d>
        </m:oMath>
      </m:oMathPara>
    </w:p>
    <w:p>
      <w:pPr>
        <w:pStyle w:val="FirstParagraph"/>
      </w:pPr>
      <w:r>
        <w:t xml:space="preserve">With</w:t>
      </w:r>
      <w:r>
        <w:t xml:space="preserve"> </w:t>
      </w:r>
      <m:oMath>
        <m:sSub>
          <m:e>
            <m:r>
              <m:t>B</m:t>
            </m:r>
          </m:e>
          <m:sub>
            <m:r>
              <m:t>b</m:t>
            </m:r>
          </m:sub>
        </m:sSub>
        <m:r>
          <m:rPr>
            <m:sty m:val="p"/>
          </m:rPr>
          <m:t>≈</m:t>
        </m:r>
        <m:sSub>
          <m:e>
            <m:r>
              <m:t>R</m:t>
            </m:r>
          </m:e>
          <m:sub>
            <m:r>
              <m:t>b</m:t>
            </m:r>
          </m:sub>
        </m:sSub>
        <m:r>
          <m:rPr>
            <m:sty m:val="p"/>
          </m:rPr>
          <m:t>=</m:t>
        </m:r>
        <m:r>
          <m:t>50</m:t>
        </m:r>
      </m:oMath>
      <w:r>
        <w:t xml:space="preserve"> </w:t>
      </w:r>
      <w:r>
        <w:t xml:space="preserve">Hz (after despreading):</w:t>
      </w:r>
    </w:p>
    <w:p>
      <w:pPr>
        <w:pStyle w:val="BodyText"/>
      </w:pPr>
      <m:oMathPara>
        <m:oMathParaPr>
          <m:jc m:val="center"/>
        </m:oMathParaPr>
        <m:oMath>
          <m:f>
            <m:fPr>
              <m:type m:val="bar"/>
            </m:fPr>
            <m:num>
              <m:sSub>
                <m:e>
                  <m:r>
                    <m:t>E</m:t>
                  </m:r>
                </m:e>
                <m:sub>
                  <m:r>
                    <m:t>b</m:t>
                  </m:r>
                </m:sub>
              </m:sSub>
            </m:num>
            <m:den>
              <m:sSub>
                <m:e>
                  <m:r>
                    <m:t>N</m:t>
                  </m:r>
                </m:e>
                <m:sub>
                  <m:r>
                    <m:t>0</m:t>
                  </m:r>
                </m:sub>
              </m:sSub>
            </m:den>
          </m:f>
          <m:r>
            <m:rPr>
              <m:sty m:val="p"/>
            </m:rPr>
            <m:t>≈</m:t>
          </m:r>
          <m:r>
            <m:t>26.4</m:t>
          </m:r>
          <m:r>
            <m:rPr>
              <m:nor/>
              <m:sty m:val="p"/>
            </m:rPr>
            <m:t> dB</m:t>
          </m:r>
        </m:oMath>
      </m:oMathPara>
    </w:p>
    <w:p>
      <w:pPr>
        <w:pStyle w:val="FirstParagraph"/>
      </w:pPr>
      <w:r>
        <w:t xml:space="preserve">This is well above the required threshold for GPS acquisition and tracking.</w:t>
      </w:r>
    </w:p>
    <w:bookmarkEnd w:id="145"/>
    <w:bookmarkStart w:id="146" w:name="Xfffcc0b4eeec8afece98963d18f0056930ba52f"/>
    <w:p>
      <w:pPr>
        <w:pStyle w:val="Heading3"/>
      </w:pPr>
      <w:r>
        <w:t xml:space="preserve">3.7.3 Example: Bluetooth FHSS Interference Analysis</w:t>
      </w:r>
    </w:p>
    <w:p>
      <w:pPr>
        <w:pStyle w:val="FirstParagraph"/>
      </w:pPr>
      <w:r>
        <w:rPr>
          <w:b/>
          <w:bCs/>
        </w:rPr>
        <w:t xml:space="preserve">Given parameters:</w:t>
      </w:r>
      <w:r>
        <w:t xml:space="preserve"> </w:t>
      </w:r>
      <w:r>
        <w:t xml:space="preserve">- Bluetooth processing gain:</w:t>
      </w:r>
      <w:r>
        <w:t xml:space="preserve"> </w:t>
      </w:r>
      <m:oMath>
        <m:sSub>
          <m:e>
            <m:r>
              <m:t>G</m:t>
            </m:r>
          </m:e>
          <m:sub>
            <m:r>
              <m:t>p</m:t>
            </m:r>
          </m:sub>
        </m:sSub>
        <m:r>
          <m:rPr>
            <m:sty m:val="p"/>
          </m:rPr>
          <m:t>=</m:t>
        </m:r>
        <m:r>
          <m:t>79</m:t>
        </m:r>
      </m:oMath>
      <w:r>
        <w:t xml:space="preserve"> </w:t>
      </w:r>
      <w:r>
        <w:t xml:space="preserve">(19.0 dB)</w:t>
      </w:r>
      <w:r>
        <w:t xml:space="preserve"> </w:t>
      </w:r>
      <w:r>
        <w:t xml:space="preserve">- Required</w:t>
      </w:r>
      <w:r>
        <w:t xml:space="preserve"> </w:t>
      </w:r>
      <m:oMath>
        <m:sSub>
          <m:e>
            <m:r>
              <m:t>E</m:t>
            </m:r>
          </m:e>
          <m:sub>
            <m:r>
              <m:t>b</m:t>
            </m:r>
          </m:sub>
        </m:sSub>
        <m:r>
          <m:rPr>
            <m:sty m:val="p"/>
          </m:rPr>
          <m:t>/</m:t>
        </m:r>
        <m:sSub>
          <m:e>
            <m:r>
              <m:t>N</m:t>
            </m:r>
          </m:e>
          <m:sub>
            <m:r>
              <m:t>0</m:t>
            </m:r>
          </m:sub>
        </m:sSub>
      </m:oMath>
      <w:r>
        <w:t xml:space="preserve">: 15 dB (for GFSK modulation at BER =</w:t>
      </w:r>
      <w:r>
        <w:t xml:space="preserve"> </w:t>
      </w:r>
      <m:oMath>
        <m:sSup>
          <m:e>
            <m:r>
              <m:t>10</m:t>
            </m:r>
          </m:e>
          <m:sup>
            <m:r>
              <m:rPr>
                <m:sty m:val="p"/>
              </m:rPr>
              <m:t>−</m:t>
            </m:r>
            <m:r>
              <m:t>3</m:t>
            </m:r>
          </m:sup>
        </m:sSup>
      </m:oMath>
      <w:r>
        <w:t xml:space="preserve">)</w:t>
      </w:r>
      <w:r>
        <w:t xml:space="preserve"> </w:t>
      </w:r>
      <w:r>
        <w:t xml:space="preserve">- Wi-Fi interference: A nearby Wi-Fi access point transmitting at 100 mW (20 dBm) in the 2.4 GHz band</w:t>
      </w:r>
    </w:p>
    <w:p>
      <w:pPr>
        <w:pStyle w:val="BodyText"/>
      </w:pPr>
      <w:r>
        <w:rPr>
          <w:b/>
          <w:bCs/>
        </w:rPr>
        <w:t xml:space="preserve">Analysis:</w:t>
      </w:r>
      <w:r>
        <w:t xml:space="preserve"> </w:t>
      </w:r>
      <w:r>
        <w:t xml:space="preserve">The Wi-Fi signal occupies a 22 MHz channel, which overlaps with approximately 22 of Bluetooth’s 79 channels. During the time Bluetooth hops to one of these overlapping channels, it experiences interference.</w:t>
      </w:r>
    </w:p>
    <w:p>
      <w:pPr>
        <w:pStyle w:val="BodyText"/>
      </w:pPr>
      <w:r>
        <w:t xml:space="preserve">The interference power on a single Bluetooth channel from the Wi-Fi signal:</w:t>
      </w:r>
    </w:p>
    <w:p>
      <w:pPr>
        <w:pStyle w:val="BodyText"/>
      </w:pPr>
      <m:oMathPara>
        <m:oMathParaPr>
          <m:jc m:val="center"/>
        </m:oMathParaPr>
        <m:oMath>
          <m:sSub>
            <m:e>
              <m:r>
                <m:t>J</m:t>
              </m:r>
            </m:e>
            <m:sub>
              <m:r>
                <m:t>c</m:t>
              </m:r>
              <m:r>
                <m:t>h</m:t>
              </m:r>
              <m:r>
                <m:t>a</m:t>
              </m:r>
              <m:r>
                <m:t>n</m:t>
              </m:r>
              <m:r>
                <m:t>n</m:t>
              </m:r>
              <m:r>
                <m:t>e</m:t>
              </m:r>
              <m:r>
                <m:t>l</m:t>
              </m:r>
            </m:sub>
          </m:sSub>
          <m:r>
            <m:rPr>
              <m:sty m:val="p"/>
            </m:rPr>
            <m:t>=</m:t>
          </m:r>
          <m:sSub>
            <m:e>
              <m:r>
                <m:t>P</m:t>
              </m:r>
            </m:e>
            <m:sub>
              <m:r>
                <m:t>W</m:t>
              </m:r>
              <m:r>
                <m:t>i</m:t>
              </m:r>
              <m:r>
                <m:t>F</m:t>
              </m:r>
              <m:r>
                <m:t>i</m:t>
              </m:r>
            </m:sub>
          </m:sSub>
          <m:r>
            <m:rPr>
              <m:sty m:val="p"/>
            </m:rPr>
            <m:t>−</m:t>
          </m:r>
          <m:r>
            <m:t>10</m:t>
          </m:r>
          <m:sSub>
            <m:e>
              <m:r>
                <m:rPr>
                  <m:sty m:val="p"/>
                </m:rPr>
                <m:t>log</m:t>
              </m:r>
            </m:e>
            <m:sub>
              <m:r>
                <m:t>10</m:t>
              </m:r>
            </m:sub>
          </m:sSub>
          <m:d>
            <m:dPr>
              <m:begChr m:val="("/>
              <m:endChr m:val=")"/>
              <m:sepChr m:val=""/>
              <m:grow/>
            </m:dPr>
            <m:e>
              <m:f>
                <m:fPr>
                  <m:type m:val="bar"/>
                </m:fPr>
                <m:num>
                  <m:r>
                    <m:t>22</m:t>
                  </m:r>
                  <m:r>
                    <m:rPr>
                      <m:nor/>
                      <m:sty m:val="p"/>
                    </m:rPr>
                    <m:t> MHz</m:t>
                  </m:r>
                </m:num>
                <m:den>
                  <m:r>
                    <m:t>1</m:t>
                  </m:r>
                  <m:r>
                    <m:rPr>
                      <m:nor/>
                      <m:sty m:val="p"/>
                    </m:rPr>
                    <m:t> MHz</m:t>
                  </m:r>
                </m:den>
              </m:f>
            </m:e>
          </m:d>
          <m:r>
            <m:rPr>
              <m:sty m:val="p"/>
            </m:rPr>
            <m:t>=</m:t>
          </m:r>
          <m:r>
            <m:t>20</m:t>
          </m:r>
          <m:r>
            <m:rPr>
              <m:sty m:val="p"/>
            </m:rPr>
            <m:t>−</m:t>
          </m:r>
          <m:r>
            <m:t>13.4</m:t>
          </m:r>
          <m:r>
            <m:rPr>
              <m:sty m:val="p"/>
            </m:rPr>
            <m:t>=</m:t>
          </m:r>
          <m:r>
            <m:t>6.6</m:t>
          </m:r>
          <m:r>
            <m:rPr>
              <m:nor/>
              <m:sty m:val="p"/>
            </m:rPr>
            <m:t> dBm</m:t>
          </m:r>
        </m:oMath>
      </m:oMathPara>
    </w:p>
    <w:p>
      <w:pPr>
        <w:pStyle w:val="FirstParagraph"/>
      </w:pPr>
      <w:r>
        <w:t xml:space="preserve">The Bluetooth signal power at close range:</w:t>
      </w:r>
    </w:p>
    <w:p>
      <w:pPr>
        <w:pStyle w:val="BodyText"/>
      </w:pPr>
      <m:oMathPara>
        <m:oMathParaPr>
          <m:jc m:val="center"/>
        </m:oMathParaPr>
        <m:oMath>
          <m:sSub>
            <m:e>
              <m:r>
                <m:t>P</m:t>
              </m:r>
            </m:e>
            <m:sub>
              <m:r>
                <m:t>B</m:t>
              </m:r>
              <m:r>
                <m:t>T</m:t>
              </m:r>
            </m:sub>
          </m:sSub>
          <m:r>
            <m:rPr>
              <m:sty m:val="p"/>
            </m:rPr>
            <m:t>=</m:t>
          </m:r>
          <m:r>
            <m:t>0</m:t>
          </m:r>
          <m:r>
            <m:rPr>
              <m:nor/>
              <m:sty m:val="p"/>
            </m:rPr>
            <m:t> dBm (1 mW transmit power)</m:t>
          </m:r>
        </m:oMath>
      </m:oMathPara>
    </w:p>
    <w:p>
      <w:pPr>
        <w:pStyle w:val="FirstParagraph"/>
      </w:pPr>
      <w:r>
        <w:t xml:space="preserve">The</w:t>
      </w:r>
      <w:r>
        <w:t xml:space="preserve"> </w:t>
      </w:r>
      <m:oMath>
        <m:r>
          <m:t>J</m:t>
        </m:r>
        <m:r>
          <m:rPr>
            <m:sty m:val="p"/>
          </m:rPr>
          <m:t>/</m:t>
        </m:r>
        <m:r>
          <m:t>S</m:t>
        </m:r>
      </m:oMath>
      <w:r>
        <w:t xml:space="preserve"> </w:t>
      </w:r>
      <w:r>
        <w:t xml:space="preserve">ratio on affected channels:</w:t>
      </w:r>
    </w:p>
    <w:p>
      <w:pPr>
        <w:pStyle w:val="BodyText"/>
      </w:pPr>
      <m:oMathPara>
        <m:oMathParaPr>
          <m:jc m:val="center"/>
        </m:oMathParaPr>
        <m:oMath>
          <m:f>
            <m:fPr>
              <m:type m:val="bar"/>
            </m:fPr>
            <m:num>
              <m:r>
                <m:t>J</m:t>
              </m:r>
            </m:num>
            <m:den>
              <m:r>
                <m:t>S</m:t>
              </m:r>
            </m:den>
          </m:f>
          <m:r>
            <m:rPr>
              <m:sty m:val="p"/>
            </m:rPr>
            <m:t>=</m:t>
          </m:r>
          <m:r>
            <m:t>6.6</m:t>
          </m:r>
          <m:r>
            <m:rPr>
              <m:sty m:val="p"/>
            </m:rPr>
            <m:t>−</m:t>
          </m:r>
          <m:r>
            <m:t>0</m:t>
          </m:r>
          <m:r>
            <m:rPr>
              <m:sty m:val="p"/>
            </m:rPr>
            <m:t>=</m:t>
          </m:r>
          <m:r>
            <m:t>6.6</m:t>
          </m:r>
          <m:r>
            <m:rPr>
              <m:nor/>
              <m:sty m:val="p"/>
            </m:rPr>
            <m:t> dB</m:t>
          </m:r>
        </m:oMath>
      </m:oMathPara>
    </w:p>
    <w:p>
      <w:pPr>
        <w:pStyle w:val="FirstParagraph"/>
      </w:pPr>
      <w:r>
        <w:t xml:space="preserve">The jamming margin:</w:t>
      </w:r>
    </w:p>
    <w:p>
      <w:pPr>
        <w:pStyle w:val="BodyText"/>
      </w:pPr>
      <m:oMathPara>
        <m:oMathParaPr>
          <m:jc m:val="center"/>
        </m:oMathParaPr>
        <m:oMath>
          <m:r>
            <m:rPr>
              <m:nor/>
              <m:sty m:val="p"/>
            </m:rPr>
            <m:t>Margin</m:t>
          </m:r>
          <m:r>
            <m:rPr>
              <m:sty m:val="p"/>
            </m:rPr>
            <m:t>=</m:t>
          </m:r>
          <m:sSub>
            <m:e>
              <m:r>
                <m:t>G</m:t>
              </m:r>
            </m:e>
            <m:sub>
              <m:r>
                <m:t>p</m:t>
              </m:r>
            </m:sub>
          </m:sSub>
          <m:r>
            <m:rPr>
              <m:sty m:val="p"/>
            </m:rPr>
            <m:t>−</m:t>
          </m:r>
          <m:sSub>
            <m:e>
              <m:d>
                <m:dPr>
                  <m:begChr m:val="("/>
                  <m:endChr m:val=")"/>
                  <m:sepChr m:val=""/>
                  <m:grow/>
                </m:dPr>
                <m:e>
                  <m:f>
                    <m:fPr>
                      <m:type m:val="bar"/>
                    </m:fPr>
                    <m:num>
                      <m:sSub>
                        <m:e>
                          <m:r>
                            <m:t>E</m:t>
                          </m:r>
                        </m:e>
                        <m:sub>
                          <m:r>
                            <m:t>b</m:t>
                          </m:r>
                        </m:sub>
                      </m:sSub>
                    </m:num>
                    <m:den>
                      <m:sSub>
                        <m:e>
                          <m:r>
                            <m:t>N</m:t>
                          </m:r>
                        </m:e>
                        <m:sub>
                          <m:r>
                            <m:t>0</m:t>
                          </m:r>
                        </m:sub>
                      </m:sSub>
                    </m:den>
                  </m:f>
                </m:e>
              </m:d>
            </m:e>
            <m:sub>
              <m:r>
                <m:t>r</m:t>
              </m:r>
              <m:r>
                <m:t>e</m:t>
              </m:r>
              <m:r>
                <m:t>q</m:t>
              </m:r>
            </m:sub>
          </m:sSub>
          <m:r>
            <m:rPr>
              <m:sty m:val="p"/>
            </m:rPr>
            <m:t>−</m:t>
          </m:r>
          <m:f>
            <m:fPr>
              <m:type m:val="bar"/>
            </m:fPr>
            <m:num>
              <m:r>
                <m:t>J</m:t>
              </m:r>
            </m:num>
            <m:den>
              <m:r>
                <m:t>S</m:t>
              </m:r>
            </m:den>
          </m:f>
          <m:r>
            <m:rPr>
              <m:sty m:val="p"/>
            </m:rPr>
            <m:t>=</m:t>
          </m:r>
          <m:r>
            <m:t>19.0</m:t>
          </m:r>
          <m:r>
            <m:rPr>
              <m:sty m:val="p"/>
            </m:rPr>
            <m:t>−</m:t>
          </m:r>
          <m:r>
            <m:t>15.0</m:t>
          </m:r>
          <m:r>
            <m:rPr>
              <m:sty m:val="p"/>
            </m:rPr>
            <m:t>−</m:t>
          </m:r>
          <m:r>
            <m:t>6.6</m:t>
          </m:r>
          <m:r>
            <m:rPr>
              <m:sty m:val="p"/>
            </m:rPr>
            <m:t>=</m:t>
          </m:r>
          <m:r>
            <m:rPr>
              <m:sty m:val="p"/>
            </m:rPr>
            <m:t>−</m:t>
          </m:r>
          <m:r>
            <m:t>2.6</m:t>
          </m:r>
          <m:r>
            <m:rPr>
              <m:nor/>
              <m:sty m:val="p"/>
            </m:rPr>
            <m:t> dB</m:t>
          </m:r>
        </m:oMath>
      </m:oMathPara>
    </w:p>
    <w:p>
      <w:pPr>
        <w:pStyle w:val="FirstParagraph"/>
      </w:pPr>
      <w:r>
        <w:t xml:space="preserve">A negative margin indicates that the system would fail on the affected channels. However, because Bluetooth hops across 79 channels and the Wi-Fi interference only affects 22 of them (about 28% of hops), the system can rely on forward error correction and retransmission to maintain reliable communication. This illustrates the statistical nature of FHSS interference resistance.</w:t>
      </w:r>
    </w:p>
    <w:p>
      <w:r>
        <w:pict>
          <v:rect style="width:0;height:1.5pt" o:hralign="center" o:hrstd="t" o:hr="t"/>
        </w:pict>
      </w:r>
    </w:p>
    <w:bookmarkEnd w:id="146"/>
    <w:bookmarkEnd w:id="147"/>
    <w:bookmarkStart w:id="150" w:name="Xd1e09898a70b0c03c95cfb621f61cc39f4b375e"/>
    <w:p>
      <w:pPr>
        <w:pStyle w:val="Heading2"/>
      </w:pPr>
      <w:r>
        <w:t xml:space="preserve">3.8 The</w:t>
      </w:r>
      <w:r>
        <w:t xml:space="preserve"> </w:t>
      </w:r>
      <m:oMath>
        <m:sSup>
          <m:e>
            <m:d>
              <m:dPr>
                <m:begChr m:val="("/>
                <m:endChr m:val=")"/>
                <m:sepChr m:val=""/>
                <m:grow/>
              </m:dPr>
              <m:e>
                <m:r>
                  <m:rPr>
                    <m:sty m:val="p"/>
                  </m:rPr>
                  <m:t>sin</m:t>
                </m:r>
                <m:r>
                  <m:t>x</m:t>
                </m:r>
                <m:r>
                  <m:rPr>
                    <m:sty m:val="p"/>
                  </m:rPr>
                  <m:t>/</m:t>
                </m:r>
                <m:r>
                  <m:t>x</m:t>
                </m:r>
              </m:e>
            </m:d>
          </m:e>
          <m:sup>
            <m:r>
              <m:t>2</m:t>
            </m:r>
          </m:sup>
        </m:sSup>
      </m:oMath>
      <w:r>
        <w:t xml:space="preserve"> </w:t>
      </w:r>
      <w:r>
        <w:t xml:space="preserve">Spectrum and Its Impact on Bandwidth Calculations</w:t>
      </w:r>
    </w:p>
    <w:bookmarkStart w:id="148" w:name="dsss-power-spectral-density"/>
    <w:p>
      <w:pPr>
        <w:pStyle w:val="Heading3"/>
      </w:pPr>
      <w:r>
        <w:t xml:space="preserve">3.8.1 DSSS Power Spectral Density</w:t>
      </w:r>
    </w:p>
    <w:p>
      <w:pPr>
        <w:pStyle w:val="FirstParagraph"/>
      </w:pPr>
      <w:r>
        <w:t xml:space="preserve">The power spectral density of a DSSS signal using BPSK modulation and a PN code with chip rate</w:t>
      </w:r>
      <w:r>
        <w:t xml:space="preserve"> </w:t>
      </w:r>
      <m:oMath>
        <m:sSub>
          <m:e>
            <m:r>
              <m:t>R</m:t>
            </m:r>
          </m:e>
          <m:sub>
            <m:r>
              <m:t>c</m:t>
            </m:r>
          </m:sub>
        </m:sSub>
      </m:oMath>
      <w:r>
        <w:t xml:space="preserve"> </w:t>
      </w:r>
      <w:r>
        <w:t xml:space="preserve">follows a</w:t>
      </w:r>
      <w:r>
        <w:t xml:space="preserve"> </w:t>
      </w:r>
      <m:oMath>
        <m:sSup>
          <m:e>
            <m:d>
              <m:dPr>
                <m:begChr m:val="("/>
                <m:endChr m:val=")"/>
                <m:sepChr m:val=""/>
                <m:grow/>
              </m:dPr>
              <m:e>
                <m:r>
                  <m:rPr>
                    <m:sty m:val="p"/>
                  </m:rPr>
                  <m:t>sin</m:t>
                </m:r>
                <m:r>
                  <m:t>x</m:t>
                </m:r>
                <m:r>
                  <m:rPr>
                    <m:sty m:val="p"/>
                  </m:rPr>
                  <m:t>/</m:t>
                </m:r>
                <m:r>
                  <m:t>x</m:t>
                </m:r>
              </m:e>
            </m:d>
          </m:e>
          <m:sup>
            <m:r>
              <m:t>2</m:t>
            </m:r>
          </m:sup>
        </m:sSup>
      </m:oMath>
      <w:r>
        <w:t xml:space="preserve"> </w:t>
      </w:r>
      <w:r>
        <w:t xml:space="preserve">(sinc-squared) pattern:</w:t>
      </w:r>
    </w:p>
    <w:p>
      <w:pPr>
        <w:pStyle w:val="BodyText"/>
      </w:pPr>
      <m:oMathPara>
        <m:oMathParaPr>
          <m:jc m:val="center"/>
        </m:oMathParaPr>
        <m:oMath>
          <m:r>
            <m:t>S</m:t>
          </m:r>
          <m:d>
            <m:dPr>
              <m:begChr m:val="("/>
              <m:endChr m:val=")"/>
              <m:sepChr m:val=""/>
              <m:grow/>
            </m:dPr>
            <m:e>
              <m:r>
                <m:t>f</m:t>
              </m:r>
            </m:e>
          </m:d>
          <m:r>
            <m:rPr>
              <m:sty m:val="p"/>
            </m:rPr>
            <m:t>=</m:t>
          </m:r>
          <m:sSub>
            <m:e>
              <m:r>
                <m:t>P</m:t>
              </m:r>
            </m:e>
            <m:sub>
              <m:r>
                <m:t>T</m:t>
              </m:r>
            </m:sub>
          </m:sSub>
          <m:r>
            <m:rPr>
              <m:sty m:val="p"/>
            </m:rPr>
            <m:t>⋅</m:t>
          </m:r>
          <m:sSubSup>
            <m:e>
              <m:r>
                <m:t>T</m:t>
              </m:r>
            </m:e>
            <m:sub>
              <m:r>
                <m:t>c</m:t>
              </m:r>
            </m:sub>
            <m:sup>
              <m:r>
                <m:t>2</m:t>
              </m:r>
            </m:sup>
          </m:sSubSup>
          <m:r>
            <m:rPr>
              <m:sty m:val="p"/>
            </m:rPr>
            <m:t>⋅</m:t>
          </m:r>
          <m:sSup>
            <m:e>
              <m:d>
                <m:dPr>
                  <m:begChr m:val="("/>
                  <m:endChr m:val=")"/>
                  <m:sepChr m:val=""/>
                  <m:grow/>
                </m:dPr>
                <m:e>
                  <m:f>
                    <m:fPr>
                      <m:type m:val="bar"/>
                    </m:fPr>
                    <m:num>
                      <m:r>
                        <m:rPr>
                          <m:sty m:val="p"/>
                        </m:rPr>
                        <m:t>sin</m:t>
                      </m:r>
                      <m:d>
                        <m:dPr>
                          <m:begChr m:val="("/>
                          <m:endChr m:val=")"/>
                          <m:sepChr m:val=""/>
                          <m:grow/>
                        </m:dPr>
                        <m:e>
                          <m:r>
                            <m:t>π</m:t>
                          </m:r>
                          <m:r>
                            <m:t>f</m:t>
                          </m:r>
                          <m:sSub>
                            <m:e>
                              <m:r>
                                <m:t>T</m:t>
                              </m:r>
                            </m:e>
                            <m:sub>
                              <m:r>
                                <m:t>c</m:t>
                              </m:r>
                            </m:sub>
                          </m:sSub>
                        </m:e>
                      </m:d>
                    </m:num>
                    <m:den>
                      <m:r>
                        <m:t>π</m:t>
                      </m:r>
                      <m:r>
                        <m:t>f</m:t>
                      </m:r>
                      <m:sSub>
                        <m:e>
                          <m:r>
                            <m:t>T</m:t>
                          </m:r>
                        </m:e>
                        <m:sub>
                          <m:r>
                            <m:t>c</m:t>
                          </m:r>
                        </m:sub>
                      </m:sSub>
                    </m:den>
                  </m:f>
                </m:e>
              </m:d>
            </m:e>
            <m:sup>
              <m:r>
                <m:t>2</m:t>
              </m:r>
            </m:sup>
          </m:sSup>
        </m:oMath>
      </m:oMathPara>
    </w:p>
    <w:p>
      <w:pPr>
        <w:pStyle w:val="FirstParagraph"/>
      </w:pPr>
      <w:r>
        <w:t xml:space="preserve">where:</w:t>
      </w:r>
      <w:r>
        <w:t xml:space="preserve"> </w:t>
      </w:r>
      <w:r>
        <w:t xml:space="preserve">-</w:t>
      </w:r>
      <w:r>
        <w:t xml:space="preserve"> </w:t>
      </w:r>
      <m:oMath>
        <m:sSub>
          <m:e>
            <m:r>
              <m:t>P</m:t>
            </m:r>
          </m:e>
          <m:sub>
            <m:r>
              <m:t>T</m:t>
            </m:r>
          </m:sub>
        </m:sSub>
      </m:oMath>
      <w:r>
        <w:t xml:space="preserve"> </w:t>
      </w:r>
      <w:r>
        <w:t xml:space="preserve">= total transmitted power</w:t>
      </w:r>
      <w:r>
        <w:t xml:space="preserve"> </w:t>
      </w:r>
      <w:r>
        <w:t xml:space="preserve">-</w:t>
      </w:r>
      <w:r>
        <w:t xml:space="preserve"> </w:t>
      </w:r>
      <m:oMath>
        <m:sSub>
          <m:e>
            <m:r>
              <m:t>T</m:t>
            </m:r>
          </m:e>
          <m:sub>
            <m:r>
              <m:t>c</m:t>
            </m:r>
          </m:sub>
        </m:sSub>
        <m:r>
          <m:rPr>
            <m:sty m:val="p"/>
          </m:rPr>
          <m:t>=</m:t>
        </m:r>
        <m:r>
          <m:t>1</m:t>
        </m:r>
        <m:r>
          <m:rPr>
            <m:sty m:val="p"/>
          </m:rPr>
          <m:t>/</m:t>
        </m:r>
        <m:sSub>
          <m:e>
            <m:r>
              <m:t>R</m:t>
            </m:r>
          </m:e>
          <m:sub>
            <m:r>
              <m:t>c</m:t>
            </m:r>
          </m:sub>
        </m:sSub>
      </m:oMath>
      <w:r>
        <w:t xml:space="preserve"> </w:t>
      </w:r>
      <w:r>
        <w:t xml:space="preserve">= chip duration</w:t>
      </w:r>
      <w:r>
        <w:t xml:space="preserve"> </w:t>
      </w:r>
      <w:r>
        <w:t xml:space="preserve">-</w:t>
      </w:r>
      <w:r>
        <w:t xml:space="preserve"> </w:t>
      </w:r>
      <m:oMath>
        <m:r>
          <m:t>f</m:t>
        </m:r>
      </m:oMath>
      <w:r>
        <w:t xml:space="preserve"> </w:t>
      </w:r>
      <w:r>
        <w:t xml:space="preserve">= frequency offset from carrier</w:t>
      </w:r>
    </w:p>
    <w:p>
      <w:pPr>
        <w:pStyle w:val="BodyText"/>
      </w:pPr>
      <w:r>
        <w:t xml:space="preserve">The spectrum has:</w:t>
      </w:r>
      <w:r>
        <w:t xml:space="preserve"> </w:t>
      </w:r>
      <w:r>
        <w:t xml:space="preserve">-</w:t>
      </w:r>
      <w:r>
        <w:t xml:space="preserve"> </w:t>
      </w:r>
      <w:r>
        <w:rPr>
          <w:b/>
          <w:bCs/>
        </w:rPr>
        <w:t xml:space="preserve">Main lobe</w:t>
      </w:r>
      <w:r>
        <w:t xml:space="preserve">: extends from</w:t>
      </w:r>
      <w:r>
        <w:t xml:space="preserve"> </w:t>
      </w:r>
      <m:oMath>
        <m:r>
          <m:rPr>
            <m:sty m:val="p"/>
          </m:rPr>
          <m:t>−</m:t>
        </m:r>
        <m:sSub>
          <m:e>
            <m:r>
              <m:t>R</m:t>
            </m:r>
          </m:e>
          <m:sub>
            <m:r>
              <m:t>c</m:t>
            </m:r>
          </m:sub>
        </m:sSub>
      </m:oMath>
      <w:r>
        <w:t xml:space="preserve"> </w:t>
      </w:r>
      <w:r>
        <w:t xml:space="preserve">to</w:t>
      </w:r>
      <w:r>
        <w:t xml:space="preserve"> </w:t>
      </w:r>
      <m:oMath>
        <m:r>
          <m:rPr>
            <m:sty m:val="p"/>
          </m:rPr>
          <m:t>+</m:t>
        </m:r>
        <m:sSub>
          <m:e>
            <m:r>
              <m:t>R</m:t>
            </m:r>
          </m:e>
          <m:sub>
            <m:r>
              <m:t>c</m:t>
            </m:r>
          </m:sub>
        </m:sSub>
      </m:oMath>
      <w:r>
        <w:t xml:space="preserve"> </w:t>
      </w:r>
      <w:r>
        <w:t xml:space="preserve">Hz (null-to-null bandwidth =</w:t>
      </w:r>
      <w:r>
        <w:t xml:space="preserve"> </w:t>
      </w:r>
      <m:oMath>
        <m:r>
          <m:t>2</m:t>
        </m:r>
        <m:sSub>
          <m:e>
            <m:r>
              <m:t>R</m:t>
            </m:r>
          </m:e>
          <m:sub>
            <m:r>
              <m:t>c</m:t>
            </m:r>
          </m:sub>
        </m:sSub>
      </m:oMath>
      <w:r>
        <w:t xml:space="preserve">)</w:t>
      </w:r>
      <w:r>
        <w:t xml:space="preserve"> </w:t>
      </w:r>
      <w:r>
        <w:t xml:space="preserve">-</w:t>
      </w:r>
      <w:r>
        <w:t xml:space="preserve"> </w:t>
      </w:r>
      <w:r>
        <w:rPr>
          <w:b/>
          <w:bCs/>
        </w:rPr>
        <w:t xml:space="preserve">First nulls</w:t>
      </w:r>
      <w:r>
        <w:t xml:space="preserve">: at</w:t>
      </w:r>
      <w:r>
        <w:t xml:space="preserve"> </w:t>
      </w:r>
      <m:oMath>
        <m:r>
          <m:t>f</m:t>
        </m:r>
        <m:r>
          <m:rPr>
            <m:sty m:val="p"/>
          </m:rPr>
          <m:t>=</m:t>
        </m:r>
        <m:r>
          <m:rPr>
            <m:sty m:val="p"/>
          </m:rPr>
          <m:t>±</m:t>
        </m:r>
        <m:sSub>
          <m:e>
            <m:r>
              <m:t>R</m:t>
            </m:r>
          </m:e>
          <m:sub>
            <m:r>
              <m:t>c</m:t>
            </m:r>
          </m:sub>
        </m:sSub>
      </m:oMath>
      <w:r>
        <w:t xml:space="preserve"> </w:t>
      </w:r>
      <w:r>
        <w:t xml:space="preserve">-</w:t>
      </w:r>
      <w:r>
        <w:t xml:space="preserve"> </w:t>
      </w:r>
      <w:r>
        <w:rPr>
          <w:b/>
          <w:bCs/>
        </w:rPr>
        <w:t xml:space="preserve">Sidelobes</w:t>
      </w:r>
      <w:r>
        <w:t xml:space="preserve">: with null-to-null bandwidth of</w:t>
      </w:r>
      <w:r>
        <w:t xml:space="preserve"> </w:t>
      </w:r>
      <m:oMath>
        <m:sSub>
          <m:e>
            <m:r>
              <m:t>R</m:t>
            </m:r>
          </m:e>
          <m:sub>
            <m:r>
              <m:t>c</m:t>
            </m:r>
          </m:sub>
        </m:sSub>
      </m:oMath>
      <w:r>
        <w:t xml:space="preserve"> </w:t>
      </w:r>
      <w:r>
        <w:t xml:space="preserve">each</w:t>
      </w:r>
      <w:r>
        <w:t xml:space="preserve"> </w:t>
      </w:r>
      <w:r>
        <w:t xml:space="preserve">-</w:t>
      </w:r>
      <w:r>
        <w:t xml:space="preserve"> </w:t>
      </w:r>
      <w:r>
        <w:rPr>
          <w:b/>
          <w:bCs/>
        </w:rPr>
        <w:t xml:space="preserve">Peak power density</w:t>
      </w:r>
      <w:r>
        <w:t xml:space="preserve">: at</w:t>
      </w:r>
      <w:r>
        <w:t xml:space="preserve"> </w:t>
      </w:r>
      <m:oMath>
        <m:r>
          <m:t>f</m:t>
        </m:r>
        <m:r>
          <m:rPr>
            <m:sty m:val="p"/>
          </m:rPr>
          <m:t>=</m:t>
        </m:r>
        <m:r>
          <m:t>0</m:t>
        </m:r>
      </m:oMath>
      <w:r>
        <w:t xml:space="preserve">, equal to</w:t>
      </w:r>
      <w:r>
        <w:t xml:space="preserve"> </w:t>
      </w:r>
      <m:oMath>
        <m:sSub>
          <m:e>
            <m:r>
              <m:t>P</m:t>
            </m:r>
          </m:e>
          <m:sub>
            <m:r>
              <m:t>T</m:t>
            </m:r>
          </m:sub>
        </m:sSub>
        <m:r>
          <m:rPr>
            <m:sty m:val="p"/>
          </m:rPr>
          <m:t>⋅</m:t>
        </m:r>
        <m:sSubSup>
          <m:e>
            <m:r>
              <m:t>T</m:t>
            </m:r>
          </m:e>
          <m:sub>
            <m:r>
              <m:t>c</m:t>
            </m:r>
          </m:sub>
          <m:sup>
            <m:r>
              <m:t>2</m:t>
            </m:r>
          </m:sup>
        </m:sSubSup>
      </m:oMath>
    </w:p>
    <w:bookmarkEnd w:id="148"/>
    <w:bookmarkStart w:id="149" w:name="Xfad4d624f4dbb3bd6a3234bda404101150c7c06"/>
    <w:p>
      <w:pPr>
        <w:pStyle w:val="Heading3"/>
      </w:pPr>
      <w:r>
        <w:t xml:space="preserve">3.8.2 Bandwidth Definitions and Their Impact on Processing Gain</w:t>
      </w:r>
    </w:p>
    <w:p>
      <w:pPr>
        <w:pStyle w:val="FirstParagraph"/>
      </w:pPr>
      <w:r>
        <w:t xml:space="preserve">The choice of bandwidth definition affects the calculated processing gain:</w:t>
      </w:r>
    </w:p>
    <w:p>
      <w:pPr>
        <w:pStyle w:val="BodyText"/>
      </w:pPr>
      <w:r>
        <w:rPr>
          <w:b/>
          <w:bCs/>
        </w:rPr>
        <w:t xml:space="preserve">Null-to-null bandwidth:</w:t>
      </w:r>
    </w:p>
    <w:p>
      <w:pPr>
        <w:pStyle w:val="BodyText"/>
      </w:pPr>
      <m:oMathPara>
        <m:oMathParaPr>
          <m:jc m:val="center"/>
        </m:oMathParaPr>
        <m:oMath>
          <m:sSub>
            <m:e>
              <m:r>
                <m:t>B</m:t>
              </m:r>
            </m:e>
            <m:sub>
              <m:r>
                <m:t>R</m:t>
              </m:r>
              <m:r>
                <m:t>F</m:t>
              </m:r>
            </m:sub>
          </m:sSub>
          <m:r>
            <m:rPr>
              <m:sty m:val="p"/>
            </m:rPr>
            <m:t>=</m:t>
          </m:r>
          <m:r>
            <m:t>2</m:t>
          </m:r>
          <m:sSub>
            <m:e>
              <m:r>
                <m:t>R</m:t>
              </m:r>
            </m:e>
            <m:sub>
              <m:r>
                <m:t>c</m:t>
              </m:r>
            </m:sub>
          </m:sSub>
        </m:oMath>
      </m:oMathPara>
    </w:p>
    <w:p>
      <w:pPr>
        <w:pStyle w:val="FirstParagraph"/>
      </w:pPr>
      <m:oMathPara>
        <m:oMathParaPr>
          <m:jc m:val="center"/>
        </m:oMathParaPr>
        <m:oMath>
          <m:sSub>
            <m:e>
              <m:r>
                <m:t>G</m:t>
              </m:r>
            </m:e>
            <m:sub>
              <m:r>
                <m:t>p</m:t>
              </m:r>
            </m:sub>
          </m:sSub>
          <m:r>
            <m:rPr>
              <m:sty m:val="p"/>
            </m:rPr>
            <m:t>=</m:t>
          </m:r>
          <m:f>
            <m:fPr>
              <m:type m:val="bar"/>
            </m:fPr>
            <m:num>
              <m:r>
                <m:t>2</m:t>
              </m:r>
              <m:sSub>
                <m:e>
                  <m:r>
                    <m:t>R</m:t>
                  </m:r>
                </m:e>
                <m:sub>
                  <m:r>
                    <m:t>c</m:t>
                  </m:r>
                </m:sub>
              </m:sSub>
            </m:num>
            <m:den>
              <m:sSub>
                <m:e>
                  <m:r>
                    <m:t>R</m:t>
                  </m:r>
                </m:e>
                <m:sub>
                  <m:r>
                    <m:t>b</m:t>
                  </m:r>
                </m:sub>
              </m:sSub>
            </m:den>
          </m:f>
        </m:oMath>
      </m:oMathPara>
    </w:p>
    <w:p>
      <w:pPr>
        <w:pStyle w:val="FirstParagraph"/>
      </w:pPr>
      <w:r>
        <w:rPr>
          <w:b/>
          <w:bCs/>
        </w:rPr>
        <w:t xml:space="preserve">3 dB bandwidth:</w:t>
      </w:r>
    </w:p>
    <w:p>
      <w:pPr>
        <w:pStyle w:val="BodyText"/>
      </w:pPr>
      <m:oMathPara>
        <m:oMathParaPr>
          <m:jc m:val="center"/>
        </m:oMathParaPr>
        <m:oMath>
          <m:sSub>
            <m:e>
              <m:r>
                <m:t>B</m:t>
              </m:r>
            </m:e>
            <m:sub>
              <m:r>
                <m:t>R</m:t>
              </m:r>
              <m:r>
                <m:t>F</m:t>
              </m:r>
            </m:sub>
          </m:sSub>
          <m:r>
            <m:rPr>
              <m:sty m:val="p"/>
            </m:rPr>
            <m:t>=</m:t>
          </m:r>
          <m:r>
            <m:t>0.88</m:t>
          </m:r>
          <m:sSub>
            <m:e>
              <m:r>
                <m:t>R</m:t>
              </m:r>
            </m:e>
            <m:sub>
              <m:r>
                <m:t>c</m:t>
              </m:r>
            </m:sub>
          </m:sSub>
        </m:oMath>
      </m:oMathPara>
    </w:p>
    <w:p>
      <w:pPr>
        <w:pStyle w:val="FirstParagraph"/>
      </w:pPr>
      <m:oMathPara>
        <m:oMathParaPr>
          <m:jc m:val="center"/>
        </m:oMathParaPr>
        <m:oMath>
          <m:sSub>
            <m:e>
              <m:r>
                <m:t>G</m:t>
              </m:r>
            </m:e>
            <m:sub>
              <m:r>
                <m:t>p</m:t>
              </m:r>
            </m:sub>
          </m:sSub>
          <m:r>
            <m:rPr>
              <m:sty m:val="p"/>
            </m:rPr>
            <m:t>=</m:t>
          </m:r>
          <m:f>
            <m:fPr>
              <m:type m:val="bar"/>
            </m:fPr>
            <m:num>
              <m:r>
                <m:t>0.88</m:t>
              </m:r>
              <m:sSub>
                <m:e>
                  <m:r>
                    <m:t>R</m:t>
                  </m:r>
                </m:e>
                <m:sub>
                  <m:r>
                    <m:t>c</m:t>
                  </m:r>
                </m:sub>
              </m:sSub>
            </m:num>
            <m:den>
              <m:sSub>
                <m:e>
                  <m:r>
                    <m:t>R</m:t>
                  </m:r>
                </m:e>
                <m:sub>
                  <m:r>
                    <m:t>b</m:t>
                  </m:r>
                </m:sub>
              </m:sSub>
            </m:den>
          </m:f>
        </m:oMath>
      </m:oMathPara>
    </w:p>
    <w:p>
      <w:pPr>
        <w:pStyle w:val="FirstParagraph"/>
      </w:pPr>
      <w:r>
        <w:rPr>
          <w:b/>
          <w:bCs/>
        </w:rPr>
        <w:t xml:space="preserve">90% power bandwidth:</w:t>
      </w:r>
    </w:p>
    <w:p>
      <w:pPr>
        <w:pStyle w:val="BodyText"/>
      </w:pPr>
      <m:oMathPara>
        <m:oMathParaPr>
          <m:jc m:val="center"/>
        </m:oMathParaPr>
        <m:oMath>
          <m:sSub>
            <m:e>
              <m:r>
                <m:t>B</m:t>
              </m:r>
            </m:e>
            <m:sub>
              <m:r>
                <m:t>R</m:t>
              </m:r>
              <m:r>
                <m:t>F</m:t>
              </m:r>
            </m:sub>
          </m:sSub>
          <m:r>
            <m:rPr>
              <m:sty m:val="p"/>
            </m:rPr>
            <m:t>≈</m:t>
          </m:r>
          <m:r>
            <m:t>1.2</m:t>
          </m:r>
          <m:sSub>
            <m:e>
              <m:r>
                <m:t>R</m:t>
              </m:r>
            </m:e>
            <m:sub>
              <m:r>
                <m:t>c</m:t>
              </m:r>
            </m:sub>
          </m:sSub>
        </m:oMath>
      </m:oMathPara>
    </w:p>
    <w:p>
      <w:pPr>
        <w:pStyle w:val="FirstParagraph"/>
      </w:pPr>
      <m:oMathPara>
        <m:oMathParaPr>
          <m:jc m:val="center"/>
        </m:oMathParaPr>
        <m:oMath>
          <m:sSub>
            <m:e>
              <m:r>
                <m:t>G</m:t>
              </m:r>
            </m:e>
            <m:sub>
              <m:r>
                <m:t>p</m:t>
              </m:r>
            </m:sub>
          </m:sSub>
          <m:r>
            <m:rPr>
              <m:sty m:val="p"/>
            </m:rPr>
            <m:t>=</m:t>
          </m:r>
          <m:f>
            <m:fPr>
              <m:type m:val="bar"/>
            </m:fPr>
            <m:num>
              <m:r>
                <m:t>1.2</m:t>
              </m:r>
              <m:sSub>
                <m:e>
                  <m:r>
                    <m:t>R</m:t>
                  </m:r>
                </m:e>
                <m:sub>
                  <m:r>
                    <m:t>c</m:t>
                  </m:r>
                </m:sub>
              </m:sSub>
            </m:num>
            <m:den>
              <m:sSub>
                <m:e>
                  <m:r>
                    <m:t>R</m:t>
                  </m:r>
                </m:e>
                <m:sub>
                  <m:r>
                    <m:t>b</m:t>
                  </m:r>
                </m:sub>
              </m:sSub>
            </m:den>
          </m:f>
        </m:oMath>
      </m:oMathPara>
    </w:p>
    <w:p>
      <w:pPr>
        <w:pStyle w:val="FirstParagraph"/>
      </w:pPr>
      <w:r>
        <w:rPr>
          <w:b/>
          <w:bCs/>
        </w:rPr>
        <w:t xml:space="preserve">Occupied bandwidth (containing 99% of power):</w:t>
      </w:r>
    </w:p>
    <w:p>
      <w:pPr>
        <w:pStyle w:val="BodyText"/>
      </w:pPr>
      <m:oMathPara>
        <m:oMathParaPr>
          <m:jc m:val="center"/>
        </m:oMathParaPr>
        <m:oMath>
          <m:sSub>
            <m:e>
              <m:r>
                <m:t>B</m:t>
              </m:r>
            </m:e>
            <m:sub>
              <m:r>
                <m:t>R</m:t>
              </m:r>
              <m:r>
                <m:t>F</m:t>
              </m:r>
            </m:sub>
          </m:sSub>
          <m:r>
            <m:rPr>
              <m:sty m:val="p"/>
            </m:rPr>
            <m:t>≈</m:t>
          </m:r>
          <m:r>
            <m:t>2.5</m:t>
          </m:r>
          <m:sSub>
            <m:e>
              <m:r>
                <m:t>R</m:t>
              </m:r>
            </m:e>
            <m:sub>
              <m:r>
                <m:t>c</m:t>
              </m:r>
            </m:sub>
          </m:sSub>
        </m:oMath>
      </m:oMathPara>
    </w:p>
    <w:p>
      <w:pPr>
        <w:pStyle w:val="FirstParagraph"/>
      </w:pPr>
      <m:oMathPara>
        <m:oMathParaPr>
          <m:jc m:val="center"/>
        </m:oMathParaPr>
        <m:oMath>
          <m:sSub>
            <m:e>
              <m:r>
                <m:t>G</m:t>
              </m:r>
            </m:e>
            <m:sub>
              <m:r>
                <m:t>p</m:t>
              </m:r>
            </m:sub>
          </m:sSub>
          <m:r>
            <m:rPr>
              <m:sty m:val="p"/>
            </m:rPr>
            <m:t>=</m:t>
          </m:r>
          <m:f>
            <m:fPr>
              <m:type m:val="bar"/>
            </m:fPr>
            <m:num>
              <m:r>
                <m:t>2.5</m:t>
              </m:r>
              <m:sSub>
                <m:e>
                  <m:r>
                    <m:t>R</m:t>
                  </m:r>
                </m:e>
                <m:sub>
                  <m:r>
                    <m:t>c</m:t>
                  </m:r>
                </m:sub>
              </m:sSub>
            </m:num>
            <m:den>
              <m:sSub>
                <m:e>
                  <m:r>
                    <m:t>R</m:t>
                  </m:r>
                </m:e>
                <m:sub>
                  <m:r>
                    <m:t>b</m:t>
                  </m:r>
                </m:sub>
              </m:sSub>
            </m:den>
          </m:f>
        </m:oMath>
      </m:oMathPara>
    </w:p>
    <w:p>
      <w:pPr>
        <w:pStyle w:val="FirstParagraph"/>
      </w:pPr>
      <w:r>
        <w:t xml:space="preserve">In practice, regulatory bodies and system designers must agree on a consistent bandwidth definition. The IEEE 802.11 standard uses the null-to-null definition for channel allocation purposes.</w:t>
      </w:r>
    </w:p>
    <w:p>
      <w:r>
        <w:pict>
          <v:rect style="width:0;height:1.5pt" o:hralign="center" o:hrstd="t" o:hr="t"/>
        </w:pict>
      </w:r>
    </w:p>
    <w:bookmarkEnd w:id="149"/>
    <w:bookmarkEnd w:id="150"/>
    <w:bookmarkStart w:id="154" w:name="X9b8e1b3208553ac2f4ead1a382f700224f7f770"/>
    <w:p>
      <w:pPr>
        <w:pStyle w:val="Heading2"/>
      </w:pPr>
      <w:r>
        <w:t xml:space="preserve">3.9 Processing Gain in the Context of System Design</w:t>
      </w:r>
    </w:p>
    <w:bookmarkStart w:id="151" w:name="design-trade-offs"/>
    <w:p>
      <w:pPr>
        <w:pStyle w:val="Heading3"/>
      </w:pPr>
      <w:r>
        <w:t xml:space="preserve">3.9.1 Design Trade-offs</w:t>
      </w:r>
    </w:p>
    <w:p>
      <w:pPr>
        <w:pStyle w:val="FirstParagraph"/>
      </w:pPr>
      <w:r>
        <w:t xml:space="preserve">Processing gain sits at the center of several fundamental design trade-offs in spread spectrum systems:</w:t>
      </w:r>
    </w:p>
    <w:p>
      <w:pPr>
        <w:pStyle w:val="BodyText"/>
      </w:pPr>
      <w:r>
        <w:rPr>
          <w:b/>
          <w:bCs/>
        </w:rPr>
        <w:t xml:space="preserve">Trade-off 1: Processing Gain vs. Data Rate</w:t>
      </w:r>
      <w:r>
        <w:t xml:space="preserve"> </w:t>
      </w:r>
      <w:r>
        <w:t xml:space="preserve">For a fixed chip rate, increasing the data rate reduces the processing gain:</w:t>
      </w:r>
    </w:p>
    <w:p>
      <w:pPr>
        <w:pStyle w:val="BodyText"/>
      </w:pPr>
      <m:oMathPara>
        <m:oMathParaPr>
          <m:jc m:val="center"/>
        </m:oMathParaPr>
        <m:oMath>
          <m:sSub>
            <m:e>
              <m:r>
                <m:t>G</m:t>
              </m:r>
            </m:e>
            <m:sub>
              <m:r>
                <m:t>p</m:t>
              </m:r>
            </m:sub>
          </m:sSub>
          <m:r>
            <m:rPr>
              <m:sty m:val="p"/>
            </m:rPr>
            <m:t>=</m:t>
          </m:r>
          <m:f>
            <m:fPr>
              <m:type m:val="bar"/>
            </m:fPr>
            <m:num>
              <m:sSub>
                <m:e>
                  <m:r>
                    <m:t>R</m:t>
                  </m:r>
                </m:e>
                <m:sub>
                  <m:r>
                    <m:t>c</m:t>
                  </m:r>
                </m:sub>
              </m:sSub>
            </m:num>
            <m:den>
              <m:sSub>
                <m:e>
                  <m:r>
                    <m:t>R</m:t>
                  </m:r>
                </m:e>
                <m:sub>
                  <m:r>
                    <m:t>b</m:t>
                  </m:r>
                </m:sub>
              </m:sSub>
            </m:den>
          </m:f>
        </m:oMath>
      </m:oMathPara>
    </w:p>
    <w:p>
      <w:pPr>
        <w:pStyle w:val="FirstParagraph"/>
      </w:pPr>
      <w:r>
        <w:t xml:space="preserve">Higher data rates mean less spreading, less processing gain, and less interference resistance.</w:t>
      </w:r>
    </w:p>
    <w:p>
      <w:pPr>
        <w:pStyle w:val="BodyText"/>
      </w:pPr>
      <w:r>
        <w:rPr>
          <w:b/>
          <w:bCs/>
        </w:rPr>
        <w:t xml:space="preserve">Trade-off 2: Processing Gain vs. Bandwidth</w:t>
      </w:r>
      <w:r>
        <w:t xml:space="preserve"> </w:t>
      </w:r>
      <w:r>
        <w:t xml:space="preserve">For a fixed data rate, increasing the processing gain requires more bandwidth:</w:t>
      </w:r>
    </w:p>
    <w:p>
      <w:pPr>
        <w:pStyle w:val="BodyText"/>
      </w:pPr>
      <m:oMathPara>
        <m:oMathParaPr>
          <m:jc m:val="center"/>
        </m:oMathParaPr>
        <m:oMath>
          <m:sSub>
            <m:e>
              <m:r>
                <m:t>B</m:t>
              </m:r>
            </m:e>
            <m:sub>
              <m:r>
                <m:t>R</m:t>
              </m:r>
              <m:r>
                <m:t>F</m:t>
              </m:r>
            </m:sub>
          </m:sSub>
          <m:r>
            <m:rPr>
              <m:sty m:val="p"/>
            </m:rPr>
            <m:t>=</m:t>
          </m:r>
          <m:sSub>
            <m:e>
              <m:r>
                <m:t>G</m:t>
              </m:r>
            </m:e>
            <m:sub>
              <m:r>
                <m:t>p</m:t>
              </m:r>
            </m:sub>
          </m:sSub>
          <m:r>
            <m:rPr>
              <m:sty m:val="p"/>
            </m:rPr>
            <m:t>⋅</m:t>
          </m:r>
          <m:sSub>
            <m:e>
              <m:r>
                <m:t>B</m:t>
              </m:r>
            </m:e>
            <m:sub>
              <m:r>
                <m:t>b</m:t>
              </m:r>
            </m:sub>
          </m:sSub>
        </m:oMath>
      </m:oMathPara>
    </w:p>
    <w:p>
      <w:pPr>
        <w:pStyle w:val="FirstParagraph"/>
      </w:pPr>
      <w:r>
        <w:t xml:space="preserve">More processing gain means more spectrum consumption, which may be limited by regulatory constraints.</w:t>
      </w:r>
    </w:p>
    <w:p>
      <w:pPr>
        <w:pStyle w:val="BodyText"/>
      </w:pPr>
      <w:r>
        <w:rPr>
          <w:b/>
          <w:bCs/>
        </w:rPr>
        <w:t xml:space="preserve">Trade-off 3: Processing Gain vs. Range</w:t>
      </w:r>
      <w:r>
        <w:t xml:space="preserve"> </w:t>
      </w:r>
      <w:r>
        <w:t xml:space="preserve">The link budget equation shows that processing gain directly extends the usable range:</w:t>
      </w:r>
    </w:p>
    <w:p>
      <w:pPr>
        <w:pStyle w:val="BodyText"/>
      </w:pPr>
      <m:oMathPara>
        <m:oMathParaPr>
          <m:jc m:val="center"/>
        </m:oMathParaPr>
        <m:oMath>
          <m:sSub>
            <m:e>
              <m:r>
                <m:t>P</m:t>
              </m:r>
            </m:e>
            <m:sub>
              <m:r>
                <m:t>r</m:t>
              </m:r>
            </m:sub>
          </m:sSub>
          <m:r>
            <m:rPr>
              <m:sty m:val="p"/>
            </m:rPr>
            <m:t>=</m:t>
          </m:r>
          <m:sSub>
            <m:e>
              <m:r>
                <m:t>P</m:t>
              </m:r>
            </m:e>
            <m:sub>
              <m:r>
                <m:t>t</m:t>
              </m:r>
            </m:sub>
          </m:sSub>
          <m:r>
            <m:rPr>
              <m:sty m:val="p"/>
            </m:rPr>
            <m:t>+</m:t>
          </m:r>
          <m:sSub>
            <m:e>
              <m:r>
                <m:t>G</m:t>
              </m:r>
            </m:e>
            <m:sub>
              <m:r>
                <m:t>t</m:t>
              </m:r>
            </m:sub>
          </m:sSub>
          <m:r>
            <m:rPr>
              <m:sty m:val="p"/>
            </m:rPr>
            <m:t>+</m:t>
          </m:r>
          <m:sSub>
            <m:e>
              <m:r>
                <m:t>G</m:t>
              </m:r>
            </m:e>
            <m:sub>
              <m:r>
                <m:t>r</m:t>
              </m:r>
            </m:sub>
          </m:sSub>
          <m:r>
            <m:rPr>
              <m:sty m:val="p"/>
            </m:rPr>
            <m:t>−</m:t>
          </m:r>
          <m:sSub>
            <m:e>
              <m:r>
                <m:t>L</m:t>
              </m:r>
            </m:e>
            <m:sub>
              <m:r>
                <m:t>p</m:t>
              </m:r>
            </m:sub>
          </m:sSub>
          <m:r>
            <m:rPr>
              <m:sty m:val="p"/>
            </m:rPr>
            <m:t>=</m:t>
          </m:r>
          <m:r>
            <m:t>k</m:t>
          </m:r>
          <m:sSub>
            <m:e>
              <m:r>
                <m:t>T</m:t>
              </m:r>
            </m:e>
            <m:sub>
              <m:r>
                <m:t>0</m:t>
              </m:r>
            </m:sub>
          </m:sSub>
          <m:sSub>
            <m:e>
              <m:r>
                <m:t>B</m:t>
              </m:r>
            </m:e>
            <m:sub>
              <m:r>
                <m:t>R</m:t>
              </m:r>
              <m:r>
                <m:t>F</m:t>
              </m:r>
            </m:sub>
          </m:sSub>
          <m:r>
            <m:t>N</m:t>
          </m:r>
          <m:r>
            <m:t>F</m:t>
          </m:r>
          <m:r>
            <m:rPr>
              <m:sty m:val="p"/>
            </m:rPr>
            <m:t>+</m:t>
          </m:r>
          <m:sSub>
            <m:e>
              <m:r>
                <m:rPr>
                  <m:nor/>
                  <m:sty m:val="p"/>
                </m:rPr>
                <m:t>SNR</m:t>
              </m:r>
            </m:e>
            <m:sub>
              <m:r>
                <m:t>r</m:t>
              </m:r>
              <m:r>
                <m:t>e</m:t>
              </m:r>
              <m:r>
                <m:t>q</m:t>
              </m:r>
            </m:sub>
          </m:sSub>
          <m:r>
            <m:rPr>
              <m:sty m:val="p"/>
            </m:rPr>
            <m:t>−</m:t>
          </m:r>
          <m:sSub>
            <m:e>
              <m:r>
                <m:t>G</m:t>
              </m:r>
            </m:e>
            <m:sub>
              <m:r>
                <m:t>p</m:t>
              </m:r>
            </m:sub>
          </m:sSub>
        </m:oMath>
      </m:oMathPara>
    </w:p>
    <w:p>
      <w:pPr>
        <w:pStyle w:val="FirstParagraph"/>
      </w:pPr>
      <w:r>
        <w:t xml:space="preserve">Rearranging for maximum path loss:</w:t>
      </w:r>
    </w:p>
    <w:p>
      <w:pPr>
        <w:pStyle w:val="BodyText"/>
      </w:pPr>
      <m:oMathPara>
        <m:oMathParaPr>
          <m:jc m:val="center"/>
        </m:oMathParaPr>
        <m:oMath>
          <m:sSub>
            <m:e>
              <m:r>
                <m:t>L</m:t>
              </m:r>
            </m:e>
            <m:sub>
              <m:r>
                <m:t>p</m:t>
              </m:r>
              <m:r>
                <m:rPr>
                  <m:sty m:val="p"/>
                </m:rPr>
                <m:t>,</m:t>
              </m:r>
              <m:r>
                <m:t>m</m:t>
              </m:r>
              <m:r>
                <m:t>a</m:t>
              </m:r>
              <m:r>
                <m:t>x</m:t>
              </m:r>
            </m:sub>
          </m:sSub>
          <m:r>
            <m:rPr>
              <m:sty m:val="p"/>
            </m:rPr>
            <m:t>=</m:t>
          </m:r>
          <m:sSub>
            <m:e>
              <m:r>
                <m:t>P</m:t>
              </m:r>
            </m:e>
            <m:sub>
              <m:r>
                <m:t>t</m:t>
              </m:r>
            </m:sub>
          </m:sSub>
          <m:r>
            <m:rPr>
              <m:sty m:val="p"/>
            </m:rPr>
            <m:t>+</m:t>
          </m:r>
          <m:sSub>
            <m:e>
              <m:r>
                <m:t>G</m:t>
              </m:r>
            </m:e>
            <m:sub>
              <m:r>
                <m:t>t</m:t>
              </m:r>
            </m:sub>
          </m:sSub>
          <m:r>
            <m:rPr>
              <m:sty m:val="p"/>
            </m:rPr>
            <m:t>+</m:t>
          </m:r>
          <m:sSub>
            <m:e>
              <m:r>
                <m:t>G</m:t>
              </m:r>
            </m:e>
            <m:sub>
              <m:r>
                <m:t>r</m:t>
              </m:r>
            </m:sub>
          </m:sSub>
          <m:r>
            <m:rPr>
              <m:sty m:val="p"/>
            </m:rPr>
            <m:t>−</m:t>
          </m:r>
          <m:r>
            <m:t>k</m:t>
          </m:r>
          <m:sSub>
            <m:e>
              <m:r>
                <m:t>T</m:t>
              </m:r>
            </m:e>
            <m:sub>
              <m:r>
                <m:t>0</m:t>
              </m:r>
            </m:sub>
          </m:sSub>
          <m:sSub>
            <m:e>
              <m:r>
                <m:t>B</m:t>
              </m:r>
            </m:e>
            <m:sub>
              <m:r>
                <m:t>R</m:t>
              </m:r>
              <m:r>
                <m:t>F</m:t>
              </m:r>
            </m:sub>
          </m:sSub>
          <m:r>
            <m:t>N</m:t>
          </m:r>
          <m:r>
            <m:t>F</m:t>
          </m:r>
          <m:r>
            <m:rPr>
              <m:sty m:val="p"/>
            </m:rPr>
            <m:t>−</m:t>
          </m:r>
          <m:sSub>
            <m:e>
              <m:r>
                <m:rPr>
                  <m:nor/>
                  <m:sty m:val="p"/>
                </m:rPr>
                <m:t>SNR</m:t>
              </m:r>
            </m:e>
            <m:sub>
              <m:r>
                <m:t>r</m:t>
              </m:r>
              <m:r>
                <m:t>e</m:t>
              </m:r>
              <m:r>
                <m:t>q</m:t>
              </m:r>
            </m:sub>
          </m:sSub>
          <m:r>
            <m:rPr>
              <m:sty m:val="p"/>
            </m:rPr>
            <m:t>+</m:t>
          </m:r>
          <m:sSub>
            <m:e>
              <m:r>
                <m:t>G</m:t>
              </m:r>
            </m:e>
            <m:sub>
              <m:r>
                <m:t>p</m:t>
              </m:r>
            </m:sub>
          </m:sSub>
        </m:oMath>
      </m:oMathPara>
    </w:p>
    <w:p>
      <w:pPr>
        <w:pStyle w:val="FirstParagraph"/>
      </w:pPr>
      <w:r>
        <w:t xml:space="preserve">Each dB of additional processing gain extends the maximum range by 1 dB (in terms of path loss).</w:t>
      </w:r>
    </w:p>
    <w:bookmarkEnd w:id="151"/>
    <w:bookmarkStart w:id="152" w:name="processing-gain-and-link-budget-analysis"/>
    <w:p>
      <w:pPr>
        <w:pStyle w:val="Heading3"/>
      </w:pPr>
      <w:r>
        <w:t xml:space="preserve">3.9.2 Processing Gain and Link Budget Analysis</w:t>
      </w:r>
    </w:p>
    <w:p>
      <w:pPr>
        <w:pStyle w:val="FirstParagraph"/>
      </w:pPr>
      <w:r>
        <w:t xml:space="preserve">A complete link budget for a spread spectrum system includes processing gain as a key parameter:</w:t>
      </w:r>
    </w:p>
    <w:p>
      <w:pPr>
        <w:pStyle w:val="BodyText"/>
      </w:pPr>
      <m:oMathPara>
        <m:oMathParaPr>
          <m:jc m:val="center"/>
        </m:oMathParaPr>
        <m:oMath>
          <m:sSub>
            <m:e>
              <m:r>
                <m:t>P</m:t>
              </m:r>
            </m:e>
            <m:sub>
              <m:r>
                <m:t>r</m:t>
              </m:r>
            </m:sub>
          </m:sSub>
          <m:d>
            <m:dPr>
              <m:begChr m:val="("/>
              <m:endChr m:val=")"/>
              <m:sepChr m:val=""/>
              <m:grow/>
            </m:dPr>
            <m:e>
              <m:r>
                <m:rPr>
                  <m:nor/>
                  <m:sty m:val="p"/>
                </m:rPr>
                <m:t>dBm</m:t>
              </m:r>
            </m:e>
          </m:d>
          <m:r>
            <m:rPr>
              <m:sty m:val="p"/>
            </m:rPr>
            <m:t>=</m:t>
          </m:r>
          <m:sSub>
            <m:e>
              <m:r>
                <m:t>P</m:t>
              </m:r>
            </m:e>
            <m:sub>
              <m:r>
                <m:t>t</m:t>
              </m:r>
            </m:sub>
          </m:sSub>
          <m:d>
            <m:dPr>
              <m:begChr m:val="("/>
              <m:endChr m:val=")"/>
              <m:sepChr m:val=""/>
              <m:grow/>
            </m:dPr>
            <m:e>
              <m:r>
                <m:rPr>
                  <m:nor/>
                  <m:sty m:val="p"/>
                </m:rPr>
                <m:t>dBm</m:t>
              </m:r>
            </m:e>
          </m:d>
          <m:r>
            <m:rPr>
              <m:sty m:val="p"/>
            </m:rPr>
            <m:t>+</m:t>
          </m:r>
          <m:sSub>
            <m:e>
              <m:r>
                <m:t>G</m:t>
              </m:r>
            </m:e>
            <m:sub>
              <m:r>
                <m:t>t</m:t>
              </m:r>
            </m:sub>
          </m:sSub>
          <m:d>
            <m:dPr>
              <m:begChr m:val="("/>
              <m:endChr m:val=")"/>
              <m:sepChr m:val=""/>
              <m:grow/>
            </m:dPr>
            <m:e>
              <m:r>
                <m:rPr>
                  <m:nor/>
                  <m:sty m:val="p"/>
                </m:rPr>
                <m:t>dBi</m:t>
              </m:r>
            </m:e>
          </m:d>
          <m:r>
            <m:rPr>
              <m:sty m:val="p"/>
            </m:rPr>
            <m:t>−</m:t>
          </m:r>
          <m:sSub>
            <m:e>
              <m:r>
                <m:t>L</m:t>
              </m:r>
            </m:e>
            <m:sub>
              <m:r>
                <m:t>p</m:t>
              </m:r>
            </m:sub>
          </m:sSub>
          <m:d>
            <m:dPr>
              <m:begChr m:val="("/>
              <m:endChr m:val=")"/>
              <m:sepChr m:val=""/>
              <m:grow/>
            </m:dPr>
            <m:e>
              <m:r>
                <m:rPr>
                  <m:nor/>
                  <m:sty m:val="p"/>
                </m:rPr>
                <m:t>dB</m:t>
              </m:r>
            </m:e>
          </m:d>
          <m:r>
            <m:rPr>
              <m:sty m:val="p"/>
            </m:rPr>
            <m:t>+</m:t>
          </m:r>
          <m:sSub>
            <m:e>
              <m:r>
                <m:t>G</m:t>
              </m:r>
            </m:e>
            <m:sub>
              <m:r>
                <m:t>r</m:t>
              </m:r>
            </m:sub>
          </m:sSub>
          <m:d>
            <m:dPr>
              <m:begChr m:val="("/>
              <m:endChr m:val=")"/>
              <m:sepChr m:val=""/>
              <m:grow/>
            </m:dPr>
            <m:e>
              <m:r>
                <m:rPr>
                  <m:nor/>
                  <m:sty m:val="p"/>
                </m:rPr>
                <m:t>dBi</m:t>
              </m:r>
            </m:e>
          </m:d>
        </m:oMath>
      </m:oMathPara>
    </w:p>
    <w:p>
      <w:pPr>
        <w:pStyle w:val="FirstParagraph"/>
      </w:pPr>
      <m:oMathPara>
        <m:oMathParaPr>
          <m:jc m:val="center"/>
        </m:oMathParaPr>
        <m:oMath>
          <m:sSub>
            <m:e>
              <m:r>
                <m:rPr>
                  <m:nor/>
                  <m:sty m:val="p"/>
                </m:rPr>
                <m:t>SNR</m:t>
              </m:r>
            </m:e>
            <m:sub>
              <m:r>
                <m:t>o</m:t>
              </m:r>
              <m:r>
                <m:t>u</m:t>
              </m:r>
              <m:r>
                <m:t>t</m:t>
              </m:r>
            </m:sub>
          </m:sSub>
          <m:d>
            <m:dPr>
              <m:begChr m:val="("/>
              <m:endChr m:val=")"/>
              <m:sepChr m:val=""/>
              <m:grow/>
            </m:dPr>
            <m:e>
              <m:r>
                <m:rPr>
                  <m:nor/>
                  <m:sty m:val="p"/>
                </m:rPr>
                <m:t>dB</m:t>
              </m:r>
            </m:e>
          </m:d>
          <m:r>
            <m:rPr>
              <m:sty m:val="p"/>
            </m:rPr>
            <m:t>=</m:t>
          </m:r>
          <m:sSub>
            <m:e>
              <m:r>
                <m:t>P</m:t>
              </m:r>
            </m:e>
            <m:sub>
              <m:r>
                <m:t>r</m:t>
              </m:r>
            </m:sub>
          </m:sSub>
          <m:d>
            <m:dPr>
              <m:begChr m:val="("/>
              <m:endChr m:val=")"/>
              <m:sepChr m:val=""/>
              <m:grow/>
            </m:dPr>
            <m:e>
              <m:r>
                <m:rPr>
                  <m:nor/>
                  <m:sty m:val="p"/>
                </m:rPr>
                <m:t>dBm</m:t>
              </m:r>
            </m:e>
          </m:d>
          <m:r>
            <m:rPr>
              <m:sty m:val="p"/>
            </m:rPr>
            <m:t>−</m:t>
          </m:r>
          <m:sSub>
            <m:e>
              <m:r>
                <m:t>N</m:t>
              </m:r>
            </m:e>
            <m:sub>
              <m:r>
                <m:t>0</m:t>
              </m:r>
            </m:sub>
          </m:sSub>
          <m:d>
            <m:dPr>
              <m:begChr m:val="("/>
              <m:endChr m:val=")"/>
              <m:sepChr m:val=""/>
              <m:grow/>
            </m:dPr>
            <m:e>
              <m:r>
                <m:rPr>
                  <m:nor/>
                  <m:sty m:val="p"/>
                </m:rPr>
                <m:t>dBm/Hz</m:t>
              </m:r>
            </m:e>
          </m:d>
          <m:r>
            <m:rPr>
              <m:sty m:val="p"/>
            </m:rPr>
            <m:t>−</m:t>
          </m:r>
          <m:r>
            <m:t>10</m:t>
          </m:r>
          <m:sSub>
            <m:e>
              <m:r>
                <m:rPr>
                  <m:sty m:val="p"/>
                </m:rPr>
                <m:t>log</m:t>
              </m:r>
            </m:e>
            <m:sub>
              <m:r>
                <m:t>10</m:t>
              </m:r>
            </m:sub>
          </m:sSub>
          <m:d>
            <m:dPr>
              <m:begChr m:val="("/>
              <m:endChr m:val=")"/>
              <m:sepChr m:val=""/>
              <m:grow/>
            </m:dPr>
            <m:e>
              <m:sSub>
                <m:e>
                  <m:r>
                    <m:t>B</m:t>
                  </m:r>
                </m:e>
                <m:sub>
                  <m:r>
                    <m:t>R</m:t>
                  </m:r>
                  <m:r>
                    <m:t>F</m:t>
                  </m:r>
                </m:sub>
              </m:sSub>
            </m:e>
          </m:d>
          <m:r>
            <m:rPr>
              <m:sty m:val="p"/>
            </m:rPr>
            <m:t>−</m:t>
          </m:r>
          <m:r>
            <m:t>N</m:t>
          </m:r>
          <m:r>
            <m:t>F</m:t>
          </m:r>
          <m:d>
            <m:dPr>
              <m:begChr m:val="("/>
              <m:endChr m:val=")"/>
              <m:sepChr m:val=""/>
              <m:grow/>
            </m:dPr>
            <m:e>
              <m:r>
                <m:rPr>
                  <m:nor/>
                  <m:sty m:val="p"/>
                </m:rPr>
                <m:t>dB</m:t>
              </m:r>
            </m:e>
          </m:d>
          <m:r>
            <m:rPr>
              <m:sty m:val="p"/>
            </m:rPr>
            <m:t>+</m:t>
          </m:r>
          <m:sSub>
            <m:e>
              <m:r>
                <m:t>G</m:t>
              </m:r>
            </m:e>
            <m:sub>
              <m:r>
                <m:t>p</m:t>
              </m:r>
            </m:sub>
          </m:sSub>
          <m:d>
            <m:dPr>
              <m:begChr m:val="("/>
              <m:endChr m:val=")"/>
              <m:sepChr m:val=""/>
              <m:grow/>
            </m:dPr>
            <m:e>
              <m:r>
                <m:rPr>
                  <m:nor/>
                  <m:sty m:val="p"/>
                </m:rPr>
                <m:t>dB</m:t>
              </m:r>
            </m:e>
          </m:d>
        </m:oMath>
      </m:oMathPara>
    </w:p>
    <w:p>
      <w:pPr>
        <w:pStyle w:val="FirstParagraph"/>
      </w:pPr>
      <w:r>
        <w:t xml:space="preserve">Or equivalently:</w:t>
      </w:r>
    </w:p>
    <w:p>
      <w:pPr>
        <w:pStyle w:val="BodyText"/>
      </w:pPr>
      <m:oMathPara>
        <m:oMathParaPr>
          <m:jc m:val="center"/>
        </m:oMathParaPr>
        <m:oMath>
          <m:sSub>
            <m:e>
              <m:r>
                <m:rPr>
                  <m:nor/>
                  <m:sty m:val="p"/>
                </m:rPr>
                <m:t>SNR</m:t>
              </m:r>
            </m:e>
            <m:sub>
              <m:r>
                <m:t>o</m:t>
              </m:r>
              <m:r>
                <m:t>u</m:t>
              </m:r>
              <m:r>
                <m:t>t</m:t>
              </m:r>
            </m:sub>
          </m:sSub>
          <m:d>
            <m:dPr>
              <m:begChr m:val="("/>
              <m:endChr m:val=")"/>
              <m:sepChr m:val=""/>
              <m:grow/>
            </m:dPr>
            <m:e>
              <m:r>
                <m:rPr>
                  <m:nor/>
                  <m:sty m:val="p"/>
                </m:rPr>
                <m:t>dB</m:t>
              </m:r>
            </m:e>
          </m:d>
          <m:r>
            <m:rPr>
              <m:sty m:val="p"/>
            </m:rPr>
            <m:t>=</m:t>
          </m:r>
          <m:sSub>
            <m:e>
              <m:r>
                <m:t>P</m:t>
              </m:r>
            </m:e>
            <m:sub>
              <m:r>
                <m:t>r</m:t>
              </m:r>
            </m:sub>
          </m:sSub>
          <m:d>
            <m:dPr>
              <m:begChr m:val="("/>
              <m:endChr m:val=")"/>
              <m:sepChr m:val=""/>
              <m:grow/>
            </m:dPr>
            <m:e>
              <m:r>
                <m:rPr>
                  <m:nor/>
                  <m:sty m:val="p"/>
                </m:rPr>
                <m:t>dBm</m:t>
              </m:r>
            </m:e>
          </m:d>
          <m:r>
            <m:rPr>
              <m:sty m:val="p"/>
            </m:rPr>
            <m:t>−</m:t>
          </m:r>
          <m:sSub>
            <m:e>
              <m:r>
                <m:t>N</m:t>
              </m:r>
            </m:e>
            <m:sub>
              <m:r>
                <m:t>0</m:t>
              </m:r>
            </m:sub>
          </m:sSub>
          <m:d>
            <m:dPr>
              <m:begChr m:val="("/>
              <m:endChr m:val=")"/>
              <m:sepChr m:val=""/>
              <m:grow/>
            </m:dPr>
            <m:e>
              <m:r>
                <m:rPr>
                  <m:nor/>
                  <m:sty m:val="p"/>
                </m:rPr>
                <m:t>dBm/Hz</m:t>
              </m:r>
            </m:e>
          </m:d>
          <m:r>
            <m:rPr>
              <m:sty m:val="p"/>
            </m:rPr>
            <m:t>−</m:t>
          </m:r>
          <m:r>
            <m:t>10</m:t>
          </m:r>
          <m:sSub>
            <m:e>
              <m:r>
                <m:rPr>
                  <m:sty m:val="p"/>
                </m:rPr>
                <m:t>log</m:t>
              </m:r>
            </m:e>
            <m:sub>
              <m:r>
                <m:t>10</m:t>
              </m:r>
            </m:sub>
          </m:sSub>
          <m:d>
            <m:dPr>
              <m:begChr m:val="("/>
              <m:endChr m:val=")"/>
              <m:sepChr m:val=""/>
              <m:grow/>
            </m:dPr>
            <m:e>
              <m:sSub>
                <m:e>
                  <m:r>
                    <m:t>B</m:t>
                  </m:r>
                </m:e>
                <m:sub>
                  <m:r>
                    <m:t>b</m:t>
                  </m:r>
                </m:sub>
              </m:sSub>
            </m:e>
          </m:d>
          <m:r>
            <m:rPr>
              <m:sty m:val="p"/>
            </m:rPr>
            <m:t>−</m:t>
          </m:r>
          <m:r>
            <m:t>N</m:t>
          </m:r>
          <m:r>
            <m:t>F</m:t>
          </m:r>
          <m:d>
            <m:dPr>
              <m:begChr m:val="("/>
              <m:endChr m:val=")"/>
              <m:sepChr m:val=""/>
              <m:grow/>
            </m:dPr>
            <m:e>
              <m:r>
                <m:rPr>
                  <m:nor/>
                  <m:sty m:val="p"/>
                </m:rPr>
                <m:t>dB</m:t>
              </m:r>
            </m:e>
          </m:d>
        </m:oMath>
      </m:oMathPara>
    </w:p>
    <w:p>
      <w:pPr>
        <w:pStyle w:val="FirstParagraph"/>
      </w:pPr>
      <w:r>
        <w:t xml:space="preserve">The two expressions are equivalent because:</w:t>
      </w:r>
    </w:p>
    <w:p>
      <w:pPr>
        <w:pStyle w:val="BodyText"/>
      </w:pPr>
      <m:oMathPara>
        <m:oMathParaPr>
          <m:jc m:val="center"/>
        </m:oMathParaPr>
        <m:oMath>
          <m:r>
            <m:t>10</m:t>
          </m:r>
          <m:sSub>
            <m:e>
              <m:r>
                <m:rPr>
                  <m:sty m:val="p"/>
                </m:rPr>
                <m:t>log</m:t>
              </m:r>
            </m:e>
            <m:sub>
              <m:r>
                <m:t>10</m:t>
              </m:r>
            </m:sub>
          </m:sSub>
          <m:d>
            <m:dPr>
              <m:begChr m:val="("/>
              <m:endChr m:val=")"/>
              <m:sepChr m:val=""/>
              <m:grow/>
            </m:dPr>
            <m:e>
              <m:sSub>
                <m:e>
                  <m:r>
                    <m:t>B</m:t>
                  </m:r>
                </m:e>
                <m:sub>
                  <m:r>
                    <m:t>R</m:t>
                  </m:r>
                  <m:r>
                    <m:t>F</m:t>
                  </m:r>
                </m:sub>
              </m:sSub>
            </m:e>
          </m:d>
          <m:r>
            <m:rPr>
              <m:sty m:val="p"/>
            </m:rPr>
            <m:t>−</m:t>
          </m:r>
          <m:sSub>
            <m:e>
              <m:r>
                <m:t>G</m:t>
              </m:r>
            </m:e>
            <m:sub>
              <m:r>
                <m:t>p</m:t>
              </m:r>
            </m:sub>
          </m:sSub>
          <m:r>
            <m:rPr>
              <m:sty m:val="p"/>
            </m:rPr>
            <m:t>=</m:t>
          </m:r>
          <m:r>
            <m:t>10</m:t>
          </m:r>
          <m:sSub>
            <m:e>
              <m:r>
                <m:rPr>
                  <m:sty m:val="p"/>
                </m:rPr>
                <m:t>log</m:t>
              </m:r>
            </m:e>
            <m:sub>
              <m:r>
                <m:t>10</m:t>
              </m:r>
            </m:sub>
          </m:sSub>
          <m:d>
            <m:dPr>
              <m:begChr m:val="("/>
              <m:endChr m:val=")"/>
              <m:sepChr m:val=""/>
              <m:grow/>
            </m:dPr>
            <m:e>
              <m:sSub>
                <m:e>
                  <m:r>
                    <m:t>B</m:t>
                  </m:r>
                </m:e>
                <m:sub>
                  <m:r>
                    <m:t>R</m:t>
                  </m:r>
                  <m:r>
                    <m:t>F</m:t>
                  </m:r>
                </m:sub>
              </m:sSub>
            </m:e>
          </m:d>
          <m:r>
            <m:rPr>
              <m:sty m:val="p"/>
            </m:rPr>
            <m:t>−</m:t>
          </m:r>
          <m:r>
            <m:t>10</m:t>
          </m:r>
          <m:sSub>
            <m:e>
              <m:r>
                <m:rPr>
                  <m:sty m:val="p"/>
                </m:rPr>
                <m:t>log</m:t>
              </m:r>
            </m:e>
            <m:sub>
              <m:r>
                <m:t>10</m:t>
              </m:r>
            </m:sub>
          </m:sSub>
          <m:d>
            <m:dPr>
              <m:begChr m:val="("/>
              <m:endChr m:val=")"/>
              <m:sepChr m:val=""/>
              <m:grow/>
            </m:dPr>
            <m:e>
              <m:sSub>
                <m:e>
                  <m:r>
                    <m:t>B</m:t>
                  </m:r>
                </m:e>
                <m:sub>
                  <m:r>
                    <m:t>R</m:t>
                  </m:r>
                  <m:r>
                    <m:t>F</m:t>
                  </m:r>
                </m:sub>
              </m:sSub>
              <m:r>
                <m:rPr>
                  <m:sty m:val="p"/>
                </m:rPr>
                <m:t>/</m:t>
              </m:r>
              <m:sSub>
                <m:e>
                  <m:r>
                    <m:t>B</m:t>
                  </m:r>
                </m:e>
                <m:sub>
                  <m:r>
                    <m:t>b</m:t>
                  </m:r>
                </m:sub>
              </m:sSub>
            </m:e>
          </m:d>
          <m:r>
            <m:rPr>
              <m:sty m:val="p"/>
            </m:rPr>
            <m:t>=</m:t>
          </m:r>
          <m:r>
            <m:t>10</m:t>
          </m:r>
          <m:sSub>
            <m:e>
              <m:r>
                <m:rPr>
                  <m:sty m:val="p"/>
                </m:rPr>
                <m:t>log</m:t>
              </m:r>
            </m:e>
            <m:sub>
              <m:r>
                <m:t>10</m:t>
              </m:r>
            </m:sub>
          </m:sSub>
          <m:d>
            <m:dPr>
              <m:begChr m:val="("/>
              <m:endChr m:val=")"/>
              <m:sepChr m:val=""/>
              <m:grow/>
            </m:dPr>
            <m:e>
              <m:sSub>
                <m:e>
                  <m:r>
                    <m:t>B</m:t>
                  </m:r>
                </m:e>
                <m:sub>
                  <m:r>
                    <m:t>b</m:t>
                  </m:r>
                </m:sub>
              </m:sSub>
            </m:e>
          </m:d>
        </m:oMath>
      </m:oMathPara>
    </w:p>
    <w:bookmarkEnd w:id="152"/>
    <w:bookmarkStart w:id="153" w:name="processing-gain-and-system-capacity"/>
    <w:p>
      <w:pPr>
        <w:pStyle w:val="Heading3"/>
      </w:pPr>
      <w:r>
        <w:t xml:space="preserve">3.9.3 Processing Gain and System Capacity</w:t>
      </w:r>
    </w:p>
    <w:p>
      <w:pPr>
        <w:pStyle w:val="FirstParagraph"/>
      </w:pPr>
      <w:r>
        <w:t xml:space="preserve">In CDMA systems, processing gain directly determines the number of simultaneous users. The capacity equation with processing gain is:</w:t>
      </w:r>
    </w:p>
    <w:p>
      <w:pPr>
        <w:pStyle w:val="BodyText"/>
      </w:pPr>
      <m:oMathPara>
        <m:oMathParaPr>
          <m:jc m:val="center"/>
        </m:oMathParaPr>
        <m:oMath>
          <m:r>
            <m:t>K</m:t>
          </m:r>
          <m:r>
            <m:rPr>
              <m:sty m:val="p"/>
            </m:rPr>
            <m:t>=</m:t>
          </m:r>
          <m:r>
            <m:t>1</m:t>
          </m:r>
          <m:r>
            <m:rPr>
              <m:sty m:val="p"/>
            </m:rPr>
            <m:t>+</m:t>
          </m:r>
          <m:f>
            <m:fPr>
              <m:type m:val="bar"/>
            </m:fPr>
            <m:num>
              <m:sSub>
                <m:e>
                  <m:r>
                    <m:t>G</m:t>
                  </m:r>
                </m:e>
                <m:sub>
                  <m:r>
                    <m:t>p</m:t>
                  </m:r>
                </m:sub>
              </m:sSub>
            </m:num>
            <m:den>
              <m:sSub>
                <m:e>
                  <m:d>
                    <m:dPr>
                      <m:begChr m:val="("/>
                      <m:endChr m:val=")"/>
                      <m:sepChr m:val=""/>
                      <m:grow/>
                    </m:dPr>
                    <m:e>
                      <m:sSub>
                        <m:e>
                          <m:r>
                            <m:t>E</m:t>
                          </m:r>
                        </m:e>
                        <m:sub>
                          <m:r>
                            <m:t>b</m:t>
                          </m:r>
                        </m:sub>
                      </m:sSub>
                      <m:r>
                        <m:rPr>
                          <m:sty m:val="p"/>
                        </m:rPr>
                        <m:t>/</m:t>
                      </m:r>
                      <m:sSub>
                        <m:e>
                          <m:r>
                            <m:t>N</m:t>
                          </m:r>
                        </m:e>
                        <m:sub>
                          <m:r>
                            <m:t>0</m:t>
                          </m:r>
                        </m:sub>
                      </m:sSub>
                    </m:e>
                  </m:d>
                </m:e>
                <m:sub>
                  <m:r>
                    <m:t>r</m:t>
                  </m:r>
                  <m:r>
                    <m:t>e</m:t>
                  </m:r>
                  <m:r>
                    <m:t>q</m:t>
                  </m:r>
                </m:sub>
              </m:sSub>
              <m:r>
                <m:rPr>
                  <m:sty m:val="p"/>
                </m:rPr>
                <m:t>⋅</m:t>
              </m:r>
              <m:d>
                <m:dPr>
                  <m:begChr m:val="("/>
                  <m:endChr m:val=")"/>
                  <m:sepChr m:val=""/>
                  <m:grow/>
                </m:dPr>
                <m:e>
                  <m:r>
                    <m:t>1</m:t>
                  </m:r>
                  <m:r>
                    <m:rPr>
                      <m:sty m:val="p"/>
                    </m:rPr>
                    <m:t>+</m:t>
                  </m:r>
                  <m:r>
                    <m:t>f</m:t>
                  </m:r>
                </m:e>
              </m:d>
              <m:r>
                <m:rPr>
                  <m:sty m:val="p"/>
                </m:rPr>
                <m:t>⋅</m:t>
              </m:r>
              <m:r>
                <m:t>α</m:t>
              </m:r>
            </m:den>
          </m:f>
        </m:oMath>
      </m:oMathPara>
    </w:p>
    <w:p>
      <w:pPr>
        <w:pStyle w:val="FirstParagraph"/>
      </w:pPr>
      <w:r>
        <w:t xml:space="preserve">where:</w:t>
      </w:r>
      <w:r>
        <w:t xml:space="preserve"> </w:t>
      </w:r>
      <w:r>
        <w:t xml:space="preserve">-</w:t>
      </w:r>
      <w:r>
        <w:t xml:space="preserve"> </w:t>
      </w:r>
      <m:oMath>
        <m:r>
          <m:t>f</m:t>
        </m:r>
      </m:oMath>
      <w:r>
        <w:t xml:space="preserve"> </w:t>
      </w:r>
      <w:r>
        <w:t xml:space="preserve">= other-cell interference factor (typically 0.4-0.6)</w:t>
      </w:r>
      <w:r>
        <w:t xml:space="preserve"> </w:t>
      </w:r>
      <w:r>
        <w:t xml:space="preserve">-</w:t>
      </w:r>
      <w:r>
        <w:t xml:space="preserve"> </w:t>
      </w:r>
      <m:oMath>
        <m:r>
          <m:t>α</m:t>
        </m:r>
      </m:oMath>
      <w:r>
        <w:t xml:space="preserve"> </w:t>
      </w:r>
      <w:r>
        <w:t xml:space="preserve">= voice activity factor (typically 0.375 for voice, 1.0 for data)</w:t>
      </w:r>
    </w:p>
    <w:p>
      <w:pPr>
        <w:pStyle w:val="BodyText"/>
      </w:pPr>
      <w:r>
        <w:t xml:space="preserve">For a single cell (</w:t>
      </w:r>
      <m:oMath>
        <m:r>
          <m:t>f</m:t>
        </m:r>
        <m:r>
          <m:rPr>
            <m:sty m:val="p"/>
          </m:rPr>
          <m:t>=</m:t>
        </m:r>
        <m:r>
          <m:t>0</m:t>
        </m:r>
      </m:oMath>
      <w:r>
        <w:t xml:space="preserve">) with voice traffic (</w:t>
      </w:r>
      <m:oMath>
        <m:r>
          <m:t>α</m:t>
        </m:r>
        <m:r>
          <m:rPr>
            <m:sty m:val="p"/>
          </m:rPr>
          <m:t>=</m:t>
        </m:r>
        <m:r>
          <m:t>0.375</m:t>
        </m:r>
      </m:oMath>
      <w:r>
        <w:t xml:space="preserve">) and</w:t>
      </w:r>
      <w:r>
        <w:t xml:space="preserve"> </w:t>
      </w:r>
      <m:oMath>
        <m:sSub>
          <m:e>
            <m:r>
              <m:t>G</m:t>
            </m:r>
          </m:e>
          <m:sub>
            <m:r>
              <m:t>p</m:t>
            </m:r>
          </m:sub>
        </m:sSub>
        <m:r>
          <m:rPr>
            <m:sty m:val="p"/>
          </m:rPr>
          <m:t>=</m:t>
        </m:r>
        <m:r>
          <m:t>128</m:t>
        </m:r>
      </m:oMath>
      <w:r>
        <w:t xml:space="preserve">,</w:t>
      </w:r>
      <w:r>
        <w:t xml:space="preserve"> </w:t>
      </w:r>
      <m:oMath>
        <m:sSub>
          <m:e>
            <m:d>
              <m:dPr>
                <m:begChr m:val="("/>
                <m:endChr m:val=")"/>
                <m:sepChr m:val=""/>
                <m:grow/>
              </m:dPr>
              <m:e>
                <m:sSub>
                  <m:e>
                    <m:r>
                      <m:t>E</m:t>
                    </m:r>
                  </m:e>
                  <m:sub>
                    <m:r>
                      <m:t>b</m:t>
                    </m:r>
                  </m:sub>
                </m:sSub>
                <m:r>
                  <m:rPr>
                    <m:sty m:val="p"/>
                  </m:rPr>
                  <m:t>/</m:t>
                </m:r>
                <m:sSub>
                  <m:e>
                    <m:r>
                      <m:t>N</m:t>
                    </m:r>
                  </m:e>
                  <m:sub>
                    <m:r>
                      <m:t>0</m:t>
                    </m:r>
                  </m:sub>
                </m:sSub>
              </m:e>
            </m:d>
          </m:e>
          <m:sub>
            <m:r>
              <m:t>r</m:t>
            </m:r>
            <m:r>
              <m:t>e</m:t>
            </m:r>
            <m:r>
              <m:t>q</m:t>
            </m:r>
          </m:sub>
        </m:sSub>
        <m:r>
          <m:rPr>
            <m:sty m:val="p"/>
          </m:rPr>
          <m:t>=</m:t>
        </m:r>
        <m:r>
          <m:t>7</m:t>
        </m:r>
      </m:oMath>
      <w:r>
        <w:t xml:space="preserve"> </w:t>
      </w:r>
      <w:r>
        <w:t xml:space="preserve">dB (5.01 linear):</w:t>
      </w:r>
    </w:p>
    <w:p>
      <w:pPr>
        <w:pStyle w:val="BodyText"/>
      </w:pPr>
      <m:oMathPara>
        <m:oMathParaPr>
          <m:jc m:val="center"/>
        </m:oMathParaPr>
        <m:oMath>
          <m:r>
            <m:t>K</m:t>
          </m:r>
          <m:r>
            <m:rPr>
              <m:sty m:val="p"/>
            </m:rPr>
            <m:t>=</m:t>
          </m:r>
          <m:r>
            <m:t>1</m:t>
          </m:r>
          <m:r>
            <m:rPr>
              <m:sty m:val="p"/>
            </m:rPr>
            <m:t>+</m:t>
          </m:r>
          <m:f>
            <m:fPr>
              <m:type m:val="bar"/>
            </m:fPr>
            <m:num>
              <m:r>
                <m:t>128</m:t>
              </m:r>
            </m:num>
            <m:den>
              <m:r>
                <m:t>5.01</m:t>
              </m:r>
              <m:r>
                <m:rPr>
                  <m:sty m:val="p"/>
                </m:rPr>
                <m:t>×</m:t>
              </m:r>
              <m:r>
                <m:t>0.375</m:t>
              </m:r>
            </m:den>
          </m:f>
          <m:r>
            <m:rPr>
              <m:sty m:val="p"/>
            </m:rPr>
            <m:t>=</m:t>
          </m:r>
          <m:r>
            <m:t>1</m:t>
          </m:r>
          <m:r>
            <m:rPr>
              <m:sty m:val="p"/>
            </m:rPr>
            <m:t>+</m:t>
          </m:r>
          <m:r>
            <m:t>68.1</m:t>
          </m:r>
          <m:r>
            <m:rPr>
              <m:sty m:val="p"/>
            </m:rPr>
            <m:t>=</m:t>
          </m:r>
          <m:r>
            <m:t>69.1</m:t>
          </m:r>
        </m:oMath>
      </m:oMathPara>
    </w:p>
    <w:p>
      <w:pPr>
        <w:pStyle w:val="FirstParagraph"/>
      </w:pPr>
      <w:r>
        <w:t xml:space="preserve">So approximately 69 simultaneous voice users per frequency channel.</w:t>
      </w:r>
    </w:p>
    <w:p>
      <w:r>
        <w:pict>
          <v:rect style="width:0;height:1.5pt" o:hralign="center" o:hrstd="t" o:hr="t"/>
        </w:pict>
      </w:r>
    </w:p>
    <w:bookmarkEnd w:id="153"/>
    <w:bookmarkEnd w:id="154"/>
    <w:bookmarkStart w:id="159" w:name="advanced-topics-in-processing-gain"/>
    <w:p>
      <w:pPr>
        <w:pStyle w:val="Heading2"/>
      </w:pPr>
      <w:r>
        <w:t xml:space="preserve">3.10 Advanced Topics in Processing Gain</w:t>
      </w:r>
    </w:p>
    <w:bookmarkStart w:id="155" w:name="Xc81e20243cd00fbc19ba9610d02462a8a3f1f90"/>
    <w:p>
      <w:pPr>
        <w:pStyle w:val="Heading3"/>
      </w:pPr>
      <w:r>
        <w:t xml:space="preserve">3.10.1 Effective Processing Gain with Interference</w:t>
      </w:r>
    </w:p>
    <w:p>
      <w:pPr>
        <w:pStyle w:val="FirstParagraph"/>
      </w:pPr>
      <w:r>
        <w:t xml:space="preserve">In the presence of interference, the effective processing gain is reduced. The</w:t>
      </w:r>
      <w:r>
        <w:t xml:space="preserve"> </w:t>
      </w:r>
      <w:r>
        <w:rPr>
          <w:b/>
          <w:bCs/>
        </w:rPr>
        <w:t xml:space="preserve">effective</w:t>
      </w:r>
      <w:r>
        <w:t xml:space="preserve"> </w:t>
      </w:r>
      <w:r>
        <w:t xml:space="preserve">processing gain accounts for the fact that interference is not spread uniformly:</w:t>
      </w:r>
    </w:p>
    <w:p>
      <w:pPr>
        <w:pStyle w:val="BodyText"/>
      </w:pPr>
      <m:oMathPara>
        <m:oMathParaPr>
          <m:jc m:val="center"/>
        </m:oMathParaPr>
        <m:oMath>
          <m:sSub>
            <m:e>
              <m:r>
                <m:t>G</m:t>
              </m:r>
            </m:e>
            <m:sub>
              <m:r>
                <m:t>p</m:t>
              </m:r>
              <m:r>
                <m:rPr>
                  <m:sty m:val="p"/>
                </m:rPr>
                <m:t>,</m:t>
              </m:r>
              <m:r>
                <m:t>e</m:t>
              </m:r>
              <m:r>
                <m:t>f</m:t>
              </m:r>
              <m:r>
                <m:t>f</m:t>
              </m:r>
            </m:sub>
          </m:sSub>
          <m:r>
            <m:rPr>
              <m:sty m:val="p"/>
            </m:rPr>
            <m:t>=</m:t>
          </m:r>
          <m:f>
            <m:fPr>
              <m:type m:val="bar"/>
            </m:fPr>
            <m:num>
              <m:sSub>
                <m:e>
                  <m:r>
                    <m:t>G</m:t>
                  </m:r>
                </m:e>
                <m:sub>
                  <m:r>
                    <m:t>p</m:t>
                  </m:r>
                </m:sub>
              </m:sSub>
            </m:num>
            <m:den>
              <m:r>
                <m:t>1</m:t>
              </m:r>
              <m:r>
                <m:rPr>
                  <m:sty m:val="p"/>
                </m:rPr>
                <m:t>+</m:t>
              </m:r>
              <m:f>
                <m:fPr>
                  <m:type m:val="bar"/>
                </m:fPr>
                <m:num>
                  <m:r>
                    <m:t>J</m:t>
                  </m:r>
                </m:num>
                <m:den>
                  <m:r>
                    <m:t>S</m:t>
                  </m:r>
                </m:den>
              </m:f>
              <m:r>
                <m:rPr>
                  <m:sty m:val="p"/>
                </m:rPr>
                <m:t>⋅</m:t>
              </m:r>
              <m:f>
                <m:fPr>
                  <m:type m:val="bar"/>
                </m:fPr>
                <m:num>
                  <m:sSub>
                    <m:e>
                      <m:r>
                        <m:t>B</m:t>
                      </m:r>
                    </m:e>
                    <m:sub>
                      <m:r>
                        <m:t>b</m:t>
                      </m:r>
                    </m:sub>
                  </m:sSub>
                </m:num>
                <m:den>
                  <m:sSub>
                    <m:e>
                      <m:r>
                        <m:t>B</m:t>
                      </m:r>
                    </m:e>
                    <m:sub>
                      <m:r>
                        <m:t>R</m:t>
                      </m:r>
                      <m:r>
                        <m:t>F</m:t>
                      </m:r>
                    </m:sub>
                  </m:sSub>
                </m:den>
              </m:f>
            </m:den>
          </m:f>
        </m:oMath>
      </m:oMathPara>
    </w:p>
    <w:p>
      <w:pPr>
        <w:pStyle w:val="FirstParagraph"/>
      </w:pPr>
      <w:r>
        <w:t xml:space="preserve">For narrowband interference, this approaches</w:t>
      </w:r>
      <w:r>
        <w:t xml:space="preserve"> </w:t>
      </w:r>
      <m:oMath>
        <m:sSub>
          <m:e>
            <m:r>
              <m:t>G</m:t>
            </m:r>
          </m:e>
          <m:sub>
            <m:r>
              <m:t>p</m:t>
            </m:r>
          </m:sub>
        </m:sSub>
      </m:oMath>
      <w:r>
        <w:t xml:space="preserve"> </w:t>
      </w:r>
      <w:r>
        <w:t xml:space="preserve">(full processing gain). For wideband interference that occupies the entire spread bandwidth, the effective processing gain approaches 1 (no benefit from spreading).</w:t>
      </w:r>
    </w:p>
    <w:bookmarkEnd w:id="155"/>
    <w:bookmarkStart w:id="156" w:name="processing-gain-and-multipath"/>
    <w:p>
      <w:pPr>
        <w:pStyle w:val="Heading3"/>
      </w:pPr>
      <w:r>
        <w:t xml:space="preserve">3.10.2 Processing Gain and Multipath</w:t>
      </w:r>
    </w:p>
    <w:p>
      <w:pPr>
        <w:pStyle w:val="FirstParagraph"/>
      </w:pPr>
      <w:r>
        <w:t xml:space="preserve">In multipath environments, the RAKE receiver used in DSSS systems can combine energy from multiple propagation paths. The effective processing gain is enhanced by the number of resolvable paths:</w:t>
      </w:r>
    </w:p>
    <w:p>
      <w:pPr>
        <w:pStyle w:val="BodyText"/>
      </w:pPr>
      <m:oMathPara>
        <m:oMathParaPr>
          <m:jc m:val="center"/>
        </m:oMathParaPr>
        <m:oMath>
          <m:sSub>
            <m:e>
              <m:r>
                <m:t>G</m:t>
              </m:r>
            </m:e>
            <m:sub>
              <m:r>
                <m:t>p</m:t>
              </m:r>
              <m:r>
                <m:rPr>
                  <m:sty m:val="p"/>
                </m:rPr>
                <m:t>,</m:t>
              </m:r>
              <m:r>
                <m:t>e</m:t>
              </m:r>
              <m:r>
                <m:t>f</m:t>
              </m:r>
              <m:r>
                <m:t>f</m:t>
              </m:r>
            </m:sub>
          </m:sSub>
          <m:r>
            <m:rPr>
              <m:sty m:val="p"/>
            </m:rPr>
            <m:t>=</m:t>
          </m:r>
          <m:sSub>
            <m:e>
              <m:r>
                <m:t>G</m:t>
              </m:r>
            </m:e>
            <m:sub>
              <m:r>
                <m:t>p</m:t>
              </m:r>
            </m:sub>
          </m:sSub>
          <m:r>
            <m:rPr>
              <m:sty m:val="p"/>
            </m:rPr>
            <m:t>×</m:t>
          </m:r>
          <m:sSub>
            <m:e>
              <m:r>
                <m:t>L</m:t>
              </m:r>
            </m:e>
            <m:sub>
              <m:r>
                <m:t>p</m:t>
              </m:r>
              <m:r>
                <m:t>a</m:t>
              </m:r>
              <m:r>
                <m:t>t</m:t>
              </m:r>
              <m:r>
                <m:t>h</m:t>
              </m:r>
              <m:r>
                <m:t>s</m:t>
              </m:r>
            </m:sub>
          </m:sSub>
        </m:oMath>
      </m:oMathPara>
    </w:p>
    <w:p>
      <w:pPr>
        <w:pStyle w:val="FirstParagraph"/>
      </w:pPr>
      <w:r>
        <w:t xml:space="preserve">where</w:t>
      </w:r>
      <w:r>
        <w:t xml:space="preserve"> </w:t>
      </w:r>
      <m:oMath>
        <m:sSub>
          <m:e>
            <m:r>
              <m:t>L</m:t>
            </m:r>
          </m:e>
          <m:sub>
            <m:r>
              <m:t>p</m:t>
            </m:r>
            <m:r>
              <m:t>a</m:t>
            </m:r>
            <m:r>
              <m:t>t</m:t>
            </m:r>
            <m:r>
              <m:t>h</m:t>
            </m:r>
            <m:r>
              <m:t>s</m:t>
            </m:r>
          </m:sub>
        </m:sSub>
      </m:oMath>
      <w:r>
        <w:t xml:space="preserve"> </w:t>
      </w:r>
      <w:r>
        <w:t xml:space="preserve">is the number of resolvable multipath components that the RAKE receiver can combine. This is because the RAKE receiver can collect energy from each path, effectively increasing the signal power while the noise remains uncorrelated across paths.</w:t>
      </w:r>
    </w:p>
    <w:bookmarkEnd w:id="156"/>
    <w:bookmarkStart w:id="157" w:name="processing-gain-in-hybrid-systems"/>
    <w:p>
      <w:pPr>
        <w:pStyle w:val="Heading3"/>
      </w:pPr>
      <w:r>
        <w:t xml:space="preserve">3.10.3 Processing Gain in Hybrid Systems</w:t>
      </w:r>
    </w:p>
    <w:p>
      <w:pPr>
        <w:pStyle w:val="FirstParagraph"/>
      </w:pPr>
      <w:r>
        <w:t xml:space="preserve">Many modern systems use hybrid spread spectrum techniques that combine multiple spreading methods. The total processing gain is the product of the individual gains:</w:t>
      </w:r>
    </w:p>
    <w:p>
      <w:pPr>
        <w:pStyle w:val="BodyText"/>
      </w:pPr>
      <m:oMathPara>
        <m:oMathParaPr>
          <m:jc m:val="center"/>
        </m:oMathParaPr>
        <m:oMath>
          <m:sSub>
            <m:e>
              <m:r>
                <m:t>G</m:t>
              </m:r>
            </m:e>
            <m:sub>
              <m:r>
                <m:t>p</m:t>
              </m:r>
              <m:r>
                <m:rPr>
                  <m:sty m:val="p"/>
                </m:rPr>
                <m:t>,</m:t>
              </m:r>
              <m:r>
                <m:t>t</m:t>
              </m:r>
              <m:r>
                <m:t>o</m:t>
              </m:r>
              <m:r>
                <m:t>t</m:t>
              </m:r>
              <m:r>
                <m:t>a</m:t>
              </m:r>
              <m:r>
                <m:t>l</m:t>
              </m:r>
            </m:sub>
          </m:sSub>
          <m:r>
            <m:rPr>
              <m:sty m:val="p"/>
            </m:rPr>
            <m:t>=</m:t>
          </m:r>
          <m:sSub>
            <m:e>
              <m:r>
                <m:t>G</m:t>
              </m:r>
            </m:e>
            <m:sub>
              <m:r>
                <m:t>p</m:t>
              </m:r>
              <m:r>
                <m:rPr>
                  <m:sty m:val="p"/>
                </m:rPr>
                <m:t>,</m:t>
              </m:r>
              <m:r>
                <m:t>D</m:t>
              </m:r>
              <m:r>
                <m:t>S</m:t>
              </m:r>
              <m:r>
                <m:t>S</m:t>
              </m:r>
              <m:r>
                <m:t>S</m:t>
              </m:r>
            </m:sub>
          </m:sSub>
          <m:r>
            <m:rPr>
              <m:sty m:val="p"/>
            </m:rPr>
            <m:t>×</m:t>
          </m:r>
          <m:sSub>
            <m:e>
              <m:r>
                <m:t>G</m:t>
              </m:r>
            </m:e>
            <m:sub>
              <m:r>
                <m:t>p</m:t>
              </m:r>
              <m:r>
                <m:rPr>
                  <m:sty m:val="p"/>
                </m:rPr>
                <m:t>,</m:t>
              </m:r>
              <m:r>
                <m:t>F</m:t>
              </m:r>
              <m:r>
                <m:t>H</m:t>
              </m:r>
              <m:r>
                <m:t>S</m:t>
              </m:r>
              <m:r>
                <m:t>S</m:t>
              </m:r>
            </m:sub>
          </m:sSub>
        </m:oMath>
      </m:oMathPara>
    </w:p>
    <w:p>
      <w:pPr>
        <w:pStyle w:val="FirstParagraph"/>
      </w:pPr>
      <w:r>
        <w:t xml:space="preserve">For example, a system that uses both direct sequence and frequency hopping would have:</w:t>
      </w:r>
    </w:p>
    <w:p>
      <w:pPr>
        <w:pStyle w:val="BodyText"/>
      </w:pPr>
      <m:oMathPara>
        <m:oMathParaPr>
          <m:jc m:val="center"/>
        </m:oMathParaPr>
        <m:oMath>
          <m:sSub>
            <m:e>
              <m:r>
                <m:t>G</m:t>
              </m:r>
            </m:e>
            <m:sub>
              <m:r>
                <m:t>p</m:t>
              </m:r>
              <m:r>
                <m:rPr>
                  <m:sty m:val="p"/>
                </m:rPr>
                <m:t>,</m:t>
              </m:r>
              <m:r>
                <m:t>t</m:t>
              </m:r>
              <m:r>
                <m:t>o</m:t>
              </m:r>
              <m:r>
                <m:t>t</m:t>
              </m:r>
              <m:r>
                <m:t>a</m:t>
              </m:r>
              <m:r>
                <m:t>l</m:t>
              </m:r>
            </m:sub>
          </m:sSub>
          <m:d>
            <m:dPr>
              <m:begChr m:val="("/>
              <m:endChr m:val=")"/>
              <m:sepChr m:val=""/>
              <m:grow/>
            </m:dPr>
            <m:e>
              <m:r>
                <m:rPr>
                  <m:nor/>
                  <m:sty m:val="p"/>
                </m:rPr>
                <m:t>dB</m:t>
              </m:r>
            </m:e>
          </m:d>
          <m:r>
            <m:rPr>
              <m:sty m:val="p"/>
            </m:rPr>
            <m:t>=</m:t>
          </m:r>
          <m:sSub>
            <m:e>
              <m:r>
                <m:t>G</m:t>
              </m:r>
            </m:e>
            <m:sub>
              <m:r>
                <m:t>p</m:t>
              </m:r>
              <m:r>
                <m:rPr>
                  <m:sty m:val="p"/>
                </m:rPr>
                <m:t>,</m:t>
              </m:r>
              <m:r>
                <m:t>D</m:t>
              </m:r>
              <m:r>
                <m:t>S</m:t>
              </m:r>
              <m:r>
                <m:t>S</m:t>
              </m:r>
              <m:r>
                <m:t>S</m:t>
              </m:r>
            </m:sub>
          </m:sSub>
          <m:d>
            <m:dPr>
              <m:begChr m:val="("/>
              <m:endChr m:val=")"/>
              <m:sepChr m:val=""/>
              <m:grow/>
            </m:dPr>
            <m:e>
              <m:r>
                <m:rPr>
                  <m:nor/>
                  <m:sty m:val="p"/>
                </m:rPr>
                <m:t>dB</m:t>
              </m:r>
            </m:e>
          </m:d>
          <m:r>
            <m:rPr>
              <m:sty m:val="p"/>
            </m:rPr>
            <m:t>+</m:t>
          </m:r>
          <m:sSub>
            <m:e>
              <m:r>
                <m:t>G</m:t>
              </m:r>
            </m:e>
            <m:sub>
              <m:r>
                <m:t>p</m:t>
              </m:r>
              <m:r>
                <m:rPr>
                  <m:sty m:val="p"/>
                </m:rPr>
                <m:t>,</m:t>
              </m:r>
              <m:r>
                <m:t>F</m:t>
              </m:r>
              <m:r>
                <m:t>H</m:t>
              </m:r>
              <m:r>
                <m:t>S</m:t>
              </m:r>
              <m:r>
                <m:t>S</m:t>
              </m:r>
            </m:sub>
          </m:sSub>
          <m:d>
            <m:dPr>
              <m:begChr m:val="("/>
              <m:endChr m:val=")"/>
              <m:sepChr m:val=""/>
              <m:grow/>
            </m:dPr>
            <m:e>
              <m:r>
                <m:rPr>
                  <m:nor/>
                  <m:sty m:val="p"/>
                </m:rPr>
                <m:t>dB</m:t>
              </m:r>
            </m:e>
          </m:d>
        </m:oMath>
      </m:oMathPara>
    </w:p>
    <w:p>
      <w:pPr>
        <w:pStyle w:val="FirstParagraph"/>
      </w:pPr>
      <w:r>
        <w:t xml:space="preserve">Bluetooth uses a combination of FHSS and limited DSSS, providing a total processing gain that exceeds what either technique alone would provide.</w:t>
      </w:r>
    </w:p>
    <w:bookmarkEnd w:id="157"/>
    <w:bookmarkStart w:id="158" w:name="processing-gain-and-coding-gain"/>
    <w:p>
      <w:pPr>
        <w:pStyle w:val="Heading3"/>
      </w:pPr>
      <w:r>
        <w:t xml:space="preserve">3.10.4 Processing Gain and Coding Gain</w:t>
      </w:r>
    </w:p>
    <w:p>
      <w:pPr>
        <w:pStyle w:val="FirstParagraph"/>
      </w:pPr>
      <w:r>
        <w:t xml:space="preserve">In modern systems, channel coding (error correction coding) provides additional gain. The</w:t>
      </w:r>
      <w:r>
        <w:t xml:space="preserve"> </w:t>
      </w:r>
      <w:r>
        <w:rPr>
          <w:b/>
          <w:bCs/>
        </w:rPr>
        <w:t xml:space="preserve">total system gain</w:t>
      </w:r>
      <w:r>
        <w:t xml:space="preserve"> </w:t>
      </w:r>
      <w:r>
        <w:t xml:space="preserve">is:</w:t>
      </w:r>
    </w:p>
    <w:p>
      <w:pPr>
        <w:pStyle w:val="BodyText"/>
      </w:pPr>
      <m:oMathPara>
        <m:oMathParaPr>
          <m:jc m:val="center"/>
        </m:oMathParaPr>
        <m:oMath>
          <m:sSub>
            <m:e>
              <m:r>
                <m:t>G</m:t>
              </m:r>
            </m:e>
            <m:sub>
              <m:r>
                <m:t>t</m:t>
              </m:r>
              <m:r>
                <m:t>o</m:t>
              </m:r>
              <m:r>
                <m:t>t</m:t>
              </m:r>
              <m:r>
                <m:t>a</m:t>
              </m:r>
              <m:r>
                <m:t>l</m:t>
              </m:r>
            </m:sub>
          </m:sSub>
          <m:r>
            <m:rPr>
              <m:sty m:val="p"/>
            </m:rPr>
            <m:t>=</m:t>
          </m:r>
          <m:sSub>
            <m:e>
              <m:r>
                <m:t>G</m:t>
              </m:r>
            </m:e>
            <m:sub>
              <m:r>
                <m:t>p</m:t>
              </m:r>
            </m:sub>
          </m:sSub>
          <m:r>
            <m:rPr>
              <m:sty m:val="p"/>
            </m:rPr>
            <m:t>+</m:t>
          </m:r>
          <m:sSub>
            <m:e>
              <m:r>
                <m:t>G</m:t>
              </m:r>
            </m:e>
            <m:sub>
              <m:r>
                <m:t>c</m:t>
              </m:r>
              <m:r>
                <m:t>o</m:t>
              </m:r>
              <m:r>
                <m:t>d</m:t>
              </m:r>
              <m:r>
                <m:t>i</m:t>
              </m:r>
              <m:r>
                <m:t>n</m:t>
              </m:r>
              <m:r>
                <m:t>g</m:t>
              </m:r>
            </m:sub>
          </m:sSub>
          <m:r>
            <m:rPr>
              <m:sty m:val="p"/>
            </m:rPr>
            <m:t>+</m:t>
          </m:r>
          <m:sSub>
            <m:e>
              <m:r>
                <m:t>G</m:t>
              </m:r>
            </m:e>
            <m:sub>
              <m:r>
                <m:t>a</m:t>
              </m:r>
              <m:r>
                <m:t>n</m:t>
              </m:r>
              <m:r>
                <m:t>t</m:t>
              </m:r>
              <m:r>
                <m:t>e</m:t>
              </m:r>
              <m:r>
                <m:t>n</m:t>
              </m:r>
              <m:r>
                <m:t>n</m:t>
              </m:r>
              <m:r>
                <m:t>a</m:t>
              </m:r>
            </m:sub>
          </m:sSub>
        </m:oMath>
      </m:oMathPara>
    </w:p>
    <w:p>
      <w:pPr>
        <w:pStyle w:val="FirstParagraph"/>
      </w:pPr>
      <w:r>
        <w:t xml:space="preserve">where</w:t>
      </w:r>
      <w:r>
        <w:t xml:space="preserve"> </w:t>
      </w:r>
      <m:oMath>
        <m:sSub>
          <m:e>
            <m:r>
              <m:t>G</m:t>
            </m:r>
          </m:e>
          <m:sub>
            <m:r>
              <m:t>c</m:t>
            </m:r>
            <m:r>
              <m:t>o</m:t>
            </m:r>
            <m:r>
              <m:t>d</m:t>
            </m:r>
            <m:r>
              <m:t>i</m:t>
            </m:r>
            <m:r>
              <m:t>n</m:t>
            </m:r>
            <m:r>
              <m:t>g</m:t>
            </m:r>
          </m:sub>
        </m:sSub>
      </m:oMath>
      <w:r>
        <w:t xml:space="preserve"> </w:t>
      </w:r>
      <w:r>
        <w:t xml:space="preserve">is the coding gain from error correction codes and</w:t>
      </w:r>
      <w:r>
        <w:t xml:space="preserve"> </w:t>
      </w:r>
      <m:oMath>
        <m:sSub>
          <m:e>
            <m:r>
              <m:t>G</m:t>
            </m:r>
          </m:e>
          <m:sub>
            <m:r>
              <m:t>a</m:t>
            </m:r>
            <m:r>
              <m:t>n</m:t>
            </m:r>
            <m:r>
              <m:t>t</m:t>
            </m:r>
            <m:r>
              <m:t>e</m:t>
            </m:r>
            <m:r>
              <m:t>n</m:t>
            </m:r>
            <m:r>
              <m:t>n</m:t>
            </m:r>
            <m:r>
              <m:t>a</m:t>
            </m:r>
          </m:sub>
        </m:sSub>
      </m:oMath>
      <w:r>
        <w:t xml:space="preserve"> </w:t>
      </w:r>
      <w:r>
        <w:t xml:space="preserve">is any antenna diversity gain.</w:t>
      </w:r>
    </w:p>
    <w:p>
      <w:pPr>
        <w:pStyle w:val="BodyText"/>
      </w:pPr>
      <w:r>
        <w:t xml:space="preserve">For example, a DSSS system with:</w:t>
      </w:r>
      <w:r>
        <w:t xml:space="preserve"> </w:t>
      </w:r>
      <w:r>
        <w:t xml:space="preserve">- Processing gain: 30 dB</w:t>
      </w:r>
      <w:r>
        <w:t xml:space="preserve"> </w:t>
      </w:r>
      <w:r>
        <w:t xml:space="preserve">- Convolutional coding (rate 1/2, constraint length 7): 5 dB coding gain</w:t>
      </w:r>
      <w:r>
        <w:t xml:space="preserve"> </w:t>
      </w:r>
      <w:r>
        <w:t xml:space="preserve">- 2-antenna diversity: 3 dB diversity gain</w:t>
      </w:r>
    </w:p>
    <w:p>
      <w:pPr>
        <w:pStyle w:val="BodyText"/>
      </w:pPr>
      <w:r>
        <w:t xml:space="preserve">Total system gain: 30 + 5 + 3 = 38 dB</w:t>
      </w:r>
    </w:p>
    <w:p>
      <w:pPr>
        <w:pStyle w:val="BodyText"/>
      </w:pPr>
      <w:r>
        <w:t xml:space="preserve">This total gain determines the minimum detectable signal level and the interference tolerance of the complete system.</w:t>
      </w:r>
    </w:p>
    <w:p>
      <w:r>
        <w:pict>
          <v:rect style="width:0;height:1.5pt" o:hralign="center" o:hrstd="t" o:hr="t"/>
        </w:pict>
      </w:r>
    </w:p>
    <w:bookmarkEnd w:id="158"/>
    <w:bookmarkEnd w:id="159"/>
    <w:bookmarkStart w:id="160" w:name="summary-of-key-formulas"/>
    <w:p>
      <w:pPr>
        <w:pStyle w:val="Heading2"/>
      </w:pPr>
      <w:r>
        <w:t xml:space="preserve">3.11 Summary of Key Formulas</w:t>
      </w:r>
    </w:p>
    <w:p>
      <w:pPr>
        <w:pStyle w:val="FirstParagraph"/>
      </w:pPr>
      <w:r>
        <w:t xml:space="preserve">For reference, the essential formulas from this chapter are collected here: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Formula</w:t>
            </w:r>
          </w:p>
        </w:tc>
        <w:tc>
          <w:tcPr/>
          <w:p>
            <w:pPr>
              <w:pStyle w:val="Compact"/>
              <w:jc w:val="left"/>
            </w:pPr>
            <w:r>
              <w:t xml:space="preserve">Expression</w:t>
            </w:r>
          </w:p>
        </w:tc>
        <w:tc>
          <w:tcPr/>
          <w:p>
            <w:pPr>
              <w:pStyle w:val="Compact"/>
              <w:jc w:val="left"/>
            </w:pPr>
            <w:r>
              <w:t xml:space="preserve">Units</w:t>
            </w:r>
          </w:p>
        </w:tc>
      </w:tr>
      <w:tr>
        <w:tc>
          <w:tcPr/>
          <w:p>
            <w:pPr>
              <w:pStyle w:val="Compact"/>
              <w:jc w:val="left"/>
            </w:pPr>
            <w:r>
              <w:t xml:space="preserve">Processing Gain (linear)</w:t>
            </w:r>
          </w:p>
        </w:tc>
        <w:tc>
          <w:tcPr/>
          <w:p>
            <w:pPr>
              <w:pStyle w:val="Compact"/>
              <w:jc w:val="left"/>
            </w:pPr>
            <m:oMath>
              <m:sSub>
                <m:e>
                  <m:r>
                    <m:t>G</m:t>
                  </m:r>
                </m:e>
                <m:sub>
                  <m:r>
                    <m:t>p</m:t>
                  </m:r>
                </m:sub>
              </m:sSub>
              <m:r>
                <m:rPr>
                  <m:sty m:val="p"/>
                </m:rPr>
                <m:t>=</m:t>
              </m:r>
              <m:sSub>
                <m:e>
                  <m:r>
                    <m:t>B</m:t>
                  </m:r>
                </m:e>
                <m:sub>
                  <m:r>
                    <m:t>R</m:t>
                  </m:r>
                  <m:r>
                    <m:t>F</m:t>
                  </m:r>
                </m:sub>
              </m:sSub>
              <m:r>
                <m:rPr>
                  <m:sty m:val="p"/>
                </m:rPr>
                <m:t>/</m:t>
              </m:r>
              <m:sSub>
                <m:e>
                  <m:r>
                    <m:t>B</m:t>
                  </m:r>
                </m:e>
                <m:sub>
                  <m:r>
                    <m:t>b</m:t>
                  </m:r>
                </m:sub>
              </m:sSub>
              <m:r>
                <m:rPr>
                  <m:sty m:val="p"/>
                </m:rPr>
                <m:t>=</m:t>
              </m:r>
              <m:sSub>
                <m:e>
                  <m:r>
                    <m:t>R</m:t>
                  </m:r>
                </m:e>
                <m:sub>
                  <m:r>
                    <m:t>c</m:t>
                  </m:r>
                </m:sub>
              </m:sSub>
              <m:r>
                <m:rPr>
                  <m:sty m:val="p"/>
                </m:rPr>
                <m:t>/</m:t>
              </m:r>
              <m:sSub>
                <m:e>
                  <m:r>
                    <m:t>R</m:t>
                  </m:r>
                </m:e>
                <m:sub>
                  <m:r>
                    <m:t>b</m:t>
                  </m:r>
                </m:sub>
              </m:sSub>
            </m:oMath>
          </w:p>
        </w:tc>
        <w:tc>
          <w:tcPr/>
          <w:p>
            <w:pPr>
              <w:pStyle w:val="Compact"/>
              <w:jc w:val="left"/>
            </w:pPr>
            <w:r>
              <w:t xml:space="preserve">dimensionless</w:t>
            </w:r>
          </w:p>
        </w:tc>
      </w:tr>
      <w:tr>
        <w:tc>
          <w:tcPr/>
          <w:p>
            <w:pPr>
              <w:pStyle w:val="Compact"/>
              <w:jc w:val="left"/>
            </w:pPr>
            <w:r>
              <w:t xml:space="preserve">Processing Gain (dB)</w:t>
            </w:r>
          </w:p>
        </w:tc>
        <w:tc>
          <w:tcPr/>
          <w:p>
            <w:pPr>
              <w:pStyle w:val="Compact"/>
              <w:jc w:val="left"/>
            </w:pPr>
            <m:oMath>
              <m:sSub>
                <m:e>
                  <m:r>
                    <m:t>G</m:t>
                  </m:r>
                </m:e>
                <m:sub>
                  <m:r>
                    <m:t>p</m:t>
                  </m:r>
                </m:sub>
              </m:sSub>
              <m:r>
                <m:rPr>
                  <m:sty m:val="p"/>
                </m:rPr>
                <m:t>=</m:t>
              </m:r>
              <m:r>
                <m:t>10</m:t>
              </m:r>
              <m:sSub>
                <m:e>
                  <m:r>
                    <m:rPr>
                      <m:sty m:val="p"/>
                    </m:rPr>
                    <m:t>log</m:t>
                  </m:r>
                </m:e>
                <m:sub>
                  <m:r>
                    <m:t>10</m:t>
                  </m:r>
                </m:sub>
              </m:sSub>
              <m:d>
                <m:dPr>
                  <m:begChr m:val="("/>
                  <m:endChr m:val=")"/>
                  <m:sepChr m:val=""/>
                  <m:grow/>
                </m:dPr>
                <m:e>
                  <m:sSub>
                    <m:e>
                      <m:r>
                        <m:t>B</m:t>
                      </m:r>
                    </m:e>
                    <m:sub>
                      <m:r>
                        <m:t>R</m:t>
                      </m:r>
                      <m:r>
                        <m:t>F</m:t>
                      </m:r>
                    </m:sub>
                  </m:sSub>
                  <m:r>
                    <m:rPr>
                      <m:sty m:val="p"/>
                    </m:rPr>
                    <m:t>/</m:t>
                  </m:r>
                  <m:sSub>
                    <m:e>
                      <m:r>
                        <m:t>B</m:t>
                      </m:r>
                    </m:e>
                    <m:sub>
                      <m:r>
                        <m:t>b</m:t>
                      </m:r>
                    </m:sub>
                  </m:sSub>
                </m:e>
              </m:d>
            </m:oMath>
          </w:p>
        </w:tc>
        <w:tc>
          <w:tcPr/>
          <w:p>
            <w:pPr>
              <w:pStyle w:val="Compact"/>
              <w:jc w:val="left"/>
            </w:pPr>
            <w:r>
              <w:t xml:space="preserve">dB</w:t>
            </w:r>
          </w:p>
        </w:tc>
      </w:tr>
      <w:tr>
        <w:tc>
          <w:tcPr/>
          <w:p>
            <w:pPr>
              <w:pStyle w:val="Compact"/>
              <w:jc w:val="left"/>
            </w:pPr>
            <w:r>
              <w:t xml:space="preserve">Output SNR</w:t>
            </w:r>
          </w:p>
        </w:tc>
        <w:tc>
          <w:tcPr/>
          <w:p>
            <w:pPr>
              <w:pStyle w:val="Compact"/>
              <w:jc w:val="left"/>
            </w:pPr>
            <m:oMath>
              <m:sSub>
                <m:e>
                  <m:r>
                    <m:rPr>
                      <m:nor/>
                      <m:sty m:val="p"/>
                    </m:rPr>
                    <m:t>SNR</m:t>
                  </m:r>
                </m:e>
                <m:sub>
                  <m:r>
                    <m:t>o</m:t>
                  </m:r>
                  <m:r>
                    <m:t>u</m:t>
                  </m:r>
                  <m:r>
                    <m:t>t</m:t>
                  </m:r>
                </m:sub>
              </m:sSub>
              <m:r>
                <m:rPr>
                  <m:sty m:val="p"/>
                </m:rPr>
                <m:t>=</m:t>
              </m:r>
              <m:sSub>
                <m:e>
                  <m:r>
                    <m:t>G</m:t>
                  </m:r>
                </m:e>
                <m:sub>
                  <m:r>
                    <m:t>p</m:t>
                  </m:r>
                </m:sub>
              </m:sSub>
              <m:r>
                <m:rPr>
                  <m:sty m:val="p"/>
                </m:rPr>
                <m:t>⋅</m:t>
              </m:r>
              <m:sSub>
                <m:e>
                  <m:r>
                    <m:rPr>
                      <m:nor/>
                      <m:sty m:val="p"/>
                    </m:rPr>
                    <m:t>SNR</m:t>
                  </m:r>
                </m:e>
                <m:sub>
                  <m:r>
                    <m:t>i</m:t>
                  </m:r>
                  <m:r>
                    <m:t>n</m:t>
                  </m:r>
                </m:sub>
              </m:sSub>
            </m:oMath>
          </w:p>
        </w:tc>
        <w:tc>
          <w:tcPr/>
          <w:p>
            <w:pPr>
              <w:pStyle w:val="Compact"/>
              <w:jc w:val="left"/>
            </w:pPr>
            <w:r>
              <w:t xml:space="preserve">dimensionless</w:t>
            </w:r>
          </w:p>
        </w:tc>
      </w:tr>
      <w:tr>
        <w:tc>
          <w:tcPr/>
          <w:p>
            <w:pPr>
              <w:pStyle w:val="Compact"/>
              <w:jc w:val="left"/>
            </w:pPr>
            <w:r>
              <w:t xml:space="preserve">Output SNR (dB)</w:t>
            </w:r>
          </w:p>
        </w:tc>
        <w:tc>
          <w:tcPr/>
          <w:p>
            <w:pPr>
              <w:pStyle w:val="Compact"/>
              <w:jc w:val="left"/>
            </w:pPr>
            <m:oMath>
              <m:sSub>
                <m:e>
                  <m:r>
                    <m:rPr>
                      <m:nor/>
                      <m:sty m:val="p"/>
                    </m:rPr>
                    <m:t>SNR</m:t>
                  </m:r>
                </m:e>
                <m:sub>
                  <m:r>
                    <m:t>o</m:t>
                  </m:r>
                  <m:r>
                    <m:t>u</m:t>
                  </m:r>
                  <m:r>
                    <m:t>t</m:t>
                  </m:r>
                </m:sub>
              </m:sSub>
              <m:r>
                <m:rPr>
                  <m:sty m:val="p"/>
                </m:rPr>
                <m:t>=</m:t>
              </m:r>
              <m:sSub>
                <m:e>
                  <m:r>
                    <m:t>G</m:t>
                  </m:r>
                </m:e>
                <m:sub>
                  <m:r>
                    <m:t>p</m:t>
                  </m:r>
                </m:sub>
              </m:sSub>
              <m:r>
                <m:rPr>
                  <m:sty m:val="p"/>
                </m:rPr>
                <m:t>+</m:t>
              </m:r>
              <m:sSub>
                <m:e>
                  <m:r>
                    <m:rPr>
                      <m:nor/>
                      <m:sty m:val="p"/>
                    </m:rPr>
                    <m:t>SNR</m:t>
                  </m:r>
                </m:e>
                <m:sub>
                  <m:r>
                    <m:t>i</m:t>
                  </m:r>
                  <m:r>
                    <m:t>n</m:t>
                  </m:r>
                </m:sub>
              </m:sSub>
            </m:oMath>
          </w:p>
        </w:tc>
        <w:tc>
          <w:tcPr/>
          <w:p>
            <w:pPr>
              <w:pStyle w:val="Compact"/>
              <w:jc w:val="left"/>
            </w:pPr>
            <w:r>
              <w:t xml:space="preserve">dB</w:t>
            </w:r>
          </w:p>
        </w:tc>
      </w:tr>
      <w:tr>
        <w:tc>
          <w:tcPr/>
          <w:p>
            <w:pPr>
              <w:pStyle w:val="Compact"/>
              <w:jc w:val="left"/>
            </w:pPr>
            <m:oMath>
              <m:sSub>
                <m:e>
                  <m:r>
                    <m:t>E</m:t>
                  </m:r>
                </m:e>
                <m:sub>
                  <m:r>
                    <m:t>b</m:t>
                  </m:r>
                </m:sub>
              </m:sSub>
              <m:r>
                <m:rPr>
                  <m:sty m:val="p"/>
                </m:rPr>
                <m:t>/</m:t>
              </m:r>
              <m:sSub>
                <m:e>
                  <m:r>
                    <m:t>N</m:t>
                  </m:r>
                </m:e>
                <m:sub>
                  <m:r>
                    <m:t>0</m:t>
                  </m:r>
                </m:sub>
              </m:sSub>
            </m:oMath>
          </w:p>
        </w:tc>
        <w:tc>
          <w:tcPr/>
          <w:p>
            <w:pPr>
              <w:pStyle w:val="Compact"/>
              <w:jc w:val="left"/>
            </w:pPr>
            <m:oMath>
              <m:sSub>
                <m:e>
                  <m:r>
                    <m:t>E</m:t>
                  </m:r>
                </m:e>
                <m:sub>
                  <m:r>
                    <m:t>b</m:t>
                  </m:r>
                </m:sub>
              </m:sSub>
              <m:r>
                <m:rPr>
                  <m:sty m:val="p"/>
                </m:rPr>
                <m:t>/</m:t>
              </m:r>
              <m:sSub>
                <m:e>
                  <m:r>
                    <m:t>N</m:t>
                  </m:r>
                </m:e>
                <m:sub>
                  <m:r>
                    <m:t>0</m:t>
                  </m:r>
                </m:sub>
              </m:sSub>
              <m:r>
                <m:rPr>
                  <m:sty m:val="p"/>
                </m:rPr>
                <m:t>=</m:t>
              </m:r>
              <m:r>
                <m:t>S</m:t>
              </m:r>
              <m:r>
                <m:rPr>
                  <m:sty m:val="p"/>
                </m:rPr>
                <m:t>/</m:t>
              </m:r>
              <m:d>
                <m:dPr>
                  <m:begChr m:val="("/>
                  <m:endChr m:val=")"/>
                  <m:sepChr m:val=""/>
                  <m:grow/>
                </m:dPr>
                <m:e>
                  <m:sSub>
                    <m:e>
                      <m:r>
                        <m:t>N</m:t>
                      </m:r>
                    </m:e>
                    <m:sub>
                      <m:r>
                        <m:t>0</m:t>
                      </m:r>
                    </m:sub>
                  </m:sSub>
                  <m:r>
                    <m:rPr>
                      <m:sty m:val="p"/>
                    </m:rPr>
                    <m:t>⋅</m:t>
                  </m:r>
                  <m:sSub>
                    <m:e>
                      <m:r>
                        <m:t>R</m:t>
                      </m:r>
                    </m:e>
                    <m:sub>
                      <m:r>
                        <m:t>b</m:t>
                      </m:r>
                    </m:sub>
                  </m:sSub>
                </m:e>
              </m:d>
            </m:oMath>
          </w:p>
        </w:tc>
        <w:tc>
          <w:tcPr/>
          <w:p>
            <w:pPr>
              <w:pStyle w:val="Compact"/>
              <w:jc w:val="left"/>
            </w:pPr>
            <w:r>
              <w:t xml:space="preserve">dimensionless</w:t>
            </w:r>
          </w:p>
        </w:tc>
      </w:tr>
      <w:tr>
        <w:tc>
          <w:tcPr/>
          <w:p>
            <w:pPr>
              <w:pStyle w:val="Compact"/>
              <w:jc w:val="left"/>
            </w:pPr>
            <w:r>
              <w:t xml:space="preserve">Interference Margin</w:t>
            </w:r>
          </w:p>
        </w:tc>
        <w:tc>
          <w:tcPr/>
          <w:p>
            <w:pPr>
              <w:pStyle w:val="Compact"/>
              <w:jc w:val="left"/>
            </w:pPr>
            <m:oMath>
              <m:r>
                <m:t>M</m:t>
              </m:r>
              <m:r>
                <m:rPr>
                  <m:sty m:val="p"/>
                </m:rPr>
                <m:t>=</m:t>
              </m:r>
              <m:sSub>
                <m:e>
                  <m:r>
                    <m:t>G</m:t>
                  </m:r>
                </m:e>
                <m:sub>
                  <m:r>
                    <m:t>p</m:t>
                  </m:r>
                </m:sub>
              </m:sSub>
              <m:r>
                <m:rPr>
                  <m:sty m:val="p"/>
                </m:rPr>
                <m:t>−</m:t>
              </m:r>
              <m:sSub>
                <m:e>
                  <m:d>
                    <m:dPr>
                      <m:begChr m:val="("/>
                      <m:endChr m:val=")"/>
                      <m:sepChr m:val=""/>
                      <m:grow/>
                    </m:dPr>
                    <m:e>
                      <m:sSub>
                        <m:e>
                          <m:r>
                            <m:t>E</m:t>
                          </m:r>
                        </m:e>
                        <m:sub>
                          <m:r>
                            <m:t>b</m:t>
                          </m:r>
                        </m:sub>
                      </m:sSub>
                      <m:r>
                        <m:rPr>
                          <m:sty m:val="p"/>
                        </m:rPr>
                        <m:t>/</m:t>
                      </m:r>
                      <m:sSub>
                        <m:e>
                          <m:r>
                            <m:t>N</m:t>
                          </m:r>
                        </m:e>
                        <m:sub>
                          <m:r>
                            <m:t>0</m:t>
                          </m:r>
                        </m:sub>
                      </m:sSub>
                    </m:e>
                  </m:d>
                </m:e>
                <m:sub>
                  <m:r>
                    <m:t>r</m:t>
                  </m:r>
                  <m:r>
                    <m:t>e</m:t>
                  </m:r>
                  <m:r>
                    <m:t>q</m:t>
                  </m:r>
                </m:sub>
              </m:sSub>
              <m:r>
                <m:rPr>
                  <m:sty m:val="p"/>
                </m:rPr>
                <m:t>−</m:t>
              </m:r>
              <m:sSub>
                <m:e>
                  <m:r>
                    <m:t>L</m:t>
                  </m:r>
                </m:e>
                <m:sub>
                  <m:r>
                    <m:t>i</m:t>
                  </m:r>
                  <m:r>
                    <m:t>m</m:t>
                  </m:r>
                  <m:r>
                    <m:t>p</m:t>
                  </m:r>
                  <m:r>
                    <m:t>l</m:t>
                  </m:r>
                </m:sub>
              </m:sSub>
            </m:oMath>
          </w:p>
        </w:tc>
        <w:tc>
          <w:tcPr/>
          <w:p>
            <w:pPr>
              <w:pStyle w:val="Compact"/>
              <w:jc w:val="left"/>
            </w:pPr>
            <w:r>
              <w:t xml:space="preserve">dB</w:t>
            </w:r>
          </w:p>
        </w:tc>
      </w:tr>
      <w:tr>
        <w:tc>
          <w:tcPr/>
          <w:p>
            <w:pPr>
              <w:pStyle w:val="Compact"/>
              <w:jc w:val="left"/>
            </w:pPr>
            <w:r>
              <w:t xml:space="preserve">CDMA Capacity</w:t>
            </w:r>
          </w:p>
        </w:tc>
        <w:tc>
          <w:tcPr/>
          <w:p>
            <w:pPr>
              <w:pStyle w:val="Compact"/>
              <w:jc w:val="left"/>
            </w:pPr>
            <m:oMath>
              <m:r>
                <m:t>K</m:t>
              </m:r>
              <m:r>
                <m:rPr>
                  <m:sty m:val="p"/>
                </m:rPr>
                <m:t>≤</m:t>
              </m:r>
              <m:r>
                <m:t>1</m:t>
              </m:r>
              <m:r>
                <m:rPr>
                  <m:sty m:val="p"/>
                </m:rPr>
                <m:t>+</m:t>
              </m:r>
              <m:sSub>
                <m:e>
                  <m:r>
                    <m:t>G</m:t>
                  </m:r>
                </m:e>
                <m:sub>
                  <m:r>
                    <m:t>p</m:t>
                  </m:r>
                </m:sub>
              </m:sSub>
              <m:r>
                <m:rPr>
                  <m:sty m:val="p"/>
                </m:rPr>
                <m:t>/</m:t>
              </m:r>
              <m:sSub>
                <m:e>
                  <m:d>
                    <m:dPr>
                      <m:begChr m:val="("/>
                      <m:endChr m:val=")"/>
                      <m:sepChr m:val=""/>
                      <m:grow/>
                    </m:dPr>
                    <m:e>
                      <m:sSub>
                        <m:e>
                          <m:r>
                            <m:t>E</m:t>
                          </m:r>
                        </m:e>
                        <m:sub>
                          <m:r>
                            <m:t>b</m:t>
                          </m:r>
                        </m:sub>
                      </m:sSub>
                      <m:r>
                        <m:rPr>
                          <m:sty m:val="p"/>
                        </m:rPr>
                        <m:t>/</m:t>
                      </m:r>
                      <m:sSub>
                        <m:e>
                          <m:r>
                            <m:t>N</m:t>
                          </m:r>
                        </m:e>
                        <m:sub>
                          <m:r>
                            <m:t>0</m:t>
                          </m:r>
                        </m:sub>
                      </m:sSub>
                    </m:e>
                  </m:d>
                </m:e>
                <m:sub>
                  <m:r>
                    <m:t>r</m:t>
                  </m:r>
                  <m:r>
                    <m:t>e</m:t>
                  </m:r>
                  <m:r>
                    <m:t>q</m:t>
                  </m:r>
                </m:sub>
              </m:sSub>
            </m:oMath>
          </w:p>
        </w:tc>
        <w:tc>
          <w:tcPr/>
          <w:p>
            <w:pPr>
              <w:pStyle w:val="Compact"/>
              <w:jc w:val="left"/>
            </w:pPr>
            <w:r>
              <w:t xml:space="preserve">users</w:t>
            </w:r>
          </w:p>
        </w:tc>
      </w:tr>
      <w:tr>
        <w:tc>
          <w:tcPr/>
          <w:p>
            <w:pPr>
              <w:pStyle w:val="Compact"/>
              <w:jc w:val="left"/>
            </w:pPr>
            <w:r>
              <w:t xml:space="preserve">Jamming Margin</w:t>
            </w:r>
          </w:p>
        </w:tc>
        <w:tc>
          <w:tcPr/>
          <w:p>
            <w:pPr>
              <w:pStyle w:val="Compact"/>
              <w:jc w:val="left"/>
            </w:pPr>
            <m:oMath>
              <m:r>
                <m:t>J</m:t>
              </m:r>
              <m:r>
                <m:t>M</m:t>
              </m:r>
              <m:r>
                <m:rPr>
                  <m:sty m:val="p"/>
                </m:rPr>
                <m:t>=</m:t>
              </m:r>
              <m:sSub>
                <m:e>
                  <m:r>
                    <m:t>G</m:t>
                  </m:r>
                </m:e>
                <m:sub>
                  <m:r>
                    <m:t>p</m:t>
                  </m:r>
                </m:sub>
              </m:sSub>
              <m:r>
                <m:rPr>
                  <m:sty m:val="p"/>
                </m:rPr>
                <m:t>−</m:t>
              </m:r>
              <m:sSub>
                <m:e>
                  <m:d>
                    <m:dPr>
                      <m:begChr m:val="("/>
                      <m:endChr m:val=")"/>
                      <m:sepChr m:val=""/>
                      <m:grow/>
                    </m:dPr>
                    <m:e>
                      <m:sSub>
                        <m:e>
                          <m:r>
                            <m:t>E</m:t>
                          </m:r>
                        </m:e>
                        <m:sub>
                          <m:r>
                            <m:t>b</m:t>
                          </m:r>
                        </m:sub>
                      </m:sSub>
                      <m:r>
                        <m:rPr>
                          <m:sty m:val="p"/>
                        </m:rPr>
                        <m:t>/</m:t>
                      </m:r>
                      <m:sSub>
                        <m:e>
                          <m:r>
                            <m:t>N</m:t>
                          </m:r>
                        </m:e>
                        <m:sub>
                          <m:r>
                            <m:t>0</m:t>
                          </m:r>
                        </m:sub>
                      </m:sSub>
                    </m:e>
                  </m:d>
                </m:e>
                <m:sub>
                  <m:r>
                    <m:t>r</m:t>
                  </m:r>
                  <m:r>
                    <m:t>e</m:t>
                  </m:r>
                  <m:r>
                    <m:t>q</m:t>
                  </m:r>
                </m:sub>
              </m:sSub>
              <m:r>
                <m:rPr>
                  <m:sty m:val="p"/>
                </m:rPr>
                <m:t>−</m:t>
              </m:r>
              <m:sSub>
                <m:e>
                  <m:r>
                    <m:t>L</m:t>
                  </m:r>
                </m:e>
                <m:sub>
                  <m:r>
                    <m:t>i</m:t>
                  </m:r>
                  <m:r>
                    <m:t>m</m:t>
                  </m:r>
                  <m:r>
                    <m:t>p</m:t>
                  </m:r>
                  <m:r>
                    <m:t>l</m:t>
                  </m:r>
                </m:sub>
              </m:sSub>
            </m:oMath>
          </w:p>
        </w:tc>
        <w:tc>
          <w:tcPr/>
          <w:p>
            <w:pPr>
              <w:pStyle w:val="Compact"/>
              <w:jc w:val="left"/>
            </w:pPr>
            <w:r>
              <w:t xml:space="preserve">dB</w:t>
            </w:r>
          </w:p>
        </w:tc>
      </w:tr>
      <w:tr>
        <w:tc>
          <w:tcPr/>
          <w:p>
            <w:pPr>
              <w:pStyle w:val="Compact"/>
              <w:jc w:val="left"/>
            </w:pPr>
            <w:r>
              <w:t xml:space="preserve">Shannon Limit</w:t>
            </w:r>
          </w:p>
        </w:tc>
        <w:tc>
          <w:tcPr/>
          <w:p>
            <w:pPr>
              <w:pStyle w:val="Compact"/>
              <w:jc w:val="left"/>
            </w:pPr>
            <m:oMath>
              <m:sSub>
                <m:e>
                  <m:d>
                    <m:dPr>
                      <m:begChr m:val="("/>
                      <m:endChr m:val=")"/>
                      <m:sepChr m:val=""/>
                      <m:grow/>
                    </m:dPr>
                    <m:e>
                      <m:sSub>
                        <m:e>
                          <m:r>
                            <m:t>E</m:t>
                          </m:r>
                        </m:e>
                        <m:sub>
                          <m:r>
                            <m:t>b</m:t>
                          </m:r>
                        </m:sub>
                      </m:sSub>
                      <m:r>
                        <m:rPr>
                          <m:sty m:val="p"/>
                        </m:rPr>
                        <m:t>/</m:t>
                      </m:r>
                      <m:sSub>
                        <m:e>
                          <m:r>
                            <m:t>N</m:t>
                          </m:r>
                        </m:e>
                        <m:sub>
                          <m:r>
                            <m:t>0</m:t>
                          </m:r>
                        </m:sub>
                      </m:sSub>
                    </m:e>
                  </m:d>
                </m:e>
                <m:sub>
                  <m:r>
                    <m:t>m</m:t>
                  </m:r>
                  <m:r>
                    <m:t>i</m:t>
                  </m:r>
                  <m:r>
                    <m:t>n</m:t>
                  </m:r>
                </m:sub>
              </m:sSub>
              <m:r>
                <m:rPr>
                  <m:sty m:val="p"/>
                </m:rPr>
                <m:t>=</m:t>
              </m:r>
              <m:r>
                <m:rPr>
                  <m:sty m:val="p"/>
                </m:rPr>
                <m:t>−</m:t>
              </m:r>
              <m:r>
                <m:t>1.59</m:t>
              </m:r>
            </m:oMath>
            <w:r>
              <w:t xml:space="preserve"> </w:t>
            </w:r>
            <w:r>
              <w:t xml:space="preserve">dB</w:t>
            </w:r>
          </w:p>
        </w:tc>
        <w:tc>
          <w:tcPr/>
          <w:p>
            <w:pPr>
              <w:pStyle w:val="Compact"/>
              <w:jc w:val="left"/>
            </w:pPr>
            <w:r>
              <w:t xml:space="preserve">dB</w:t>
            </w:r>
          </w:p>
        </w:tc>
      </w:tr>
    </w:tbl>
    <w:p>
      <w:pPr>
        <w:pStyle w:val="BodyText"/>
      </w:pPr>
      <w:r>
        <w:t xml:space="preserve">These formulas form the analytical foundation for designing, analyzing, and optimizing spread spectrum communication systems. Every parameter in a spread spectrum system—from transmit power to antenna gain to data rate to interference tolerance—is connected through these relationships to the fundamental concept of processing gain.</w:t>
      </w:r>
    </w:p>
    <w:p>
      <w:r>
        <w:pict>
          <v:rect style="width:0;height:1.5pt" o:hralign="center" o:hrstd="t" o:hr="t"/>
        </w:pict>
      </w:r>
    </w:p>
    <w:bookmarkEnd w:id="160"/>
    <w:bookmarkEnd w:id="161"/>
    <w:bookmarkStart w:id="216" w:name="X53a72bbf6cae29ce240660a1c7f3d95764bdaab"/>
    <w:p>
      <w:pPr>
        <w:pStyle w:val="Heading1"/>
      </w:pPr>
      <w:r>
        <w:t xml:space="preserve">Chapter 4: Deep-Dive into Direct Sequence Spread Spectrum (DSSS): Modulation, Chips, and Correlation</w:t>
      </w:r>
    </w:p>
    <w:bookmarkStart w:id="162" w:name="X4c2c59b4dd8cf32d2c85f3a1d83c978b2ece333"/>
    <w:p>
      <w:pPr>
        <w:pStyle w:val="Heading2"/>
      </w:pPr>
      <w:r>
        <w:t xml:space="preserve">4.1 Introduction to DSSS: The Foundational Philosophy</w:t>
      </w:r>
    </w:p>
    <w:p>
      <w:pPr>
        <w:pStyle w:val="FirstParagraph"/>
      </w:pPr>
      <w:r>
        <w:t xml:space="preserve">Direct Sequence Spread Spectrum (DSSS) represents one of the two canonical implementations of spread spectrum technology, the other being Frequency Hopping Spread Spectrum (FHSS). While FHSS achieves spectral spreading by hopping across discrete frequency channels, DSSS achieves spreading through a fundamentally different mechanism: the multiplication of the information-bearing signal by a high-rate pseudo-random noise (PN) code. This multiplication process replaces each data bit with a sequence of much shorter binary elements called</w:t>
      </w:r>
      <w:r>
        <w:t xml:space="preserve"> </w:t>
      </w:r>
      <w:r>
        <w:t xml:space="preserve">“</w:t>
      </w:r>
      <w:r>
        <w:t xml:space="preserve">chips,</w:t>
      </w:r>
      <w:r>
        <w:t xml:space="preserve">”</w:t>
      </w:r>
      <w:r>
        <w:t xml:space="preserve"> </w:t>
      </w:r>
      <w:r>
        <w:t xml:space="preserve">thereby instantaneously expanding the signal’s bandwidth by a factor equal to the length of the PN code.</w:t>
      </w:r>
    </w:p>
    <w:p>
      <w:pPr>
        <w:pStyle w:val="BodyText"/>
      </w:pPr>
      <w:r>
        <w:t xml:space="preserve">The philosophical underpinning of DSSS is that bandwidth is a resource that can be traded for robustness. In classical communication engineering, the objective is to minimize bandwidth usage—to fit as many signals as possible into a limited spectrum. DSSS inverts this paradigm entirely. It deliberately uses far more bandwidth than the information requires, and in doing so, gains extraordinary resilience against interference, jamming, and interception. This counterintuitive approach is mathematically grounded in the Shannon-Hartley theorem, which establishes that channel capacity depends on the product of bandwidth and signal-to-noise ratio. By expanding bandwidth dramatically, DSSS systems can operate reliably even when the signal power is far below the noise floor—a condition that would render any conventional communication system useless.</w:t>
      </w:r>
    </w:p>
    <w:p>
      <w:pPr>
        <w:pStyle w:val="BodyText"/>
      </w:pPr>
      <w:r>
        <w:t xml:space="preserve">The historical significance of DSSS cannot be overstated. It forms the basis of the Global Positioning System (GPS), was the foundation of Code Division Multiple Access (CDMA) cellular networks that served hundreds of millions of users worldwide, and was the original physical layer technology behind IEEE 802.11b Wi-Fi. Understanding DSSS in rigorous detail is therefore essential for any serious student of wireless communications.</w:t>
      </w:r>
    </w:p>
    <w:p>
      <w:r>
        <w:pict>
          <v:rect style="width:0;height:1.5pt" o:hralign="center" o:hrstd="t" o:hr="t"/>
        </w:pict>
      </w:r>
    </w:p>
    <w:bookmarkEnd w:id="162"/>
    <w:bookmarkStart w:id="167" w:name="Xfb123605c44a35fc7c795a3ce22fff983f52060"/>
    <w:p>
      <w:pPr>
        <w:pStyle w:val="Heading2"/>
      </w:pPr>
      <w:r>
        <w:t xml:space="preserve">4.2 The Mathematical Foundation of DSSS Modulation</w:t>
      </w:r>
    </w:p>
    <w:bookmarkStart w:id="163" w:name="the-basic-multiplication-principle"/>
    <w:p>
      <w:pPr>
        <w:pStyle w:val="Heading3"/>
      </w:pPr>
      <w:r>
        <w:t xml:space="preserve">4.2.1 The Basic Multiplication Principle</w:t>
      </w:r>
    </w:p>
    <w:p>
      <w:pPr>
        <w:pStyle w:val="FirstParagraph"/>
      </w:pPr>
      <w:r>
        <w:t xml:space="preserve">At its core, DSSS modulation is an exercise in binary multiplication. Let us define the two signals involved:</w:t>
      </w:r>
    </w:p>
    <w:p>
      <w:pPr>
        <w:pStyle w:val="BodyText"/>
      </w:pPr>
      <w:r>
        <w:rPr>
          <w:b/>
          <w:bCs/>
        </w:rPr>
        <w:t xml:space="preserve">The data signal</w:t>
      </w:r>
      <w:r>
        <w:t xml:space="preserve"> </w:t>
      </w:r>
      <m:oMath>
        <m:r>
          <m:t>d</m:t>
        </m:r>
        <m:d>
          <m:dPr>
            <m:begChr m:val="("/>
            <m:endChr m:val=")"/>
            <m:sepChr m:val=""/>
            <m:grow/>
          </m:dPr>
          <m:e>
            <m:r>
              <m:t>t</m:t>
            </m:r>
          </m:e>
        </m:d>
      </m:oMath>
      <w:r>
        <w:t xml:space="preserve"> </w:t>
      </w:r>
      <w:r>
        <w:t xml:space="preserve">is a binary baseband waveform representing the information to be transmitted. For a single bit of duration</w:t>
      </w:r>
      <w:r>
        <w:t xml:space="preserve"> </w:t>
      </w:r>
      <m:oMath>
        <m:sSub>
          <m:e>
            <m:r>
              <m:t>T</m:t>
            </m:r>
          </m:e>
          <m:sub>
            <m:r>
              <m:t>b</m:t>
            </m:r>
          </m:sub>
        </m:sSub>
      </m:oMath>
      <w:r>
        <w:t xml:space="preserve">, the data signal takes the value</w:t>
      </w:r>
      <w:r>
        <w:t xml:space="preserve"> </w:t>
      </w:r>
      <m:oMath>
        <m:r>
          <m:rPr>
            <m:sty m:val="p"/>
          </m:rPr>
          <m:t>+</m:t>
        </m:r>
        <m:r>
          <m:t>1</m:t>
        </m:r>
      </m:oMath>
      <w:r>
        <w:t xml:space="preserve"> </w:t>
      </w:r>
      <w:r>
        <w:t xml:space="preserve">(representing binary 1) or</w:t>
      </w:r>
      <w:r>
        <w:t xml:space="preserve"> </w:t>
      </w:r>
      <m:oMath>
        <m:r>
          <m:rPr>
            <m:sty m:val="p"/>
          </m:rPr>
          <m:t>−</m:t>
        </m:r>
        <m:r>
          <m:t>1</m:t>
        </m:r>
      </m:oMath>
      <w:r>
        <w:t xml:space="preserve"> </w:t>
      </w:r>
      <w:r>
        <w:t xml:space="preserve">(representing binary 0) over the interval</w:t>
      </w:r>
      <w:r>
        <w:t xml:space="preserve"> </w:t>
      </w:r>
      <m:oMath>
        <m:d>
          <m:dPr>
            <m:begChr m:val="["/>
            <m:endChr m:val="]"/>
            <m:sepChr m:val=""/>
            <m:grow/>
          </m:dPr>
          <m:e>
            <m:r>
              <m:t>0</m:t>
            </m:r>
            <m:r>
              <m:rPr>
                <m:sty m:val="p"/>
              </m:rPr>
              <m:t>,</m:t>
            </m:r>
            <m:sSub>
              <m:e>
                <m:r>
                  <m:t>T</m:t>
                </m:r>
              </m:e>
              <m:sub>
                <m:r>
                  <m:t>b</m:t>
                </m:r>
              </m:sub>
            </m:sSub>
          </m:e>
        </m:d>
      </m:oMath>
      <w:r>
        <w:t xml:space="preserve">.</w:t>
      </w:r>
    </w:p>
    <w:p>
      <w:pPr>
        <w:pStyle w:val="BodyText"/>
      </w:pPr>
      <w:r>
        <w:rPr>
          <w:b/>
          <w:bCs/>
        </w:rPr>
        <w:t xml:space="preserve">The spreading code</w:t>
      </w:r>
      <w:r>
        <w:t xml:space="preserve"> </w:t>
      </w:r>
      <m:oMath>
        <m:r>
          <m:t>c</m:t>
        </m:r>
        <m:d>
          <m:dPr>
            <m:begChr m:val="("/>
            <m:endChr m:val=")"/>
            <m:sepChr m:val=""/>
            <m:grow/>
          </m:dPr>
          <m:e>
            <m:r>
              <m:t>t</m:t>
            </m:r>
          </m:e>
        </m:d>
      </m:oMath>
      <w:r>
        <w:t xml:space="preserve"> </w:t>
      </w:r>
      <w:r>
        <w:t xml:space="preserve">is a pseudo-random binary sequence with a much shorter chip duration</w:t>
      </w:r>
      <w:r>
        <w:t xml:space="preserve"> </w:t>
      </w:r>
      <m:oMath>
        <m:sSub>
          <m:e>
            <m:r>
              <m:t>T</m:t>
            </m:r>
          </m:e>
          <m:sub>
            <m:r>
              <m:t>c</m:t>
            </m:r>
          </m:sub>
        </m:sSub>
      </m:oMath>
      <w:r>
        <w:t xml:space="preserve">, where</w:t>
      </w:r>
      <w:r>
        <w:t xml:space="preserve"> </w:t>
      </w:r>
      <m:oMath>
        <m:sSub>
          <m:e>
            <m:r>
              <m:t>T</m:t>
            </m:r>
          </m:e>
          <m:sub>
            <m:r>
              <m:t>c</m:t>
            </m:r>
          </m:sub>
        </m:sSub>
        <m:r>
          <m:rPr>
            <m:sty m:val="p"/>
          </m:rPr>
          <m:t>≪</m:t>
        </m:r>
        <m:sSub>
          <m:e>
            <m:r>
              <m:t>T</m:t>
            </m:r>
          </m:e>
          <m:sub>
            <m:r>
              <m:t>b</m:t>
            </m:r>
          </m:sub>
        </m:sSub>
      </m:oMath>
      <w:r>
        <w:t xml:space="preserve">. The spreading code also takes values of</w:t>
      </w:r>
      <w:r>
        <w:t xml:space="preserve"> </w:t>
      </w:r>
      <m:oMath>
        <m:r>
          <m:rPr>
            <m:sty m:val="p"/>
          </m:rPr>
          <m:t>+</m:t>
        </m:r>
        <m:r>
          <m:t>1</m:t>
        </m:r>
      </m:oMath>
      <w:r>
        <w:t xml:space="preserve"> </w:t>
      </w:r>
      <w:r>
        <w:t xml:space="preserve">or</w:t>
      </w:r>
      <w:r>
        <w:t xml:space="preserve"> </w:t>
      </w:r>
      <m:oMath>
        <m:r>
          <m:rPr>
            <m:sty m:val="p"/>
          </m:rPr>
          <m:t>−</m:t>
        </m:r>
        <m:r>
          <m:t>1</m:t>
        </m:r>
      </m:oMath>
      <w:r>
        <w:t xml:space="preserve">, and its pattern appears random to anyone who does not know the generating algorithm, but is deterministic and reproducible for those who possess the correct code.</w:t>
      </w:r>
    </w:p>
    <w:p>
      <w:pPr>
        <w:pStyle w:val="BodyText"/>
      </w:pPr>
      <w:r>
        <w:t xml:space="preserve">The DSSS transmitted signal</w:t>
      </w:r>
      <w:r>
        <w:t xml:space="preserve"> </w:t>
      </w:r>
      <m:oMath>
        <m:r>
          <m:t>s</m:t>
        </m:r>
        <m:d>
          <m:dPr>
            <m:begChr m:val="("/>
            <m:endChr m:val=")"/>
            <m:sepChr m:val=""/>
            <m:grow/>
          </m:dPr>
          <m:e>
            <m:r>
              <m:t>t</m:t>
            </m:r>
          </m:e>
        </m:d>
      </m:oMath>
      <w:r>
        <w:t xml:space="preserve"> </w:t>
      </w:r>
      <w:r>
        <w:t xml:space="preserve">is the product of these two signals:</w:t>
      </w:r>
    </w:p>
    <w:p>
      <w:pPr>
        <w:pStyle w:val="BodyText"/>
      </w:pPr>
      <m:oMathPara>
        <m:oMathParaPr>
          <m:jc m:val="center"/>
        </m:oMathParaPr>
        <m:oMath>
          <m:r>
            <m:t>s</m:t>
          </m:r>
          <m:d>
            <m:dPr>
              <m:begChr m:val="("/>
              <m:endChr m:val=")"/>
              <m:sepChr m:val=""/>
              <m:grow/>
            </m:dPr>
            <m:e>
              <m:r>
                <m:t>t</m:t>
              </m:r>
            </m:e>
          </m:d>
          <m:r>
            <m:rPr>
              <m:sty m:val="p"/>
            </m:rPr>
            <m:t>=</m:t>
          </m:r>
          <m:r>
            <m:t>d</m:t>
          </m:r>
          <m:d>
            <m:dPr>
              <m:begChr m:val="("/>
              <m:endChr m:val=")"/>
              <m:sepChr m:val=""/>
              <m:grow/>
            </m:dPr>
            <m:e>
              <m:r>
                <m:t>t</m:t>
              </m:r>
            </m:e>
          </m:d>
          <m:r>
            <m:rPr>
              <m:sty m:val="p"/>
            </m:rPr>
            <m:t>×</m:t>
          </m:r>
          <m:r>
            <m:t>c</m:t>
          </m:r>
          <m:d>
            <m:dPr>
              <m:begChr m:val="("/>
              <m:endChr m:val=")"/>
              <m:sepChr m:val=""/>
              <m:grow/>
            </m:dPr>
            <m:e>
              <m:r>
                <m:t>t</m:t>
              </m:r>
            </m:e>
          </m:d>
        </m:oMath>
      </m:oMathPara>
    </w:p>
    <w:p>
      <w:pPr>
        <w:pStyle w:val="FirstParagraph"/>
      </w:pPr>
      <w:r>
        <w:t xml:space="preserve">This equation, while deceptively simple, encapsulates the entire essence of DSSS. Let us examine what happens at the bit level.</w:t>
      </w:r>
    </w:p>
    <w:p>
      <w:pPr>
        <w:pStyle w:val="BodyText"/>
      </w:pPr>
      <w:r>
        <w:t xml:space="preserve">Consider a single data bit</w:t>
      </w:r>
      <w:r>
        <w:t xml:space="preserve"> </w:t>
      </w:r>
      <m:oMath>
        <m:sSub>
          <m:e>
            <m:r>
              <m:t>d</m:t>
            </m:r>
          </m:e>
          <m:sub>
            <m:r>
              <m:t>i</m:t>
            </m:r>
          </m:sub>
        </m:sSub>
      </m:oMath>
      <w:r>
        <w:t xml:space="preserve"> </w:t>
      </w:r>
      <w:r>
        <w:t xml:space="preserve">that persists for duration</w:t>
      </w:r>
      <w:r>
        <w:t xml:space="preserve"> </w:t>
      </w:r>
      <m:oMath>
        <m:sSub>
          <m:e>
            <m:r>
              <m:t>T</m:t>
            </m:r>
          </m:e>
          <m:sub>
            <m:r>
              <m:t>b</m:t>
            </m:r>
          </m:sub>
        </m:sSub>
      </m:oMath>
      <w:r>
        <w:t xml:space="preserve">. During this interval, the PN code</w:t>
      </w:r>
      <w:r>
        <w:t xml:space="preserve"> </w:t>
      </w:r>
      <m:oMath>
        <m:r>
          <m:t>c</m:t>
        </m:r>
        <m:d>
          <m:dPr>
            <m:begChr m:val="("/>
            <m:endChr m:val=")"/>
            <m:sepChr m:val=""/>
            <m:grow/>
          </m:dPr>
          <m:e>
            <m:r>
              <m:t>t</m:t>
            </m:r>
          </m:e>
        </m:d>
      </m:oMath>
      <w:r>
        <w:t xml:space="preserve"> </w:t>
      </w:r>
      <w:r>
        <w:t xml:space="preserve">executes a complete cycle of its</w:t>
      </w:r>
      <w:r>
        <w:t xml:space="preserve"> </w:t>
      </w:r>
      <m:oMath>
        <m:r>
          <m:t>N</m:t>
        </m:r>
      </m:oMath>
      <w:r>
        <w:t xml:space="preserve">-chip sequence, where:</w:t>
      </w:r>
    </w:p>
    <w:p>
      <w:pPr>
        <w:pStyle w:val="BodyText"/>
      </w:pPr>
      <m:oMathPara>
        <m:oMathParaPr>
          <m:jc m:val="center"/>
        </m:oMathParaPr>
        <m:oMath>
          <m:r>
            <m:t>N</m:t>
          </m:r>
          <m:r>
            <m:rPr>
              <m:sty m:val="p"/>
            </m:rPr>
            <m:t>=</m:t>
          </m:r>
          <m:f>
            <m:fPr>
              <m:type m:val="bar"/>
            </m:fPr>
            <m:num>
              <m:sSub>
                <m:e>
                  <m:r>
                    <m:t>T</m:t>
                  </m:r>
                </m:e>
                <m:sub>
                  <m:r>
                    <m:t>b</m:t>
                  </m:r>
                </m:sub>
              </m:sSub>
            </m:num>
            <m:den>
              <m:sSub>
                <m:e>
                  <m:r>
                    <m:t>T</m:t>
                  </m:r>
                </m:e>
                <m:sub>
                  <m:r>
                    <m:t>c</m:t>
                  </m:r>
                </m:sub>
              </m:sSub>
            </m:den>
          </m:f>
        </m:oMath>
      </m:oMathPara>
    </w:p>
    <w:p>
      <w:pPr>
        <w:pStyle w:val="FirstParagraph"/>
      </w:pPr>
      <w:r>
        <w:t xml:space="preserve">The value</w:t>
      </w:r>
      <w:r>
        <w:t xml:space="preserve"> </w:t>
      </w:r>
      <m:oMath>
        <m:r>
          <m:t>N</m:t>
        </m:r>
      </m:oMath>
      <w:r>
        <w:t xml:space="preserve"> </w:t>
      </w:r>
      <w:r>
        <w:t xml:space="preserve">is called the</w:t>
      </w:r>
      <w:r>
        <w:t xml:space="preserve"> </w:t>
      </w:r>
      <w:r>
        <w:rPr>
          <w:b/>
          <w:bCs/>
        </w:rPr>
        <w:t xml:space="preserve">spreading factor</w:t>
      </w:r>
      <w:r>
        <w:t xml:space="preserve"> </w:t>
      </w:r>
      <w:r>
        <w:t xml:space="preserve">or</w:t>
      </w:r>
      <w:r>
        <w:t xml:space="preserve"> </w:t>
      </w:r>
      <w:r>
        <w:rPr>
          <w:b/>
          <w:bCs/>
        </w:rPr>
        <w:t xml:space="preserve">processing gain</w:t>
      </w:r>
      <w:r>
        <w:t xml:space="preserve">, and it is one of the most critical parameters in any DSSS system.</w:t>
      </w:r>
    </w:p>
    <w:p>
      <w:pPr>
        <w:pStyle w:val="BodyText"/>
      </w:pPr>
      <w:r>
        <w:t xml:space="preserve">During the interval of data bit</w:t>
      </w:r>
      <w:r>
        <w:t xml:space="preserve"> </w:t>
      </w:r>
      <m:oMath>
        <m:sSub>
          <m:e>
            <m:r>
              <m:t>d</m:t>
            </m:r>
          </m:e>
          <m:sub>
            <m:r>
              <m:t>i</m:t>
            </m:r>
          </m:sub>
        </m:sSub>
      </m:oMath>
      <w:r>
        <w:t xml:space="preserve">, the transmitted signal is:</w:t>
      </w:r>
    </w:p>
    <w:p>
      <w:pPr>
        <w:pStyle w:val="BodyText"/>
      </w:pPr>
      <m:oMathPara>
        <m:oMathParaPr>
          <m:jc m:val="center"/>
        </m:oMathParaPr>
        <m:oMath>
          <m:r>
            <m:t>s</m:t>
          </m:r>
          <m:d>
            <m:dPr>
              <m:begChr m:val="("/>
              <m:endChr m:val=")"/>
              <m:sepChr m:val=""/>
              <m:grow/>
            </m:dPr>
            <m:e>
              <m:r>
                <m:t>t</m:t>
              </m:r>
            </m:e>
          </m:d>
          <m:r>
            <m:rPr>
              <m:sty m:val="p"/>
            </m:rPr>
            <m:t>=</m:t>
          </m:r>
          <m:sSub>
            <m:e>
              <m:r>
                <m:t>d</m:t>
              </m:r>
            </m:e>
            <m:sub>
              <m:r>
                <m:t>i</m:t>
              </m:r>
            </m:sub>
          </m:sSub>
          <m:r>
            <m:rPr>
              <m:sty m:val="p"/>
            </m:rPr>
            <m:t>×</m:t>
          </m:r>
          <m:r>
            <m:t>c</m:t>
          </m:r>
          <m:d>
            <m:dPr>
              <m:begChr m:val="("/>
              <m:endChr m:val=")"/>
              <m:sepChr m:val=""/>
              <m:grow/>
            </m:dPr>
            <m:e>
              <m:r>
                <m:t>t</m:t>
              </m:r>
            </m:e>
          </m:d>
          <m:r>
            <m:t> </m:t>
          </m:r>
          <m:r>
            <m:rPr>
              <m:nor/>
              <m:sty m:val="p"/>
            </m:rPr>
            <m:t>for</m:t>
          </m:r>
          <m:r>
            <m:t> </m:t>
          </m:r>
          <m:r>
            <m:t>i</m:t>
          </m:r>
          <m:r>
            <m:rPr>
              <m:sty m:val="p"/>
            </m:rPr>
            <m:t>⋅</m:t>
          </m:r>
          <m:sSub>
            <m:e>
              <m:r>
                <m:t>T</m:t>
              </m:r>
            </m:e>
            <m:sub>
              <m:r>
                <m:t>b</m:t>
              </m:r>
            </m:sub>
          </m:sSub>
          <m:r>
            <m:rPr>
              <m:sty m:val="p"/>
            </m:rPr>
            <m:t>≤</m:t>
          </m:r>
          <m:r>
            <m:t>t</m:t>
          </m:r>
          <m:r>
            <m:rPr>
              <m:sty m:val="p"/>
            </m:rPr>
            <m:t>&lt;</m:t>
          </m:r>
          <m:d>
            <m:dPr>
              <m:begChr m:val="("/>
              <m:endChr m:val=")"/>
              <m:sepChr m:val=""/>
              <m:grow/>
            </m:dPr>
            <m:e>
              <m:r>
                <m:t>i</m:t>
              </m:r>
              <m:r>
                <m:rPr>
                  <m:sty m:val="p"/>
                </m:rPr>
                <m:t>+</m:t>
              </m:r>
              <m:r>
                <m:t>1</m:t>
              </m:r>
            </m:e>
          </m:d>
          <m:r>
            <m:rPr>
              <m:sty m:val="p"/>
            </m:rPr>
            <m:t>⋅</m:t>
          </m:r>
          <m:sSub>
            <m:e>
              <m:r>
                <m:t>T</m:t>
              </m:r>
            </m:e>
            <m:sub>
              <m:r>
                <m:t>b</m:t>
              </m:r>
            </m:sub>
          </m:sSub>
        </m:oMath>
      </m:oMathPara>
    </w:p>
    <w:p>
      <w:pPr>
        <w:pStyle w:val="FirstParagraph"/>
      </w:pPr>
      <w:r>
        <w:t xml:space="preserve">Since</w:t>
      </w:r>
      <w:r>
        <w:t xml:space="preserve"> </w:t>
      </w:r>
      <m:oMath>
        <m:sSub>
          <m:e>
            <m:r>
              <m:t>d</m:t>
            </m:r>
          </m:e>
          <m:sub>
            <m:r>
              <m:t>i</m:t>
            </m:r>
          </m:sub>
        </m:sSub>
      </m:oMath>
      <w:r>
        <w:t xml:space="preserve"> </w:t>
      </w:r>
      <w:r>
        <w:t xml:space="preserve">is constant over this interval, the transmitted waveform is simply the PN code sequence scaled by</w:t>
      </w:r>
      <w:r>
        <w:t xml:space="preserve"> </w:t>
      </w:r>
      <m:oMath>
        <m:sSub>
          <m:e>
            <m:r>
              <m:t>d</m:t>
            </m:r>
          </m:e>
          <m:sub>
            <m:r>
              <m:t>i</m:t>
            </m:r>
          </m:sub>
        </m:sSub>
      </m:oMath>
      <w:r>
        <w:t xml:space="preserve">. If</w:t>
      </w:r>
      <w:r>
        <w:t xml:space="preserve"> </w:t>
      </w:r>
      <m:oMath>
        <m:sSub>
          <m:e>
            <m:r>
              <m:t>d</m:t>
            </m:r>
          </m:e>
          <m:sub>
            <m:r>
              <m:t>i</m:t>
            </m:r>
          </m:sub>
        </m:sSub>
        <m:r>
          <m:rPr>
            <m:sty m:val="p"/>
          </m:rPr>
          <m:t>=</m:t>
        </m:r>
        <m:r>
          <m:rPr>
            <m:sty m:val="p"/>
          </m:rPr>
          <m:t>+</m:t>
        </m:r>
        <m:r>
          <m:t>1</m:t>
        </m:r>
      </m:oMath>
      <w:r>
        <w:t xml:space="preserve">, the PN code is transmitted as-is. If</w:t>
      </w:r>
      <w:r>
        <w:t xml:space="preserve"> </w:t>
      </w:r>
      <m:oMath>
        <m:sSub>
          <m:e>
            <m:r>
              <m:t>d</m:t>
            </m:r>
          </m:e>
          <m:sub>
            <m:r>
              <m:t>i</m:t>
            </m:r>
          </m:sub>
        </m:sSub>
        <m:r>
          <m:rPr>
            <m:sty m:val="p"/>
          </m:rPr>
          <m:t>=</m:t>
        </m:r>
        <m:r>
          <m:rPr>
            <m:sty m:val="p"/>
          </m:rPr>
          <m:t>−</m:t>
        </m:r>
        <m:r>
          <m:t>1</m:t>
        </m:r>
      </m:oMath>
      <w:r>
        <w:t xml:space="preserve">, the PN code is inverted (multiplied by</w:t>
      </w:r>
      <w:r>
        <w:t xml:space="preserve"> </w:t>
      </w:r>
      <m:oMath>
        <m:r>
          <m:rPr>
            <m:sty m:val="p"/>
          </m:rPr>
          <m:t>−</m:t>
        </m:r>
        <m:r>
          <m:t>1</m:t>
        </m:r>
      </m:oMath>
      <w:r>
        <w:t xml:space="preserve">).</w:t>
      </w:r>
    </w:p>
    <w:bookmarkEnd w:id="163"/>
    <w:bookmarkStart w:id="164" w:name="X4a47b15e3dd15a86d26cca4b28d466c0b45a0fb"/>
    <w:p>
      <w:pPr>
        <w:pStyle w:val="Heading3"/>
      </w:pPr>
      <w:r>
        <w:t xml:space="preserve">4.2.2 Mathematical Representation with Pulse Shaping</w:t>
      </w:r>
    </w:p>
    <w:p>
      <w:pPr>
        <w:pStyle w:val="FirstParagraph"/>
      </w:pPr>
      <w:r>
        <w:t xml:space="preserve">To be more precise, we can express the DSSS signal using pulse notation. Let</w:t>
      </w:r>
      <w:r>
        <w:t xml:space="preserve"> </w:t>
      </w:r>
      <m:oMath>
        <m:r>
          <m:t>p</m:t>
        </m:r>
        <m:d>
          <m:dPr>
            <m:begChr m:val="("/>
            <m:endChr m:val=")"/>
            <m:sepChr m:val=""/>
            <m:grow/>
          </m:dPr>
          <m:e>
            <m:r>
              <m:t>t</m:t>
            </m:r>
          </m:e>
        </m:d>
      </m:oMath>
      <w:r>
        <w:t xml:space="preserve"> </w:t>
      </w:r>
      <w:r>
        <w:t xml:space="preserve">be a rectangular pulse of unit amplitude and duration</w:t>
      </w:r>
      <w:r>
        <w:t xml:space="preserve"> </w:t>
      </w:r>
      <m:oMath>
        <m:sSub>
          <m:e>
            <m:r>
              <m:t>T</m:t>
            </m:r>
          </m:e>
          <m:sub>
            <m:r>
              <m:t>c</m:t>
            </m:r>
          </m:sub>
        </m:sSub>
      </m:oMath>
      <w:r>
        <w:t xml:space="preserve">:</w:t>
      </w:r>
    </w:p>
    <w:p>
      <w:pPr>
        <w:pStyle w:val="BodyText"/>
      </w:pPr>
      <m:oMathPara>
        <m:oMathParaPr>
          <m:jc m:val="center"/>
        </m:oMathParaPr>
        <m:oMath>
          <m:r>
            <m:t>p</m:t>
          </m:r>
          <m:d>
            <m:dPr>
              <m:begChr m:val="("/>
              <m:endChr m:val=")"/>
              <m:sepChr m:val=""/>
              <m:grow/>
            </m:dPr>
            <m:e>
              <m:r>
                <m:t>t</m:t>
              </m:r>
            </m:e>
          </m:d>
          <m:r>
            <m:rPr>
              <m:sty m:val="p"/>
            </m:rPr>
            <m:t>=</m:t>
          </m:r>
          <m:d>
            <m:dPr>
              <m:begChr m:val="{"/>
              <m:endChr m:val=""/>
              <m:sepChr m:val=""/>
              <m:grow/>
            </m:dPr>
            <m:e>
              <m:m>
                <m:mPr>
                  <m:baseJc m:val="center"/>
                  <m:plcHide m:val="on"/>
                  <m:mcs>
                    <m:mc>
                      <m:mcPr>
                        <m:mcJc m:val="left"/>
                        <m:count m:val="1"/>
                      </m:mcPr>
                    </m:mc>
                    <m:mc>
                      <m:mcPr>
                        <m:mcJc m:val="left"/>
                        <m:count m:val="1"/>
                      </m:mcPr>
                    </m:mc>
                  </m:mcs>
                </m:mPr>
                <m:mr>
                  <m:e>
                    <m:r>
                      <m:t>1</m:t>
                    </m:r>
                  </m:e>
                  <m:e>
                    <m:r>
                      <m:t>0</m:t>
                    </m:r>
                    <m:r>
                      <m:rPr>
                        <m:sty m:val="p"/>
                      </m:rPr>
                      <m:t>≤</m:t>
                    </m:r>
                    <m:r>
                      <m:t>t</m:t>
                    </m:r>
                    <m:r>
                      <m:rPr>
                        <m:sty m:val="p"/>
                      </m:rPr>
                      <m:t>&lt;</m:t>
                    </m:r>
                    <m:sSub>
                      <m:e>
                        <m:r>
                          <m:t>T</m:t>
                        </m:r>
                      </m:e>
                      <m:sub>
                        <m:r>
                          <m:t>c</m:t>
                        </m:r>
                      </m:sub>
                    </m:sSub>
                  </m:e>
                </m:mr>
                <m:mr>
                  <m:e>
                    <m:r>
                      <m:t>0</m:t>
                    </m:r>
                  </m:e>
                  <m:e>
                    <m:r>
                      <m:rPr>
                        <m:nor/>
                        <m:sty m:val="p"/>
                      </m:rPr>
                      <m:t>otherwise</m:t>
                    </m:r>
                  </m:e>
                </m:mr>
              </m:m>
            </m:e>
          </m:d>
        </m:oMath>
      </m:oMathPara>
    </w:p>
    <w:p>
      <w:pPr>
        <w:pStyle w:val="FirstParagraph"/>
      </w:pPr>
      <w:r>
        <w:t xml:space="preserve">The spreading code can be written as:</w:t>
      </w:r>
    </w:p>
    <w:p>
      <w:pPr>
        <w:pStyle w:val="BodyText"/>
      </w:pPr>
      <m:oMathPara>
        <m:oMathParaPr>
          <m:jc m:val="center"/>
        </m:oMathParaPr>
        <m:oMath>
          <m:r>
            <m:t>c</m:t>
          </m:r>
          <m:d>
            <m:dPr>
              <m:begChr m:val="("/>
              <m:endChr m:val=")"/>
              <m:sepChr m:val=""/>
              <m:grow/>
            </m:dPr>
            <m:e>
              <m:r>
                <m:t>t</m:t>
              </m:r>
            </m:e>
          </m:d>
          <m:r>
            <m:rPr>
              <m:sty m:val="p"/>
            </m:rPr>
            <m:t>=</m:t>
          </m:r>
          <m:nary>
            <m:naryPr>
              <m:chr m:val="∑"/>
              <m:limLoc m:val="undOvr"/>
              <m:subHide m:val="off"/>
              <m:supHide m:val="off"/>
            </m:naryPr>
            <m:sub>
              <m:r>
                <m:t>k</m:t>
              </m:r>
              <m:r>
                <m:rPr>
                  <m:sty m:val="p"/>
                </m:rPr>
                <m:t>=</m:t>
              </m:r>
              <m:r>
                <m:t>0</m:t>
              </m:r>
            </m:sub>
            <m:sup>
              <m:r>
                <m:t>N</m:t>
              </m:r>
              <m:r>
                <m:rPr>
                  <m:sty m:val="p"/>
                </m:rPr>
                <m:t>−</m:t>
              </m:r>
              <m:r>
                <m:t>1</m:t>
              </m:r>
            </m:sup>
            <m:e>
              <m:sSub>
                <m:e>
                  <m:r>
                    <m:t>c</m:t>
                  </m:r>
                </m:e>
                <m:sub>
                  <m:r>
                    <m:t>k</m:t>
                  </m:r>
                </m:sub>
              </m:sSub>
            </m:e>
          </m:nary>
          <m:r>
            <m:rPr>
              <m:sty m:val="p"/>
            </m:rPr>
            <m:t>⋅</m:t>
          </m:r>
          <m:r>
            <m:t>p</m:t>
          </m:r>
          <m:d>
            <m:dPr>
              <m:begChr m:val="("/>
              <m:endChr m:val=")"/>
              <m:sepChr m:val=""/>
              <m:grow/>
            </m:dPr>
            <m:e>
              <m:r>
                <m:t>t</m:t>
              </m:r>
              <m:r>
                <m:rPr>
                  <m:sty m:val="p"/>
                </m:rPr>
                <m:t>−</m:t>
              </m:r>
              <m:r>
                <m:t>k</m:t>
              </m:r>
              <m:sSub>
                <m:e>
                  <m:r>
                    <m:t>T</m:t>
                  </m:r>
                </m:e>
                <m:sub>
                  <m:r>
                    <m:t>c</m:t>
                  </m:r>
                </m:sub>
              </m:sSub>
            </m:e>
          </m:d>
        </m:oMath>
      </m:oMathPara>
    </w:p>
    <w:p>
      <w:pPr>
        <w:pStyle w:val="FirstParagraph"/>
      </w:pPr>
      <w:r>
        <w:t xml:space="preserve">where</w:t>
      </w:r>
      <w:r>
        <w:t xml:space="preserve"> </w:t>
      </w:r>
      <m:oMath>
        <m:sSub>
          <m:e>
            <m:r>
              <m:t>c</m:t>
            </m:r>
          </m:e>
          <m:sub>
            <m:r>
              <m:t>k</m:t>
            </m:r>
          </m:sub>
        </m:sSub>
        <m:r>
          <m:rPr>
            <m:sty m:val="p"/>
          </m:rPr>
          <m:t>∈</m:t>
        </m:r>
        <m:r>
          <m:rPr>
            <m:sty m:val="p"/>
          </m:rPr>
          <m:t>{</m:t>
        </m:r>
        <m:r>
          <m:rPr>
            <m:sty m:val="p"/>
          </m:rPr>
          <m:t>+</m:t>
        </m:r>
        <m:r>
          <m:t>1</m:t>
        </m:r>
        <m:r>
          <m:rPr>
            <m:sty m:val="p"/>
          </m:rPr>
          <m:t>,</m:t>
        </m:r>
        <m:r>
          <m:rPr>
            <m:sty m:val="p"/>
          </m:rPr>
          <m:t>−</m:t>
        </m:r>
        <m:r>
          <m:t>1</m:t>
        </m:r>
        <m:r>
          <m:rPr>
            <m:sty m:val="p"/>
          </m:rPr>
          <m:t>}</m:t>
        </m:r>
      </m:oMath>
      <w:r>
        <w:t xml:space="preserve"> </w:t>
      </w:r>
      <w:r>
        <w:t xml:space="preserve">is the</w:t>
      </w:r>
      <w:r>
        <w:t xml:space="preserve"> </w:t>
      </w:r>
      <m:oMath>
        <m:r>
          <m:t>k</m:t>
        </m:r>
      </m:oMath>
      <w:r>
        <w:t xml:space="preserve">-th chip of the PN sequence.</w:t>
      </w:r>
    </w:p>
    <w:p>
      <w:pPr>
        <w:pStyle w:val="BodyText"/>
      </w:pPr>
      <w:r>
        <w:t xml:space="preserve">The data signal can be written as:</w:t>
      </w:r>
    </w:p>
    <w:p>
      <w:pPr>
        <w:pStyle w:val="BodyText"/>
      </w:pPr>
      <m:oMathPara>
        <m:oMathParaPr>
          <m:jc m:val="center"/>
        </m:oMathParaPr>
        <m:oMath>
          <m:r>
            <m:t>d</m:t>
          </m:r>
          <m:d>
            <m:dPr>
              <m:begChr m:val="("/>
              <m:endChr m:val=")"/>
              <m:sepChr m:val=""/>
              <m:grow/>
            </m:dPr>
            <m:e>
              <m:r>
                <m:t>t</m:t>
              </m:r>
            </m:e>
          </m:d>
          <m:r>
            <m:rPr>
              <m:sty m:val="p"/>
            </m:rPr>
            <m:t>=</m:t>
          </m:r>
          <m:nary>
            <m:naryPr>
              <m:chr m:val="∑"/>
              <m:limLoc m:val="undOvr"/>
              <m:subHide m:val="off"/>
              <m:supHide m:val="off"/>
            </m:naryPr>
            <m:sub>
              <m:r>
                <m:t>i</m:t>
              </m:r>
              <m:r>
                <m:rPr>
                  <m:sty m:val="p"/>
                </m:rPr>
                <m:t>=</m:t>
              </m:r>
              <m:r>
                <m:rPr>
                  <m:sty m:val="p"/>
                </m:rPr>
                <m:t>−</m:t>
              </m:r>
              <m:r>
                <m:rPr>
                  <m:sty m:val="p"/>
                </m:rPr>
                <m:t>∞</m:t>
              </m:r>
            </m:sub>
            <m:sup>
              <m:r>
                <m:rPr>
                  <m:sty m:val="p"/>
                </m:rPr>
                <m:t>∞</m:t>
              </m:r>
            </m:sup>
            <m:e>
              <m:sSub>
                <m:e>
                  <m:r>
                    <m:t>d</m:t>
                  </m:r>
                </m:e>
                <m:sub>
                  <m:r>
                    <m:t>i</m:t>
                  </m:r>
                </m:sub>
              </m:sSub>
            </m:e>
          </m:nary>
          <m:r>
            <m:rPr>
              <m:sty m:val="p"/>
            </m:rPr>
            <m:t>⋅</m:t>
          </m:r>
          <m:r>
            <m:rPr>
              <m:nor/>
              <m:sty m:val="p"/>
            </m:rPr>
            <m:t>rect</m:t>
          </m:r>
          <m:d>
            <m:dPr>
              <m:begChr m:val="("/>
              <m:endChr m:val=")"/>
              <m:sepChr m:val=""/>
              <m:grow/>
            </m:dPr>
            <m:e>
              <m:f>
                <m:fPr>
                  <m:type m:val="bar"/>
                </m:fPr>
                <m:num>
                  <m:r>
                    <m:t>t</m:t>
                  </m:r>
                  <m:r>
                    <m:rPr>
                      <m:sty m:val="p"/>
                    </m:rPr>
                    <m:t>−</m:t>
                  </m:r>
                  <m:r>
                    <m:t>i</m:t>
                  </m:r>
                  <m:sSub>
                    <m:e>
                      <m:r>
                        <m:t>T</m:t>
                      </m:r>
                    </m:e>
                    <m:sub>
                      <m:r>
                        <m:t>b</m:t>
                      </m:r>
                    </m:sub>
                  </m:sSub>
                </m:num>
                <m:den>
                  <m:sSub>
                    <m:e>
                      <m:r>
                        <m:t>T</m:t>
                      </m:r>
                    </m:e>
                    <m:sub>
                      <m:r>
                        <m:t>b</m:t>
                      </m:r>
                    </m:sub>
                  </m:sSub>
                </m:den>
              </m:f>
            </m:e>
          </m:d>
        </m:oMath>
      </m:oMathPara>
    </w:p>
    <w:p>
      <w:pPr>
        <w:pStyle w:val="FirstParagraph"/>
      </w:pPr>
      <w:r>
        <w:t xml:space="preserve">where</w:t>
      </w:r>
      <w:r>
        <w:t xml:space="preserve"> </w:t>
      </w:r>
      <m:oMath>
        <m:sSub>
          <m:e>
            <m:r>
              <m:t>d</m:t>
            </m:r>
          </m:e>
          <m:sub>
            <m:r>
              <m:t>i</m:t>
            </m:r>
          </m:sub>
        </m:sSub>
        <m:r>
          <m:rPr>
            <m:sty m:val="p"/>
          </m:rPr>
          <m:t>∈</m:t>
        </m:r>
        <m:r>
          <m:rPr>
            <m:sty m:val="p"/>
          </m:rPr>
          <m:t>{</m:t>
        </m:r>
        <m:r>
          <m:rPr>
            <m:sty m:val="p"/>
          </m:rPr>
          <m:t>+</m:t>
        </m:r>
        <m:r>
          <m:t>1</m:t>
        </m:r>
        <m:r>
          <m:rPr>
            <m:sty m:val="p"/>
          </m:rPr>
          <m:t>,</m:t>
        </m:r>
        <m:r>
          <m:rPr>
            <m:sty m:val="p"/>
          </m:rPr>
          <m:t>−</m:t>
        </m:r>
        <m:r>
          <m:t>1</m:t>
        </m:r>
        <m:r>
          <m:rPr>
            <m:sty m:val="p"/>
          </m:rPr>
          <m:t>}</m:t>
        </m:r>
      </m:oMath>
      <w:r>
        <w:t xml:space="preserve"> </w:t>
      </w:r>
      <w:r>
        <w:t xml:space="preserve">is the</w:t>
      </w:r>
      <w:r>
        <w:t xml:space="preserve"> </w:t>
      </w:r>
      <m:oMath>
        <m:r>
          <m:t>i</m:t>
        </m:r>
      </m:oMath>
      <w:r>
        <w:t xml:space="preserve">-th data bit, and</w:t>
      </w:r>
      <w:r>
        <w:t xml:space="preserve"> </w:t>
      </w:r>
      <m:oMath>
        <m:r>
          <m:rPr>
            <m:nor/>
            <m:sty m:val="p"/>
          </m:rPr>
          <m:t>rect</m:t>
        </m:r>
        <m:d>
          <m:dPr>
            <m:begChr m:val="("/>
            <m:endChr m:val=")"/>
            <m:sepChr m:val=""/>
            <m:grow/>
          </m:dPr>
          <m:e>
            <m:r>
              <m:rPr>
                <m:sty m:val="p"/>
              </m:rPr>
              <m:t>⋅</m:t>
            </m:r>
          </m:e>
        </m:d>
      </m:oMath>
      <w:r>
        <w:t xml:space="preserve"> </w:t>
      </w:r>
      <w:r>
        <w:t xml:space="preserve">is the rectangular function of duration</w:t>
      </w:r>
      <w:r>
        <w:t xml:space="preserve"> </w:t>
      </w:r>
      <m:oMath>
        <m:sSub>
          <m:e>
            <m:r>
              <m:t>T</m:t>
            </m:r>
          </m:e>
          <m:sub>
            <m:r>
              <m:t>b</m:t>
            </m:r>
          </m:sub>
        </m:sSub>
      </m:oMath>
      <w:r>
        <w:t xml:space="preserve">.</w:t>
      </w:r>
    </w:p>
    <w:p>
      <w:pPr>
        <w:pStyle w:val="BodyText"/>
      </w:pPr>
      <w:r>
        <w:t xml:space="preserve">The DSSS signal is then:</w:t>
      </w:r>
    </w:p>
    <w:p>
      <w:pPr>
        <w:pStyle w:val="BodyText"/>
      </w:pPr>
      <m:oMathPara>
        <m:oMathParaPr>
          <m:jc m:val="center"/>
        </m:oMathParaPr>
        <m:oMath>
          <m:r>
            <m:t>s</m:t>
          </m:r>
          <m:d>
            <m:dPr>
              <m:begChr m:val="("/>
              <m:endChr m:val=")"/>
              <m:sepChr m:val=""/>
              <m:grow/>
            </m:dPr>
            <m:e>
              <m:r>
                <m:t>t</m:t>
              </m:r>
            </m:e>
          </m:d>
          <m:r>
            <m:rPr>
              <m:sty m:val="p"/>
            </m:rPr>
            <m:t>=</m:t>
          </m:r>
          <m:r>
            <m:t>d</m:t>
          </m:r>
          <m:d>
            <m:dPr>
              <m:begChr m:val="("/>
              <m:endChr m:val=")"/>
              <m:sepChr m:val=""/>
              <m:grow/>
            </m:dPr>
            <m:e>
              <m:r>
                <m:t>t</m:t>
              </m:r>
            </m:e>
          </m:d>
          <m:r>
            <m:rPr>
              <m:sty m:val="p"/>
            </m:rPr>
            <m:t>⋅</m:t>
          </m:r>
          <m:r>
            <m:t>c</m:t>
          </m:r>
          <m:d>
            <m:dPr>
              <m:begChr m:val="("/>
              <m:endChr m:val=")"/>
              <m:sepChr m:val=""/>
              <m:grow/>
            </m:dPr>
            <m:e>
              <m:r>
                <m:t>t</m:t>
              </m:r>
            </m:e>
          </m:d>
          <m:r>
            <m:rPr>
              <m:sty m:val="p"/>
            </m:rPr>
            <m:t>=</m:t>
          </m:r>
          <m:nary>
            <m:naryPr>
              <m:chr m:val="∑"/>
              <m:limLoc m:val="undOvr"/>
              <m:subHide m:val="off"/>
              <m:supHide m:val="off"/>
            </m:naryPr>
            <m:sub>
              <m:r>
                <m:t>i</m:t>
              </m:r>
              <m:r>
                <m:rPr>
                  <m:sty m:val="p"/>
                </m:rPr>
                <m:t>=</m:t>
              </m:r>
              <m:r>
                <m:rPr>
                  <m:sty m:val="p"/>
                </m:rPr>
                <m:t>−</m:t>
              </m:r>
              <m:r>
                <m:rPr>
                  <m:sty m:val="p"/>
                </m:rPr>
                <m:t>∞</m:t>
              </m:r>
            </m:sub>
            <m:sup>
              <m:r>
                <m:rPr>
                  <m:sty m:val="p"/>
                </m:rPr>
                <m:t>∞</m:t>
              </m:r>
            </m:sup>
            <m:e>
              <m:nary>
                <m:naryPr>
                  <m:chr m:val="∑"/>
                  <m:limLoc m:val="undOvr"/>
                  <m:subHide m:val="off"/>
                  <m:supHide m:val="off"/>
                </m:naryPr>
                <m:sub>
                  <m:r>
                    <m:t>k</m:t>
                  </m:r>
                  <m:r>
                    <m:rPr>
                      <m:sty m:val="p"/>
                    </m:rPr>
                    <m:t>=</m:t>
                  </m:r>
                  <m:r>
                    <m:t>0</m:t>
                  </m:r>
                </m:sub>
                <m:sup>
                  <m:r>
                    <m:t>N</m:t>
                  </m:r>
                  <m:r>
                    <m:rPr>
                      <m:sty m:val="p"/>
                    </m:rPr>
                    <m:t>−</m:t>
                  </m:r>
                  <m:r>
                    <m:t>1</m:t>
                  </m:r>
                </m:sup>
                <m:e>
                  <m:sSub>
                    <m:e>
                      <m:r>
                        <m:t>d</m:t>
                      </m:r>
                    </m:e>
                    <m:sub>
                      <m:r>
                        <m:t>i</m:t>
                      </m:r>
                    </m:sub>
                  </m:sSub>
                </m:e>
              </m:nary>
            </m:e>
          </m:nary>
          <m:r>
            <m:rPr>
              <m:sty m:val="p"/>
            </m:rPr>
            <m:t>⋅</m:t>
          </m:r>
          <m:sSub>
            <m:e>
              <m:r>
                <m:t>c</m:t>
              </m:r>
            </m:e>
            <m:sub>
              <m:r>
                <m:t>i</m:t>
              </m:r>
              <m:r>
                <m:t>N</m:t>
              </m:r>
              <m:r>
                <m:rPr>
                  <m:sty m:val="p"/>
                </m:rPr>
                <m:t>+</m:t>
              </m:r>
              <m:r>
                <m:t>k</m:t>
              </m:r>
            </m:sub>
          </m:sSub>
          <m:r>
            <m:rPr>
              <m:sty m:val="p"/>
            </m:rPr>
            <m:t>⋅</m:t>
          </m:r>
          <m:r>
            <m:t>p</m:t>
          </m:r>
          <m:d>
            <m:dPr>
              <m:begChr m:val="("/>
              <m:endChr m:val=")"/>
              <m:sepChr m:val=""/>
              <m:grow/>
            </m:dPr>
            <m:e>
              <m:r>
                <m:t>t</m:t>
              </m:r>
              <m:r>
                <m:rPr>
                  <m:sty m:val="p"/>
                </m:rPr>
                <m:t>−</m:t>
              </m:r>
              <m:d>
                <m:dPr>
                  <m:begChr m:val="("/>
                  <m:endChr m:val=")"/>
                  <m:sepChr m:val=""/>
                  <m:grow/>
                </m:dPr>
                <m:e>
                  <m:r>
                    <m:t>i</m:t>
                  </m:r>
                  <m:r>
                    <m:t>N</m:t>
                  </m:r>
                  <m:r>
                    <m:rPr>
                      <m:sty m:val="p"/>
                    </m:rPr>
                    <m:t>+</m:t>
                  </m:r>
                  <m:r>
                    <m:t>k</m:t>
                  </m:r>
                </m:e>
              </m:d>
              <m:sSub>
                <m:e>
                  <m:r>
                    <m:t>T</m:t>
                  </m:r>
                </m:e>
                <m:sub>
                  <m:r>
                    <m:t>c</m:t>
                  </m:r>
                </m:sub>
              </m:sSub>
            </m:e>
          </m:d>
        </m:oMath>
      </m:oMathPara>
    </w:p>
    <w:p>
      <w:pPr>
        <w:pStyle w:val="FirstParagraph"/>
      </w:pPr>
      <w:r>
        <w:t xml:space="preserve">This double summation reveals the structure: each data bit</w:t>
      </w:r>
      <w:r>
        <w:t xml:space="preserve"> </w:t>
      </w:r>
      <m:oMath>
        <m:sSub>
          <m:e>
            <m:r>
              <m:t>d</m:t>
            </m:r>
          </m:e>
          <m:sub>
            <m:r>
              <m:t>i</m:t>
            </m:r>
          </m:sub>
        </m:sSub>
      </m:oMath>
      <w:r>
        <w:t xml:space="preserve"> </w:t>
      </w:r>
      <w:r>
        <w:t xml:space="preserve">is multiplied by all</w:t>
      </w:r>
      <w:r>
        <w:t xml:space="preserve"> </w:t>
      </w:r>
      <m:oMath>
        <m:r>
          <m:t>N</m:t>
        </m:r>
      </m:oMath>
      <w:r>
        <w:t xml:space="preserve"> </w:t>
      </w:r>
      <w:r>
        <w:t xml:space="preserve">chips of the PN code, and the resulting</w:t>
      </w:r>
      <w:r>
        <w:t xml:space="preserve"> </w:t>
      </w:r>
      <m:oMath>
        <m:r>
          <m:t>N</m:t>
        </m:r>
      </m:oMath>
      <w:r>
        <w:t xml:space="preserve"> </w:t>
      </w:r>
      <w:r>
        <w:t xml:space="preserve">chip-intervals replace the single data bit interval.</w:t>
      </w:r>
    </w:p>
    <w:bookmarkEnd w:id="164"/>
    <w:bookmarkStart w:id="165" w:name="bandwidth-implications"/>
    <w:p>
      <w:pPr>
        <w:pStyle w:val="Heading3"/>
      </w:pPr>
      <w:r>
        <w:t xml:space="preserve">4.2.3 Bandwidth Implications</w:t>
      </w:r>
    </w:p>
    <w:p>
      <w:pPr>
        <w:pStyle w:val="FirstParagraph"/>
      </w:pPr>
      <w:r>
        <w:t xml:space="preserve">The bandwidth of a digital signal is fundamentally related to the rate at which symbols (or chips) are transmitted. For a baseband BPSK signal with bit rate</w:t>
      </w:r>
      <w:r>
        <w:t xml:space="preserve"> </w:t>
      </w:r>
      <m:oMath>
        <m:sSub>
          <m:e>
            <m:r>
              <m:t>R</m:t>
            </m:r>
          </m:e>
          <m:sub>
            <m:r>
              <m:t>b</m:t>
            </m:r>
          </m:sub>
        </m:sSub>
        <m:r>
          <m:rPr>
            <m:sty m:val="p"/>
          </m:rPr>
          <m:t>=</m:t>
        </m:r>
        <m:r>
          <m:t>1</m:t>
        </m:r>
        <m:r>
          <m:rPr>
            <m:sty m:val="p"/>
          </m:rPr>
          <m:t>/</m:t>
        </m:r>
        <m:sSub>
          <m:e>
            <m:r>
              <m:t>T</m:t>
            </m:r>
          </m:e>
          <m:sub>
            <m:r>
              <m:t>b</m:t>
            </m:r>
          </m:sub>
        </m:sSub>
      </m:oMath>
      <w:r>
        <w:t xml:space="preserve">, the null-to-null bandwidth is:</w:t>
      </w:r>
    </w:p>
    <w:p>
      <w:pPr>
        <w:pStyle w:val="BodyText"/>
      </w:pPr>
      <m:oMathPara>
        <m:oMathParaPr>
          <m:jc m:val="center"/>
        </m:oMathParaPr>
        <m:oMath>
          <m:sSub>
            <m:e>
              <m:r>
                <m:t>B</m:t>
              </m:r>
            </m:e>
            <m:sub>
              <m:r>
                <m:rPr>
                  <m:nor/>
                  <m:sty m:val="p"/>
                </m:rPr>
                <m:t>data</m:t>
              </m:r>
            </m:sub>
          </m:sSub>
          <m:r>
            <m:rPr>
              <m:sty m:val="p"/>
            </m:rPr>
            <m:t>=</m:t>
          </m:r>
          <m:r>
            <m:t>2</m:t>
          </m:r>
          <m:sSub>
            <m:e>
              <m:r>
                <m:t>R</m:t>
              </m:r>
            </m:e>
            <m:sub>
              <m:r>
                <m:t>b</m:t>
              </m:r>
            </m:sub>
          </m:sSub>
          <m:r>
            <m:rPr>
              <m:sty m:val="p"/>
            </m:rPr>
            <m:t>=</m:t>
          </m:r>
          <m:f>
            <m:fPr>
              <m:type m:val="bar"/>
            </m:fPr>
            <m:num>
              <m:r>
                <m:t>2</m:t>
              </m:r>
            </m:num>
            <m:den>
              <m:sSub>
                <m:e>
                  <m:r>
                    <m:t>T</m:t>
                  </m:r>
                </m:e>
                <m:sub>
                  <m:r>
                    <m:t>b</m:t>
                  </m:r>
                </m:sub>
              </m:sSub>
            </m:den>
          </m:f>
        </m:oMath>
      </m:oMathPara>
    </w:p>
    <w:p>
      <w:pPr>
        <w:pStyle w:val="FirstParagraph"/>
      </w:pPr>
      <w:r>
        <w:t xml:space="preserve">After spreading, the symbol rate increases to the chip rate</w:t>
      </w:r>
      <w:r>
        <w:t xml:space="preserve"> </w:t>
      </w:r>
      <m:oMath>
        <m:sSub>
          <m:e>
            <m:r>
              <m:t>R</m:t>
            </m:r>
          </m:e>
          <m:sub>
            <m:r>
              <m:t>c</m:t>
            </m:r>
          </m:sub>
        </m:sSub>
        <m:r>
          <m:rPr>
            <m:sty m:val="p"/>
          </m:rPr>
          <m:t>=</m:t>
        </m:r>
        <m:r>
          <m:t>1</m:t>
        </m:r>
        <m:r>
          <m:rPr>
            <m:sty m:val="p"/>
          </m:rPr>
          <m:t>/</m:t>
        </m:r>
        <m:sSub>
          <m:e>
            <m:r>
              <m:t>T</m:t>
            </m:r>
          </m:e>
          <m:sub>
            <m:r>
              <m:t>c</m:t>
            </m:r>
          </m:sub>
        </m:sSub>
        <m:r>
          <m:rPr>
            <m:sty m:val="p"/>
          </m:rPr>
          <m:t>=</m:t>
        </m:r>
        <m:r>
          <m:t>N</m:t>
        </m:r>
        <m:r>
          <m:rPr>
            <m:sty m:val="p"/>
          </m:rPr>
          <m:t>⋅</m:t>
        </m:r>
        <m:sSub>
          <m:e>
            <m:r>
              <m:t>R</m:t>
            </m:r>
          </m:e>
          <m:sub>
            <m:r>
              <m:t>b</m:t>
            </m:r>
          </m:sub>
        </m:sSub>
      </m:oMath>
      <w:r>
        <w:t xml:space="preserve">. The null-to-null bandwidth of the spread signal becomes:</w:t>
      </w:r>
    </w:p>
    <w:p>
      <w:pPr>
        <w:pStyle w:val="BodyText"/>
      </w:pPr>
      <m:oMathPara>
        <m:oMathParaPr>
          <m:jc m:val="center"/>
        </m:oMathParaPr>
        <m:oMath>
          <m:sSub>
            <m:e>
              <m:r>
                <m:t>B</m:t>
              </m:r>
            </m:e>
            <m:sub>
              <m:r>
                <m:rPr>
                  <m:nor/>
                  <m:sty m:val="p"/>
                </m:rPr>
                <m:t>spread</m:t>
              </m:r>
            </m:sub>
          </m:sSub>
          <m:r>
            <m:rPr>
              <m:sty m:val="p"/>
            </m:rPr>
            <m:t>=</m:t>
          </m:r>
          <m:r>
            <m:t>2</m:t>
          </m:r>
          <m:sSub>
            <m:e>
              <m:r>
                <m:t>R</m:t>
              </m:r>
            </m:e>
            <m:sub>
              <m:r>
                <m:t>c</m:t>
              </m:r>
            </m:sub>
          </m:sSub>
          <m:r>
            <m:rPr>
              <m:sty m:val="p"/>
            </m:rPr>
            <m:t>=</m:t>
          </m:r>
          <m:f>
            <m:fPr>
              <m:type m:val="bar"/>
            </m:fPr>
            <m:num>
              <m:r>
                <m:t>2</m:t>
              </m:r>
            </m:num>
            <m:den>
              <m:sSub>
                <m:e>
                  <m:r>
                    <m:t>T</m:t>
                  </m:r>
                </m:e>
                <m:sub>
                  <m:r>
                    <m:t>c</m:t>
                  </m:r>
                </m:sub>
              </m:sSub>
            </m:den>
          </m:f>
          <m:r>
            <m:rPr>
              <m:sty m:val="p"/>
            </m:rPr>
            <m:t>=</m:t>
          </m:r>
          <m:f>
            <m:fPr>
              <m:type m:val="bar"/>
            </m:fPr>
            <m:num>
              <m:r>
                <m:t>2</m:t>
              </m:r>
              <m:r>
                <m:t>N</m:t>
              </m:r>
            </m:num>
            <m:den>
              <m:sSub>
                <m:e>
                  <m:r>
                    <m:t>T</m:t>
                  </m:r>
                </m:e>
                <m:sub>
                  <m:r>
                    <m:t>b</m:t>
                  </m:r>
                </m:sub>
              </m:sSub>
            </m:den>
          </m:f>
          <m:r>
            <m:rPr>
              <m:sty m:val="p"/>
            </m:rPr>
            <m:t>=</m:t>
          </m:r>
          <m:r>
            <m:t>N</m:t>
          </m:r>
          <m:r>
            <m:rPr>
              <m:sty m:val="p"/>
            </m:rPr>
            <m:t>⋅</m:t>
          </m:r>
          <m:sSub>
            <m:e>
              <m:r>
                <m:t>B</m:t>
              </m:r>
            </m:e>
            <m:sub>
              <m:r>
                <m:rPr>
                  <m:nor/>
                  <m:sty m:val="p"/>
                </m:rPr>
                <m:t>data</m:t>
              </m:r>
            </m:sub>
          </m:sSub>
        </m:oMath>
      </m:oMathPara>
    </w:p>
    <w:p>
      <w:pPr>
        <w:pStyle w:val="FirstParagraph"/>
      </w:pPr>
      <w:r>
        <w:t xml:space="preserve">This confirms that the bandwidth expands by exactly the factor</w:t>
      </w:r>
      <w:r>
        <w:t xml:space="preserve"> </w:t>
      </w:r>
      <m:oMath>
        <m:r>
          <m:t>N</m:t>
        </m:r>
      </m:oMath>
      <w:r>
        <w:t xml:space="preserve">, the spreading factor. The signal now occupies a bandwidth</w:t>
      </w:r>
      <w:r>
        <w:t xml:space="preserve"> </w:t>
      </w:r>
      <m:oMath>
        <m:r>
          <m:t>N</m:t>
        </m:r>
      </m:oMath>
      <w:r>
        <w:t xml:space="preserve"> </w:t>
      </w:r>
      <w:r>
        <w:t xml:space="preserve">times wider than the original data signal, and this expansion is the source of all the advantages that DSSS provides.</w:t>
      </w:r>
    </w:p>
    <w:bookmarkEnd w:id="165"/>
    <w:bookmarkStart w:id="166" w:name="power-spectral-density"/>
    <w:p>
      <w:pPr>
        <w:pStyle w:val="Heading3"/>
      </w:pPr>
      <w:r>
        <w:t xml:space="preserve">4.2.4 Power Spectral Density</w:t>
      </w:r>
    </w:p>
    <w:p>
      <w:pPr>
        <w:pStyle w:val="FirstParagraph"/>
      </w:pPr>
      <w:r>
        <w:t xml:space="preserve">The power spectral density (PSD) of a DSSS signal using BPSK modulation has the characteristic</w:t>
      </w:r>
      <w:r>
        <w:t xml:space="preserve"> </w:t>
      </w:r>
      <m:oMath>
        <m:sSup>
          <m:e>
            <m:d>
              <m:dPr>
                <m:begChr m:val="("/>
                <m:endChr m:val=")"/>
                <m:sepChr m:val=""/>
                <m:grow/>
              </m:dPr>
              <m:e>
                <m:r>
                  <m:rPr>
                    <m:sty m:val="p"/>
                  </m:rPr>
                  <m:t>sin</m:t>
                </m:r>
                <m:r>
                  <m:t>x</m:t>
                </m:r>
                <m:r>
                  <m:rPr>
                    <m:sty m:val="p"/>
                  </m:rPr>
                  <m:t>/</m:t>
                </m:r>
                <m:r>
                  <m:t>x</m:t>
                </m:r>
              </m:e>
            </m:d>
          </m:e>
          <m:sup>
            <m:r>
              <m:t>2</m:t>
            </m:r>
          </m:sup>
        </m:sSup>
      </m:oMath>
      <w:r>
        <w:t xml:space="preserve"> </w:t>
      </w:r>
      <w:r>
        <w:t xml:space="preserve">shape. The main lobe of the spread signal extends from</w:t>
      </w:r>
      <w:r>
        <w:t xml:space="preserve"> </w:t>
      </w:r>
      <m:oMath>
        <m:r>
          <m:rPr>
            <m:sty m:val="p"/>
          </m:rPr>
          <m:t>−</m:t>
        </m:r>
        <m:sSub>
          <m:e>
            <m:r>
              <m:t>R</m:t>
            </m:r>
          </m:e>
          <m:sub>
            <m:r>
              <m:t>c</m:t>
            </m:r>
          </m:sub>
        </m:sSub>
      </m:oMath>
      <w:r>
        <w:t xml:space="preserve"> </w:t>
      </w:r>
      <w:r>
        <w:t xml:space="preserve">to</w:t>
      </w:r>
      <w:r>
        <w:t xml:space="preserve"> </w:t>
      </w:r>
      <m:oMath>
        <m:r>
          <m:rPr>
            <m:sty m:val="p"/>
          </m:rPr>
          <m:t>+</m:t>
        </m:r>
        <m:sSub>
          <m:e>
            <m:r>
              <m:t>R</m:t>
            </m:r>
          </m:e>
          <m:sub>
            <m:r>
              <m:t>c</m:t>
            </m:r>
          </m:sub>
        </m:sSub>
      </m:oMath>
      <w:r>
        <w:t xml:space="preserve"> </w:t>
      </w:r>
      <w:r>
        <w:t xml:space="preserve">Hz (null-to-null), giving a main lobe width of</w:t>
      </w:r>
      <w:r>
        <w:t xml:space="preserve"> </w:t>
      </w:r>
      <m:oMath>
        <m:r>
          <m:t>2</m:t>
        </m:r>
        <m:sSub>
          <m:e>
            <m:r>
              <m:t>R</m:t>
            </m:r>
          </m:e>
          <m:sub>
            <m:r>
              <m:t>c</m:t>
            </m:r>
          </m:sub>
        </m:sSub>
      </m:oMath>
      <w:r>
        <w:t xml:space="preserve">. The sidelobes have null-to-null bandwidths of</w:t>
      </w:r>
      <w:r>
        <w:t xml:space="preserve"> </w:t>
      </w:r>
      <m:oMath>
        <m:sSub>
          <m:e>
            <m:r>
              <m:t>R</m:t>
            </m:r>
          </m:e>
          <m:sub>
            <m:r>
              <m:t>c</m:t>
            </m:r>
          </m:sub>
        </m:sSub>
      </m:oMath>
      <w:r>
        <w:t xml:space="preserve"> </w:t>
      </w:r>
      <w:r>
        <w:t xml:space="preserve">each.</w:t>
      </w:r>
    </w:p>
    <w:p>
      <w:pPr>
        <w:pStyle w:val="BodyText"/>
      </w:pPr>
      <w:r>
        <w:t xml:space="preserve">The PSD is given by:</w:t>
      </w:r>
    </w:p>
    <w:p>
      <w:pPr>
        <w:pStyle w:val="BodyText"/>
      </w:pPr>
      <m:oMathPara>
        <m:oMathParaPr>
          <m:jc m:val="center"/>
        </m:oMathParaPr>
        <m:oMath>
          <m:r>
            <m:t>S</m:t>
          </m:r>
          <m:d>
            <m:dPr>
              <m:begChr m:val="("/>
              <m:endChr m:val=")"/>
              <m:sepChr m:val=""/>
              <m:grow/>
            </m:dPr>
            <m:e>
              <m:r>
                <m:t>f</m:t>
              </m:r>
            </m:e>
          </m:d>
          <m:r>
            <m:rPr>
              <m:sty m:val="p"/>
            </m:rPr>
            <m:t>=</m:t>
          </m:r>
          <m:r>
            <m:t>P</m:t>
          </m:r>
          <m:r>
            <m:rPr>
              <m:sty m:val="p"/>
            </m:rPr>
            <m:t>⋅</m:t>
          </m:r>
          <m:sSub>
            <m:e>
              <m:r>
                <m:t>T</m:t>
              </m:r>
            </m:e>
            <m:sub>
              <m:r>
                <m:t>c</m:t>
              </m:r>
            </m:sub>
          </m:sSub>
          <m:r>
            <m:rPr>
              <m:sty m:val="p"/>
            </m:rPr>
            <m:t>⋅</m:t>
          </m:r>
          <m:sSup>
            <m:e>
              <m:d>
                <m:dPr>
                  <m:begChr m:val="("/>
                  <m:endChr m:val=")"/>
                  <m:sepChr m:val=""/>
                  <m:grow/>
                </m:dPr>
                <m:e>
                  <m:f>
                    <m:fPr>
                      <m:type m:val="bar"/>
                    </m:fPr>
                    <m:num>
                      <m:r>
                        <m:rPr>
                          <m:sty m:val="p"/>
                        </m:rPr>
                        <m:t>sin</m:t>
                      </m:r>
                      <m:d>
                        <m:dPr>
                          <m:begChr m:val="("/>
                          <m:endChr m:val=")"/>
                          <m:sepChr m:val=""/>
                          <m:grow/>
                        </m:dPr>
                        <m:e>
                          <m:r>
                            <m:t>π</m:t>
                          </m:r>
                          <m:r>
                            <m:t>f</m:t>
                          </m:r>
                          <m:sSub>
                            <m:e>
                              <m:r>
                                <m:t>T</m:t>
                              </m:r>
                            </m:e>
                            <m:sub>
                              <m:r>
                                <m:t>c</m:t>
                              </m:r>
                            </m:sub>
                          </m:sSub>
                        </m:e>
                      </m:d>
                    </m:num>
                    <m:den>
                      <m:r>
                        <m:t>π</m:t>
                      </m:r>
                      <m:r>
                        <m:t>f</m:t>
                      </m:r>
                      <m:sSub>
                        <m:e>
                          <m:r>
                            <m:t>T</m:t>
                          </m:r>
                        </m:e>
                        <m:sub>
                          <m:r>
                            <m:t>c</m:t>
                          </m:r>
                        </m:sub>
                      </m:sSub>
                    </m:den>
                  </m:f>
                </m:e>
              </m:d>
            </m:e>
            <m:sup>
              <m:r>
                <m:t>2</m:t>
              </m:r>
            </m:sup>
          </m:sSup>
        </m:oMath>
      </m:oMathPara>
    </w:p>
    <w:p>
      <w:pPr>
        <w:pStyle w:val="FirstParagraph"/>
      </w:pPr>
      <w:r>
        <w:t xml:space="preserve">where</w:t>
      </w:r>
      <w:r>
        <w:t xml:space="preserve"> </w:t>
      </w:r>
      <m:oMath>
        <m:r>
          <m:t>P</m:t>
        </m:r>
      </m:oMath>
      <w:r>
        <w:t xml:space="preserve"> </w:t>
      </w:r>
      <w:r>
        <w:t xml:space="preserve">is the total transmitted power. Note that because the same total power</w:t>
      </w:r>
      <w:r>
        <w:t xml:space="preserve"> </w:t>
      </w:r>
      <m:oMath>
        <m:r>
          <m:t>P</m:t>
        </m:r>
      </m:oMath>
      <w:r>
        <w:t xml:space="preserve"> </w:t>
      </w:r>
      <w:r>
        <w:t xml:space="preserve">is now spread over a bandwidth</w:t>
      </w:r>
      <w:r>
        <w:t xml:space="preserve"> </w:t>
      </w:r>
      <m:oMath>
        <m:r>
          <m:t>N</m:t>
        </m:r>
      </m:oMath>
      <w:r>
        <w:t xml:space="preserve"> </w:t>
      </w:r>
      <w:r>
        <w:t xml:space="preserve">times wider, the power per unit of bandwidth is reduced by a factor of</w:t>
      </w:r>
      <w:r>
        <w:t xml:space="preserve"> </w:t>
      </w:r>
      <m:oMath>
        <m:r>
          <m:t>N</m:t>
        </m:r>
      </m:oMath>
      <w:r>
        <w:t xml:space="preserve">. This is why DSSS signals can sit below the noise floor—the power spectral density is extremely low.</w:t>
      </w:r>
    </w:p>
    <w:p>
      <w:r>
        <w:pict>
          <v:rect style="width:0;height:1.5pt" o:hralign="center" o:hrstd="t" o:hr="t"/>
        </w:pict>
      </w:r>
    </w:p>
    <w:bookmarkEnd w:id="166"/>
    <w:bookmarkEnd w:id="167"/>
    <w:bookmarkStart w:id="171" w:name="chips-the-atomic-unit-of-dsss"/>
    <w:p>
      <w:pPr>
        <w:pStyle w:val="Heading2"/>
      </w:pPr>
      <w:r>
        <w:t xml:space="preserve">4.3 Chips: The Atomic Unit of DSSS</w:t>
      </w:r>
    </w:p>
    <w:bookmarkStart w:id="168" w:name="definition-and-physical-meaning"/>
    <w:p>
      <w:pPr>
        <w:pStyle w:val="Heading3"/>
      </w:pPr>
      <w:r>
        <w:t xml:space="preserve">4.3.1 Definition and Physical Meaning</w:t>
      </w:r>
    </w:p>
    <w:p>
      <w:pPr>
        <w:pStyle w:val="FirstParagraph"/>
      </w:pPr>
      <w:r>
        <w:t xml:space="preserve">A</w:t>
      </w:r>
      <w:r>
        <w:t xml:space="preserve"> </w:t>
      </w:r>
      <w:r>
        <w:rPr>
          <w:b/>
          <w:bCs/>
        </w:rPr>
        <w:t xml:space="preserve">chip</w:t>
      </w:r>
      <w:r>
        <w:t xml:space="preserve"> </w:t>
      </w:r>
      <w:r>
        <w:t xml:space="preserve">is the fundamental unit of the spreading code. It is the shortest-duration binary symbol in the DSSS system, and it carries no information by itself. Chips exist solely to spread the signal’s bandwidth. The chip duration</w:t>
      </w:r>
      <w:r>
        <w:t xml:space="preserve"> </w:t>
      </w:r>
      <m:oMath>
        <m:sSub>
          <m:e>
            <m:r>
              <m:t>T</m:t>
            </m:r>
          </m:e>
          <m:sub>
            <m:r>
              <m:t>c</m:t>
            </m:r>
          </m:sub>
        </m:sSub>
      </m:oMath>
      <w:r>
        <w:t xml:space="preserve"> </w:t>
      </w:r>
      <w:r>
        <w:t xml:space="preserve">is related to the chip rate</w:t>
      </w:r>
      <w:r>
        <w:t xml:space="preserve"> </w:t>
      </w:r>
      <m:oMath>
        <m:sSub>
          <m:e>
            <m:r>
              <m:t>R</m:t>
            </m:r>
          </m:e>
          <m:sub>
            <m:r>
              <m:t>c</m:t>
            </m:r>
          </m:sub>
        </m:sSub>
      </m:oMath>
      <w:r>
        <w:t xml:space="preserve"> </w:t>
      </w:r>
      <w:r>
        <w:t xml:space="preserve">by:</w:t>
      </w:r>
    </w:p>
    <w:p>
      <w:pPr>
        <w:pStyle w:val="BodyText"/>
      </w:pPr>
      <m:oMathPara>
        <m:oMathParaPr>
          <m:jc m:val="center"/>
        </m:oMathParaPr>
        <m:oMath>
          <m:sSub>
            <m:e>
              <m:r>
                <m:t>R</m:t>
              </m:r>
            </m:e>
            <m:sub>
              <m:r>
                <m:t>c</m:t>
              </m:r>
            </m:sub>
          </m:sSub>
          <m:r>
            <m:rPr>
              <m:sty m:val="p"/>
            </m:rPr>
            <m:t>=</m:t>
          </m:r>
          <m:f>
            <m:fPr>
              <m:type m:val="bar"/>
            </m:fPr>
            <m:num>
              <m:r>
                <m:t>1</m:t>
              </m:r>
            </m:num>
            <m:den>
              <m:sSub>
                <m:e>
                  <m:r>
                    <m:t>T</m:t>
                  </m:r>
                </m:e>
                <m:sub>
                  <m:r>
                    <m:t>c</m:t>
                  </m:r>
                </m:sub>
              </m:sSub>
            </m:den>
          </m:f>
        </m:oMath>
      </m:oMathPara>
    </w:p>
    <w:p>
      <w:pPr>
        <w:pStyle w:val="FirstParagraph"/>
      </w:pPr>
      <w:r>
        <w:t xml:space="preserve">The relationship between the data bit duration and the chip duration defines the spreading factor:</w:t>
      </w:r>
    </w:p>
    <w:p>
      <w:pPr>
        <w:pStyle w:val="BodyText"/>
      </w:pPr>
      <m:oMathPara>
        <m:oMathParaPr>
          <m:jc m:val="center"/>
        </m:oMathParaPr>
        <m:oMath>
          <m:r>
            <m:t>N</m:t>
          </m:r>
          <m:r>
            <m:rPr>
              <m:sty m:val="p"/>
            </m:rPr>
            <m:t>=</m:t>
          </m:r>
          <m:f>
            <m:fPr>
              <m:type m:val="bar"/>
            </m:fPr>
            <m:num>
              <m:sSub>
                <m:e>
                  <m:r>
                    <m:t>T</m:t>
                  </m:r>
                </m:e>
                <m:sub>
                  <m:r>
                    <m:t>b</m:t>
                  </m:r>
                </m:sub>
              </m:sSub>
            </m:num>
            <m:den>
              <m:sSub>
                <m:e>
                  <m:r>
                    <m:t>T</m:t>
                  </m:r>
                </m:e>
                <m:sub>
                  <m:r>
                    <m:t>c</m:t>
                  </m:r>
                </m:sub>
              </m:sSub>
            </m:den>
          </m:f>
          <m:r>
            <m:rPr>
              <m:sty m:val="p"/>
            </m:rPr>
            <m:t>=</m:t>
          </m:r>
          <m:f>
            <m:fPr>
              <m:type m:val="bar"/>
            </m:fPr>
            <m:num>
              <m:sSub>
                <m:e>
                  <m:r>
                    <m:t>R</m:t>
                  </m:r>
                </m:e>
                <m:sub>
                  <m:r>
                    <m:t>c</m:t>
                  </m:r>
                </m:sub>
              </m:sSub>
            </m:num>
            <m:den>
              <m:sSub>
                <m:e>
                  <m:r>
                    <m:t>R</m:t>
                  </m:r>
                </m:e>
                <m:sub>
                  <m:r>
                    <m:t>b</m:t>
                  </m:r>
                </m:sub>
              </m:sSub>
            </m:den>
          </m:f>
        </m:oMath>
      </m:oMathPara>
    </w:p>
    <w:p>
      <w:pPr>
        <w:pStyle w:val="FirstParagraph"/>
      </w:pPr>
      <w:r>
        <w:t xml:space="preserve">For example, in the IEEE 802.11b standard using DSSS, the data rate is 11 Mbps and the chip rate is 11 Mcps (chips per second), giving</w:t>
      </w:r>
      <w:r>
        <w:t xml:space="preserve"> </w:t>
      </w:r>
      <m:oMath>
        <m:r>
          <m:t>N</m:t>
        </m:r>
        <m:r>
          <m:rPr>
            <m:sty m:val="p"/>
          </m:rPr>
          <m:t>=</m:t>
        </m:r>
        <m:r>
          <m:t>11</m:t>
        </m:r>
      </m:oMath>
      <w:r>
        <w:t xml:space="preserve">. Each data bit is represented by 11 chips. While this is a relatively small spreading factor, it provides approximately 10.4 dB of processing gain:</w:t>
      </w:r>
    </w:p>
    <w:p>
      <w:pPr>
        <w:pStyle w:val="BodyText"/>
      </w:pPr>
      <m:oMathPara>
        <m:oMathParaPr>
          <m:jc m:val="center"/>
        </m:oMathParaPr>
        <m:oMath>
          <m:sSub>
            <m:e>
              <m:r>
                <m:t>G</m:t>
              </m:r>
            </m:e>
            <m:sub>
              <m:r>
                <m:t>p</m:t>
              </m:r>
            </m:sub>
          </m:sSub>
          <m:r>
            <m:rPr>
              <m:sty m:val="p"/>
            </m:rPr>
            <m:t>=</m:t>
          </m:r>
          <m:r>
            <m:t>10</m:t>
          </m:r>
          <m:sSub>
            <m:e>
              <m:r>
                <m:rPr>
                  <m:sty m:val="p"/>
                </m:rPr>
                <m:t>log</m:t>
              </m:r>
            </m:e>
            <m:sub>
              <m:r>
                <m:t>10</m:t>
              </m:r>
            </m:sub>
          </m:sSub>
          <m:d>
            <m:dPr>
              <m:begChr m:val="("/>
              <m:endChr m:val=")"/>
              <m:sepChr m:val=""/>
              <m:grow/>
            </m:dPr>
            <m:e>
              <m:r>
                <m:t>11</m:t>
              </m:r>
            </m:e>
          </m:d>
          <m:r>
            <m:rPr>
              <m:sty m:val="p"/>
            </m:rPr>
            <m:t>≈</m:t>
          </m:r>
          <m:r>
            <m:t>10.4</m:t>
          </m:r>
          <m:r>
            <m:rPr>
              <m:nor/>
              <m:sty m:val="p"/>
            </m:rPr>
            <m:t> dB</m:t>
          </m:r>
        </m:oMath>
      </m:oMathPara>
    </w:p>
    <w:p>
      <w:pPr>
        <w:pStyle w:val="FirstParagraph"/>
      </w:pPr>
      <w:r>
        <w:t xml:space="preserve">In GPS, the spreading factor is much greater. The C/A (Coarse/Acquisition) code has a chip rate of 1.023 Mcps and a data rate of 50 bps, giving:</w:t>
      </w:r>
    </w:p>
    <w:p>
      <w:pPr>
        <w:pStyle w:val="BodyText"/>
      </w:pPr>
      <m:oMathPara>
        <m:oMathParaPr>
          <m:jc m:val="center"/>
        </m:oMathParaPr>
        <m:oMath>
          <m:r>
            <m:t>N</m:t>
          </m:r>
          <m:r>
            <m:rPr>
              <m:sty m:val="p"/>
            </m:rPr>
            <m:t>=</m:t>
          </m:r>
          <m:f>
            <m:fPr>
              <m:type m:val="bar"/>
            </m:fPr>
            <m:num>
              <m:r>
                <m:t>1.023</m:t>
              </m:r>
              <m:r>
                <m:rPr>
                  <m:sty m:val="p"/>
                </m:rPr>
                <m:t>×</m:t>
              </m:r>
              <m:sSup>
                <m:e>
                  <m:r>
                    <m:t>10</m:t>
                  </m:r>
                </m:e>
                <m:sup>
                  <m:r>
                    <m:t>6</m:t>
                  </m:r>
                </m:sup>
              </m:sSup>
            </m:num>
            <m:den>
              <m:r>
                <m:t>50</m:t>
              </m:r>
            </m:den>
          </m:f>
          <m:r>
            <m:rPr>
              <m:sty m:val="p"/>
            </m:rPr>
            <m:t>=</m:t>
          </m:r>
          <m:r>
            <m:t>20</m:t>
          </m:r>
          <m:r>
            <m:rPr>
              <m:sty m:val="p"/>
            </m:rPr>
            <m:t>,</m:t>
          </m:r>
          <m:r>
            <m:t>460</m:t>
          </m:r>
        </m:oMath>
      </m:oMathPara>
    </w:p>
    <w:p>
      <w:pPr>
        <w:pStyle w:val="FirstParagraph"/>
      </w:pPr>
      <m:oMathPara>
        <m:oMathParaPr>
          <m:jc m:val="center"/>
        </m:oMathParaPr>
        <m:oMath>
          <m:sSub>
            <m:e>
              <m:r>
                <m:t>G</m:t>
              </m:r>
            </m:e>
            <m:sub>
              <m:r>
                <m:t>p</m:t>
              </m:r>
            </m:sub>
          </m:sSub>
          <m:r>
            <m:rPr>
              <m:sty m:val="p"/>
            </m:rPr>
            <m:t>=</m:t>
          </m:r>
          <m:r>
            <m:t>10</m:t>
          </m:r>
          <m:sSub>
            <m:e>
              <m:r>
                <m:rPr>
                  <m:sty m:val="p"/>
                </m:rPr>
                <m:t>log</m:t>
              </m:r>
            </m:e>
            <m:sub>
              <m:r>
                <m:t>10</m:t>
              </m:r>
            </m:sub>
          </m:sSub>
          <m:d>
            <m:dPr>
              <m:begChr m:val="("/>
              <m:endChr m:val=")"/>
              <m:sepChr m:val=""/>
              <m:grow/>
            </m:dPr>
            <m:e>
              <m:r>
                <m:t>20</m:t>
              </m:r>
              <m:r>
                <m:rPr>
                  <m:sty m:val="p"/>
                </m:rPr>
                <m:t>,</m:t>
              </m:r>
              <m:r>
                <m:t>460</m:t>
              </m:r>
            </m:e>
          </m:d>
          <m:r>
            <m:rPr>
              <m:sty m:val="p"/>
            </m:rPr>
            <m:t>≈</m:t>
          </m:r>
          <m:r>
            <m:t>43</m:t>
          </m:r>
          <m:r>
            <m:rPr>
              <m:nor/>
              <m:sty m:val="p"/>
            </m:rPr>
            <m:t> dB</m:t>
          </m:r>
        </m:oMath>
      </m:oMathPara>
    </w:p>
    <w:p>
      <w:pPr>
        <w:pStyle w:val="FirstParagraph"/>
      </w:pPr>
      <w:r>
        <w:t xml:space="preserve">This enormous processing gain is what allows GPS signals to be received even though they are transmitted at relatively low power and arrive at the Earth’s surface at approximately</w:t>
      </w:r>
      <w:r>
        <w:t xml:space="preserve"> </w:t>
      </w:r>
      <m:oMath>
        <m:r>
          <m:rPr>
            <m:sty m:val="p"/>
          </m:rPr>
          <m:t>−</m:t>
        </m:r>
        <m:r>
          <m:t>160</m:t>
        </m:r>
      </m:oMath>
      <w:r>
        <w:t xml:space="preserve"> </w:t>
      </w:r>
      <w:r>
        <w:t xml:space="preserve">dBW, well below the thermal noise floor.</w:t>
      </w:r>
    </w:p>
    <w:bookmarkEnd w:id="168"/>
    <w:bookmarkStart w:id="169" w:name="chip-waveform-and-pulse-shape"/>
    <w:p>
      <w:pPr>
        <w:pStyle w:val="Heading3"/>
      </w:pPr>
      <w:r>
        <w:t xml:space="preserve">4.3.2 Chip Waveform and Pulse Shape</w:t>
      </w:r>
    </w:p>
    <w:p>
      <w:pPr>
        <w:pStyle w:val="FirstParagraph"/>
      </w:pPr>
      <w:r>
        <w:t xml:space="preserve">In the simplest theoretical treatment, chips are modeled as rectangular pulses of duration</w:t>
      </w:r>
      <w:r>
        <w:t xml:space="preserve"> </w:t>
      </w:r>
      <m:oMath>
        <m:sSub>
          <m:e>
            <m:r>
              <m:t>T</m:t>
            </m:r>
          </m:e>
          <m:sub>
            <m:r>
              <m:t>c</m:t>
            </m:r>
          </m:sub>
        </m:sSub>
      </m:oMath>
      <w:r>
        <w:t xml:space="preserve"> </w:t>
      </w:r>
      <w:r>
        <w:t xml:space="preserve">and amplitude</w:t>
      </w:r>
      <w:r>
        <w:t xml:space="preserve"> </w:t>
      </w:r>
      <m:oMath>
        <m:r>
          <m:rPr>
            <m:sty m:val="p"/>
          </m:rPr>
          <m:t>±</m:t>
        </m:r>
        <m:r>
          <m:t>1</m:t>
        </m:r>
      </m:oMath>
      <w:r>
        <w:t xml:space="preserve">. In practice, pulse shaping is applied to reduce spectral sidelobes. Common pulse shapes include:</w:t>
      </w:r>
    </w:p>
    <w:p>
      <w:pPr>
        <w:pStyle w:val="Compact"/>
        <w:numPr>
          <w:ilvl w:val="0"/>
          <w:numId w:val="1019"/>
        </w:numPr>
      </w:pPr>
      <w:r>
        <w:rPr>
          <w:b/>
          <w:bCs/>
        </w:rPr>
        <w:t xml:space="preserve">Rectangular:</w:t>
      </w:r>
      <w:r>
        <w:t xml:space="preserve"> </w:t>
      </w:r>
      <w:r>
        <w:t xml:space="preserve">The simplest case, producing a</w:t>
      </w:r>
      <w:r>
        <w:t xml:space="preserve"> </w:t>
      </w:r>
      <m:oMath>
        <m:sSup>
          <m:e>
            <m:d>
              <m:dPr>
                <m:begChr m:val="("/>
                <m:endChr m:val=")"/>
                <m:sepChr m:val=""/>
                <m:grow/>
              </m:dPr>
              <m:e>
                <m:r>
                  <m:rPr>
                    <m:sty m:val="p"/>
                  </m:rPr>
                  <m:t>sin</m:t>
                </m:r>
                <m:r>
                  <m:t>x</m:t>
                </m:r>
                <m:r>
                  <m:rPr>
                    <m:sty m:val="p"/>
                  </m:rPr>
                  <m:t>/</m:t>
                </m:r>
                <m:r>
                  <m:t>x</m:t>
                </m:r>
              </m:e>
            </m:d>
          </m:e>
          <m:sup>
            <m:r>
              <m:t>2</m:t>
            </m:r>
          </m:sup>
        </m:sSup>
      </m:oMath>
      <w:r>
        <w:t xml:space="preserve"> </w:t>
      </w:r>
      <w:r>
        <w:t xml:space="preserve">spectrum with significant sidelobes.</w:t>
      </w:r>
    </w:p>
    <w:p>
      <w:pPr>
        <w:pStyle w:val="Compact"/>
        <w:numPr>
          <w:ilvl w:val="0"/>
          <w:numId w:val="1019"/>
        </w:numPr>
      </w:pPr>
      <w:r>
        <w:rPr>
          <w:b/>
          <w:bCs/>
        </w:rPr>
        <w:t xml:space="preserve">Raised cosine:</w:t>
      </w:r>
      <w:r>
        <w:t xml:space="preserve"> </w:t>
      </w:r>
      <w:r>
        <w:t xml:space="preserve">Provides smoother transitions and reduced sidelobes at the cost of slightly increased bandwidth.</w:t>
      </w:r>
    </w:p>
    <w:p>
      <w:pPr>
        <w:pStyle w:val="Compact"/>
        <w:numPr>
          <w:ilvl w:val="0"/>
          <w:numId w:val="1019"/>
        </w:numPr>
      </w:pPr>
      <w:r>
        <w:rPr>
          <w:b/>
          <w:bCs/>
        </w:rPr>
        <w:t xml:space="preserve">Gaussian:</w:t>
      </w:r>
      <w:r>
        <w:t xml:space="preserve"> </w:t>
      </w:r>
      <w:r>
        <w:t xml:space="preserve">Used in some applications for its smooth spectral characteristics.</w:t>
      </w:r>
    </w:p>
    <w:p>
      <w:pPr>
        <w:pStyle w:val="FirstParagraph"/>
      </w:pPr>
      <w:r>
        <w:t xml:space="preserve">The choice of pulse shape affects the occupied bandwidth and the out-of-band emissions, which is critical for regulatory compliance.</w:t>
      </w:r>
    </w:p>
    <w:bookmarkEnd w:id="169"/>
    <w:bookmarkStart w:id="170" w:name="X5f100b6fad49d0fef3ebf238488e9884656e67c"/>
    <w:p>
      <w:pPr>
        <w:pStyle w:val="Heading3"/>
      </w:pPr>
      <w:r>
        <w:t xml:space="preserve">4.3.3 The Barker Code: A Case Study in Chip Sequences</w:t>
      </w:r>
    </w:p>
    <w:p>
      <w:pPr>
        <w:pStyle w:val="FirstParagraph"/>
      </w:pPr>
      <w:r>
        <w:t xml:space="preserve">One of the most famous chip sequences used in DSSS is the</w:t>
      </w:r>
      <w:r>
        <w:t xml:space="preserve"> </w:t>
      </w:r>
      <w:r>
        <w:rPr>
          <w:b/>
          <w:bCs/>
        </w:rPr>
        <w:t xml:space="preserve">Barker code</w:t>
      </w:r>
      <w:r>
        <w:t xml:space="preserve">. Barker codes are binary sequences with the remarkable property that their aperiodic auto-correlation has minimal sidelobes. The 11-chip Barker code used in 802.11b is:</w:t>
      </w:r>
    </w:p>
    <w:p>
      <w:pPr>
        <w:pStyle w:val="BodyText"/>
      </w:pPr>
      <m:oMathPara>
        <m:oMathParaPr>
          <m:jc m:val="center"/>
        </m:oMathParaPr>
        <m:oMath>
          <m:r>
            <m:rPr>
              <m:sty m:val="p"/>
            </m:rPr>
            <m:t>{</m:t>
          </m:r>
          <m:r>
            <m:rPr>
              <m:sty m:val="p"/>
            </m:rPr>
            <m:t>+</m:t>
          </m:r>
          <m:r>
            <m:t>1</m:t>
          </m:r>
          <m:r>
            <m:rPr>
              <m:sty m:val="p"/>
            </m:rPr>
            <m:t>,</m:t>
          </m:r>
          <m:r>
            <m:rPr>
              <m:sty m:val="p"/>
            </m:rPr>
            <m:t>−</m:t>
          </m:r>
          <m:r>
            <m:t>1</m:t>
          </m:r>
          <m:r>
            <m:rPr>
              <m:sty m:val="p"/>
            </m:rPr>
            <m:t>,</m:t>
          </m:r>
          <m:r>
            <m:rPr>
              <m:sty m:val="p"/>
            </m:rPr>
            <m:t>+</m:t>
          </m:r>
          <m:r>
            <m:t>1</m:t>
          </m:r>
          <m:r>
            <m:rPr>
              <m:sty m:val="p"/>
            </m:rPr>
            <m:t>,</m:t>
          </m:r>
          <m:r>
            <m:rPr>
              <m:sty m:val="p"/>
            </m:rPr>
            <m:t>+</m:t>
          </m:r>
          <m:r>
            <m:t>1</m:t>
          </m:r>
          <m:r>
            <m:rPr>
              <m:sty m:val="p"/>
            </m:rPr>
            <m:t>,</m:t>
          </m:r>
          <m:r>
            <m:rPr>
              <m:sty m:val="p"/>
            </m:rPr>
            <m:t>−</m:t>
          </m:r>
          <m:r>
            <m:t>1</m:t>
          </m:r>
          <m:r>
            <m:rPr>
              <m:sty m:val="p"/>
            </m:rPr>
            <m:t>,</m:t>
          </m:r>
          <m:r>
            <m:rPr>
              <m:sty m:val="p"/>
            </m:rPr>
            <m:t>+</m:t>
          </m:r>
          <m:r>
            <m:t>1</m:t>
          </m:r>
          <m:r>
            <m:rPr>
              <m:sty m:val="p"/>
            </m:rPr>
            <m:t>,</m:t>
          </m:r>
          <m:r>
            <m:rPr>
              <m:sty m:val="p"/>
            </m:rPr>
            <m:t>+</m:t>
          </m:r>
          <m:r>
            <m:t>1</m:t>
          </m:r>
          <m:r>
            <m:rPr>
              <m:sty m:val="p"/>
            </m:rPr>
            <m:t>,</m:t>
          </m:r>
          <m:r>
            <m:rPr>
              <m:sty m:val="p"/>
            </m:rPr>
            <m:t>+</m:t>
          </m:r>
          <m:r>
            <m:t>1</m:t>
          </m:r>
          <m:r>
            <m:rPr>
              <m:sty m:val="p"/>
            </m:rPr>
            <m:t>,</m:t>
          </m:r>
          <m:r>
            <m:rPr>
              <m:sty m:val="p"/>
            </m:rPr>
            <m:t>−</m:t>
          </m:r>
          <m:r>
            <m:t>1</m:t>
          </m:r>
          <m:r>
            <m:rPr>
              <m:sty m:val="p"/>
            </m:rPr>
            <m:t>,</m:t>
          </m:r>
          <m:r>
            <m:rPr>
              <m:sty m:val="p"/>
            </m:rPr>
            <m:t>−</m:t>
          </m:r>
          <m:r>
            <m:t>1</m:t>
          </m:r>
          <m:r>
            <m:rPr>
              <m:sty m:val="p"/>
            </m:rPr>
            <m:t>,</m:t>
          </m:r>
          <m:r>
            <m:rPr>
              <m:sty m:val="p"/>
            </m:rPr>
            <m:t>−</m:t>
          </m:r>
          <m:r>
            <m:t>1</m:t>
          </m:r>
          <m:r>
            <m:rPr>
              <m:sty m:val="p"/>
            </m:rPr>
            <m:t>}</m:t>
          </m:r>
        </m:oMath>
      </m:oMathPara>
    </w:p>
    <w:p>
      <w:pPr>
        <w:pStyle w:val="FirstParagraph"/>
      </w:pPr>
      <w:r>
        <w:t xml:space="preserve">The aperiodic auto-correlation of this sequence is:</w:t>
      </w:r>
    </w:p>
    <w:p>
      <w:pPr>
        <w:pStyle w:val="BodyText"/>
      </w:pPr>
      <m:oMathPara>
        <m:oMathParaPr>
          <m:jc m:val="center"/>
        </m:oMathParaPr>
        <m:oMath>
          <m:r>
            <m:t>R</m:t>
          </m:r>
          <m:d>
            <m:dPr>
              <m:begChr m:val="("/>
              <m:endChr m:val=")"/>
              <m:sepChr m:val=""/>
              <m:grow/>
            </m:dPr>
            <m:e>
              <m:r>
                <m:t>k</m:t>
              </m:r>
            </m:e>
          </m:d>
          <m:r>
            <m:rPr>
              <m:sty m:val="p"/>
            </m:rPr>
            <m:t>=</m:t>
          </m:r>
          <m:d>
            <m:dPr>
              <m:begChr m:val="{"/>
              <m:endChr m:val=""/>
              <m:sepChr m:val=""/>
              <m:grow/>
            </m:dPr>
            <m:e>
              <m:m>
                <m:mPr>
                  <m:baseJc m:val="center"/>
                  <m:plcHide m:val="on"/>
                  <m:mcs>
                    <m:mc>
                      <m:mcPr>
                        <m:mcJc m:val="left"/>
                        <m:count m:val="1"/>
                      </m:mcPr>
                    </m:mc>
                    <m:mc>
                      <m:mcPr>
                        <m:mcJc m:val="left"/>
                        <m:count m:val="1"/>
                      </m:mcPr>
                    </m:mc>
                  </m:mcs>
                </m:mPr>
                <m:mr>
                  <m:e>
                    <m:r>
                      <m:t>11</m:t>
                    </m:r>
                  </m:e>
                  <m:e>
                    <m:r>
                      <m:t>k</m:t>
                    </m:r>
                    <m:r>
                      <m:rPr>
                        <m:sty m:val="p"/>
                      </m:rPr>
                      <m:t>=</m:t>
                    </m:r>
                    <m:r>
                      <m:t>0</m:t>
                    </m:r>
                  </m:e>
                </m:mr>
                <m:mr>
                  <m:e>
                    <m:r>
                      <m:t>0</m:t>
                    </m:r>
                    <m:r>
                      <m:rPr>
                        <m:sty m:val="p"/>
                      </m:rPr>
                      <m:t>,</m:t>
                    </m:r>
                    <m:r>
                      <m:rPr>
                        <m:sty m:val="p"/>
                      </m:rPr>
                      <m:t>±</m:t>
                    </m:r>
                    <m:r>
                      <m:t>1</m:t>
                    </m:r>
                  </m:e>
                  <m:e>
                    <m:r>
                      <m:t>k</m:t>
                    </m:r>
                    <m:r>
                      <m:rPr>
                        <m:sty m:val="p"/>
                      </m:rPr>
                      <m:t>≠</m:t>
                    </m:r>
                    <m:r>
                      <m:t>0</m:t>
                    </m:r>
                  </m:e>
                </m:mr>
              </m:m>
            </m:e>
          </m:d>
        </m:oMath>
      </m:oMathPara>
    </w:p>
    <w:p>
      <w:pPr>
        <w:pStyle w:val="FirstParagraph"/>
      </w:pPr>
      <w:r>
        <w:t xml:space="preserve">This means that when the receiver correlates the received signal with a locally generated copy of the Barker code, the correlation peak is 11 (maximum) when perfectly aligned, and 0 or</w:t>
      </w:r>
      <w:r>
        <w:t xml:space="preserve"> </w:t>
      </w:r>
      <m:oMath>
        <m:r>
          <m:rPr>
            <m:sty m:val="p"/>
          </m:rPr>
          <m:t>±</m:t>
        </m:r>
        <m:r>
          <m:t>1</m:t>
        </m:r>
      </m:oMath>
      <w:r>
        <w:t xml:space="preserve"> </w:t>
      </w:r>
      <w:r>
        <w:t xml:space="preserve">at all other offsets. This sharp correlation property is what allows the receiver to precisely determine the timing of the incoming signal and reject interference.</w:t>
      </w:r>
    </w:p>
    <w:p>
      <w:pPr>
        <w:pStyle w:val="BodyText"/>
      </w:pPr>
      <w:r>
        <w:t xml:space="preserve">The processing gain provided by the 11-chip Barker code is:</w:t>
      </w:r>
    </w:p>
    <w:p>
      <w:pPr>
        <w:pStyle w:val="BodyText"/>
      </w:pPr>
      <m:oMathPara>
        <m:oMathParaPr>
          <m:jc m:val="center"/>
        </m:oMathParaPr>
        <m:oMath>
          <m:sSub>
            <m:e>
              <m:r>
                <m:t>G</m:t>
              </m:r>
            </m:e>
            <m:sub>
              <m:r>
                <m:t>p</m:t>
              </m:r>
            </m:sub>
          </m:sSub>
          <m:r>
            <m:rPr>
              <m:sty m:val="p"/>
            </m:rPr>
            <m:t>=</m:t>
          </m:r>
          <m:r>
            <m:t>10</m:t>
          </m:r>
          <m:sSub>
            <m:e>
              <m:r>
                <m:rPr>
                  <m:sty m:val="p"/>
                </m:rPr>
                <m:t>log</m:t>
              </m:r>
            </m:e>
            <m:sub>
              <m:r>
                <m:t>10</m:t>
              </m:r>
            </m:sub>
          </m:sSub>
          <m:d>
            <m:dPr>
              <m:begChr m:val="("/>
              <m:endChr m:val=")"/>
              <m:sepChr m:val=""/>
              <m:grow/>
            </m:dPr>
            <m:e>
              <m:r>
                <m:t>11</m:t>
              </m:r>
            </m:e>
          </m:d>
          <m:r>
            <m:rPr>
              <m:sty m:val="p"/>
            </m:rPr>
            <m:t>≈</m:t>
          </m:r>
          <m:r>
            <m:t>10.4</m:t>
          </m:r>
          <m:r>
            <m:rPr>
              <m:nor/>
              <m:sty m:val="p"/>
            </m:rPr>
            <m:t> dB</m:t>
          </m:r>
        </m:oMath>
      </m:oMathPara>
    </w:p>
    <w:p>
      <w:pPr>
        <w:pStyle w:val="FirstParagraph"/>
      </w:pPr>
      <w:r>
        <w:t xml:space="preserve">It is worth noting that Barker codes of length greater than 13 do not exist (and it has been proven that no odd-length Barker codes greater than 13 exist). The known Barker codes have lengths of 2, 3, 4, 5, 7, 11, and 13.</w:t>
      </w:r>
    </w:p>
    <w:p>
      <w:r>
        <w:pict>
          <v:rect style="width:0;height:1.5pt" o:hralign="center" o:hrstd="t" o:hr="t"/>
        </w:pict>
      </w:r>
    </w:p>
    <w:bookmarkEnd w:id="170"/>
    <w:bookmarkEnd w:id="171"/>
    <w:bookmarkStart w:id="176" w:name="pseudo-random-noise-pn-codes"/>
    <w:p>
      <w:pPr>
        <w:pStyle w:val="Heading2"/>
      </w:pPr>
      <w:r>
        <w:t xml:space="preserve">4.4 Pseudo-Random Noise (PN) Codes</w:t>
      </w:r>
    </w:p>
    <w:bookmarkStart w:id="172" w:name="properties-of-pn-codes"/>
    <w:p>
      <w:pPr>
        <w:pStyle w:val="Heading3"/>
      </w:pPr>
      <w:r>
        <w:t xml:space="preserve">4.4.1 Properties of PN Codes</w:t>
      </w:r>
    </w:p>
    <w:p>
      <w:pPr>
        <w:pStyle w:val="FirstParagraph"/>
      </w:pPr>
      <w:r>
        <w:t xml:space="preserve">The spreading code in DSSS must satisfy several critical properties:</w:t>
      </w:r>
    </w:p>
    <w:p>
      <w:pPr>
        <w:numPr>
          <w:ilvl w:val="0"/>
          <w:numId w:val="1020"/>
        </w:numPr>
      </w:pPr>
      <w:r>
        <w:rPr>
          <w:b/>
          <w:bCs/>
        </w:rPr>
        <w:t xml:space="preserve">Balance property:</w:t>
      </w:r>
      <w:r>
        <w:t xml:space="preserve"> </w:t>
      </w:r>
      <w:r>
        <w:t xml:space="preserve">The number of +1s and -1s in one period should be approximately equal (differing by at most 1). This ensures that the DC component of the spread signal is minimized.</w:t>
      </w:r>
    </w:p>
    <w:p>
      <w:pPr>
        <w:numPr>
          <w:ilvl w:val="0"/>
          <w:numId w:val="1020"/>
        </w:numPr>
      </w:pPr>
      <w:r>
        <w:rPr>
          <w:b/>
          <w:bCs/>
        </w:rPr>
        <w:t xml:space="preserve">Run property:</w:t>
      </w:r>
      <w:r>
        <w:t xml:space="preserve"> </w:t>
      </w:r>
      <w:r>
        <w:t xml:space="preserve">A</w:t>
      </w:r>
      <w:r>
        <w:t xml:space="preserve"> </w:t>
      </w:r>
      <w:r>
        <w:t xml:space="preserve">“</w:t>
      </w:r>
      <w:r>
        <w:t xml:space="preserve">run</w:t>
      </w:r>
      <w:r>
        <w:t xml:space="preserve">”</w:t>
      </w:r>
      <w:r>
        <w:t xml:space="preserve"> </w:t>
      </w:r>
      <w:r>
        <w:t xml:space="preserve">is a consecutive sequence of identical values. In a good PN code, about half the runs have length 1, one-quarter have length 2, one-eighth have length 3, and so on. This property ensures a pseudo-random appearance.</w:t>
      </w:r>
    </w:p>
    <w:p>
      <w:pPr>
        <w:numPr>
          <w:ilvl w:val="0"/>
          <w:numId w:val="1020"/>
        </w:numPr>
      </w:pPr>
      <w:r>
        <w:rPr>
          <w:b/>
          <w:bCs/>
        </w:rPr>
        <w:t xml:space="preserve">Correlation property:</w:t>
      </w:r>
      <w:r>
        <w:t xml:space="preserve"> </w:t>
      </w:r>
      <w:r>
        <w:t xml:space="preserve">The auto-correlation function should have a sharp peak at zero offset and minimal values at all other offsets. The cross-correlation between different PN codes should be as low as possible (important for CDMA applications).</w:t>
      </w:r>
    </w:p>
    <w:p>
      <w:pPr>
        <w:numPr>
          <w:ilvl w:val="0"/>
          <w:numId w:val="1020"/>
        </w:numPr>
      </w:pPr>
      <w:r>
        <w:rPr>
          <w:b/>
          <w:bCs/>
        </w:rPr>
        <w:t xml:space="preserve">Periodicity:</w:t>
      </w:r>
      <w:r>
        <w:t xml:space="preserve"> </w:t>
      </w:r>
      <w:r>
        <w:t xml:space="preserve">The PN code is periodic with period</w:t>
      </w:r>
      <w:r>
        <w:t xml:space="preserve"> </w:t>
      </w:r>
      <m:oMath>
        <m:r>
          <m:t>N</m:t>
        </m:r>
      </m:oMath>
      <w:r>
        <w:t xml:space="preserve"> </w:t>
      </w:r>
      <w:r>
        <w:t xml:space="preserve">chips. The period should be long enough to prevent an adversary from easily determining the pattern.</w:t>
      </w:r>
    </w:p>
    <w:bookmarkEnd w:id="172"/>
    <w:bookmarkStart w:id="173" w:name="maximum-length-sequences-m-sequences"/>
    <w:p>
      <w:pPr>
        <w:pStyle w:val="Heading3"/>
      </w:pPr>
      <w:r>
        <w:t xml:space="preserve">4.4.2 Maximum-Length Sequences (m-sequences)</w:t>
      </w:r>
    </w:p>
    <w:p>
      <w:pPr>
        <w:pStyle w:val="FirstParagraph"/>
      </w:pPr>
      <w:r>
        <w:t xml:space="preserve">The most common PN codes used in DSSS are</w:t>
      </w:r>
      <w:r>
        <w:t xml:space="preserve"> </w:t>
      </w:r>
      <w:r>
        <w:rPr>
          <w:b/>
          <w:bCs/>
        </w:rPr>
        <w:t xml:space="preserve">maximum-length sequences</w:t>
      </w:r>
      <w:r>
        <w:t xml:space="preserve">, also called m-sequences. These are generated using linear feedback shift registers (LFSRs) and have the maximum possible period for a given register length.</w:t>
      </w:r>
    </w:p>
    <w:p>
      <w:pPr>
        <w:pStyle w:val="BodyText"/>
      </w:pPr>
      <w:r>
        <w:t xml:space="preserve">An LFSR of length</w:t>
      </w:r>
      <w:r>
        <w:t xml:space="preserve"> </w:t>
      </w:r>
      <m:oMath>
        <m:r>
          <m:t>m</m:t>
        </m:r>
      </m:oMath>
      <w:r>
        <w:t xml:space="preserve"> </w:t>
      </w:r>
      <w:r>
        <w:t xml:space="preserve">generates sequences with period:</w:t>
      </w:r>
    </w:p>
    <w:p>
      <w:pPr>
        <w:pStyle w:val="BodyText"/>
      </w:pPr>
      <m:oMathPara>
        <m:oMathParaPr>
          <m:jc m:val="center"/>
        </m:oMathParaPr>
        <m:oMath>
          <m:r>
            <m:t>N</m:t>
          </m:r>
          <m:r>
            <m:rPr>
              <m:sty m:val="p"/>
            </m:rPr>
            <m:t>=</m:t>
          </m:r>
          <m:sSup>
            <m:e>
              <m:r>
                <m:t>2</m:t>
              </m:r>
            </m:e>
            <m:sup>
              <m:r>
                <m:t>m</m:t>
              </m:r>
            </m:sup>
          </m:sSup>
          <m:r>
            <m:rPr>
              <m:sty m:val="p"/>
            </m:rPr>
            <m:t>−</m:t>
          </m:r>
          <m:r>
            <m:t>1</m:t>
          </m:r>
        </m:oMath>
      </m:oMathPara>
    </w:p>
    <w:p>
      <w:pPr>
        <w:pStyle w:val="FirstParagraph"/>
      </w:pPr>
      <w:r>
        <w:t xml:space="preserve">For example, a 3-stage LFSR generates sequences of period 7, a 4-stage LFSR generates sequences of period 15, and a 10-stage LFSR generates sequences of period 1023.</w:t>
      </w:r>
    </w:p>
    <w:p>
      <w:pPr>
        <w:pStyle w:val="BodyText"/>
      </w:pPr>
      <w:r>
        <w:t xml:space="preserve">The auto-correlation of an m-sequence is two-valued:</w:t>
      </w:r>
    </w:p>
    <w:p>
      <w:pPr>
        <w:pStyle w:val="BodyText"/>
      </w:pPr>
      <m:oMathPara>
        <m:oMathParaPr>
          <m:jc m:val="center"/>
        </m:oMathParaPr>
        <m:oMath>
          <m:r>
            <m:t>R</m:t>
          </m:r>
          <m:d>
            <m:dPr>
              <m:begChr m:val="("/>
              <m:endChr m:val=")"/>
              <m:sepChr m:val=""/>
              <m:grow/>
            </m:dPr>
            <m:e>
              <m:r>
                <m:t>k</m:t>
              </m:r>
            </m:e>
          </m:d>
          <m:r>
            <m:rPr>
              <m:sty m:val="p"/>
            </m:rPr>
            <m:t>=</m:t>
          </m:r>
          <m:d>
            <m:dPr>
              <m:begChr m:val="{"/>
              <m:endChr m:val=""/>
              <m:sepChr m:val=""/>
              <m:grow/>
            </m:dPr>
            <m:e>
              <m:m>
                <m:mPr>
                  <m:baseJc m:val="center"/>
                  <m:plcHide m:val="on"/>
                  <m:mcs>
                    <m:mc>
                      <m:mcPr>
                        <m:mcJc m:val="left"/>
                        <m:count m:val="1"/>
                      </m:mcPr>
                    </m:mc>
                    <m:mc>
                      <m:mcPr>
                        <m:mcJc m:val="left"/>
                        <m:count m:val="1"/>
                      </m:mcPr>
                    </m:mc>
                  </m:mcs>
                </m:mPr>
                <m:mr>
                  <m:e>
                    <m:r>
                      <m:t>1</m:t>
                    </m:r>
                  </m:e>
                  <m:e>
                    <m:r>
                      <m:t>k</m:t>
                    </m:r>
                    <m:r>
                      <m:rPr>
                        <m:sty m:val="p"/>
                      </m:rPr>
                      <m:t>=</m:t>
                    </m:r>
                    <m:r>
                      <m:t>0</m:t>
                    </m:r>
                    <m:r>
                      <m:rPr>
                        <m:sty m:val="p"/>
                      </m:rPr>
                      <m:t>,</m:t>
                    </m:r>
                    <m:r>
                      <m:rPr>
                        <m:sty m:val="p"/>
                      </m:rPr>
                      <m:t>±</m:t>
                    </m:r>
                    <m:r>
                      <m:t>N</m:t>
                    </m:r>
                    <m:r>
                      <m:rPr>
                        <m:sty m:val="p"/>
                      </m:rPr>
                      <m:t>,</m:t>
                    </m:r>
                    <m:r>
                      <m:rPr>
                        <m:sty m:val="p"/>
                      </m:rPr>
                      <m:t>±</m:t>
                    </m:r>
                    <m:r>
                      <m:t>2</m:t>
                    </m:r>
                    <m:r>
                      <m:t>N</m:t>
                    </m:r>
                    <m:r>
                      <m:rPr>
                        <m:sty m:val="p"/>
                      </m:rPr>
                      <m:t>,</m:t>
                    </m:r>
                    <m:r>
                      <m:rPr>
                        <m:sty m:val="p"/>
                      </m:rPr>
                      <m:t>…</m:t>
                    </m:r>
                  </m:e>
                </m:mr>
                <m:mr>
                  <m:e>
                    <m:r>
                      <m:rPr>
                        <m:sty m:val="p"/>
                      </m:rPr>
                      <m:t>−</m:t>
                    </m:r>
                    <m:f>
                      <m:fPr>
                        <m:type m:val="bar"/>
                      </m:fPr>
                      <m:num>
                        <m:r>
                          <m:t>1</m:t>
                        </m:r>
                      </m:num>
                      <m:den>
                        <m:r>
                          <m:t>N</m:t>
                        </m:r>
                      </m:den>
                    </m:f>
                  </m:e>
                  <m:e>
                    <m:r>
                      <m:rPr>
                        <m:nor/>
                        <m:sty m:val="p"/>
                      </m:rPr>
                      <m:t>otherwise</m:t>
                    </m:r>
                  </m:e>
                </m:mr>
              </m:m>
            </m:e>
          </m:d>
        </m:oMath>
      </m:oMathPara>
    </w:p>
    <w:p>
      <w:pPr>
        <w:pStyle w:val="FirstParagraph"/>
      </w:pPr>
      <w:r>
        <w:t xml:space="preserve">This is nearly ideal for synchronization purposes. When</w:t>
      </w:r>
      <w:r>
        <w:t xml:space="preserve"> </w:t>
      </w:r>
      <m:oMath>
        <m:r>
          <m:t>N</m:t>
        </m:r>
      </m:oMath>
      <w:r>
        <w:t xml:space="preserve"> </w:t>
      </w:r>
      <w:r>
        <w:t xml:space="preserve">is large, the off-peak auto-correlation approaches zero, making it easy for the receiver to detect the correct alignment.</w:t>
      </w:r>
    </w:p>
    <w:bookmarkEnd w:id="173"/>
    <w:bookmarkStart w:id="174" w:name="gold-codes"/>
    <w:p>
      <w:pPr>
        <w:pStyle w:val="Heading3"/>
      </w:pPr>
      <w:r>
        <w:t xml:space="preserve">4.4.3 Gold Codes</w:t>
      </w:r>
    </w:p>
    <w:p>
      <w:pPr>
        <w:pStyle w:val="FirstParagraph"/>
      </w:pPr>
      <w:r>
        <w:t xml:space="preserve">For CDMA applications where multiple users share the same frequency band, it is important to have a family of PN codes with low cross-correlation between any pair.</w:t>
      </w:r>
      <w:r>
        <w:t xml:space="preserve"> </w:t>
      </w:r>
      <w:r>
        <w:rPr>
          <w:b/>
          <w:bCs/>
        </w:rPr>
        <w:t xml:space="preserve">Gold codes</w:t>
      </w:r>
      <w:r>
        <w:t xml:space="preserve"> </w:t>
      </w:r>
      <w:r>
        <w:t xml:space="preserve">are constructed by XOR-ing two m-sequences generated by preferred pairs of LFSRs. A Gold code family of length</w:t>
      </w:r>
      <w:r>
        <w:t xml:space="preserve"> </w:t>
      </w:r>
      <m:oMath>
        <m:r>
          <m:t>N</m:t>
        </m:r>
        <m:r>
          <m:rPr>
            <m:sty m:val="p"/>
          </m:rPr>
          <m:t>=</m:t>
        </m:r>
        <m:sSup>
          <m:e>
            <m:r>
              <m:t>2</m:t>
            </m:r>
          </m:e>
          <m:sup>
            <m:r>
              <m:t>m</m:t>
            </m:r>
          </m:sup>
        </m:sSup>
        <m:r>
          <m:rPr>
            <m:sty m:val="p"/>
          </m:rPr>
          <m:t>−</m:t>
        </m:r>
        <m:r>
          <m:t>1</m:t>
        </m:r>
      </m:oMath>
      <w:r>
        <w:t xml:space="preserve"> </w:t>
      </w:r>
      <w:r>
        <w:t xml:space="preserve">contains</w:t>
      </w:r>
      <w:r>
        <w:t xml:space="preserve"> </w:t>
      </w:r>
      <m:oMath>
        <m:r>
          <m:t>N</m:t>
        </m:r>
        <m:r>
          <m:rPr>
            <m:sty m:val="p"/>
          </m:rPr>
          <m:t>+</m:t>
        </m:r>
        <m:r>
          <m:t>2</m:t>
        </m:r>
      </m:oMath>
      <w:r>
        <w:t xml:space="preserve"> </w:t>
      </w:r>
      <w:r>
        <w:t xml:space="preserve">sequences, and the maximum cross-correlation between any pair is bounded by:</w:t>
      </w:r>
    </w:p>
    <w:p>
      <w:pPr>
        <w:pStyle w:val="BodyText"/>
      </w:pPr>
      <m:oMathPara>
        <m:oMathParaPr>
          <m:jc m:val="center"/>
        </m:oMathParaPr>
        <m:oMath>
          <m:sSub>
            <m:e>
              <m:r>
                <m:t>R</m:t>
              </m:r>
            </m:e>
            <m:sub>
              <m:r>
                <m:rPr>
                  <m:nor/>
                  <m:sty m:val="p"/>
                </m:rPr>
                <m:t>max</m:t>
              </m:r>
            </m:sub>
          </m:sSub>
          <m:r>
            <m:rPr>
              <m:sty m:val="p"/>
            </m:rPr>
            <m:t>≤</m:t>
          </m:r>
          <m:sSup>
            <m:e>
              <m:r>
                <m:t>2</m:t>
              </m:r>
            </m:e>
            <m:sup>
              <m:d>
                <m:dPr>
                  <m:begChr m:val="("/>
                  <m:endChr m:val=")"/>
                  <m:sepChr m:val=""/>
                  <m:grow/>
                </m:dPr>
                <m:e>
                  <m:r>
                    <m:t>m</m:t>
                  </m:r>
                  <m:r>
                    <m:rPr>
                      <m:sty m:val="p"/>
                    </m:rPr>
                    <m:t>+</m:t>
                  </m:r>
                  <m:r>
                    <m:t>1</m:t>
                  </m:r>
                </m:e>
              </m:d>
              <m:r>
                <m:rPr>
                  <m:sty m:val="p"/>
                </m:rPr>
                <m:t>/</m:t>
              </m:r>
              <m:r>
                <m:t>2</m:t>
              </m:r>
            </m:sup>
          </m:sSup>
          <m:r>
            <m:rPr>
              <m:sty m:val="p"/>
            </m:rPr>
            <m:t>+</m:t>
          </m:r>
          <m:r>
            <m:t>1</m:t>
          </m:r>
          <m:r>
            <m:t> </m:t>
          </m:r>
          <m:r>
            <m:rPr>
              <m:nor/>
              <m:sty m:val="p"/>
            </m:rPr>
            <m:t>(for odd </m:t>
          </m:r>
          <m:r>
            <m:t>m</m:t>
          </m:r>
          <m:r>
            <m:rPr>
              <m:nor/>
              <m:sty m:val="p"/>
            </m:rPr>
            <m:t>)</m:t>
          </m:r>
        </m:oMath>
      </m:oMathPara>
    </w:p>
    <w:p>
      <w:pPr>
        <w:pStyle w:val="FirstParagraph"/>
      </w:pPr>
      <m:oMathPara>
        <m:oMathParaPr>
          <m:jc m:val="center"/>
        </m:oMathParaPr>
        <m:oMath>
          <m:sSub>
            <m:e>
              <m:r>
                <m:t>R</m:t>
              </m:r>
            </m:e>
            <m:sub>
              <m:r>
                <m:rPr>
                  <m:nor/>
                  <m:sty m:val="p"/>
                </m:rPr>
                <m:t>max</m:t>
              </m:r>
            </m:sub>
          </m:sSub>
          <m:r>
            <m:rPr>
              <m:sty m:val="p"/>
            </m:rPr>
            <m:t>≤</m:t>
          </m:r>
          <m:sSup>
            <m:e>
              <m:r>
                <m:t>2</m:t>
              </m:r>
            </m:e>
            <m:sup>
              <m:d>
                <m:dPr>
                  <m:begChr m:val="("/>
                  <m:endChr m:val=")"/>
                  <m:sepChr m:val=""/>
                  <m:grow/>
                </m:dPr>
                <m:e>
                  <m:r>
                    <m:t>m</m:t>
                  </m:r>
                  <m:r>
                    <m:rPr>
                      <m:sty m:val="p"/>
                    </m:rPr>
                    <m:t>+</m:t>
                  </m:r>
                  <m:r>
                    <m:t>2</m:t>
                  </m:r>
                </m:e>
              </m:d>
              <m:r>
                <m:rPr>
                  <m:sty m:val="p"/>
                </m:rPr>
                <m:t>/</m:t>
              </m:r>
              <m:r>
                <m:t>2</m:t>
              </m:r>
            </m:sup>
          </m:sSup>
          <m:r>
            <m:rPr>
              <m:sty m:val="p"/>
            </m:rPr>
            <m:t>+</m:t>
          </m:r>
          <m:r>
            <m:t>1</m:t>
          </m:r>
          <m:r>
            <m:t> </m:t>
          </m:r>
          <m:r>
            <m:rPr>
              <m:nor/>
              <m:sty m:val="p"/>
            </m:rPr>
            <m:t>(for even </m:t>
          </m:r>
          <m:r>
            <m:t>m</m:t>
          </m:r>
          <m:r>
            <m:rPr>
              <m:nor/>
              <m:sty m:val="p"/>
            </m:rPr>
            <m:t>)</m:t>
          </m:r>
        </m:oMath>
      </m:oMathPara>
    </w:p>
    <w:p>
      <w:pPr>
        <w:pStyle w:val="FirstParagraph"/>
      </w:pPr>
      <w:r>
        <w:t xml:space="preserve">Gold codes are used in GPS, where each satellite vehicle (SV) is assigned a unique Gold code, allowing the receiver to distinguish between satellites transmitting on the same frequency.</w:t>
      </w:r>
    </w:p>
    <w:bookmarkEnd w:id="174"/>
    <w:bookmarkStart w:id="175" w:name="walsh-hadamard-codes"/>
    <w:p>
      <w:pPr>
        <w:pStyle w:val="Heading3"/>
      </w:pPr>
      <w:r>
        <w:t xml:space="preserve">4.4.4 Walsh-Hadamard Codes</w:t>
      </w:r>
    </w:p>
    <w:p>
      <w:pPr>
        <w:pStyle w:val="FirstParagraph"/>
      </w:pPr>
      <w:r>
        <w:rPr>
          <w:b/>
          <w:bCs/>
        </w:rPr>
        <w:t xml:space="preserve">Walsh-Hadamard codes</w:t>
      </w:r>
      <w:r>
        <w:t xml:space="preserve"> </w:t>
      </w:r>
      <w:r>
        <w:t xml:space="preserve">are orthogonal codes generated from Hadamard matrices. An</w:t>
      </w:r>
      <w:r>
        <w:t xml:space="preserve"> </w:t>
      </w:r>
      <m:oMath>
        <m:r>
          <m:t>N</m:t>
        </m:r>
        <m:r>
          <m:rPr>
            <m:sty m:val="p"/>
          </m:rPr>
          <m:t>×</m:t>
        </m:r>
        <m:r>
          <m:t>N</m:t>
        </m:r>
      </m:oMath>
      <w:r>
        <w:t xml:space="preserve"> </w:t>
      </w:r>
      <w:r>
        <w:t xml:space="preserve">Hadamard matrix</w:t>
      </w:r>
      <w:r>
        <w:t xml:space="preserve"> </w:t>
      </w:r>
      <m:oMath>
        <m:sSub>
          <m:e>
            <m:r>
              <m:t>H</m:t>
            </m:r>
          </m:e>
          <m:sub>
            <m:r>
              <m:t>N</m:t>
            </m:r>
          </m:sub>
        </m:sSub>
      </m:oMath>
      <w:r>
        <w:t xml:space="preserve"> </w:t>
      </w:r>
      <w:r>
        <w:t xml:space="preserve">is constructed recursively:</w:t>
      </w:r>
    </w:p>
    <w:p>
      <w:pPr>
        <w:pStyle w:val="BodyText"/>
      </w:pPr>
      <m:oMathPara>
        <m:oMathParaPr>
          <m:jc m:val="center"/>
        </m:oMathParaPr>
        <m:oMath>
          <m:sSub>
            <m:e>
              <m:r>
                <m:t>H</m:t>
              </m:r>
            </m:e>
            <m:sub>
              <m:r>
                <m:t>1</m:t>
              </m:r>
            </m:sub>
          </m:sSub>
          <m:r>
            <m:rPr>
              <m:sty m:val="p"/>
            </m:rPr>
            <m:t>=</m:t>
          </m:r>
          <m:d>
            <m:dPr>
              <m:begChr m:val="["/>
              <m:endChr m:val="]"/>
              <m:sepChr m:val=""/>
              <m:grow/>
            </m:dPr>
            <m:e>
              <m:r>
                <m:t>1</m:t>
              </m:r>
            </m:e>
          </m:d>
        </m:oMath>
      </m:oMathPara>
    </w:p>
    <w:p>
      <w:pPr>
        <w:pStyle w:val="FirstParagraph"/>
      </w:pPr>
      <m:oMathPara>
        <m:oMathParaPr>
          <m:jc m:val="center"/>
        </m:oMathParaPr>
        <m:oMath>
          <m:sSub>
            <m:e>
              <m:r>
                <m:t>H</m:t>
              </m:r>
            </m:e>
            <m:sub>
              <m:r>
                <m:t>2</m:t>
              </m:r>
              <m:r>
                <m:t>N</m:t>
              </m:r>
            </m:sub>
          </m:sSub>
          <m:r>
            <m:rPr>
              <m:sty m:val="p"/>
            </m:rPr>
            <m:t>=</m:t>
          </m:r>
          <m:d>
            <m:dPr>
              <m:begChr m:val="["/>
              <m:endChr m:val="]"/>
              <m:sepChr m:val=""/>
              <m:grow/>
            </m:dPr>
            <m:e>
              <m:m>
                <m:mPr>
                  <m:baseJc m:val="center"/>
                  <m:plcHide m:val="on"/>
                  <m:mcs>
                    <m:mc>
                      <m:mcPr>
                        <m:mcJc m:val="center"/>
                        <m:count m:val="1"/>
                      </m:mcPr>
                    </m:mc>
                    <m:mc>
                      <m:mcPr>
                        <m:mcJc m:val="center"/>
                        <m:count m:val="1"/>
                      </m:mcPr>
                    </m:mc>
                  </m:mcs>
                </m:mPr>
                <m:mr>
                  <m:e>
                    <m:sSub>
                      <m:e>
                        <m:r>
                          <m:t>H</m:t>
                        </m:r>
                      </m:e>
                      <m:sub>
                        <m:r>
                          <m:t>N</m:t>
                        </m:r>
                      </m:sub>
                    </m:sSub>
                  </m:e>
                  <m:e>
                    <m:sSub>
                      <m:e>
                        <m:r>
                          <m:t>H</m:t>
                        </m:r>
                      </m:e>
                      <m:sub>
                        <m:r>
                          <m:t>N</m:t>
                        </m:r>
                      </m:sub>
                    </m:sSub>
                  </m:e>
                </m:mr>
                <m:mr>
                  <m:e>
                    <m:sSub>
                      <m:e>
                        <m:r>
                          <m:t>H</m:t>
                        </m:r>
                      </m:e>
                      <m:sub>
                        <m:r>
                          <m:t>N</m:t>
                        </m:r>
                      </m:sub>
                    </m:sSub>
                  </m:e>
                  <m:e>
                    <m:r>
                      <m:rPr>
                        <m:sty m:val="p"/>
                      </m:rPr>
                      <m:t>−</m:t>
                    </m:r>
                    <m:sSub>
                      <m:e>
                        <m:r>
                          <m:t>H</m:t>
                        </m:r>
                      </m:e>
                      <m:sub>
                        <m:r>
                          <m:t>N</m:t>
                        </m:r>
                      </m:sub>
                    </m:sSub>
                  </m:e>
                </m:mr>
              </m:m>
            </m:e>
          </m:d>
        </m:oMath>
      </m:oMathPara>
    </w:p>
    <w:p>
      <w:pPr>
        <w:pStyle w:val="FirstParagraph"/>
      </w:pPr>
      <w:r>
        <w:t xml:space="preserve">The rows of</w:t>
      </w:r>
      <w:r>
        <w:t xml:space="preserve"> </w:t>
      </w:r>
      <m:oMath>
        <m:sSub>
          <m:e>
            <m:r>
              <m:t>H</m:t>
            </m:r>
          </m:e>
          <m:sub>
            <m:r>
              <m:t>N</m:t>
            </m:r>
          </m:sub>
        </m:sSub>
      </m:oMath>
      <w:r>
        <w:t xml:space="preserve"> </w:t>
      </w:r>
      <w:r>
        <w:t xml:space="preserve">form a set of</w:t>
      </w:r>
      <w:r>
        <w:t xml:space="preserve"> </w:t>
      </w:r>
      <m:oMath>
        <m:r>
          <m:t>N</m:t>
        </m:r>
      </m:oMath>
      <w:r>
        <w:t xml:space="preserve"> </w:t>
      </w:r>
      <w:r>
        <w:t xml:space="preserve">mutually orthogonal binary sequences. When two Walsh codes are correlated, the result is exactly zero (perfect orthogonality), provided they are perfectly synchronized.</w:t>
      </w:r>
    </w:p>
    <w:p>
      <w:pPr>
        <w:pStyle w:val="BodyText"/>
      </w:pPr>
      <w:r>
        <w:t xml:space="preserve">Walsh codes are used in IS-95 (CDMA) cellular systems to distinguish between forward channel channels (not for user separation, which uses PN codes). Their perfect orthogonality makes them ideal for this purpose, but their poor auto-correlation properties make them unsuitable for synchronization.</w:t>
      </w:r>
    </w:p>
    <w:p>
      <w:r>
        <w:pict>
          <v:rect style="width:0;height:1.5pt" o:hralign="center" o:hrstd="t" o:hr="t"/>
        </w:pict>
      </w:r>
    </w:p>
    <w:bookmarkEnd w:id="175"/>
    <w:bookmarkEnd w:id="176"/>
    <w:bookmarkStart w:id="181" w:name="X2d2d191b06a89913c0207da903c8bdd6f5c963c"/>
    <w:p>
      <w:pPr>
        <w:pStyle w:val="Heading2"/>
      </w:pPr>
      <w:r>
        <w:t xml:space="preserve">4.5 The DSSS Transmitter: Detailed Architecture</w:t>
      </w:r>
    </w:p>
    <w:bookmarkStart w:id="177" w:name="block-diagram-and-signal-flow"/>
    <w:p>
      <w:pPr>
        <w:pStyle w:val="Heading3"/>
      </w:pPr>
      <w:r>
        <w:t xml:space="preserve">4.5.1 Block Diagram and Signal Flow</w:t>
      </w:r>
    </w:p>
    <w:p>
      <w:pPr>
        <w:pStyle w:val="FirstParagraph"/>
      </w:pPr>
      <w:r>
        <w:t xml:space="preserve">The DSSS transmitter consists of the following stages:</w:t>
      </w:r>
    </w:p>
    <w:p>
      <w:pPr>
        <w:pStyle w:val="Compact"/>
        <w:numPr>
          <w:ilvl w:val="0"/>
          <w:numId w:val="1021"/>
        </w:numPr>
      </w:pPr>
      <w:r>
        <w:rPr>
          <w:b/>
          <w:bCs/>
        </w:rPr>
        <w:t xml:space="preserve">Data source:</w:t>
      </w:r>
      <w:r>
        <w:t xml:space="preserve"> </w:t>
      </w:r>
      <w:r>
        <w:t xml:space="preserve">Produces the binary data stream at rate</w:t>
      </w:r>
      <w:r>
        <w:t xml:space="preserve"> </w:t>
      </w:r>
      <m:oMath>
        <m:sSub>
          <m:e>
            <m:r>
              <m:t>R</m:t>
            </m:r>
          </m:e>
          <m:sub>
            <m:r>
              <m:t>b</m:t>
            </m:r>
          </m:sub>
        </m:sSub>
      </m:oMath>
      <w:r>
        <w:t xml:space="preserve">.</w:t>
      </w:r>
    </w:p>
    <w:p>
      <w:pPr>
        <w:pStyle w:val="Compact"/>
        <w:numPr>
          <w:ilvl w:val="0"/>
          <w:numId w:val="1021"/>
        </w:numPr>
      </w:pPr>
      <w:r>
        <w:rPr>
          <w:b/>
          <w:bCs/>
        </w:rPr>
        <w:t xml:space="preserve">Data modulation:</w:t>
      </w:r>
      <w:r>
        <w:t xml:space="preserve"> </w:t>
      </w:r>
      <w:r>
        <w:t xml:space="preserve">Maps binary data to symbols (e.g., BPSK maps 0→+1, 1→−1).</w:t>
      </w:r>
    </w:p>
    <w:p>
      <w:pPr>
        <w:pStyle w:val="Compact"/>
        <w:numPr>
          <w:ilvl w:val="0"/>
          <w:numId w:val="1021"/>
        </w:numPr>
      </w:pPr>
      <w:r>
        <w:rPr>
          <w:b/>
          <w:bCs/>
        </w:rPr>
        <w:t xml:space="preserve">PN code generator:</w:t>
      </w:r>
      <w:r>
        <w:t xml:space="preserve"> </w:t>
      </w:r>
      <w:r>
        <w:t xml:space="preserve">Produces the spreading code at rate</w:t>
      </w:r>
      <w:r>
        <w:t xml:space="preserve"> </w:t>
      </w:r>
      <m:oMath>
        <m:sSub>
          <m:e>
            <m:r>
              <m:t>R</m:t>
            </m:r>
          </m:e>
          <m:sub>
            <m:r>
              <m:t>c</m:t>
            </m:r>
          </m:sub>
        </m:sSub>
      </m:oMath>
      <w:r>
        <w:t xml:space="preserve">.</w:t>
      </w:r>
    </w:p>
    <w:p>
      <w:pPr>
        <w:pStyle w:val="Compact"/>
        <w:numPr>
          <w:ilvl w:val="0"/>
          <w:numId w:val="1021"/>
        </w:numPr>
      </w:pPr>
      <w:r>
        <w:rPr>
          <w:b/>
          <w:bCs/>
        </w:rPr>
        <w:t xml:space="preserve">Spreading multiplier:</w:t>
      </w:r>
      <w:r>
        <w:t xml:space="preserve"> </w:t>
      </w:r>
      <w:r>
        <w:t xml:space="preserve">Multiplies the data signal by the PN code.</w:t>
      </w:r>
    </w:p>
    <w:p>
      <w:pPr>
        <w:pStyle w:val="Compact"/>
        <w:numPr>
          <w:ilvl w:val="0"/>
          <w:numId w:val="1021"/>
        </w:numPr>
      </w:pPr>
      <w:r>
        <w:rPr>
          <w:b/>
          <w:bCs/>
        </w:rPr>
        <w:t xml:space="preserve">RF upconversion:</w:t>
      </w:r>
      <w:r>
        <w:t xml:space="preserve"> </w:t>
      </w:r>
      <w:r>
        <w:t xml:space="preserve">Modulates the spread baseband signal onto a carrier frequency.</w:t>
      </w:r>
    </w:p>
    <w:p>
      <w:pPr>
        <w:pStyle w:val="Compact"/>
        <w:numPr>
          <w:ilvl w:val="0"/>
          <w:numId w:val="1021"/>
        </w:numPr>
      </w:pPr>
      <w:r>
        <w:rPr>
          <w:b/>
          <w:bCs/>
        </w:rPr>
        <w:t xml:space="preserve">Power amplifier and antenna:</w:t>
      </w:r>
      <w:r>
        <w:t xml:space="preserve"> </w:t>
      </w:r>
      <w:r>
        <w:t xml:space="preserve">Transmits the signal.</w:t>
      </w:r>
    </w:p>
    <w:p>
      <w:pPr>
        <w:pStyle w:val="FirstParagraph"/>
      </w:pPr>
      <w:r>
        <w:t xml:space="preserve">The critical operation is the spreading multiplier. At this point, the signal transitions from a narrowband data signal to a wideband spread signal. The bandwidth expansion occurs instantaneously—every data bit is immediately replaced by</w:t>
      </w:r>
      <w:r>
        <w:t xml:space="preserve"> </w:t>
      </w:r>
      <m:oMath>
        <m:r>
          <m:t>N</m:t>
        </m:r>
      </m:oMath>
      <w:r>
        <w:t xml:space="preserve"> </w:t>
      </w:r>
      <w:r>
        <w:t xml:space="preserve">chips.</w:t>
      </w:r>
    </w:p>
    <w:bookmarkEnd w:id="177"/>
    <w:bookmarkStart w:id="178" w:name="data-modulation-before-spreading"/>
    <w:p>
      <w:pPr>
        <w:pStyle w:val="Heading3"/>
      </w:pPr>
      <w:r>
        <w:t xml:space="preserve">4.5.2 Data Modulation Before Spreading</w:t>
      </w:r>
    </w:p>
    <w:p>
      <w:pPr>
        <w:pStyle w:val="FirstParagraph"/>
      </w:pPr>
      <w:r>
        <w:t xml:space="preserve">Before spreading, the data is typically modulated using a digital modulation scheme. The most common choices are:</w:t>
      </w:r>
    </w:p>
    <w:p>
      <w:pPr>
        <w:numPr>
          <w:ilvl w:val="0"/>
          <w:numId w:val="1022"/>
        </w:numPr>
      </w:pPr>
      <w:r>
        <w:rPr>
          <w:b/>
          <w:bCs/>
        </w:rPr>
        <w:t xml:space="preserve">BPSK (Binary Phase Shift Keying):</w:t>
      </w:r>
      <w:r>
        <w:t xml:space="preserve"> </w:t>
      </w:r>
      <w:r>
        <w:t xml:space="preserve">The carrier phase is shifted by 0° or 180° to represent binary 1 and 0. BPSK is the most robust modulation scheme and is used in GPS and many military DSSS systems.</w:t>
      </w:r>
    </w:p>
    <w:p>
      <w:pPr>
        <w:numPr>
          <w:ilvl w:val="0"/>
          <w:numId w:val="1022"/>
        </w:numPr>
      </w:pPr>
      <w:r>
        <w:rPr>
          <w:b/>
          <w:bCs/>
        </w:rPr>
        <w:t xml:space="preserve">QPSK (Quadrature Phase Shift Keying):</w:t>
      </w:r>
      <w:r>
        <w:t xml:space="preserve"> </w:t>
      </w:r>
      <w:r>
        <w:t xml:space="preserve">Two bits are mapped to one of four phase states (45°, 135°, 225°, 315°), doubling the spectral efficiency. QPSK is used in CDMA systems.</w:t>
      </w:r>
    </w:p>
    <w:p>
      <w:pPr>
        <w:numPr>
          <w:ilvl w:val="0"/>
          <w:numId w:val="1022"/>
        </w:numPr>
      </w:pPr>
      <w:r>
        <w:rPr>
          <w:b/>
          <w:bCs/>
        </w:rPr>
        <w:t xml:space="preserve">DQPSK (Differential QPSK):</w:t>
      </w:r>
      <w:r>
        <w:t xml:space="preserve"> </w:t>
      </w:r>
      <w:r>
        <w:t xml:space="preserve">Used in 802.11b for higher data rates (5.5 and 11 Mbps). The phase change is relative to the previous symbol, eliminating the need for coherent reference recovery.</w:t>
      </w:r>
    </w:p>
    <w:p>
      <w:pPr>
        <w:pStyle w:val="FirstParagraph"/>
      </w:pPr>
      <w:r>
        <w:t xml:space="preserve">The choice of modulation affects the Error Vector Magnitude (EVM), the required</w:t>
      </w:r>
      <w:r>
        <w:t xml:space="preserve"> </w:t>
      </w:r>
      <m:oMath>
        <m:sSub>
          <m:e>
            <m:r>
              <m:t>E</m:t>
            </m:r>
          </m:e>
          <m:sub>
            <m:r>
              <m:t>b</m:t>
            </m:r>
          </m:sub>
        </m:sSub>
        <m:r>
          <m:rPr>
            <m:sty m:val="p"/>
          </m:rPr>
          <m:t>/</m:t>
        </m:r>
        <m:sSub>
          <m:e>
            <m:r>
              <m:t>N</m:t>
            </m:r>
          </m:e>
          <m:sub>
            <m:r>
              <m:t>0</m:t>
            </m:r>
          </m:sub>
        </m:sSub>
      </m:oMath>
      <w:r>
        <w:t xml:space="preserve"> </w:t>
      </w:r>
      <w:r>
        <w:t xml:space="preserve">for a given Bit Error Rate (BER), and the Peak-to-Average Power Ratio (PAPR) of the transmitted signal.</w:t>
      </w:r>
    </w:p>
    <w:bookmarkEnd w:id="178"/>
    <w:bookmarkStart w:id="179" w:name="spreading-implementation"/>
    <w:p>
      <w:pPr>
        <w:pStyle w:val="Heading3"/>
      </w:pPr>
      <w:r>
        <w:t xml:space="preserve">4.5.3 Spreading Implementation</w:t>
      </w:r>
    </w:p>
    <w:p>
      <w:pPr>
        <w:pStyle w:val="FirstParagraph"/>
      </w:pPr>
      <w:r>
        <w:t xml:space="preserve">In hardware, the spreading operation is implemented using an XOR gate (for binary data and binary PN code) or an analog multiplier (for bipolar signals). The XOR implementation works as follows:</w:t>
      </w:r>
    </w:p>
    <w:p>
      <w:pPr>
        <w:pStyle w:val="BodyText"/>
      </w:pPr>
      <w:r>
        <w:t xml:space="preserve">If the data bit is 0 and the chip is 0, the output is 0.</w:t>
      </w:r>
      <w:r>
        <w:t xml:space="preserve"> </w:t>
      </w:r>
      <w:r>
        <w:t xml:space="preserve">If the data bit is 0 and the chip is 1, the output is 1.</w:t>
      </w:r>
      <w:r>
        <w:t xml:space="preserve"> </w:t>
      </w:r>
      <w:r>
        <w:t xml:space="preserve">If the data bit is 1 and the chip is 0, the output is 1.</w:t>
      </w:r>
      <w:r>
        <w:t xml:space="preserve"> </w:t>
      </w:r>
      <w:r>
        <w:t xml:space="preserve">If the data bit is 1 and the chip is 1, the output is 0.</w:t>
      </w:r>
    </w:p>
    <w:p>
      <w:pPr>
        <w:pStyle w:val="BodyText"/>
      </w:pPr>
      <w:r>
        <w:t xml:space="preserve">This is equivalent to binary multiplication when 0 and 1 are mapped to +1 and −1 respectively.</w:t>
      </w:r>
    </w:p>
    <w:bookmarkEnd w:id="179"/>
    <w:bookmarkStart w:id="180" w:name="rf-modulation-of-the-spread-signal"/>
    <w:p>
      <w:pPr>
        <w:pStyle w:val="Heading3"/>
      </w:pPr>
      <w:r>
        <w:t xml:space="preserve">4.5.4 RF Modulation of the Spread Signal</w:t>
      </w:r>
    </w:p>
    <w:p>
      <w:pPr>
        <w:pStyle w:val="FirstParagraph"/>
      </w:pPr>
      <w:r>
        <w:t xml:space="preserve">After spreading, the wideband signal modulates an RF carrier. The most common approach is to use the spread signal as the baseband I (in-phase) component and apply BPSK modulation:</w:t>
      </w:r>
    </w:p>
    <w:p>
      <w:pPr>
        <w:pStyle w:val="BodyText"/>
      </w:pPr>
      <m:oMathPara>
        <m:oMathParaPr>
          <m:jc m:val="center"/>
        </m:oMathParaPr>
        <m:oMath>
          <m:sSub>
            <m:e>
              <m:r>
                <m:t>s</m:t>
              </m:r>
            </m:e>
            <m:sub>
              <m:r>
                <m:rPr>
                  <m:nor/>
                  <m:sty m:val="p"/>
                </m:rPr>
                <m:t>RF</m:t>
              </m:r>
            </m:sub>
          </m:sSub>
          <m:d>
            <m:dPr>
              <m:begChr m:val="("/>
              <m:endChr m:val=")"/>
              <m:sepChr m:val=""/>
              <m:grow/>
            </m:dPr>
            <m:e>
              <m:r>
                <m:t>t</m:t>
              </m:r>
            </m:e>
          </m:d>
          <m:r>
            <m:rPr>
              <m:sty m:val="p"/>
            </m:rPr>
            <m:t>=</m:t>
          </m:r>
          <m:r>
            <m:t>s</m:t>
          </m:r>
          <m:d>
            <m:dPr>
              <m:begChr m:val="("/>
              <m:endChr m:val=")"/>
              <m:sepChr m:val=""/>
              <m:grow/>
            </m:dPr>
            <m:e>
              <m:r>
                <m:t>t</m:t>
              </m:r>
            </m:e>
          </m:d>
          <m:r>
            <m:rPr>
              <m:sty m:val="p"/>
            </m:rPr>
            <m:t>⋅</m:t>
          </m:r>
          <m:r>
            <m:rPr>
              <m:sty m:val="p"/>
            </m:rPr>
            <m:t>cos</m:t>
          </m:r>
          <m:d>
            <m:dPr>
              <m:begChr m:val="("/>
              <m:endChr m:val=")"/>
              <m:sepChr m:val=""/>
              <m:grow/>
            </m:dPr>
            <m:e>
              <m:r>
                <m:t>2</m:t>
              </m:r>
              <m:r>
                <m:t>π</m:t>
              </m:r>
              <m:sSub>
                <m:e>
                  <m:r>
                    <m:t>f</m:t>
                  </m:r>
                </m:e>
                <m:sub>
                  <m:r>
                    <m:t>c</m:t>
                  </m:r>
                </m:sub>
              </m:sSub>
              <m:r>
                <m:t>t</m:t>
              </m:r>
            </m:e>
          </m:d>
        </m:oMath>
      </m:oMathPara>
    </w:p>
    <w:p>
      <w:pPr>
        <w:pStyle w:val="FirstParagraph"/>
      </w:pPr>
      <w:r>
        <w:t xml:space="preserve">where</w:t>
      </w:r>
      <w:r>
        <w:t xml:space="preserve"> </w:t>
      </w:r>
      <m:oMath>
        <m:sSub>
          <m:e>
            <m:r>
              <m:t>f</m:t>
            </m:r>
          </m:e>
          <m:sub>
            <m:r>
              <m:t>c</m:t>
            </m:r>
          </m:sub>
        </m:sSub>
      </m:oMath>
      <w:r>
        <w:t xml:space="preserve"> </w:t>
      </w:r>
      <w:r>
        <w:t xml:space="preserve">is the carrier frequency. For QPSK spreading, both I and Q channels are used:</w:t>
      </w:r>
    </w:p>
    <w:p>
      <w:pPr>
        <w:pStyle w:val="BodyText"/>
      </w:pPr>
      <m:oMathPara>
        <m:oMathParaPr>
          <m:jc m:val="center"/>
        </m:oMathParaPr>
        <m:oMath>
          <m:sSub>
            <m:e>
              <m:r>
                <m:t>s</m:t>
              </m:r>
            </m:e>
            <m:sub>
              <m:r>
                <m:rPr>
                  <m:nor/>
                  <m:sty m:val="p"/>
                </m:rPr>
                <m:t>RF</m:t>
              </m:r>
            </m:sub>
          </m:sSub>
          <m:d>
            <m:dPr>
              <m:begChr m:val="("/>
              <m:endChr m:val=")"/>
              <m:sepChr m:val=""/>
              <m:grow/>
            </m:dPr>
            <m:e>
              <m:r>
                <m:t>t</m:t>
              </m:r>
            </m:e>
          </m:d>
          <m:r>
            <m:rPr>
              <m:sty m:val="p"/>
            </m:rPr>
            <m:t>=</m:t>
          </m:r>
          <m:sSub>
            <m:e>
              <m:r>
                <m:t>s</m:t>
              </m:r>
            </m:e>
            <m:sub>
              <m:r>
                <m:t>I</m:t>
              </m:r>
            </m:sub>
          </m:sSub>
          <m:d>
            <m:dPr>
              <m:begChr m:val="("/>
              <m:endChr m:val=")"/>
              <m:sepChr m:val=""/>
              <m:grow/>
            </m:dPr>
            <m:e>
              <m:r>
                <m:t>t</m:t>
              </m:r>
            </m:e>
          </m:d>
          <m:r>
            <m:rPr>
              <m:sty m:val="p"/>
            </m:rPr>
            <m:t>⋅</m:t>
          </m:r>
          <m:r>
            <m:rPr>
              <m:sty m:val="p"/>
            </m:rPr>
            <m:t>cos</m:t>
          </m:r>
          <m:d>
            <m:dPr>
              <m:begChr m:val="("/>
              <m:endChr m:val=")"/>
              <m:sepChr m:val=""/>
              <m:grow/>
            </m:dPr>
            <m:e>
              <m:r>
                <m:t>2</m:t>
              </m:r>
              <m:r>
                <m:t>π</m:t>
              </m:r>
              <m:sSub>
                <m:e>
                  <m:r>
                    <m:t>f</m:t>
                  </m:r>
                </m:e>
                <m:sub>
                  <m:r>
                    <m:t>c</m:t>
                  </m:r>
                </m:sub>
              </m:sSub>
              <m:r>
                <m:t>t</m:t>
              </m:r>
            </m:e>
          </m:d>
          <m:r>
            <m:rPr>
              <m:sty m:val="p"/>
            </m:rPr>
            <m:t>−</m:t>
          </m:r>
          <m:sSub>
            <m:e>
              <m:r>
                <m:t>s</m:t>
              </m:r>
            </m:e>
            <m:sub>
              <m:r>
                <m:t>Q</m:t>
              </m:r>
            </m:sub>
          </m:sSub>
          <m:d>
            <m:dPr>
              <m:begChr m:val="("/>
              <m:endChr m:val=")"/>
              <m:sepChr m:val=""/>
              <m:grow/>
            </m:dPr>
            <m:e>
              <m:r>
                <m:t>t</m:t>
              </m:r>
            </m:e>
          </m:d>
          <m:r>
            <m:rPr>
              <m:sty m:val="p"/>
            </m:rPr>
            <m:t>⋅</m:t>
          </m:r>
          <m:r>
            <m:rPr>
              <m:sty m:val="p"/>
            </m:rPr>
            <m:t>sin</m:t>
          </m:r>
          <m:d>
            <m:dPr>
              <m:begChr m:val="("/>
              <m:endChr m:val=")"/>
              <m:sepChr m:val=""/>
              <m:grow/>
            </m:dPr>
            <m:e>
              <m:r>
                <m:t>2</m:t>
              </m:r>
              <m:r>
                <m:t>π</m:t>
              </m:r>
              <m:sSub>
                <m:e>
                  <m:r>
                    <m:t>f</m:t>
                  </m:r>
                </m:e>
                <m:sub>
                  <m:r>
                    <m:t>c</m:t>
                  </m:r>
                </m:sub>
              </m:sSub>
              <m:r>
                <m:t>t</m:t>
              </m:r>
            </m:e>
          </m:d>
        </m:oMath>
      </m:oMathPara>
    </w:p>
    <w:p>
      <w:pPr>
        <w:pStyle w:val="FirstParagraph"/>
      </w:pPr>
      <w:r>
        <w:t xml:space="preserve">where</w:t>
      </w:r>
      <w:r>
        <w:t xml:space="preserve"> </w:t>
      </w:r>
      <m:oMath>
        <m:sSub>
          <m:e>
            <m:r>
              <m:t>s</m:t>
            </m:r>
          </m:e>
          <m:sub>
            <m:r>
              <m:t>I</m:t>
            </m:r>
          </m:sub>
        </m:sSub>
        <m:d>
          <m:dPr>
            <m:begChr m:val="("/>
            <m:endChr m:val=")"/>
            <m:sepChr m:val=""/>
            <m:grow/>
          </m:dPr>
          <m:e>
            <m:r>
              <m:t>t</m:t>
            </m:r>
          </m:e>
        </m:d>
      </m:oMath>
      <w:r>
        <w:t xml:space="preserve"> </w:t>
      </w:r>
      <w:r>
        <w:t xml:space="preserve">and</w:t>
      </w:r>
      <w:r>
        <w:t xml:space="preserve"> </w:t>
      </w:r>
      <m:oMath>
        <m:sSub>
          <m:e>
            <m:r>
              <m:t>s</m:t>
            </m:r>
          </m:e>
          <m:sub>
            <m:r>
              <m:t>Q</m:t>
            </m:r>
          </m:sub>
        </m:sSub>
        <m:d>
          <m:dPr>
            <m:begChr m:val="("/>
            <m:endChr m:val=")"/>
            <m:sepChr m:val=""/>
            <m:grow/>
          </m:dPr>
          <m:e>
            <m:r>
              <m:t>t</m:t>
            </m:r>
          </m:e>
        </m:d>
      </m:oMath>
      <w:r>
        <w:t xml:space="preserve"> </w:t>
      </w:r>
      <w:r>
        <w:t xml:space="preserve">are spread using different PN codes (or different phases of the same code).</w:t>
      </w:r>
    </w:p>
    <w:p>
      <w:r>
        <w:pict>
          <v:rect style="width:0;height:1.5pt" o:hralign="center" o:hrstd="t" o:hr="t"/>
        </w:pict>
      </w:r>
    </w:p>
    <w:bookmarkEnd w:id="180"/>
    <w:bookmarkEnd w:id="181"/>
    <w:bookmarkStart w:id="187" w:name="the-dsss-receiver-detailed-architecture"/>
    <w:p>
      <w:pPr>
        <w:pStyle w:val="Heading2"/>
      </w:pPr>
      <w:r>
        <w:t xml:space="preserve">4.6 The DSSS Receiver: Detailed Architecture</w:t>
      </w:r>
    </w:p>
    <w:bookmarkStart w:id="182" w:name="the-challenge-of-dsss-reception"/>
    <w:p>
      <w:pPr>
        <w:pStyle w:val="Heading3"/>
      </w:pPr>
      <w:r>
        <w:t xml:space="preserve">4.6.1 The Challenge of DSSS Reception</w:t>
      </w:r>
    </w:p>
    <w:p>
      <w:pPr>
        <w:pStyle w:val="FirstParagraph"/>
      </w:pPr>
      <w:r>
        <w:t xml:space="preserve">The DSSS receiver faces a fundamental challenge: it must recover a signal that may be far below the noise floor, and it must do so by correlating the received signal with a locally generated PN code that must be precisely synchronized with the transmitter’s code. This requires two distinct processes:</w:t>
      </w:r>
    </w:p>
    <w:p>
      <w:pPr>
        <w:pStyle w:val="Compact"/>
        <w:numPr>
          <w:ilvl w:val="0"/>
          <w:numId w:val="1023"/>
        </w:numPr>
      </w:pPr>
      <w:r>
        <w:rPr>
          <w:b/>
          <w:bCs/>
        </w:rPr>
        <w:t xml:space="preserve">Acquisition (coarse synchronization):</w:t>
      </w:r>
      <w:r>
        <w:t xml:space="preserve"> </w:t>
      </w:r>
      <w:r>
        <w:t xml:space="preserve">Determining the approximate timing of the PN code in the received signal.</w:t>
      </w:r>
    </w:p>
    <w:p>
      <w:pPr>
        <w:pStyle w:val="Compact"/>
        <w:numPr>
          <w:ilvl w:val="0"/>
          <w:numId w:val="1023"/>
        </w:numPr>
      </w:pPr>
      <w:r>
        <w:rPr>
          <w:b/>
          <w:bCs/>
        </w:rPr>
        <w:t xml:space="preserve">Tracking (fine synchronization):</w:t>
      </w:r>
      <w:r>
        <w:t xml:space="preserve"> </w:t>
      </w:r>
      <w:r>
        <w:t xml:space="preserve">Maintaining precise alignment of the local PN code with the incoming code.</w:t>
      </w:r>
    </w:p>
    <w:bookmarkEnd w:id="182"/>
    <w:bookmarkStart w:id="183" w:name="the-despreading-process"/>
    <w:p>
      <w:pPr>
        <w:pStyle w:val="Heading3"/>
      </w:pPr>
      <w:r>
        <w:t xml:space="preserve">4.6.2 The Despreading Process</w:t>
      </w:r>
    </w:p>
    <w:p>
      <w:pPr>
        <w:pStyle w:val="FirstParagraph"/>
      </w:pPr>
      <w:r>
        <w:t xml:space="preserve">The heart of the DSSS receiver is the</w:t>
      </w:r>
      <w:r>
        <w:t xml:space="preserve"> </w:t>
      </w:r>
      <w:r>
        <w:rPr>
          <w:b/>
          <w:bCs/>
        </w:rPr>
        <w:t xml:space="preserve">despreading correlator</w:t>
      </w:r>
      <w:r>
        <w:t xml:space="preserve">. The received signal, after downconversion to baseband, is multiplied by a locally generated replica of the PN code:</w:t>
      </w:r>
    </w:p>
    <w:p>
      <w:pPr>
        <w:pStyle w:val="BodyText"/>
      </w:pPr>
      <m:oMathPara>
        <m:oMathParaPr>
          <m:jc m:val="center"/>
        </m:oMathParaPr>
        <m:oMath>
          <m:r>
            <m:t>r</m:t>
          </m:r>
          <m:d>
            <m:dPr>
              <m:begChr m:val="("/>
              <m:endChr m:val=")"/>
              <m:sepChr m:val=""/>
              <m:grow/>
            </m:dPr>
            <m:e>
              <m:r>
                <m:t>t</m:t>
              </m:r>
            </m:e>
          </m:d>
          <m:r>
            <m:rPr>
              <m:sty m:val="p"/>
            </m:rPr>
            <m:t>=</m:t>
          </m:r>
          <m:r>
            <m:t>s</m:t>
          </m:r>
          <m:d>
            <m:dPr>
              <m:begChr m:val="("/>
              <m:endChr m:val=")"/>
              <m:sepChr m:val=""/>
              <m:grow/>
            </m:dPr>
            <m:e>
              <m:r>
                <m:t>t</m:t>
              </m:r>
            </m:e>
          </m:d>
          <m:r>
            <m:rPr>
              <m:sty m:val="p"/>
            </m:rPr>
            <m:t>⋅</m:t>
          </m:r>
          <m:sSub>
            <m:e>
              <m:r>
                <m:t>c</m:t>
              </m:r>
            </m:e>
            <m:sub>
              <m:r>
                <m:rPr>
                  <m:nor/>
                  <m:sty m:val="p"/>
                </m:rPr>
                <m:t>local</m:t>
              </m:r>
            </m:sub>
          </m:sSub>
          <m:d>
            <m:dPr>
              <m:begChr m:val="("/>
              <m:endChr m:val=")"/>
              <m:sepChr m:val=""/>
              <m:grow/>
            </m:dPr>
            <m:e>
              <m:r>
                <m:t>t</m:t>
              </m:r>
            </m:e>
          </m:d>
          <m:r>
            <m:rPr>
              <m:sty m:val="p"/>
            </m:rPr>
            <m:t>=</m:t>
          </m:r>
          <m:r>
            <m:t>d</m:t>
          </m:r>
          <m:d>
            <m:dPr>
              <m:begChr m:val="("/>
              <m:endChr m:val=")"/>
              <m:sepChr m:val=""/>
              <m:grow/>
            </m:dPr>
            <m:e>
              <m:r>
                <m:t>t</m:t>
              </m:r>
            </m:e>
          </m:d>
          <m:r>
            <m:rPr>
              <m:sty m:val="p"/>
            </m:rPr>
            <m:t>⋅</m:t>
          </m:r>
          <m:r>
            <m:t>c</m:t>
          </m:r>
          <m:d>
            <m:dPr>
              <m:begChr m:val="("/>
              <m:endChr m:val=")"/>
              <m:sepChr m:val=""/>
              <m:grow/>
            </m:dPr>
            <m:e>
              <m:r>
                <m:t>t</m:t>
              </m:r>
            </m:e>
          </m:d>
          <m:r>
            <m:rPr>
              <m:sty m:val="p"/>
            </m:rPr>
            <m:t>⋅</m:t>
          </m:r>
          <m:sSub>
            <m:e>
              <m:r>
                <m:t>c</m:t>
              </m:r>
            </m:e>
            <m:sub>
              <m:r>
                <m:rPr>
                  <m:nor/>
                  <m:sty m:val="p"/>
                </m:rPr>
                <m:t>local</m:t>
              </m:r>
            </m:sub>
          </m:sSub>
          <m:d>
            <m:dPr>
              <m:begChr m:val="("/>
              <m:endChr m:val=")"/>
              <m:sepChr m:val=""/>
              <m:grow/>
            </m:dPr>
            <m:e>
              <m:r>
                <m:t>t</m:t>
              </m:r>
            </m:e>
          </m:d>
        </m:oMath>
      </m:oMathPara>
    </w:p>
    <w:p>
      <w:pPr>
        <w:pStyle w:val="FirstParagraph"/>
      </w:pPr>
      <w:r>
        <w:t xml:space="preserve">When the local code is perfectly aligned with the transmitter’s code (</w:t>
      </w:r>
      <m:oMath>
        <m:sSub>
          <m:e>
            <m:r>
              <m:t>c</m:t>
            </m:r>
          </m:e>
          <m:sub>
            <m:r>
              <m:rPr>
                <m:nor/>
                <m:sty m:val="p"/>
              </m:rPr>
              <m:t>local</m:t>
            </m:r>
          </m:sub>
        </m:sSub>
        <m:d>
          <m:dPr>
            <m:begChr m:val="("/>
            <m:endChr m:val=")"/>
            <m:sepChr m:val=""/>
            <m:grow/>
          </m:dPr>
          <m:e>
            <m:r>
              <m:t>t</m:t>
            </m:r>
          </m:e>
        </m:d>
        <m:r>
          <m:rPr>
            <m:sty m:val="p"/>
          </m:rPr>
          <m:t>=</m:t>
        </m:r>
        <m:r>
          <m:t>c</m:t>
        </m:r>
        <m:d>
          <m:dPr>
            <m:begChr m:val="("/>
            <m:endChr m:val=")"/>
            <m:sepChr m:val=""/>
            <m:grow/>
          </m:dPr>
          <m:e>
            <m:r>
              <m:t>t</m:t>
            </m:r>
          </m:e>
        </m:d>
      </m:oMath>
      <w:r>
        <w:t xml:space="preserve">), and using the property that</w:t>
      </w:r>
      <w:r>
        <w:t xml:space="preserve"> </w:t>
      </w:r>
      <m:oMath>
        <m:r>
          <m:t>c</m:t>
        </m:r>
        <m:sSup>
          <m:e>
            <m:d>
              <m:dPr>
                <m:begChr m:val="("/>
                <m:endChr m:val=")"/>
                <m:sepChr m:val=""/>
                <m:grow/>
              </m:dPr>
              <m:e>
                <m:r>
                  <m:t>t</m:t>
                </m:r>
              </m:e>
            </m:d>
          </m:e>
          <m:sup>
            <m:r>
              <m:t>2</m:t>
            </m:r>
          </m:sup>
        </m:sSup>
        <m:r>
          <m:rPr>
            <m:sty m:val="p"/>
          </m:rPr>
          <m:t>=</m:t>
        </m:r>
        <m:r>
          <m:t>1</m:t>
        </m:r>
      </m:oMath>
      <w:r>
        <w:t xml:space="preserve"> </w:t>
      </w:r>
      <w:r>
        <w:t xml:space="preserve">(since</w:t>
      </w:r>
      <w:r>
        <w:t xml:space="preserve"> </w:t>
      </w:r>
      <m:oMath>
        <m:r>
          <m:t>c</m:t>
        </m:r>
        <m:d>
          <m:dPr>
            <m:begChr m:val="("/>
            <m:endChr m:val=")"/>
            <m:sepChr m:val=""/>
            <m:grow/>
          </m:dPr>
          <m:e>
            <m:r>
              <m:t>t</m:t>
            </m:r>
          </m:e>
        </m:d>
        <m:r>
          <m:rPr>
            <m:sty m:val="p"/>
          </m:rPr>
          <m:t>∈</m:t>
        </m:r>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r>
            <m:t>r</m:t>
          </m:r>
          <m:d>
            <m:dPr>
              <m:begChr m:val="("/>
              <m:endChr m:val=")"/>
              <m:sepChr m:val=""/>
              <m:grow/>
            </m:dPr>
            <m:e>
              <m:r>
                <m:t>t</m:t>
              </m:r>
            </m:e>
          </m:d>
          <m:r>
            <m:rPr>
              <m:sty m:val="p"/>
            </m:rPr>
            <m:t>=</m:t>
          </m:r>
          <m:r>
            <m:t>d</m:t>
          </m:r>
          <m:d>
            <m:dPr>
              <m:begChr m:val="("/>
              <m:endChr m:val=")"/>
              <m:sepChr m:val=""/>
              <m:grow/>
            </m:dPr>
            <m:e>
              <m:r>
                <m:t>t</m:t>
              </m:r>
            </m:e>
          </m:d>
          <m:r>
            <m:rPr>
              <m:sty m:val="p"/>
            </m:rPr>
            <m:t>⋅</m:t>
          </m:r>
          <m:r>
            <m:t>c</m:t>
          </m:r>
          <m:sSup>
            <m:e>
              <m:d>
                <m:dPr>
                  <m:begChr m:val="("/>
                  <m:endChr m:val=")"/>
                  <m:sepChr m:val=""/>
                  <m:grow/>
                </m:dPr>
                <m:e>
                  <m:r>
                    <m:t>t</m:t>
                  </m:r>
                </m:e>
              </m:d>
            </m:e>
            <m:sup>
              <m:r>
                <m:t>2</m:t>
              </m:r>
            </m:sup>
          </m:sSup>
          <m:r>
            <m:rPr>
              <m:sty m:val="p"/>
            </m:rPr>
            <m:t>=</m:t>
          </m:r>
          <m:r>
            <m:t>d</m:t>
          </m:r>
          <m:d>
            <m:dPr>
              <m:begChr m:val="("/>
              <m:endChr m:val=")"/>
              <m:sepChr m:val=""/>
              <m:grow/>
            </m:dPr>
            <m:e>
              <m:r>
                <m:t>t</m:t>
              </m:r>
            </m:e>
          </m:d>
          <m:r>
            <m:rPr>
              <m:sty m:val="p"/>
            </m:rPr>
            <m:t>⋅</m:t>
          </m:r>
          <m:r>
            <m:t>1</m:t>
          </m:r>
          <m:r>
            <m:rPr>
              <m:sty m:val="p"/>
            </m:rPr>
            <m:t>=</m:t>
          </m:r>
          <m:r>
            <m:t>d</m:t>
          </m:r>
          <m:d>
            <m:dPr>
              <m:begChr m:val="("/>
              <m:endChr m:val=")"/>
              <m:sepChr m:val=""/>
              <m:grow/>
            </m:dPr>
            <m:e>
              <m:r>
                <m:t>t</m:t>
              </m:r>
            </m:e>
          </m:d>
        </m:oMath>
      </m:oMathPara>
    </w:p>
    <w:p>
      <w:pPr>
        <w:pStyle w:val="FirstParagraph"/>
      </w:pPr>
      <w:r>
        <w:t xml:space="preserve">The signal is despreading back to its original narrowband form, and the data can be recovered by conventional demodulation.</w:t>
      </w:r>
    </w:p>
    <w:p>
      <w:pPr>
        <w:pStyle w:val="BodyText"/>
      </w:pPr>
      <w:r>
        <w:t xml:space="preserve">However, this is only the signal of interest. Any narrowband interference</w:t>
      </w:r>
      <w:r>
        <w:t xml:space="preserve"> </w:t>
      </w:r>
      <m:oMath>
        <m:r>
          <m:t>i</m:t>
        </m:r>
        <m:d>
          <m:dPr>
            <m:begChr m:val="("/>
            <m:endChr m:val=")"/>
            <m:sepChr m:val=""/>
            <m:grow/>
          </m:dPr>
          <m:e>
            <m:r>
              <m:t>t</m:t>
            </m:r>
          </m:e>
        </m:d>
      </m:oMath>
      <w:r>
        <w:t xml:space="preserve"> </w:t>
      </w:r>
      <w:r>
        <w:t xml:space="preserve">present at the input is actually spread by the correlation process:</w:t>
      </w:r>
    </w:p>
    <w:p>
      <w:pPr>
        <w:pStyle w:val="BodyText"/>
      </w:pPr>
      <m:oMathPara>
        <m:oMathParaPr>
          <m:jc m:val="center"/>
        </m:oMathParaPr>
        <m:oMath>
          <m:sSub>
            <m:e>
              <m:r>
                <m:t>r</m:t>
              </m:r>
            </m:e>
            <m:sub>
              <m:r>
                <m:rPr>
                  <m:nor/>
                  <m:sty m:val="p"/>
                </m:rPr>
                <m:t>int</m:t>
              </m:r>
            </m:sub>
          </m:sSub>
          <m:d>
            <m:dPr>
              <m:begChr m:val="("/>
              <m:endChr m:val=")"/>
              <m:sepChr m:val=""/>
              <m:grow/>
            </m:dPr>
            <m:e>
              <m:r>
                <m:t>t</m:t>
              </m:r>
            </m:e>
          </m:d>
          <m:r>
            <m:rPr>
              <m:sty m:val="p"/>
            </m:rPr>
            <m:t>=</m:t>
          </m:r>
          <m:r>
            <m:t>i</m:t>
          </m:r>
          <m:d>
            <m:dPr>
              <m:begChr m:val="("/>
              <m:endChr m:val=")"/>
              <m:sepChr m:val=""/>
              <m:grow/>
            </m:dPr>
            <m:e>
              <m:r>
                <m:t>t</m:t>
              </m:r>
            </m:e>
          </m:d>
          <m:r>
            <m:rPr>
              <m:sty m:val="p"/>
            </m:rPr>
            <m:t>⋅</m:t>
          </m:r>
          <m:sSub>
            <m:e>
              <m:r>
                <m:t>c</m:t>
              </m:r>
            </m:e>
            <m:sub>
              <m:r>
                <m:rPr>
                  <m:nor/>
                  <m:sty m:val="p"/>
                </m:rPr>
                <m:t>local</m:t>
              </m:r>
            </m:sub>
          </m:sSub>
          <m:d>
            <m:dPr>
              <m:begChr m:val="("/>
              <m:endChr m:val=")"/>
              <m:sepChr m:val=""/>
              <m:grow/>
            </m:dPr>
            <m:e>
              <m:r>
                <m:t>t</m:t>
              </m:r>
            </m:e>
          </m:d>
        </m:oMath>
      </m:oMathPara>
    </w:p>
    <w:p>
      <w:pPr>
        <w:pStyle w:val="FirstParagraph"/>
      </w:pPr>
      <w:r>
        <w:t xml:space="preserve">The interference, which was narrowband before despreading, becomes wideband after multiplication by the PN code. The subsequent narrowband filter (matched to the data bandwidth) removes most of the interference power, leaving only the fraction that falls within the data bandwidth. This is the essence of processing gain.</w:t>
      </w:r>
    </w:p>
    <w:bookmarkEnd w:id="183"/>
    <w:bookmarkStart w:id="184" w:name="the-matched-filter-correlator"/>
    <w:p>
      <w:pPr>
        <w:pStyle w:val="Heading3"/>
      </w:pPr>
      <w:r>
        <w:t xml:space="preserve">4.6.3 The Matched Filter Correlator</w:t>
      </w:r>
    </w:p>
    <w:p>
      <w:pPr>
        <w:pStyle w:val="FirstParagraph"/>
      </w:pPr>
      <w:r>
        <w:t xml:space="preserve">The despreading operation can be viewed as a matched filter. The PN code acts as the</w:t>
      </w:r>
      <w:r>
        <w:t xml:space="preserve"> </w:t>
      </w:r>
      <w:r>
        <w:t xml:space="preserve">“</w:t>
      </w:r>
      <w:r>
        <w:t xml:space="preserve">template</w:t>
      </w:r>
      <w:r>
        <w:t xml:space="preserve">”</w:t>
      </w:r>
      <w:r>
        <w:t xml:space="preserve"> </w:t>
      </w:r>
      <w:r>
        <w:t xml:space="preserve">against which the received signal is matched. The output of the correlator at the end of one bit period is:</w:t>
      </w:r>
    </w:p>
    <w:p>
      <w:pPr>
        <w:pStyle w:val="BodyText"/>
      </w:pPr>
      <m:oMathPara>
        <m:oMathParaPr>
          <m:jc m:val="center"/>
        </m:oMathParaPr>
        <m:oMath>
          <m:sSub>
            <m:e>
              <m:r>
                <m:t>y</m:t>
              </m:r>
            </m:e>
            <m:sub>
              <m:r>
                <m:t>i</m:t>
              </m:r>
            </m:sub>
          </m:sSub>
          <m:r>
            <m:rPr>
              <m:sty m:val="p"/>
            </m:rPr>
            <m:t>=</m:t>
          </m:r>
          <m:nary>
            <m:naryPr>
              <m:chr m:val="∫"/>
              <m:limLoc m:val="subSup"/>
              <m:subHide m:val="off"/>
              <m:supHide m:val="off"/>
            </m:naryPr>
            <m:sub>
              <m:r>
                <m:t>i</m:t>
              </m:r>
              <m:sSub>
                <m:e>
                  <m:r>
                    <m:t>T</m:t>
                  </m:r>
                </m:e>
                <m:sub>
                  <m:r>
                    <m:t>b</m:t>
                  </m:r>
                </m:sub>
              </m:sSub>
            </m:sub>
            <m:sup>
              <m:d>
                <m:dPr>
                  <m:begChr m:val="("/>
                  <m:endChr m:val=")"/>
                  <m:sepChr m:val=""/>
                  <m:grow/>
                </m:dPr>
                <m:e>
                  <m:r>
                    <m:t>i</m:t>
                  </m:r>
                  <m:r>
                    <m:rPr>
                      <m:sty m:val="p"/>
                    </m:rPr>
                    <m:t>+</m:t>
                  </m:r>
                  <m:r>
                    <m:t>1</m:t>
                  </m:r>
                </m:e>
              </m:d>
              <m:sSub>
                <m:e>
                  <m:r>
                    <m:t>T</m:t>
                  </m:r>
                </m:e>
                <m:sub>
                  <m:r>
                    <m:t>b</m:t>
                  </m:r>
                </m:sub>
              </m:sSub>
            </m:sup>
            <m:e>
              <m:r>
                <m:t>r</m:t>
              </m:r>
            </m:e>
          </m:nary>
          <m:d>
            <m:dPr>
              <m:begChr m:val="("/>
              <m:endChr m:val=")"/>
              <m:sepChr m:val=""/>
              <m:grow/>
            </m:dPr>
            <m:e>
              <m:r>
                <m:t>t</m:t>
              </m:r>
            </m:e>
          </m:d>
          <m:r>
            <m:rPr>
              <m:sty m:val="p"/>
            </m:rPr>
            <m:t>⋅</m:t>
          </m:r>
          <m:sSub>
            <m:e>
              <m:r>
                <m:t>c</m:t>
              </m:r>
            </m:e>
            <m:sub>
              <m:r>
                <m:rPr>
                  <m:nor/>
                  <m:sty m:val="p"/>
                </m:rPr>
                <m:t>local</m:t>
              </m:r>
            </m:sub>
          </m:sSub>
          <m:d>
            <m:dPr>
              <m:begChr m:val="("/>
              <m:endChr m:val=")"/>
              <m:sepChr m:val=""/>
              <m:grow/>
            </m:dPr>
            <m:e>
              <m:r>
                <m:t>t</m:t>
              </m:r>
            </m:e>
          </m:d>
          <m:r>
            <m:t> </m:t>
          </m:r>
          <m:r>
            <m:t>d</m:t>
          </m:r>
          <m:r>
            <m:t>t</m:t>
          </m:r>
        </m:oMath>
      </m:oMathPara>
    </w:p>
    <w:p>
      <w:pPr>
        <w:pStyle w:val="FirstParagraph"/>
      </w:pPr>
      <w:r>
        <w:t xml:space="preserve">When perfectly synchronized:</w:t>
      </w:r>
    </w:p>
    <w:p>
      <w:pPr>
        <w:pStyle w:val="BodyText"/>
      </w:pPr>
      <m:oMathPara>
        <m:oMathParaPr>
          <m:jc m:val="center"/>
        </m:oMathParaPr>
        <m:oMath>
          <m:sSub>
            <m:e>
              <m:r>
                <m:t>y</m:t>
              </m:r>
            </m:e>
            <m:sub>
              <m:r>
                <m:t>i</m:t>
              </m:r>
            </m:sub>
          </m:sSub>
          <m:r>
            <m:rPr>
              <m:sty m:val="p"/>
            </m:rPr>
            <m:t>=</m:t>
          </m:r>
          <m:nary>
            <m:naryPr>
              <m:chr m:val="∫"/>
              <m:limLoc m:val="subSup"/>
              <m:subHide m:val="off"/>
              <m:supHide m:val="off"/>
            </m:naryPr>
            <m:sub>
              <m:r>
                <m:t>i</m:t>
              </m:r>
              <m:sSub>
                <m:e>
                  <m:r>
                    <m:t>T</m:t>
                  </m:r>
                </m:e>
                <m:sub>
                  <m:r>
                    <m:t>b</m:t>
                  </m:r>
                </m:sub>
              </m:sSub>
            </m:sub>
            <m:sup>
              <m:d>
                <m:dPr>
                  <m:begChr m:val="("/>
                  <m:endChr m:val=")"/>
                  <m:sepChr m:val=""/>
                  <m:grow/>
                </m:dPr>
                <m:e>
                  <m:r>
                    <m:t>i</m:t>
                  </m:r>
                  <m:r>
                    <m:rPr>
                      <m:sty m:val="p"/>
                    </m:rPr>
                    <m:t>+</m:t>
                  </m:r>
                  <m:r>
                    <m:t>1</m:t>
                  </m:r>
                </m:e>
              </m:d>
              <m:sSub>
                <m:e>
                  <m:r>
                    <m:t>T</m:t>
                  </m:r>
                </m:e>
                <m:sub>
                  <m:r>
                    <m:t>b</m:t>
                  </m:r>
                </m:sub>
              </m:sSub>
            </m:sup>
            <m:e>
              <m:sSub>
                <m:e>
                  <m:r>
                    <m:t>d</m:t>
                  </m:r>
                </m:e>
                <m:sub>
                  <m:r>
                    <m:t>i</m:t>
                  </m:r>
                </m:sub>
              </m:sSub>
            </m:e>
          </m:nary>
          <m:r>
            <m:rPr>
              <m:sty m:val="p"/>
            </m:rPr>
            <m:t>⋅</m:t>
          </m:r>
          <m:r>
            <m:t>c</m:t>
          </m:r>
          <m:d>
            <m:dPr>
              <m:begChr m:val="("/>
              <m:endChr m:val=")"/>
              <m:sepChr m:val=""/>
              <m:grow/>
            </m:dPr>
            <m:e>
              <m:r>
                <m:t>t</m:t>
              </m:r>
            </m:e>
          </m:d>
          <m:r>
            <m:rPr>
              <m:sty m:val="p"/>
            </m:rPr>
            <m:t>⋅</m:t>
          </m:r>
          <m:r>
            <m:t>c</m:t>
          </m:r>
          <m:d>
            <m:dPr>
              <m:begChr m:val="("/>
              <m:endChr m:val=")"/>
              <m:sepChr m:val=""/>
              <m:grow/>
            </m:dPr>
            <m:e>
              <m:r>
                <m:t>t</m:t>
              </m:r>
            </m:e>
          </m:d>
          <m:r>
            <m:t> </m:t>
          </m:r>
          <m:r>
            <m:t>d</m:t>
          </m:r>
          <m:r>
            <m:t>t</m:t>
          </m:r>
          <m:r>
            <m:rPr>
              <m:sty m:val="p"/>
            </m:rPr>
            <m:t>=</m:t>
          </m:r>
          <m:sSub>
            <m:e>
              <m:r>
                <m:t>d</m:t>
              </m:r>
            </m:e>
            <m:sub>
              <m:r>
                <m:t>i</m:t>
              </m:r>
            </m:sub>
          </m:sSub>
          <m:r>
            <m:rPr>
              <m:sty m:val="p"/>
            </m:rPr>
            <m:t>⋅</m:t>
          </m:r>
          <m:r>
            <m:t>N</m:t>
          </m:r>
          <m:r>
            <m:rPr>
              <m:sty m:val="p"/>
            </m:rPr>
            <m:t>⋅</m:t>
          </m:r>
          <m:sSub>
            <m:e>
              <m:r>
                <m:t>T</m:t>
              </m:r>
            </m:e>
            <m:sub>
              <m:r>
                <m:t>c</m:t>
              </m:r>
            </m:sub>
          </m:sSub>
          <m:r>
            <m:rPr>
              <m:sty m:val="p"/>
            </m:rPr>
            <m:t>=</m:t>
          </m:r>
          <m:sSub>
            <m:e>
              <m:r>
                <m:t>d</m:t>
              </m:r>
            </m:e>
            <m:sub>
              <m:r>
                <m:t>i</m:t>
              </m:r>
            </m:sub>
          </m:sSub>
          <m:r>
            <m:rPr>
              <m:sty m:val="p"/>
            </m:rPr>
            <m:t>⋅</m:t>
          </m:r>
          <m:sSub>
            <m:e>
              <m:r>
                <m:t>T</m:t>
              </m:r>
            </m:e>
            <m:sub>
              <m:r>
                <m:t>b</m:t>
              </m:r>
            </m:sub>
          </m:sSub>
        </m:oMath>
      </m:oMathPara>
    </w:p>
    <w:p>
      <w:pPr>
        <w:pStyle w:val="FirstParagraph"/>
      </w:pPr>
      <w:r>
        <w:t xml:space="preserve">The correlation integrates</w:t>
      </w:r>
      <w:r>
        <w:t xml:space="preserve"> </w:t>
      </w:r>
      <m:oMath>
        <m:r>
          <m:t>N</m:t>
        </m:r>
      </m:oMath>
      <w:r>
        <w:t xml:space="preserve"> </w:t>
      </w:r>
      <w:r>
        <w:t xml:space="preserve">chips, each contributing</w:t>
      </w:r>
      <w:r>
        <w:t xml:space="preserve"> </w:t>
      </w:r>
      <m:oMath>
        <m:sSub>
          <m:e>
            <m:r>
              <m:t>T</m:t>
            </m:r>
          </m:e>
          <m:sub>
            <m:r>
              <m:t>c</m:t>
            </m:r>
          </m:sub>
        </m:sSub>
      </m:oMath>
      <w:r>
        <w:t xml:space="preserve"> </w:t>
      </w:r>
      <w:r>
        <w:t xml:space="preserve">seconds, yielding a total integration of</w:t>
      </w:r>
      <w:r>
        <w:t xml:space="preserve"> </w:t>
      </w:r>
      <m:oMath>
        <m:sSub>
          <m:e>
            <m:r>
              <m:t>T</m:t>
            </m:r>
          </m:e>
          <m:sub>
            <m:r>
              <m:t>b</m:t>
            </m:r>
          </m:sub>
        </m:sSub>
      </m:oMath>
      <w:r>
        <w:t xml:space="preserve"> </w:t>
      </w:r>
      <w:r>
        <w:t xml:space="preserve">seconds. The amplitude of the despread signal is proportional to</w:t>
      </w:r>
      <w:r>
        <w:t xml:space="preserve"> </w:t>
      </w:r>
      <m:oMath>
        <m:r>
          <m:t>N</m:t>
        </m:r>
      </m:oMath>
      <w:r>
        <w:t xml:space="preserve">, which is why the signal-to-noise ratio improves by the processing gain factor.</w:t>
      </w:r>
    </w:p>
    <w:bookmarkEnd w:id="184"/>
    <w:bookmarkStart w:id="185" w:name="acquisition"/>
    <w:p>
      <w:pPr>
        <w:pStyle w:val="Heading3"/>
      </w:pPr>
      <w:r>
        <w:t xml:space="preserve">4.6.4 Acquisition</w:t>
      </w:r>
    </w:p>
    <w:p>
      <w:pPr>
        <w:pStyle w:val="FirstParagraph"/>
      </w:pPr>
      <w:r>
        <w:t xml:space="preserve">Acquisition is the process of bringing the local PN code into coarse alignment with the incoming PN code. The challenge is that the receiver does not know the timing of the incoming code—it could be at any of</w:t>
      </w:r>
      <w:r>
        <w:t xml:space="preserve"> </w:t>
      </w:r>
      <m:oMath>
        <m:r>
          <m:t>N</m:t>
        </m:r>
      </m:oMath>
      <w:r>
        <w:t xml:space="preserve"> </w:t>
      </w:r>
      <w:r>
        <w:t xml:space="preserve">possible chip offsets.</w:t>
      </w:r>
    </w:p>
    <w:p>
      <w:pPr>
        <w:pStyle w:val="BodyText"/>
      </w:pPr>
      <w:r>
        <w:rPr>
          <w:b/>
          <w:bCs/>
        </w:rPr>
        <w:t xml:space="preserve">Serial search</w:t>
      </w:r>
      <w:r>
        <w:t xml:space="preserve"> </w:t>
      </w:r>
      <w:r>
        <w:t xml:space="preserve">is the most common acquisition method. The receiver tests each possible code phase offset by correlating the received signal with the local code at that offset and measuring the correlation output. If the correlation exceeds a threshold, the receiver declares acquisition and transitions to tracking.</w:t>
      </w:r>
    </w:p>
    <w:p>
      <w:pPr>
        <w:pStyle w:val="BodyText"/>
      </w:pPr>
      <w:r>
        <w:t xml:space="preserve">The average time to acquire depends on:</w:t>
      </w:r>
      <w:r>
        <w:t xml:space="preserve"> </w:t>
      </w:r>
      <w:r>
        <w:t xml:space="preserve">- The number of possible code phases (</w:t>
      </w:r>
      <m:oMath>
        <m:r>
          <m:t>N</m:t>
        </m:r>
      </m:oMath>
      <w:r>
        <w:t xml:space="preserve">)</w:t>
      </w:r>
      <w:r>
        <w:t xml:space="preserve"> </w:t>
      </w:r>
      <w:r>
        <w:t xml:space="preserve">- The dwell time at each phase (</w:t>
      </w:r>
      <m:oMath>
        <m:sSub>
          <m:e>
            <m:r>
              <m:t>τ</m:t>
            </m:r>
          </m:e>
          <m:sub>
            <m:r>
              <m:t>d</m:t>
            </m:r>
          </m:sub>
        </m:sSub>
      </m:oMath>
      <w:r>
        <w:t xml:space="preserve">)</w:t>
      </w:r>
      <w:r>
        <w:t xml:space="preserve"> </w:t>
      </w:r>
      <w:r>
        <w:t xml:space="preserve">- The false alarm probability (</w:t>
      </w:r>
      <m:oMath>
        <m:sSub>
          <m:e>
            <m:r>
              <m:t>P</m:t>
            </m:r>
          </m:e>
          <m:sub>
            <m:r>
              <m:t>f</m:t>
            </m:r>
            <m:r>
              <m:t>a</m:t>
            </m:r>
          </m:sub>
        </m:sSub>
      </m:oMath>
      <w:r>
        <w:t xml:space="preserve">)</w:t>
      </w:r>
      <w:r>
        <w:t xml:space="preserve"> </w:t>
      </w:r>
      <w:r>
        <w:t xml:space="preserve">- The detection probability (</w:t>
      </w:r>
      <m:oMath>
        <m:sSub>
          <m:e>
            <m:r>
              <m:t>P</m:t>
            </m:r>
          </m:e>
          <m:sub>
            <m:r>
              <m:t>d</m:t>
            </m:r>
          </m:sub>
        </m:sSub>
      </m:oMath>
      <w:r>
        <w:t xml:space="preserve">)</w:t>
      </w:r>
    </w:p>
    <w:p>
      <w:pPr>
        <w:pStyle w:val="BodyText"/>
      </w:pPr>
      <w:r>
        <w:t xml:space="preserve">For a serial search with</w:t>
      </w:r>
      <w:r>
        <w:t xml:space="preserve"> </w:t>
      </w:r>
      <m:oMath>
        <m:r>
          <m:t>N</m:t>
        </m:r>
      </m:oMath>
      <w:r>
        <w:t xml:space="preserve"> </w:t>
      </w:r>
      <w:r>
        <w:t xml:space="preserve">code phases and dwell time</w:t>
      </w:r>
      <w:r>
        <w:t xml:space="preserve"> </w:t>
      </w:r>
      <m:oMath>
        <m:sSub>
          <m:e>
            <m:r>
              <m:t>τ</m:t>
            </m:r>
          </m:e>
          <m:sub>
            <m:r>
              <m:t>d</m:t>
            </m:r>
          </m:sub>
        </m:sSub>
      </m:oMath>
      <w:r>
        <w:t xml:space="preserve">:</w:t>
      </w:r>
    </w:p>
    <w:p>
      <w:pPr>
        <w:pStyle w:val="BodyText"/>
      </w:pPr>
      <m:oMathPara>
        <m:oMathParaPr>
          <m:jc m:val="center"/>
        </m:oMathParaPr>
        <m:oMath>
          <m:sSub>
            <m:e>
              <m:r>
                <m:t>T</m:t>
              </m:r>
            </m:e>
            <m:sub>
              <m:r>
                <m:rPr>
                  <m:nor/>
                  <m:sty m:val="p"/>
                </m:rPr>
                <m:t>acq</m:t>
              </m:r>
            </m:sub>
          </m:sSub>
          <m:r>
            <m:rPr>
              <m:sty m:val="p"/>
            </m:rPr>
            <m:t>≈</m:t>
          </m:r>
          <m:f>
            <m:fPr>
              <m:type m:val="bar"/>
            </m:fPr>
            <m:num>
              <m:r>
                <m:t>N</m:t>
              </m:r>
              <m:r>
                <m:rPr>
                  <m:sty m:val="p"/>
                </m:rPr>
                <m:t>⋅</m:t>
              </m:r>
              <m:sSub>
                <m:e>
                  <m:r>
                    <m:t>τ</m:t>
                  </m:r>
                </m:e>
                <m:sub>
                  <m:r>
                    <m:t>d</m:t>
                  </m:r>
                </m:sub>
              </m:sSub>
            </m:num>
            <m:den>
              <m:r>
                <m:t>2</m:t>
              </m:r>
            </m:den>
          </m:f>
        </m:oMath>
      </m:oMathPara>
    </w:p>
    <w:p>
      <w:pPr>
        <w:pStyle w:val="FirstParagraph"/>
      </w:pPr>
      <w:r>
        <w:t xml:space="preserve">For GPS C/A code acquisition,</w:t>
      </w:r>
      <w:r>
        <w:t xml:space="preserve"> </w:t>
      </w:r>
      <m:oMath>
        <m:r>
          <m:t>N</m:t>
        </m:r>
        <m:r>
          <m:rPr>
            <m:sty m:val="p"/>
          </m:rPr>
          <m:t>=</m:t>
        </m:r>
        <m:r>
          <m:t>1023</m:t>
        </m:r>
      </m:oMath>
      <w:r>
        <w:t xml:space="preserve"> </w:t>
      </w:r>
      <w:r>
        <w:t xml:space="preserve">(the C/A code period is 1023 chips), and with a dwell time of 1 ms, the average acquisition time is approximately 512 ms. In practice, GPS receivers use parallel correlators and other techniques to speed up acquisition dramatically.</w:t>
      </w:r>
    </w:p>
    <w:bookmarkEnd w:id="185"/>
    <w:bookmarkStart w:id="186" w:name="tracking"/>
    <w:p>
      <w:pPr>
        <w:pStyle w:val="Heading3"/>
      </w:pPr>
      <w:r>
        <w:t xml:space="preserve">4.6.5 Tracking</w:t>
      </w:r>
    </w:p>
    <w:p>
      <w:pPr>
        <w:pStyle w:val="FirstParagraph"/>
      </w:pPr>
      <w:r>
        <w:t xml:space="preserve">Once acquired, the receiver must maintain precise code alignment. The most common tracking method is the</w:t>
      </w:r>
      <w:r>
        <w:t xml:space="preserve"> </w:t>
      </w:r>
      <w:r>
        <w:rPr>
          <w:b/>
          <w:bCs/>
        </w:rPr>
        <w:t xml:space="preserve">early-late gate</w:t>
      </w:r>
      <w:r>
        <w:t xml:space="preserve"> </w:t>
      </w:r>
      <w:r>
        <w:t xml:space="preserve">(also called the delay-locked loop or DLL).</w:t>
      </w:r>
    </w:p>
    <w:p>
      <w:pPr>
        <w:pStyle w:val="BodyText"/>
      </w:pPr>
      <w:r>
        <w:t xml:space="preserve">The early-late gate correlator generates three correlations:</w:t>
      </w:r>
      <w:r>
        <w:t xml:space="preserve"> </w:t>
      </w:r>
      <w:r>
        <w:t xml:space="preserve">-</w:t>
      </w:r>
      <w:r>
        <w:t xml:space="preserve"> </w:t>
      </w:r>
      <w:r>
        <w:rPr>
          <w:b/>
          <w:bCs/>
        </w:rPr>
        <w:t xml:space="preserve">Early (E):</w:t>
      </w:r>
      <w:r>
        <w:t xml:space="preserve"> </w:t>
      </w:r>
      <w:r>
        <w:t xml:space="preserve">Correlation with a PN code advanced by</w:t>
      </w:r>
      <w:r>
        <w:t xml:space="preserve"> </w:t>
      </w:r>
      <m:oMath>
        <m:r>
          <m:t>Δ</m:t>
        </m:r>
        <m:r>
          <m:rPr>
            <m:sty m:val="p"/>
          </m:rPr>
          <m:t>/</m:t>
        </m:r>
        <m:r>
          <m:t>2</m:t>
        </m:r>
      </m:oMath>
      <w:r>
        <w:t xml:space="preserve"> </w:t>
      </w:r>
      <w:r>
        <w:t xml:space="preserve">chips</w:t>
      </w:r>
      <w:r>
        <w:t xml:space="preserve"> </w:t>
      </w:r>
      <w:r>
        <w:t xml:space="preserve">-</w:t>
      </w:r>
      <w:r>
        <w:t xml:space="preserve"> </w:t>
      </w:r>
      <w:r>
        <w:rPr>
          <w:b/>
          <w:bCs/>
        </w:rPr>
        <w:t xml:space="preserve">Late (L):</w:t>
      </w:r>
      <w:r>
        <w:t xml:space="preserve"> </w:t>
      </w:r>
      <w:r>
        <w:t xml:space="preserve">Correlation with a PN code delayed by</w:t>
      </w:r>
      <w:r>
        <w:t xml:space="preserve"> </w:t>
      </w:r>
      <m:oMath>
        <m:r>
          <m:t>Δ</m:t>
        </m:r>
        <m:r>
          <m:rPr>
            <m:sty m:val="p"/>
          </m:rPr>
          <m:t>/</m:t>
        </m:r>
        <m:r>
          <m:t>2</m:t>
        </m:r>
      </m:oMath>
      <w:r>
        <w:t xml:space="preserve"> </w:t>
      </w:r>
      <w:r>
        <w:t xml:space="preserve">chips</w:t>
      </w:r>
      <w:r>
        <w:t xml:space="preserve"> </w:t>
      </w:r>
      <w:r>
        <w:t xml:space="preserve">-</w:t>
      </w:r>
      <w:r>
        <w:t xml:space="preserve"> </w:t>
      </w:r>
      <w:r>
        <w:rPr>
          <w:b/>
          <w:bCs/>
        </w:rPr>
        <w:t xml:space="preserve">Prompt (P):</w:t>
      </w:r>
      <w:r>
        <w:t xml:space="preserve"> </w:t>
      </w:r>
      <w:r>
        <w:t xml:space="preserve">Correlation with the on-time PN code</w:t>
      </w:r>
    </w:p>
    <w:p>
      <w:pPr>
        <w:pStyle w:val="BodyText"/>
      </w:pPr>
      <w:r>
        <w:t xml:space="preserve">The difference between the early and late correlations provides an error signal:</w:t>
      </w:r>
    </w:p>
    <w:p>
      <w:pPr>
        <w:pStyle w:val="BodyText"/>
      </w:pPr>
      <m:oMathPara>
        <m:oMathParaPr>
          <m:jc m:val="center"/>
        </m:oMathParaPr>
        <m:oMath>
          <m:r>
            <m:t>e</m:t>
          </m:r>
          <m:r>
            <m:rPr>
              <m:sty m:val="p"/>
            </m:rPr>
            <m:t>=</m:t>
          </m:r>
          <m:d>
            <m:dPr>
              <m:begChr m:val="|"/>
              <m:endChr m:val="|"/>
              <m:sepChr m:val=""/>
              <m:grow/>
            </m:dPr>
            <m:e>
              <m:r>
                <m:t>E</m:t>
              </m:r>
            </m:e>
          </m:d>
          <m:r>
            <m:rPr>
              <m:sty m:val="p"/>
            </m:rPr>
            <m:t>−</m:t>
          </m:r>
          <m:d>
            <m:dPr>
              <m:begChr m:val="|"/>
              <m:endChr m:val="|"/>
              <m:sepChr m:val=""/>
              <m:grow/>
            </m:dPr>
            <m:e>
              <m:r>
                <m:t>L</m:t>
              </m:r>
            </m:e>
          </m:d>
        </m:oMath>
      </m:oMathPara>
    </w:p>
    <w:p>
      <w:pPr>
        <w:pStyle w:val="FirstParagraph"/>
      </w:pPr>
      <w:r>
        <w:t xml:space="preserve">When perfectly aligned,</w:t>
      </w:r>
      <w:r>
        <w:t xml:space="preserve"> </w:t>
      </w:r>
      <m:oMath>
        <m:d>
          <m:dPr>
            <m:begChr m:val="|"/>
            <m:endChr m:val="|"/>
            <m:sepChr m:val=""/>
            <m:grow/>
          </m:dPr>
          <m:e>
            <m:r>
              <m:t>E</m:t>
            </m:r>
          </m:e>
        </m:d>
        <m:r>
          <m:rPr>
            <m:sty m:val="p"/>
          </m:rPr>
          <m:t>=</m:t>
        </m:r>
        <m:d>
          <m:dPr>
            <m:begChr m:val="|"/>
            <m:endChr m:val="|"/>
            <m:sepChr m:val=""/>
            <m:grow/>
          </m:dPr>
          <m:e>
            <m:r>
              <m:t>L</m:t>
            </m:r>
          </m:e>
        </m:d>
      </m:oMath>
      <w:r>
        <w:t xml:space="preserve"> </w:t>
      </w:r>
      <w:r>
        <w:t xml:space="preserve">and</w:t>
      </w:r>
      <w:r>
        <w:t xml:space="preserve"> </w:t>
      </w:r>
      <m:oMath>
        <m:r>
          <m:t>e</m:t>
        </m:r>
        <m:r>
          <m:rPr>
            <m:sty m:val="p"/>
          </m:rPr>
          <m:t>=</m:t>
        </m:r>
        <m:r>
          <m:t>0</m:t>
        </m:r>
      </m:oMath>
      <w:r>
        <w:t xml:space="preserve">. When the local code is early,</w:t>
      </w:r>
      <w:r>
        <w:t xml:space="preserve"> </w:t>
      </w:r>
      <m:oMath>
        <m:d>
          <m:dPr>
            <m:begChr m:val="|"/>
            <m:endChr m:val="|"/>
            <m:sepChr m:val=""/>
            <m:grow/>
          </m:dPr>
          <m:e>
            <m:r>
              <m:t>E</m:t>
            </m:r>
          </m:e>
        </m:d>
        <m:r>
          <m:rPr>
            <m:sty m:val="p"/>
          </m:rPr>
          <m:t>&gt;</m:t>
        </m:r>
        <m:d>
          <m:dPr>
            <m:begChr m:val="|"/>
            <m:endChr m:val="|"/>
            <m:sepChr m:val=""/>
            <m:grow/>
          </m:dPr>
          <m:e>
            <m:r>
              <m:t>L</m:t>
            </m:r>
          </m:e>
        </m:d>
      </m:oMath>
      <w:r>
        <w:t xml:space="preserve"> </w:t>
      </w:r>
      <w:r>
        <w:t xml:space="preserve">and</w:t>
      </w:r>
      <w:r>
        <w:t xml:space="preserve"> </w:t>
      </w:r>
      <m:oMath>
        <m:r>
          <m:t>e</m:t>
        </m:r>
        <m:r>
          <m:rPr>
            <m:sty m:val="p"/>
          </m:rPr>
          <m:t>&gt;</m:t>
        </m:r>
        <m:r>
          <m:t>0</m:t>
        </m:r>
      </m:oMath>
      <w:r>
        <w:t xml:space="preserve">. When the local code is late,</w:t>
      </w:r>
      <w:r>
        <w:t xml:space="preserve"> </w:t>
      </w:r>
      <m:oMath>
        <m:d>
          <m:dPr>
            <m:begChr m:val="|"/>
            <m:endChr m:val="|"/>
            <m:sepChr m:val=""/>
            <m:grow/>
          </m:dPr>
          <m:e>
            <m:r>
              <m:t>E</m:t>
            </m:r>
          </m:e>
        </m:d>
        <m:r>
          <m:rPr>
            <m:sty m:val="p"/>
          </m:rPr>
          <m:t>&lt;</m:t>
        </m:r>
        <m:d>
          <m:dPr>
            <m:begChr m:val="|"/>
            <m:endChr m:val="|"/>
            <m:sepChr m:val=""/>
            <m:grow/>
          </m:dPr>
          <m:e>
            <m:r>
              <m:t>L</m:t>
            </m:r>
          </m:e>
        </m:d>
      </m:oMath>
      <w:r>
        <w:t xml:space="preserve"> </w:t>
      </w:r>
      <w:r>
        <w:t xml:space="preserve">and</w:t>
      </w:r>
      <w:r>
        <w:t xml:space="preserve"> </w:t>
      </w:r>
      <m:oMath>
        <m:r>
          <m:t>e</m:t>
        </m:r>
        <m:r>
          <m:rPr>
            <m:sty m:val="p"/>
          </m:rPr>
          <m:t>&lt;</m:t>
        </m:r>
        <m:r>
          <m:t>0</m:t>
        </m:r>
      </m:oMath>
      <w:r>
        <w:t xml:space="preserve">. This error signal drives a voltage-controlled oscillator (VCO) that adjusts the code timing, forming a feedback loop that maintains alignment.</w:t>
      </w:r>
    </w:p>
    <w:p>
      <w:pPr>
        <w:pStyle w:val="BodyText"/>
      </w:pPr>
      <w:r>
        <w:t xml:space="preserve">The parameter</w:t>
      </w:r>
      <w:r>
        <w:t xml:space="preserve"> </w:t>
      </w:r>
      <m:oMath>
        <m:r>
          <m:t>Δ</m:t>
        </m:r>
      </m:oMath>
      <w:r>
        <w:t xml:space="preserve"> </w:t>
      </w:r>
      <w:r>
        <w:t xml:space="preserve">(early-late spacing) is typically 0.5 to 1 chip. A smaller</w:t>
      </w:r>
      <w:r>
        <w:t xml:space="preserve"> </w:t>
      </w:r>
      <m:oMath>
        <m:r>
          <m:t>Δ</m:t>
        </m:r>
      </m:oMath>
      <w:r>
        <w:t xml:space="preserve"> </w:t>
      </w:r>
      <w:r>
        <w:t xml:space="preserve">gives better tracking accuracy but is more sensitive to noise.</w:t>
      </w:r>
    </w:p>
    <w:p>
      <w:r>
        <w:pict>
          <v:rect style="width:0;height:1.5pt" o:hralign="center" o:hrstd="t" o:hr="t"/>
        </w:pict>
      </w:r>
    </w:p>
    <w:bookmarkEnd w:id="186"/>
    <w:bookmarkEnd w:id="187"/>
    <w:bookmarkStart w:id="191" w:name="Xc3018cbf378a0de98d778bb2434f7b892dde526"/>
    <w:p>
      <w:pPr>
        <w:pStyle w:val="Heading2"/>
      </w:pPr>
      <w:r>
        <w:t xml:space="preserve">4.7 Processing Gain: The Quantitative Measure of DSSS Advantage</w:t>
      </w:r>
    </w:p>
    <w:bookmarkStart w:id="188" w:name="definition-and-formula"/>
    <w:p>
      <w:pPr>
        <w:pStyle w:val="Heading3"/>
      </w:pPr>
      <w:r>
        <w:t xml:space="preserve">4.7.1 Definition and Formula</w:t>
      </w:r>
    </w:p>
    <w:p>
      <w:pPr>
        <w:pStyle w:val="FirstParagraph"/>
      </w:pPr>
      <w:r>
        <w:t xml:space="preserve">Processing gain (</w:t>
      </w:r>
      <m:oMath>
        <m:sSub>
          <m:e>
            <m:r>
              <m:t>G</m:t>
            </m:r>
          </m:e>
          <m:sub>
            <m:r>
              <m:t>p</m:t>
            </m:r>
          </m:sub>
        </m:sSub>
      </m:oMath>
      <w:r>
        <w:t xml:space="preserve">) is the single most important figure of merit for a DSSS system. It quantifies the improvement in signal-to-noise ratio achieved by the spreading and despreading process. It is defined as:</w:t>
      </w:r>
    </w:p>
    <w:p>
      <w:pPr>
        <w:pStyle w:val="BodyText"/>
      </w:pPr>
      <m:oMathPara>
        <m:oMathParaPr>
          <m:jc m:val="center"/>
        </m:oMathParaPr>
        <m:oMath>
          <m:sSub>
            <m:e>
              <m:r>
                <m:t>G</m:t>
              </m:r>
            </m:e>
            <m:sub>
              <m:r>
                <m:t>p</m:t>
              </m:r>
            </m:sub>
          </m:sSub>
          <m:r>
            <m:rPr>
              <m:sty m:val="p"/>
            </m:rPr>
            <m:t>=</m:t>
          </m:r>
          <m:f>
            <m:fPr>
              <m:type m:val="bar"/>
            </m:fPr>
            <m:num>
              <m:sSub>
                <m:e>
                  <m:r>
                    <m:t>B</m:t>
                  </m:r>
                </m:e>
                <m:sub>
                  <m:r>
                    <m:rPr>
                      <m:nor/>
                      <m:sty m:val="p"/>
                    </m:rPr>
                    <m:t>RF</m:t>
                  </m:r>
                </m:sub>
              </m:sSub>
            </m:num>
            <m:den>
              <m:sSub>
                <m:e>
                  <m:r>
                    <m:t>B</m:t>
                  </m:r>
                </m:e>
                <m:sub>
                  <m:r>
                    <m:rPr>
                      <m:nor/>
                      <m:sty m:val="p"/>
                    </m:rPr>
                    <m:t>info</m:t>
                  </m:r>
                </m:sub>
              </m:sSub>
            </m:den>
          </m:f>
        </m:oMath>
      </m:oMathPara>
    </w:p>
    <w:p>
      <w:pPr>
        <w:pStyle w:val="FirstParagraph"/>
      </w:pPr>
      <w:r>
        <w:t xml:space="preserve">where</w:t>
      </w:r>
      <w:r>
        <w:t xml:space="preserve"> </w:t>
      </w:r>
      <m:oMath>
        <m:sSub>
          <m:e>
            <m:r>
              <m:t>B</m:t>
            </m:r>
          </m:e>
          <m:sub>
            <m:r>
              <m:rPr>
                <m:nor/>
                <m:sty m:val="p"/>
              </m:rPr>
              <m:t>RF</m:t>
            </m:r>
          </m:sub>
        </m:sSub>
      </m:oMath>
      <w:r>
        <w:t xml:space="preserve"> </w:t>
      </w:r>
      <w:r>
        <w:t xml:space="preserve">is the bandwidth of the spread signal and</w:t>
      </w:r>
      <w:r>
        <w:t xml:space="preserve"> </w:t>
      </w:r>
      <m:oMath>
        <m:sSub>
          <m:e>
            <m:r>
              <m:t>B</m:t>
            </m:r>
          </m:e>
          <m:sub>
            <m:r>
              <m:rPr>
                <m:nor/>
                <m:sty m:val="p"/>
              </m:rPr>
              <m:t>info</m:t>
            </m:r>
          </m:sub>
        </m:sSub>
      </m:oMath>
      <w:r>
        <w:t xml:space="preserve"> </w:t>
      </w:r>
      <w:r>
        <w:t xml:space="preserve">is the bandwidth of the information signal.</w:t>
      </w:r>
    </w:p>
    <w:p>
      <w:pPr>
        <w:pStyle w:val="BodyText"/>
      </w:pPr>
      <w:r>
        <w:t xml:space="preserve">In decibels:</w:t>
      </w:r>
    </w:p>
    <w:p>
      <w:pPr>
        <w:pStyle w:val="BodyText"/>
      </w:pPr>
      <m:oMathPara>
        <m:oMathParaPr>
          <m:jc m:val="center"/>
        </m:oMathParaPr>
        <m:oMath>
          <m:sSub>
            <m:e>
              <m:r>
                <m:t>G</m:t>
              </m:r>
            </m:e>
            <m:sub>
              <m:r>
                <m:t>p</m:t>
              </m:r>
            </m:sub>
          </m:sSub>
          <m:r>
            <m:rPr>
              <m:nor/>
              <m:sty m:val="p"/>
            </m:rPr>
            <m:t> (dB)</m:t>
          </m:r>
          <m:r>
            <m:rPr>
              <m:sty m:val="p"/>
            </m:rPr>
            <m:t>=</m:t>
          </m:r>
          <m:r>
            <m:t>10</m:t>
          </m:r>
          <m:sSub>
            <m:e>
              <m:r>
                <m:rPr>
                  <m:sty m:val="p"/>
                </m:rPr>
                <m:t>log</m:t>
              </m:r>
            </m:e>
            <m:sub>
              <m:r>
                <m:t>10</m:t>
              </m:r>
            </m:sub>
          </m:sSub>
          <m:d>
            <m:dPr>
              <m:begChr m:val="("/>
              <m:endChr m:val=")"/>
              <m:sepChr m:val=""/>
              <m:grow/>
            </m:dPr>
            <m:e>
              <m:f>
                <m:fPr>
                  <m:type m:val="bar"/>
                </m:fPr>
                <m:num>
                  <m:sSub>
                    <m:e>
                      <m:r>
                        <m:t>B</m:t>
                      </m:r>
                    </m:e>
                    <m:sub>
                      <m:r>
                        <m:rPr>
                          <m:nor/>
                          <m:sty m:val="p"/>
                        </m:rPr>
                        <m:t>RF</m:t>
                      </m:r>
                    </m:sub>
                  </m:sSub>
                </m:num>
                <m:den>
                  <m:sSub>
                    <m:e>
                      <m:r>
                        <m:t>B</m:t>
                      </m:r>
                    </m:e>
                    <m:sub>
                      <m:r>
                        <m:rPr>
                          <m:nor/>
                          <m:sty m:val="p"/>
                        </m:rPr>
                        <m:t>info</m:t>
                      </m:r>
                    </m:sub>
                  </m:sSub>
                </m:den>
              </m:f>
            </m:e>
          </m:d>
        </m:oMath>
      </m:oMathPara>
    </w:p>
    <w:p>
      <w:pPr>
        <w:pStyle w:val="FirstParagraph"/>
      </w:pPr>
      <w:r>
        <w:t xml:space="preserve">Equivalently, since bandwidth is inversely proportional to symbol duration:</w:t>
      </w:r>
    </w:p>
    <w:p>
      <w:pPr>
        <w:pStyle w:val="BodyText"/>
      </w:pPr>
      <m:oMathPara>
        <m:oMathParaPr>
          <m:jc m:val="center"/>
        </m:oMathParaPr>
        <m:oMath>
          <m:sSub>
            <m:e>
              <m:r>
                <m:t>G</m:t>
              </m:r>
            </m:e>
            <m:sub>
              <m:r>
                <m:t>p</m:t>
              </m:r>
            </m:sub>
          </m:sSub>
          <m:r>
            <m:rPr>
              <m:sty m:val="p"/>
            </m:rPr>
            <m:t>=</m:t>
          </m:r>
          <m:f>
            <m:fPr>
              <m:type m:val="bar"/>
            </m:fPr>
            <m:num>
              <m:sSub>
                <m:e>
                  <m:r>
                    <m:t>T</m:t>
                  </m:r>
                </m:e>
                <m:sub>
                  <m:r>
                    <m:t>b</m:t>
                  </m:r>
                </m:sub>
              </m:sSub>
            </m:num>
            <m:den>
              <m:sSub>
                <m:e>
                  <m:r>
                    <m:t>T</m:t>
                  </m:r>
                </m:e>
                <m:sub>
                  <m:r>
                    <m:t>c</m:t>
                  </m:r>
                </m:sub>
              </m:sSub>
            </m:den>
          </m:f>
          <m:r>
            <m:rPr>
              <m:sty m:val="p"/>
            </m:rPr>
            <m:t>=</m:t>
          </m:r>
          <m:f>
            <m:fPr>
              <m:type m:val="bar"/>
            </m:fPr>
            <m:num>
              <m:sSub>
                <m:e>
                  <m:r>
                    <m:t>R</m:t>
                  </m:r>
                </m:e>
                <m:sub>
                  <m:r>
                    <m:t>c</m:t>
                  </m:r>
                </m:sub>
              </m:sSub>
            </m:num>
            <m:den>
              <m:sSub>
                <m:e>
                  <m:r>
                    <m:t>R</m:t>
                  </m:r>
                </m:e>
                <m:sub>
                  <m:r>
                    <m:t>b</m:t>
                  </m:r>
                </m:sub>
              </m:sSub>
            </m:den>
          </m:f>
        </m:oMath>
      </m:oMathPara>
    </w:p>
    <w:p>
      <w:pPr>
        <w:pStyle w:val="FirstParagraph"/>
      </w:pPr>
      <m:oMathPara>
        <m:oMathParaPr>
          <m:jc m:val="center"/>
        </m:oMathParaPr>
        <m:oMath>
          <m:sSub>
            <m:e>
              <m:r>
                <m:t>G</m:t>
              </m:r>
            </m:e>
            <m:sub>
              <m:r>
                <m:t>p</m:t>
              </m:r>
            </m:sub>
          </m:sSub>
          <m:r>
            <m:rPr>
              <m:nor/>
              <m:sty m:val="p"/>
            </m:rPr>
            <m:t> (dB)</m:t>
          </m:r>
          <m:r>
            <m:rPr>
              <m:sty m:val="p"/>
            </m:rPr>
            <m:t>=</m:t>
          </m:r>
          <m:r>
            <m:t>10</m:t>
          </m:r>
          <m:sSub>
            <m:e>
              <m:r>
                <m:rPr>
                  <m:sty m:val="p"/>
                </m:rPr>
                <m:t>log</m:t>
              </m:r>
            </m:e>
            <m:sub>
              <m:r>
                <m:t>10</m:t>
              </m:r>
            </m:sub>
          </m:sSub>
          <m:d>
            <m:dPr>
              <m:begChr m:val="("/>
              <m:endChr m:val=")"/>
              <m:sepChr m:val=""/>
              <m:grow/>
            </m:dPr>
            <m:e>
              <m:f>
                <m:fPr>
                  <m:type m:val="bar"/>
                </m:fPr>
                <m:num>
                  <m:sSub>
                    <m:e>
                      <m:r>
                        <m:t>R</m:t>
                      </m:r>
                    </m:e>
                    <m:sub>
                      <m:r>
                        <m:t>c</m:t>
                      </m:r>
                    </m:sub>
                  </m:sSub>
                </m:num>
                <m:den>
                  <m:sSub>
                    <m:e>
                      <m:r>
                        <m:t>R</m:t>
                      </m:r>
                    </m:e>
                    <m:sub>
                      <m:r>
                        <m:t>b</m:t>
                      </m:r>
                    </m:sub>
                  </m:sSub>
                </m:den>
              </m:f>
            </m:e>
          </m:d>
        </m:oMath>
      </m:oMathPara>
    </w:p>
    <w:bookmarkEnd w:id="188"/>
    <w:bookmarkStart w:id="189" w:name="X4b938eb118e2b327196963f91aa7d5b4d3affbc"/>
    <w:p>
      <w:pPr>
        <w:pStyle w:val="Heading3"/>
      </w:pPr>
      <w:r>
        <w:t xml:space="preserve">4.7.2 Processing Gain and Interference Resistance</w:t>
      </w:r>
    </w:p>
    <w:p>
      <w:pPr>
        <w:pStyle w:val="FirstParagraph"/>
      </w:pPr>
      <w:r>
        <w:t xml:space="preserve">The processing gain directly determines how much interference the system can tolerate. Consider a DSSS system with:</w:t>
      </w:r>
      <w:r>
        <w:t xml:space="preserve"> </w:t>
      </w:r>
      <w:r>
        <w:t xml:space="preserve">- Signal power at receiver:</w:t>
      </w:r>
      <w:r>
        <w:t xml:space="preserve"> </w:t>
      </w:r>
      <m:oMath>
        <m:r>
          <m:t>S</m:t>
        </m:r>
      </m:oMath>
      <w:r>
        <w:t xml:space="preserve"> </w:t>
      </w:r>
      <w:r>
        <w:t xml:space="preserve">- Interference power at receiver:</w:t>
      </w:r>
      <w:r>
        <w:t xml:space="preserve"> </w:t>
      </w:r>
      <m:oMath>
        <m:r>
          <m:t>J</m:t>
        </m:r>
      </m:oMath>
      <w:r>
        <w:t xml:space="preserve"> </w:t>
      </w:r>
      <w:r>
        <w:t xml:space="preserve">- Processing gain:</w:t>
      </w:r>
      <w:r>
        <w:t xml:space="preserve"> </w:t>
      </w:r>
      <m:oMath>
        <m:sSub>
          <m:e>
            <m:r>
              <m:t>G</m:t>
            </m:r>
          </m:e>
          <m:sub>
            <m:r>
              <m:t>p</m:t>
            </m:r>
          </m:sub>
        </m:sSub>
      </m:oMath>
    </w:p>
    <w:p>
      <w:pPr>
        <w:pStyle w:val="BodyText"/>
      </w:pPr>
      <w:r>
        <w:t xml:space="preserve">Before despreading, the interference-to-signal ratio is</w:t>
      </w:r>
      <w:r>
        <w:t xml:space="preserve"> </w:t>
      </w:r>
      <m:oMath>
        <m:r>
          <m:t>J</m:t>
        </m:r>
        <m:r>
          <m:rPr>
            <m:sty m:val="p"/>
          </m:rPr>
          <m:t>/</m:t>
        </m:r>
        <m:r>
          <m:t>S</m:t>
        </m:r>
      </m:oMath>
      <w:r>
        <w:t xml:space="preserve">. After despreading, the signal is compressed back to its original bandwidth, but the interference is spread to the full RF bandwidth. The fraction of interference power that falls within the information bandwidth is</w:t>
      </w:r>
      <w:r>
        <w:t xml:space="preserve"> </w:t>
      </w:r>
      <m:oMath>
        <m:r>
          <m:t>1</m:t>
        </m:r>
        <m:r>
          <m:rPr>
            <m:sty m:val="p"/>
          </m:rPr>
          <m:t>/</m:t>
        </m:r>
        <m:sSub>
          <m:e>
            <m:r>
              <m:t>G</m:t>
            </m:r>
          </m:e>
          <m:sub>
            <m:r>
              <m:t>p</m:t>
            </m:r>
          </m:sub>
        </m:sSub>
      </m:oMath>
      <w:r>
        <w:t xml:space="preserve">. Therefore, the interference-to-signal ratio after despreading is:</w:t>
      </w:r>
    </w:p>
    <w:p>
      <w:pPr>
        <w:pStyle w:val="BodyText"/>
      </w:pPr>
      <m:oMathPara>
        <m:oMathParaPr>
          <m:jc m:val="center"/>
        </m:oMathParaPr>
        <m:oMath>
          <m:f>
            <m:fPr>
              <m:type m:val="bar"/>
            </m:fPr>
            <m:num>
              <m:r>
                <m:t>J</m:t>
              </m:r>
            </m:num>
            <m:den>
              <m:r>
                <m:t>S</m:t>
              </m:r>
            </m:den>
          </m:f>
          <m:r>
            <m:rPr>
              <m:sty m:val="p"/>
            </m:rPr>
            <m:t>⋅</m:t>
          </m:r>
          <m:f>
            <m:fPr>
              <m:type m:val="bar"/>
            </m:fPr>
            <m:num>
              <m:r>
                <m:t>1</m:t>
              </m:r>
            </m:num>
            <m:den>
              <m:sSub>
                <m:e>
                  <m:r>
                    <m:t>G</m:t>
                  </m:r>
                </m:e>
                <m:sub>
                  <m:r>
                    <m:t>p</m:t>
                  </m:r>
                </m:sub>
              </m:sSub>
            </m:den>
          </m:f>
        </m:oMath>
      </m:oMathPara>
    </w:p>
    <w:p>
      <w:pPr>
        <w:pStyle w:val="FirstParagraph"/>
      </w:pPr>
      <w:r>
        <w:t xml:space="preserve">The system can operate reliably as long as:</w:t>
      </w:r>
    </w:p>
    <w:p>
      <w:pPr>
        <w:pStyle w:val="BodyText"/>
      </w:pPr>
      <m:oMathPara>
        <m:oMathParaPr>
          <m:jc m:val="center"/>
        </m:oMathParaPr>
        <m:oMath>
          <m:f>
            <m:fPr>
              <m:type m:val="bar"/>
            </m:fPr>
            <m:num>
              <m:r>
                <m:t>J</m:t>
              </m:r>
            </m:num>
            <m:den>
              <m:r>
                <m:t>S</m:t>
              </m:r>
            </m:den>
          </m:f>
          <m:r>
            <m:rPr>
              <m:sty m:val="p"/>
            </m:rPr>
            <m:t>⋅</m:t>
          </m:r>
          <m:f>
            <m:fPr>
              <m:type m:val="bar"/>
            </m:fPr>
            <m:num>
              <m:r>
                <m:t>1</m:t>
              </m:r>
            </m:num>
            <m:den>
              <m:sSub>
                <m:e>
                  <m:r>
                    <m:t>G</m:t>
                  </m:r>
                </m:e>
                <m:sub>
                  <m:r>
                    <m:t>p</m:t>
                  </m:r>
                </m:sub>
              </m:sSub>
            </m:den>
          </m:f>
          <m:r>
            <m:rPr>
              <m:sty m:val="p"/>
            </m:rPr>
            <m:t>&lt;</m:t>
          </m:r>
          <m:sSub>
            <m:e>
              <m:f>
                <m:fPr>
                  <m:type m:val="bar"/>
                </m:fPr>
                <m:num>
                  <m:sSub>
                    <m:e>
                      <m:r>
                        <m:t>E</m:t>
                      </m:r>
                    </m:e>
                    <m:sub>
                      <m:r>
                        <m:t>b</m:t>
                      </m:r>
                    </m:sub>
                  </m:sSub>
                </m:num>
                <m:den>
                  <m:sSub>
                    <m:e>
                      <m:r>
                        <m:t>N</m:t>
                      </m:r>
                    </m:e>
                    <m:sub>
                      <m:r>
                        <m:t>0</m:t>
                      </m:r>
                    </m:sub>
                  </m:sSub>
                </m:den>
              </m:f>
            </m:e>
            <m:sub>
              <m:r>
                <m:rPr>
                  <m:nor/>
                  <m:sty m:val="p"/>
                </m:rPr>
                <m:t>required</m:t>
              </m:r>
            </m:sub>
          </m:sSub>
        </m:oMath>
      </m:oMathPara>
    </w:p>
    <w:p>
      <w:pPr>
        <w:pStyle w:val="FirstParagraph"/>
      </w:pPr>
      <w:r>
        <w:t xml:space="preserve">Or equivalently:</w:t>
      </w:r>
    </w:p>
    <w:p>
      <w:pPr>
        <w:pStyle w:val="BodyText"/>
      </w:pPr>
      <m:oMathPara>
        <m:oMathParaPr>
          <m:jc m:val="center"/>
        </m:oMathParaPr>
        <m:oMath>
          <m:f>
            <m:fPr>
              <m:type m:val="bar"/>
            </m:fPr>
            <m:num>
              <m:r>
                <m:t>J</m:t>
              </m:r>
            </m:num>
            <m:den>
              <m:r>
                <m:t>S</m:t>
              </m:r>
            </m:den>
          </m:f>
          <m:r>
            <m:rPr>
              <m:sty m:val="p"/>
            </m:rPr>
            <m:t>&lt;</m:t>
          </m:r>
          <m:sSub>
            <m:e>
              <m:r>
                <m:t>G</m:t>
              </m:r>
            </m:e>
            <m:sub>
              <m:r>
                <m:t>p</m:t>
              </m:r>
            </m:sub>
          </m:sSub>
          <m:r>
            <m:rPr>
              <m:sty m:val="p"/>
            </m:rPr>
            <m:t>⋅</m:t>
          </m:r>
          <m:sSub>
            <m:e>
              <m:f>
                <m:fPr>
                  <m:type m:val="bar"/>
                </m:fPr>
                <m:num>
                  <m:sSub>
                    <m:e>
                      <m:r>
                        <m:t>E</m:t>
                      </m:r>
                    </m:e>
                    <m:sub>
                      <m:r>
                        <m:t>b</m:t>
                      </m:r>
                    </m:sub>
                  </m:sSub>
                </m:num>
                <m:den>
                  <m:sSub>
                    <m:e>
                      <m:r>
                        <m:t>N</m:t>
                      </m:r>
                    </m:e>
                    <m:sub>
                      <m:r>
                        <m:t>0</m:t>
                      </m:r>
                    </m:sub>
                  </m:sSub>
                </m:den>
              </m:f>
            </m:e>
            <m:sub>
              <m:r>
                <m:rPr>
                  <m:nor/>
                  <m:sty m:val="p"/>
                </m:rPr>
                <m:t>required</m:t>
              </m:r>
            </m:sub>
          </m:sSub>
        </m:oMath>
      </m:oMathPara>
    </w:p>
    <w:p>
      <w:pPr>
        <w:pStyle w:val="FirstParagraph"/>
      </w:pPr>
      <w:r>
        <w:t xml:space="preserve">This means the DSSS system can tolerate interference that is</w:t>
      </w:r>
      <w:r>
        <w:t xml:space="preserve"> </w:t>
      </w:r>
      <m:oMath>
        <m:sSub>
          <m:e>
            <m:r>
              <m:t>G</m:t>
            </m:r>
          </m:e>
          <m:sub>
            <m:r>
              <m:t>p</m:t>
            </m:r>
          </m:sub>
        </m:sSub>
      </m:oMath>
      <w:r>
        <w:t xml:space="preserve"> </w:t>
      </w:r>
      <w:r>
        <w:t xml:space="preserve">times stronger than the signal. For a system with 30 dB of processing gain, the interference can be 1000 times stronger than the signal, and the system will still function.</w:t>
      </w:r>
    </w:p>
    <w:bookmarkEnd w:id="189"/>
    <w:bookmarkStart w:id="190" w:name="operating-below-the-noise-floor-1"/>
    <w:p>
      <w:pPr>
        <w:pStyle w:val="Heading3"/>
      </w:pPr>
      <w:r>
        <w:t xml:space="preserve">4.7.3 Operating Below the Noise Floor</w:t>
      </w:r>
    </w:p>
    <w:p>
      <w:pPr>
        <w:pStyle w:val="FirstParagraph"/>
      </w:pPr>
      <w:r>
        <w:t xml:space="preserve">One of the most remarkable consequences of processing gain is the ability to operate with negative SNR in the RF bandwidth. Consider a DSSS system with:</w:t>
      </w:r>
      <w:r>
        <w:t xml:space="preserve"> </w:t>
      </w:r>
      <w:r>
        <w:t xml:space="preserve">-</w:t>
      </w:r>
      <w:r>
        <w:t xml:space="preserve"> </w:t>
      </w:r>
      <m:oMath>
        <m:sSub>
          <m:e>
            <m:r>
              <m:t>G</m:t>
            </m:r>
          </m:e>
          <m:sub>
            <m:r>
              <m:t>p</m:t>
            </m:r>
          </m:sub>
        </m:sSub>
        <m:r>
          <m:rPr>
            <m:sty m:val="p"/>
          </m:rPr>
          <m:t>=</m:t>
        </m:r>
        <m:r>
          <m:t>30</m:t>
        </m:r>
      </m:oMath>
      <w:r>
        <w:t xml:space="preserve"> </w:t>
      </w:r>
      <w:r>
        <w:t xml:space="preserve">dB</w:t>
      </w:r>
      <w:r>
        <w:t xml:space="preserve"> </w:t>
      </w:r>
      <w:r>
        <w:t xml:space="preserve">- Required</w:t>
      </w:r>
      <w:r>
        <w:t xml:space="preserve"> </w:t>
      </w:r>
      <m:oMath>
        <m:sSub>
          <m:e>
            <m:r>
              <m:t>E</m:t>
            </m:r>
          </m:e>
          <m:sub>
            <m:r>
              <m:t>b</m:t>
            </m:r>
          </m:sub>
        </m:sSub>
        <m:r>
          <m:rPr>
            <m:sty m:val="p"/>
          </m:rPr>
          <m:t>/</m:t>
        </m:r>
        <m:sSub>
          <m:e>
            <m:r>
              <m:t>N</m:t>
            </m:r>
          </m:e>
          <m:sub>
            <m:r>
              <m:t>0</m:t>
            </m:r>
          </m:sub>
        </m:sSub>
        <m:r>
          <m:rPr>
            <m:sty m:val="p"/>
          </m:rPr>
          <m:t>=</m:t>
        </m:r>
        <m:r>
          <m:t>10</m:t>
        </m:r>
      </m:oMath>
      <w:r>
        <w:t xml:space="preserve"> </w:t>
      </w:r>
      <w:r>
        <w:t xml:space="preserve">dB for reliable demodulation</w:t>
      </w:r>
    </w:p>
    <w:p>
      <w:pPr>
        <w:pStyle w:val="BodyText"/>
      </w:pPr>
      <w:r>
        <w:t xml:space="preserve">The system can operate with an RF SNR of:</w:t>
      </w:r>
    </w:p>
    <w:p>
      <w:pPr>
        <w:pStyle w:val="BodyText"/>
      </w:pPr>
      <m:oMathPara>
        <m:oMathParaPr>
          <m:jc m:val="center"/>
        </m:oMathParaPr>
        <m:oMath>
          <m:sSub>
            <m:e>
              <m:r>
                <m:rPr>
                  <m:nor/>
                  <m:sty m:val="p"/>
                </m:rPr>
                <m:t>SNR</m:t>
              </m:r>
            </m:e>
            <m:sub>
              <m:r>
                <m:rPr>
                  <m:nor/>
                  <m:sty m:val="p"/>
                </m:rPr>
                <m:t>RF</m:t>
              </m:r>
            </m:sub>
          </m:sSub>
          <m:r>
            <m:rPr>
              <m:sty m:val="p"/>
            </m:rPr>
            <m:t>=</m:t>
          </m:r>
          <m:sSub>
            <m:e>
              <m:f>
                <m:fPr>
                  <m:type m:val="bar"/>
                </m:fPr>
                <m:num>
                  <m:sSub>
                    <m:e>
                      <m:r>
                        <m:t>E</m:t>
                      </m:r>
                    </m:e>
                    <m:sub>
                      <m:r>
                        <m:t>b</m:t>
                      </m:r>
                    </m:sub>
                  </m:sSub>
                </m:num>
                <m:den>
                  <m:sSub>
                    <m:e>
                      <m:r>
                        <m:t>N</m:t>
                      </m:r>
                    </m:e>
                    <m:sub>
                      <m:r>
                        <m:t>0</m:t>
                      </m:r>
                    </m:sub>
                  </m:sSub>
                </m:den>
              </m:f>
            </m:e>
            <m:sub>
              <m:r>
                <m:rPr>
                  <m:nor/>
                  <m:sty m:val="p"/>
                </m:rPr>
                <m:t>required</m:t>
              </m:r>
            </m:sub>
          </m:sSub>
          <m:r>
            <m:rPr>
              <m:sty m:val="p"/>
            </m:rPr>
            <m:t>−</m:t>
          </m:r>
          <m:sSub>
            <m:e>
              <m:r>
                <m:t>G</m:t>
              </m:r>
            </m:e>
            <m:sub>
              <m:r>
                <m:t>p</m:t>
              </m:r>
            </m:sub>
          </m:sSub>
          <m:r>
            <m:rPr>
              <m:sty m:val="p"/>
            </m:rPr>
            <m:t>=</m:t>
          </m:r>
          <m:r>
            <m:t>10</m:t>
          </m:r>
          <m:r>
            <m:rPr>
              <m:sty m:val="p"/>
            </m:rPr>
            <m:t>−</m:t>
          </m:r>
          <m:r>
            <m:t>30</m:t>
          </m:r>
          <m:r>
            <m:rPr>
              <m:sty m:val="p"/>
            </m:rPr>
            <m:t>=</m:t>
          </m:r>
          <m:r>
            <m:rPr>
              <m:sty m:val="p"/>
            </m:rPr>
            <m:t>−</m:t>
          </m:r>
          <m:r>
            <m:t>20</m:t>
          </m:r>
          <m:r>
            <m:rPr>
              <m:nor/>
              <m:sty m:val="p"/>
            </m:rPr>
            <m:t> dB</m:t>
          </m:r>
        </m:oMath>
      </m:oMathPara>
    </w:p>
    <w:p>
      <w:pPr>
        <w:pStyle w:val="FirstParagraph"/>
      </w:pPr>
      <w:r>
        <w:t xml:space="preserve">The signal power is 100 times below the noise power in the RF bandwidth, yet the system functions perfectly. This is why GPS signals, which arrive at approximately</w:t>
      </w:r>
      <w:r>
        <w:t xml:space="preserve"> </w:t>
      </w:r>
      <m:oMath>
        <m:r>
          <m:rPr>
            <m:sty m:val="p"/>
          </m:rPr>
          <m:t>−</m:t>
        </m:r>
        <m:r>
          <m:t>160</m:t>
        </m:r>
      </m:oMath>
      <w:r>
        <w:t xml:space="preserve"> </w:t>
      </w:r>
      <w:r>
        <w:t xml:space="preserve">dBW, can be received in the presence of thermal noise at approximately</w:t>
      </w:r>
      <w:r>
        <w:t xml:space="preserve"> </w:t>
      </w:r>
      <m:oMath>
        <m:r>
          <m:rPr>
            <m:sty m:val="p"/>
          </m:rPr>
          <m:t>−</m:t>
        </m:r>
        <m:r>
          <m:t>140</m:t>
        </m:r>
      </m:oMath>
      <w:r>
        <w:t xml:space="preserve"> </w:t>
      </w:r>
      <w:r>
        <w:t xml:space="preserve">dBW/Hz (in a 1 Hz bandwidth), and why DSSS signals are so difficult to detect or intercept.</w:t>
      </w:r>
    </w:p>
    <w:p>
      <w:r>
        <w:pict>
          <v:rect style="width:0;height:1.5pt" o:hralign="center" o:hrstd="t" o:hr="t"/>
        </w:pict>
      </w:r>
    </w:p>
    <w:bookmarkEnd w:id="190"/>
    <w:bookmarkEnd w:id="191"/>
    <w:bookmarkStart w:id="196" w:name="X63f87544f0fec58a1e662af2e4a691100a51bf9"/>
    <w:p>
      <w:pPr>
        <w:pStyle w:val="Heading2"/>
      </w:pPr>
      <w:r>
        <w:t xml:space="preserve">4.8 Correlation: The Mathematical Heart of DSSS</w:t>
      </w:r>
    </w:p>
    <w:bookmarkStart w:id="192" w:name="auto-correlation-of-pn-codes"/>
    <w:p>
      <w:pPr>
        <w:pStyle w:val="Heading3"/>
      </w:pPr>
      <w:r>
        <w:t xml:space="preserve">4.8.1 Auto-Correlation of PN Codes</w:t>
      </w:r>
    </w:p>
    <w:p>
      <w:pPr>
        <w:pStyle w:val="FirstParagraph"/>
      </w:pPr>
      <w:r>
        <w:t xml:space="preserve">The auto-correlation function (ACF) of a PN code is the mathematical description of how well the code correlates with a time-shifted version of itself. For a periodic PN code</w:t>
      </w:r>
      <w:r>
        <w:t xml:space="preserve"> </w:t>
      </w:r>
      <m:oMath>
        <m:r>
          <m:t>c</m:t>
        </m:r>
        <m:d>
          <m:dPr>
            <m:begChr m:val="("/>
            <m:endChr m:val=")"/>
            <m:sepChr m:val=""/>
            <m:grow/>
          </m:dPr>
          <m:e>
            <m:r>
              <m:t>t</m:t>
            </m:r>
          </m:e>
        </m:d>
      </m:oMath>
      <w:r>
        <w:t xml:space="preserve"> </w:t>
      </w:r>
      <w:r>
        <w:t xml:space="preserve">with period</w:t>
      </w:r>
      <w:r>
        <w:t xml:space="preserve"> </w:t>
      </w:r>
      <m:oMath>
        <m:r>
          <m:t>N</m:t>
        </m:r>
        <m:r>
          <m:rPr>
            <m:sty m:val="p"/>
          </m:rPr>
          <m:t>⋅</m:t>
        </m:r>
        <m:sSub>
          <m:e>
            <m:r>
              <m:t>T</m:t>
            </m:r>
          </m:e>
          <m:sub>
            <m:r>
              <m:t>c</m:t>
            </m:r>
          </m:sub>
        </m:sSub>
      </m:oMath>
      <w:r>
        <w:t xml:space="preserve">, the normalized auto-correlation is:</w:t>
      </w:r>
    </w:p>
    <w:p>
      <w:pPr>
        <w:pStyle w:val="BodyText"/>
      </w:pPr>
      <m:oMathPara>
        <m:oMathParaPr>
          <m:jc m:val="center"/>
        </m:oMathParaPr>
        <m:oMath>
          <m:sSub>
            <m:e>
              <m:r>
                <m:t>R</m:t>
              </m:r>
            </m:e>
            <m:sub>
              <m:r>
                <m:t>c</m:t>
              </m:r>
            </m:sub>
          </m:sSub>
          <m:d>
            <m:dPr>
              <m:begChr m:val="("/>
              <m:endChr m:val=")"/>
              <m:sepChr m:val=""/>
              <m:grow/>
            </m:dPr>
            <m:e>
              <m:r>
                <m:t>k</m:t>
              </m:r>
            </m:e>
          </m:d>
          <m:r>
            <m:rPr>
              <m:sty m:val="p"/>
            </m:rPr>
            <m:t>=</m:t>
          </m:r>
          <m:f>
            <m:fPr>
              <m:type m:val="bar"/>
            </m:fPr>
            <m:num>
              <m:r>
                <m:t>1</m:t>
              </m:r>
            </m:num>
            <m:den>
              <m:r>
                <m:t>N</m:t>
              </m:r>
            </m:den>
          </m:f>
          <m:nary>
            <m:naryPr>
              <m:chr m:val="∑"/>
              <m:limLoc m:val="undOvr"/>
              <m:subHide m:val="off"/>
              <m:supHide m:val="off"/>
            </m:naryPr>
            <m:sub>
              <m:r>
                <m:t>n</m:t>
              </m:r>
              <m:r>
                <m:rPr>
                  <m:sty m:val="p"/>
                </m:rPr>
                <m:t>=</m:t>
              </m:r>
              <m:r>
                <m:t>0</m:t>
              </m:r>
            </m:sub>
            <m:sup>
              <m:r>
                <m:t>N</m:t>
              </m:r>
              <m:r>
                <m:rPr>
                  <m:sty m:val="p"/>
                </m:rPr>
                <m:t>−</m:t>
              </m:r>
              <m:r>
                <m:t>1</m:t>
              </m:r>
            </m:sup>
            <m:e>
              <m:sSub>
                <m:e>
                  <m:r>
                    <m:t>c</m:t>
                  </m:r>
                </m:e>
                <m:sub>
                  <m:r>
                    <m:t>n</m:t>
                  </m:r>
                </m:sub>
              </m:sSub>
            </m:e>
          </m:nary>
          <m:r>
            <m:rPr>
              <m:sty m:val="p"/>
            </m:rPr>
            <m:t>⋅</m:t>
          </m:r>
          <m:sSub>
            <m:e>
              <m:r>
                <m:t>c</m:t>
              </m:r>
            </m:e>
            <m:sub>
              <m:r>
                <m:t>n</m:t>
              </m:r>
              <m:r>
                <m:rPr>
                  <m:sty m:val="p"/>
                </m:rPr>
                <m:t>+</m:t>
              </m:r>
              <m:r>
                <m:t>k</m:t>
              </m:r>
            </m:sub>
          </m:sSub>
        </m:oMath>
      </m:oMathPara>
    </w:p>
    <w:p>
      <w:pPr>
        <w:pStyle w:val="FirstParagraph"/>
      </w:pPr>
      <w:r>
        <w:t xml:space="preserve">where</w:t>
      </w:r>
      <w:r>
        <w:t xml:space="preserve"> </w:t>
      </w:r>
      <m:oMath>
        <m:r>
          <m:t>k</m:t>
        </m:r>
      </m:oMath>
      <w:r>
        <w:t xml:space="preserve"> </w:t>
      </w:r>
      <w:r>
        <w:t xml:space="preserve">is the chip offset and the indices are taken modulo</w:t>
      </w:r>
      <w:r>
        <w:t xml:space="preserve"> </w:t>
      </w:r>
      <m:oMath>
        <m:r>
          <m:t>N</m:t>
        </m:r>
      </m:oMath>
      <w:r>
        <w:t xml:space="preserve">.</w:t>
      </w:r>
    </w:p>
    <w:p>
      <w:pPr>
        <w:pStyle w:val="BodyText"/>
      </w:pPr>
      <w:r>
        <w:t xml:space="preserve">For an m-sequence, this yields:</w:t>
      </w:r>
    </w:p>
    <w:p>
      <w:pPr>
        <w:pStyle w:val="BodyText"/>
      </w:pPr>
      <m:oMathPara>
        <m:oMathParaPr>
          <m:jc m:val="center"/>
        </m:oMathParaPr>
        <m:oMath>
          <m:sSub>
            <m:e>
              <m:r>
                <m:t>R</m:t>
              </m:r>
            </m:e>
            <m:sub>
              <m:r>
                <m:t>c</m:t>
              </m:r>
            </m:sub>
          </m:sSub>
          <m:d>
            <m:dPr>
              <m:begChr m:val="("/>
              <m:endChr m:val=")"/>
              <m:sepChr m:val=""/>
              <m:grow/>
            </m:dPr>
            <m:e>
              <m:r>
                <m:t>k</m:t>
              </m:r>
            </m:e>
          </m:d>
          <m:r>
            <m:rPr>
              <m:sty m:val="p"/>
            </m:rPr>
            <m:t>=</m:t>
          </m:r>
          <m:d>
            <m:dPr>
              <m:begChr m:val="{"/>
              <m:endChr m:val=""/>
              <m:sepChr m:val=""/>
              <m:grow/>
            </m:dPr>
            <m:e>
              <m:m>
                <m:mPr>
                  <m:baseJc m:val="center"/>
                  <m:plcHide m:val="on"/>
                  <m:mcs>
                    <m:mc>
                      <m:mcPr>
                        <m:mcJc m:val="left"/>
                        <m:count m:val="1"/>
                      </m:mcPr>
                    </m:mc>
                    <m:mc>
                      <m:mcPr>
                        <m:mcJc m:val="left"/>
                        <m:count m:val="1"/>
                      </m:mcPr>
                    </m:mc>
                  </m:mcs>
                </m:mPr>
                <m:mr>
                  <m:e>
                    <m:r>
                      <m:t>1</m:t>
                    </m:r>
                  </m:e>
                  <m:e>
                    <m:r>
                      <m:t>k</m:t>
                    </m:r>
                    <m:r>
                      <m:rPr>
                        <m:sty m:val="p"/>
                      </m:rPr>
                      <m:t>=</m:t>
                    </m:r>
                    <m:r>
                      <m:t>0</m:t>
                    </m:r>
                    <m:r>
                      <m:rPr>
                        <m:sty m:val="p"/>
                      </m:rPr>
                      <m:t>,</m:t>
                    </m:r>
                    <m:r>
                      <m:rPr>
                        <m:sty m:val="p"/>
                      </m:rPr>
                      <m:t>±</m:t>
                    </m:r>
                    <m:r>
                      <m:t>N</m:t>
                    </m:r>
                    <m:r>
                      <m:rPr>
                        <m:sty m:val="p"/>
                      </m:rPr>
                      <m:t>,</m:t>
                    </m:r>
                    <m:r>
                      <m:rPr>
                        <m:sty m:val="p"/>
                      </m:rPr>
                      <m:t>±</m:t>
                    </m:r>
                    <m:r>
                      <m:t>2</m:t>
                    </m:r>
                    <m:r>
                      <m:t>N</m:t>
                    </m:r>
                    <m:r>
                      <m:rPr>
                        <m:sty m:val="p"/>
                      </m:rPr>
                      <m:t>,</m:t>
                    </m:r>
                    <m:r>
                      <m:rPr>
                        <m:sty m:val="p"/>
                      </m:rPr>
                      <m:t>…</m:t>
                    </m:r>
                  </m:e>
                </m:mr>
                <m:mr>
                  <m:e>
                    <m:r>
                      <m:rPr>
                        <m:sty m:val="p"/>
                      </m:rPr>
                      <m:t>−</m:t>
                    </m:r>
                    <m:f>
                      <m:fPr>
                        <m:type m:val="bar"/>
                      </m:fPr>
                      <m:num>
                        <m:r>
                          <m:t>1</m:t>
                        </m:r>
                      </m:num>
                      <m:den>
                        <m:r>
                          <m:t>N</m:t>
                        </m:r>
                      </m:den>
                    </m:f>
                  </m:e>
                  <m:e>
                    <m:r>
                      <m:rPr>
                        <m:nor/>
                        <m:sty m:val="p"/>
                      </m:rPr>
                      <m:t>otherwise</m:t>
                    </m:r>
                  </m:e>
                </m:mr>
              </m:m>
            </m:e>
          </m:d>
        </m:oMath>
      </m:oMathPara>
    </w:p>
    <w:p>
      <w:pPr>
        <w:pStyle w:val="FirstParagraph"/>
      </w:pPr>
      <w:r>
        <w:t xml:space="preserve">The sharp peak at</w:t>
      </w:r>
      <w:r>
        <w:t xml:space="preserve"> </w:t>
      </w:r>
      <m:oMath>
        <m:r>
          <m:t>k</m:t>
        </m:r>
        <m:r>
          <m:rPr>
            <m:sty m:val="p"/>
          </m:rPr>
          <m:t>=</m:t>
        </m:r>
        <m:r>
          <m:t>0</m:t>
        </m:r>
      </m:oMath>
      <w:r>
        <w:t xml:space="preserve"> </w:t>
      </w:r>
      <w:r>
        <w:t xml:space="preserve">is what enables the receiver to detect the correct code timing. The low values at all other offsets ensure that incorrect timing hypotheses produce minimal correlation output.</w:t>
      </w:r>
    </w:p>
    <w:bookmarkEnd w:id="192"/>
    <w:bookmarkStart w:id="193" w:name="cross-correlation-of-pn-codes"/>
    <w:p>
      <w:pPr>
        <w:pStyle w:val="Heading3"/>
      </w:pPr>
      <w:r>
        <w:t xml:space="preserve">4.8.2 Cross-Correlation of PN Codes</w:t>
      </w:r>
    </w:p>
    <w:p>
      <w:pPr>
        <w:pStyle w:val="FirstParagraph"/>
      </w:pPr>
      <w:r>
        <w:t xml:space="preserve">The cross-correlation function (CCF) between two different PN codes</w:t>
      </w:r>
      <w:r>
        <w:t xml:space="preserve"> </w:t>
      </w:r>
      <m:oMath>
        <m:sSup>
          <m:e>
            <m:r>
              <m:t>c</m:t>
            </m:r>
          </m:e>
          <m:sup>
            <m:d>
              <m:dPr>
                <m:begChr m:val="("/>
                <m:endChr m:val=")"/>
                <m:sepChr m:val=""/>
                <m:grow/>
              </m:dPr>
              <m:e>
                <m:r>
                  <m:t>1</m:t>
                </m:r>
              </m:e>
            </m:d>
          </m:sup>
        </m:sSup>
        <m:d>
          <m:dPr>
            <m:begChr m:val="("/>
            <m:endChr m:val=")"/>
            <m:sepChr m:val=""/>
            <m:grow/>
          </m:dPr>
          <m:e>
            <m:r>
              <m:t>t</m:t>
            </m:r>
          </m:e>
        </m:d>
      </m:oMath>
      <w:r>
        <w:t xml:space="preserve"> </w:t>
      </w:r>
      <w:r>
        <w:t xml:space="preserve">and</w:t>
      </w:r>
      <w:r>
        <w:t xml:space="preserve"> </w:t>
      </w:r>
      <m:oMath>
        <m:sSup>
          <m:e>
            <m:r>
              <m:t>c</m:t>
            </m:r>
          </m:e>
          <m:sup>
            <m:d>
              <m:dPr>
                <m:begChr m:val="("/>
                <m:endChr m:val=")"/>
                <m:sepChr m:val=""/>
                <m:grow/>
              </m:dPr>
              <m:e>
                <m:r>
                  <m:t>2</m:t>
                </m:r>
              </m:e>
            </m:d>
          </m:sup>
        </m:sSup>
        <m:d>
          <m:dPr>
            <m:begChr m:val="("/>
            <m:endChr m:val=")"/>
            <m:sepChr m:val=""/>
            <m:grow/>
          </m:dPr>
          <m:e>
            <m:r>
              <m:t>t</m:t>
            </m:r>
          </m:e>
        </m:d>
      </m:oMath>
      <w:r>
        <w:t xml:space="preserve"> </w:t>
      </w:r>
      <w:r>
        <w:t xml:space="preserve">is:</w:t>
      </w:r>
    </w:p>
    <w:p>
      <w:pPr>
        <w:pStyle w:val="BodyText"/>
      </w:pPr>
      <m:oMathPara>
        <m:oMathParaPr>
          <m:jc m:val="center"/>
        </m:oMathParaPr>
        <m:oMath>
          <m:sSub>
            <m:e>
              <m:r>
                <m:t>R</m:t>
              </m:r>
            </m:e>
            <m:sub>
              <m:sSup>
                <m:e>
                  <m:r>
                    <m:t>c</m:t>
                  </m:r>
                </m:e>
                <m:sup>
                  <m:d>
                    <m:dPr>
                      <m:begChr m:val="("/>
                      <m:endChr m:val=")"/>
                      <m:sepChr m:val=""/>
                      <m:grow/>
                    </m:dPr>
                    <m:e>
                      <m:r>
                        <m:t>1</m:t>
                      </m:r>
                    </m:e>
                  </m:d>
                </m:sup>
              </m:sSup>
              <m:r>
                <m:rPr>
                  <m:sty m:val="p"/>
                </m:rPr>
                <m:t>,</m:t>
              </m:r>
              <m:sSup>
                <m:e>
                  <m:r>
                    <m:t>c</m:t>
                  </m:r>
                </m:e>
                <m:sup>
                  <m:d>
                    <m:dPr>
                      <m:begChr m:val="("/>
                      <m:endChr m:val=")"/>
                      <m:sepChr m:val=""/>
                      <m:grow/>
                    </m:dPr>
                    <m:e>
                      <m:r>
                        <m:t>2</m:t>
                      </m:r>
                    </m:e>
                  </m:d>
                </m:sup>
              </m:sSup>
            </m:sub>
          </m:sSub>
          <m:d>
            <m:dPr>
              <m:begChr m:val="("/>
              <m:endChr m:val=")"/>
              <m:sepChr m:val=""/>
              <m:grow/>
            </m:dPr>
            <m:e>
              <m:r>
                <m:t>k</m:t>
              </m:r>
            </m:e>
          </m:d>
          <m:r>
            <m:rPr>
              <m:sty m:val="p"/>
            </m:rPr>
            <m:t>=</m:t>
          </m:r>
          <m:f>
            <m:fPr>
              <m:type m:val="bar"/>
            </m:fPr>
            <m:num>
              <m:r>
                <m:t>1</m:t>
              </m:r>
            </m:num>
            <m:den>
              <m:r>
                <m:t>N</m:t>
              </m:r>
            </m:den>
          </m:f>
          <m:nary>
            <m:naryPr>
              <m:chr m:val="∑"/>
              <m:limLoc m:val="undOvr"/>
              <m:subHide m:val="off"/>
              <m:supHide m:val="off"/>
            </m:naryPr>
            <m:sub>
              <m:r>
                <m:t>n</m:t>
              </m:r>
              <m:r>
                <m:rPr>
                  <m:sty m:val="p"/>
                </m:rPr>
                <m:t>=</m:t>
              </m:r>
              <m:r>
                <m:t>0</m:t>
              </m:r>
            </m:sub>
            <m:sup>
              <m:r>
                <m:t>N</m:t>
              </m:r>
              <m:r>
                <m:rPr>
                  <m:sty m:val="p"/>
                </m:rPr>
                <m:t>−</m:t>
              </m:r>
              <m:r>
                <m:t>1</m:t>
              </m:r>
            </m:sup>
            <m:e>
              <m:sSubSup>
                <m:e>
                  <m:r>
                    <m:t>c</m:t>
                  </m:r>
                </m:e>
                <m:sub>
                  <m:r>
                    <m:t>n</m:t>
                  </m:r>
                </m:sub>
                <m:sup>
                  <m:d>
                    <m:dPr>
                      <m:begChr m:val="("/>
                      <m:endChr m:val=")"/>
                      <m:sepChr m:val=""/>
                      <m:grow/>
                    </m:dPr>
                    <m:e>
                      <m:r>
                        <m:t>1</m:t>
                      </m:r>
                    </m:e>
                  </m:d>
                </m:sup>
              </m:sSubSup>
            </m:e>
          </m:nary>
          <m:r>
            <m:rPr>
              <m:sty m:val="p"/>
            </m:rPr>
            <m:t>⋅</m:t>
          </m:r>
          <m:sSubSup>
            <m:e>
              <m:r>
                <m:t>c</m:t>
              </m:r>
            </m:e>
            <m:sub>
              <m:r>
                <m:t>n</m:t>
              </m:r>
              <m:r>
                <m:rPr>
                  <m:sty m:val="p"/>
                </m:rPr>
                <m:t>+</m:t>
              </m:r>
              <m:r>
                <m:t>k</m:t>
              </m:r>
            </m:sub>
            <m:sup>
              <m:d>
                <m:dPr>
                  <m:begChr m:val="("/>
                  <m:endChr m:val=")"/>
                  <m:sepChr m:val=""/>
                  <m:grow/>
                </m:dPr>
                <m:e>
                  <m:r>
                    <m:t>2</m:t>
                  </m:r>
                </m:e>
              </m:d>
            </m:sup>
          </m:sSubSup>
        </m:oMath>
      </m:oMathPara>
    </w:p>
    <w:p>
      <w:pPr>
        <w:pStyle w:val="FirstParagraph"/>
      </w:pPr>
      <w:r>
        <w:t xml:space="preserve">For CDMA applications, it is critical that the cross-correlation between any pair of codes is as low as possible. High cross-correlation would cause multiple access interference (MAI), where one user’s signal interferes with another’s.</w:t>
      </w:r>
    </w:p>
    <w:p>
      <w:pPr>
        <w:pStyle w:val="BodyText"/>
      </w:pPr>
      <w:r>
        <w:t xml:space="preserve">For Gold codes of length</w:t>
      </w:r>
      <w:r>
        <w:t xml:space="preserve"> </w:t>
      </w:r>
      <m:oMath>
        <m:r>
          <m:t>N</m:t>
        </m:r>
        <m:r>
          <m:rPr>
            <m:sty m:val="p"/>
          </m:rPr>
          <m:t>=</m:t>
        </m:r>
        <m:sSup>
          <m:e>
            <m:r>
              <m:t>2</m:t>
            </m:r>
          </m:e>
          <m:sup>
            <m:r>
              <m:t>m</m:t>
            </m:r>
          </m:sup>
        </m:sSup>
        <m:r>
          <m:rPr>
            <m:sty m:val="p"/>
          </m:rPr>
          <m:t>−</m:t>
        </m:r>
        <m:r>
          <m:t>1</m:t>
        </m:r>
      </m:oMath>
      <w:r>
        <w:t xml:space="preserve">, the maximum cross-correlation magnitude is bounded by approximately</w:t>
      </w:r>
      <w:r>
        <w:t xml:space="preserve"> </w:t>
      </w:r>
      <m:oMath>
        <m:rad>
          <m:radPr>
            <m:degHide m:val="on"/>
          </m:radPr>
          <m:deg/>
          <m:e>
            <m:r>
              <m:t>2</m:t>
            </m:r>
            <m:r>
              <m:rPr>
                <m:sty m:val="p"/>
              </m:rPr>
              <m:t>/</m:t>
            </m:r>
            <m:r>
              <m:t>N</m:t>
            </m:r>
          </m:e>
        </m:rad>
      </m:oMath>
      <w:r>
        <w:t xml:space="preserve">, which is significantly higher than the auto-correlation sidelobes (</w:t>
      </w:r>
      <m:oMath>
        <m:r>
          <m:t>1</m:t>
        </m:r>
        <m:r>
          <m:rPr>
            <m:sty m:val="p"/>
          </m:rPr>
          <m:t>/</m:t>
        </m:r>
        <m:r>
          <m:t>N</m:t>
        </m:r>
      </m:oMath>
      <w:r>
        <w:t xml:space="preserve">) but still manageable.</w:t>
      </w:r>
    </w:p>
    <w:bookmarkEnd w:id="193"/>
    <w:bookmarkStart w:id="194" w:name="correlation-and-multipath-resistance"/>
    <w:p>
      <w:pPr>
        <w:pStyle w:val="Heading3"/>
      </w:pPr>
      <w:r>
        <w:t xml:space="preserve">4.8.3 Correlation and Multipath Resistance</w:t>
      </w:r>
    </w:p>
    <w:p>
      <w:pPr>
        <w:pStyle w:val="FirstParagraph"/>
      </w:pPr>
      <w:r>
        <w:t xml:space="preserve">One of the most valuable properties of DSSS is its resistance to multipath interference. In a multipath environment, the receiver receives multiple copies of the signal, each with a different delay and amplitude:</w:t>
      </w:r>
    </w:p>
    <w:p>
      <w:pPr>
        <w:pStyle w:val="BodyText"/>
      </w:pPr>
      <m:oMathPara>
        <m:oMathParaPr>
          <m:jc m:val="center"/>
        </m:oMathParaPr>
        <m:oMath>
          <m:r>
            <m:t>r</m:t>
          </m:r>
          <m:d>
            <m:dPr>
              <m:begChr m:val="("/>
              <m:endChr m:val=")"/>
              <m:sepChr m:val=""/>
              <m:grow/>
            </m:dPr>
            <m:e>
              <m:r>
                <m:t>t</m:t>
              </m:r>
            </m:e>
          </m:d>
          <m:r>
            <m:rPr>
              <m:sty m:val="p"/>
            </m:rPr>
            <m:t>=</m:t>
          </m:r>
          <m:nary>
            <m:naryPr>
              <m:chr m:val="∑"/>
              <m:limLoc m:val="undOvr"/>
              <m:subHide m:val="off"/>
              <m:supHide m:val="off"/>
            </m:naryPr>
            <m:sub>
              <m:r>
                <m:t>l</m:t>
              </m:r>
              <m:r>
                <m:rPr>
                  <m:sty m:val="p"/>
                </m:rPr>
                <m:t>=</m:t>
              </m:r>
              <m:r>
                <m:t>0</m:t>
              </m:r>
            </m:sub>
            <m:sup>
              <m:r>
                <m:t>L</m:t>
              </m:r>
              <m:r>
                <m:rPr>
                  <m:sty m:val="p"/>
                </m:rPr>
                <m:t>−</m:t>
              </m:r>
              <m:r>
                <m:t>1</m:t>
              </m:r>
            </m:sup>
            <m:e>
              <m:sSub>
                <m:e>
                  <m:r>
                    <m:t>α</m:t>
                  </m:r>
                </m:e>
                <m:sub>
                  <m:r>
                    <m:t>l</m:t>
                  </m:r>
                </m:sub>
              </m:sSub>
            </m:e>
          </m:nary>
          <m:r>
            <m:rPr>
              <m:sty m:val="p"/>
            </m:rPr>
            <m:t>⋅</m:t>
          </m:r>
          <m:r>
            <m:t>s</m:t>
          </m:r>
          <m:d>
            <m:dPr>
              <m:begChr m:val="("/>
              <m:endChr m:val=")"/>
              <m:sepChr m:val=""/>
              <m:grow/>
            </m:dPr>
            <m:e>
              <m:r>
                <m:t>t</m:t>
              </m:r>
              <m:r>
                <m:rPr>
                  <m:sty m:val="p"/>
                </m:rPr>
                <m:t>−</m:t>
              </m:r>
              <m:sSub>
                <m:e>
                  <m:r>
                    <m:t>τ</m:t>
                  </m:r>
                </m:e>
                <m:sub>
                  <m:r>
                    <m:t>l</m:t>
                  </m:r>
                </m:sub>
              </m:sSub>
            </m:e>
          </m:d>
        </m:oMath>
      </m:oMathPara>
    </w:p>
    <w:p>
      <w:pPr>
        <w:pStyle w:val="FirstParagraph"/>
      </w:pPr>
      <w:r>
        <w:t xml:space="preserve">where</w:t>
      </w:r>
      <w:r>
        <w:t xml:space="preserve"> </w:t>
      </w:r>
      <m:oMath>
        <m:sSub>
          <m:e>
            <m:r>
              <m:t>α</m:t>
            </m:r>
          </m:e>
          <m:sub>
            <m:r>
              <m:t>l</m:t>
            </m:r>
          </m:sub>
        </m:sSub>
      </m:oMath>
      <w:r>
        <w:t xml:space="preserve"> </w:t>
      </w:r>
      <w:r>
        <w:t xml:space="preserve">and</w:t>
      </w:r>
      <w:r>
        <w:t xml:space="preserve"> </w:t>
      </w:r>
      <m:oMath>
        <m:sSub>
          <m:e>
            <m:r>
              <m:t>τ</m:t>
            </m:r>
          </m:e>
          <m:sub>
            <m:r>
              <m:t>l</m:t>
            </m:r>
          </m:sub>
        </m:sSub>
      </m:oMath>
      <w:r>
        <w:t xml:space="preserve"> </w:t>
      </w:r>
      <w:r>
        <w:t xml:space="preserve">are the amplitude and delay of the</w:t>
      </w:r>
      <w:r>
        <w:t xml:space="preserve"> </w:t>
      </w:r>
      <m:oMath>
        <m:r>
          <m:t>l</m:t>
        </m:r>
      </m:oMath>
      <w:r>
        <w:t xml:space="preserve">-th path, respectively.</w:t>
      </w:r>
    </w:p>
    <w:p>
      <w:pPr>
        <w:pStyle w:val="BodyText"/>
      </w:pPr>
      <w:r>
        <w:t xml:space="preserve">When the receiver correlates</w:t>
      </w:r>
      <w:r>
        <w:t xml:space="preserve"> </w:t>
      </w:r>
      <m:oMath>
        <m:r>
          <m:t>r</m:t>
        </m:r>
        <m:d>
          <m:dPr>
            <m:begChr m:val="("/>
            <m:endChr m:val=")"/>
            <m:sepChr m:val=""/>
            <m:grow/>
          </m:dPr>
          <m:e>
            <m:r>
              <m:t>t</m:t>
            </m:r>
          </m:e>
        </m:d>
      </m:oMath>
      <w:r>
        <w:t xml:space="preserve"> </w:t>
      </w:r>
      <w:r>
        <w:t xml:space="preserve">with the local PN code, the correlation output is:</w:t>
      </w:r>
    </w:p>
    <w:p>
      <w:pPr>
        <w:pStyle w:val="BodyText"/>
      </w:pPr>
      <m:oMathPara>
        <m:oMathParaPr>
          <m:jc m:val="center"/>
        </m:oMathParaPr>
        <m:oMath>
          <m:r>
            <m:t>R</m:t>
          </m:r>
          <m:d>
            <m:dPr>
              <m:begChr m:val="("/>
              <m:endChr m:val=")"/>
              <m:sepChr m:val=""/>
              <m:grow/>
            </m:dPr>
            <m:e>
              <m:r>
                <m:t>τ</m:t>
              </m:r>
            </m:e>
          </m:d>
          <m:r>
            <m:rPr>
              <m:sty m:val="p"/>
            </m:rPr>
            <m:t>=</m:t>
          </m:r>
          <m:nary>
            <m:naryPr>
              <m:chr m:val="∑"/>
              <m:limLoc m:val="undOvr"/>
              <m:subHide m:val="off"/>
              <m:supHide m:val="off"/>
            </m:naryPr>
            <m:sub>
              <m:r>
                <m:t>l</m:t>
              </m:r>
              <m:r>
                <m:rPr>
                  <m:sty m:val="p"/>
                </m:rPr>
                <m:t>=</m:t>
              </m:r>
              <m:r>
                <m:t>0</m:t>
              </m:r>
            </m:sub>
            <m:sup>
              <m:r>
                <m:t>L</m:t>
              </m:r>
              <m:r>
                <m:rPr>
                  <m:sty m:val="p"/>
                </m:rPr>
                <m:t>−</m:t>
              </m:r>
              <m:r>
                <m:t>1</m:t>
              </m:r>
            </m:sup>
            <m:e>
              <m:sSub>
                <m:e>
                  <m:r>
                    <m:t>α</m:t>
                  </m:r>
                </m:e>
                <m:sub>
                  <m:r>
                    <m:t>l</m:t>
                  </m:r>
                </m:sub>
              </m:sSub>
            </m:e>
          </m:nary>
          <m:r>
            <m:rPr>
              <m:sty m:val="p"/>
            </m:rPr>
            <m:t>⋅</m:t>
          </m:r>
          <m:sSub>
            <m:e>
              <m:r>
                <m:t>R</m:t>
              </m:r>
            </m:e>
            <m:sub>
              <m:r>
                <m:t>c</m:t>
              </m:r>
            </m:sub>
          </m:sSub>
          <m:d>
            <m:dPr>
              <m:begChr m:val="("/>
              <m:endChr m:val=")"/>
              <m:sepChr m:val=""/>
              <m:grow/>
            </m:dPr>
            <m:e>
              <m:r>
                <m:t>τ</m:t>
              </m:r>
              <m:r>
                <m:rPr>
                  <m:sty m:val="p"/>
                </m:rPr>
                <m:t>−</m:t>
              </m:r>
              <m:sSub>
                <m:e>
                  <m:r>
                    <m:t>τ</m:t>
                  </m:r>
                </m:e>
                <m:sub>
                  <m:r>
                    <m:t>l</m:t>
                  </m:r>
                </m:sub>
              </m:sSub>
            </m:e>
          </m:d>
        </m:oMath>
      </m:oMathPara>
    </w:p>
    <w:p>
      <w:pPr>
        <w:pStyle w:val="FirstParagraph"/>
      </w:pPr>
      <w:r>
        <w:t xml:space="preserve">Since the auto-correlation</w:t>
      </w:r>
      <w:r>
        <w:t xml:space="preserve"> </w:t>
      </w:r>
      <m:oMath>
        <m:sSub>
          <m:e>
            <m:r>
              <m:t>R</m:t>
            </m:r>
          </m:e>
          <m:sub>
            <m:r>
              <m:t>c</m:t>
            </m:r>
          </m:sub>
        </m:sSub>
        <m:d>
          <m:dPr>
            <m:begChr m:val="("/>
            <m:endChr m:val=")"/>
            <m:sepChr m:val=""/>
            <m:grow/>
          </m:dPr>
          <m:e>
            <m:r>
              <m:rPr>
                <m:sty m:val="p"/>
              </m:rPr>
              <m:t>⋅</m:t>
            </m:r>
          </m:e>
        </m:d>
      </m:oMath>
      <w:r>
        <w:t xml:space="preserve"> </w:t>
      </w:r>
      <w:r>
        <w:t xml:space="preserve">has a sharp peak at zero and low values elsewhere, the receiver can distinguish between paths that are separated by at least one chip duration. Paths separated by less than</w:t>
      </w:r>
      <w:r>
        <w:t xml:space="preserve"> </w:t>
      </w:r>
      <m:oMath>
        <m:sSub>
          <m:e>
            <m:r>
              <m:t>T</m:t>
            </m:r>
          </m:e>
          <m:sub>
            <m:r>
              <m:t>c</m:t>
            </m:r>
          </m:sub>
        </m:sSub>
      </m:oMath>
      <w:r>
        <w:t xml:space="preserve"> </w:t>
      </w:r>
      <w:r>
        <w:t xml:space="preserve">will be merged (they fall within the same correlation peak), but paths separated by more than</w:t>
      </w:r>
      <w:r>
        <w:t xml:space="preserve"> </w:t>
      </w:r>
      <m:oMath>
        <m:sSub>
          <m:e>
            <m:r>
              <m:t>T</m:t>
            </m:r>
          </m:e>
          <m:sub>
            <m:r>
              <m:t>c</m:t>
            </m:r>
          </m:sub>
        </m:sSub>
      </m:oMath>
      <w:r>
        <w:t xml:space="preserve"> </w:t>
      </w:r>
      <w:r>
        <w:t xml:space="preserve">will appear as distinct correlation peaks.</w:t>
      </w:r>
    </w:p>
    <w:p>
      <w:pPr>
        <w:pStyle w:val="BodyText"/>
      </w:pPr>
      <w:r>
        <w:t xml:space="preserve">This property is exploited in</w:t>
      </w:r>
      <w:r>
        <w:t xml:space="preserve"> </w:t>
      </w:r>
      <w:r>
        <w:rPr>
          <w:b/>
          <w:bCs/>
        </w:rPr>
        <w:t xml:space="preserve">Rake receivers</w:t>
      </w:r>
      <w:r>
        <w:t xml:space="preserve">, which use multiple correlators (called</w:t>
      </w:r>
      <w:r>
        <w:t xml:space="preserve"> </w:t>
      </w:r>
      <w:r>
        <w:t xml:space="preserve">“</w:t>
      </w:r>
      <w:r>
        <w:t xml:space="preserve">fingers</w:t>
      </w:r>
      <w:r>
        <w:t xml:space="preserve">”</w:t>
      </w:r>
      <w:r>
        <w:t xml:space="preserve">) to separately detect and combine the strongest multipath components, actually improving performance by combining energy from multiple paths.</w:t>
      </w:r>
    </w:p>
    <w:bookmarkEnd w:id="194"/>
    <w:bookmarkStart w:id="195" w:name="the-rake-receiver"/>
    <w:p>
      <w:pPr>
        <w:pStyle w:val="Heading3"/>
      </w:pPr>
      <w:r>
        <w:t xml:space="preserve">4.8.4 The Rake Receiver</w:t>
      </w:r>
    </w:p>
    <w:p>
      <w:pPr>
        <w:pStyle w:val="FirstParagraph"/>
      </w:pPr>
      <w:r>
        <w:t xml:space="preserve">The Rake receiver is a critical component of DSSS systems operating in multipath environments. It consists of:</w:t>
      </w:r>
    </w:p>
    <w:p>
      <w:pPr>
        <w:pStyle w:val="Compact"/>
        <w:numPr>
          <w:ilvl w:val="0"/>
          <w:numId w:val="1024"/>
        </w:numPr>
      </w:pPr>
      <w:r>
        <w:rPr>
          <w:b/>
          <w:bCs/>
        </w:rPr>
        <w:t xml:space="preserve">Multiple correlator fingers</w:t>
      </w:r>
      <w:r>
        <w:t xml:space="preserve">, each tuned to a different path delay.</w:t>
      </w:r>
    </w:p>
    <w:p>
      <w:pPr>
        <w:pStyle w:val="Compact"/>
        <w:numPr>
          <w:ilvl w:val="0"/>
          <w:numId w:val="1024"/>
        </w:numPr>
      </w:pPr>
      <w:r>
        <w:rPr>
          <w:b/>
          <w:bCs/>
        </w:rPr>
        <w:t xml:space="preserve">A combiner</w:t>
      </w:r>
      <w:r>
        <w:t xml:space="preserve"> </w:t>
      </w:r>
      <w:r>
        <w:t xml:space="preserve">that coherently sums the outputs of all fingers.</w:t>
      </w:r>
    </w:p>
    <w:p>
      <w:pPr>
        <w:pStyle w:val="Compact"/>
        <w:numPr>
          <w:ilvl w:val="0"/>
          <w:numId w:val="1024"/>
        </w:numPr>
      </w:pPr>
      <w:r>
        <w:rPr>
          <w:b/>
          <w:bCs/>
        </w:rPr>
        <w:t xml:space="preserve">A channel estimator</w:t>
      </w:r>
      <w:r>
        <w:t xml:space="preserve"> </w:t>
      </w:r>
      <w:r>
        <w:t xml:space="preserve">that determines the delays and amplitudes of the significant paths.</w:t>
      </w:r>
    </w:p>
    <w:p>
      <w:pPr>
        <w:pStyle w:val="FirstParagraph"/>
      </w:pPr>
      <w:r>
        <w:t xml:space="preserve">The combining can be done using:</w:t>
      </w:r>
      <w:r>
        <w:t xml:space="preserve"> </w:t>
      </w:r>
      <w:r>
        <w:t xml:space="preserve">-</w:t>
      </w:r>
      <w:r>
        <w:t xml:space="preserve"> </w:t>
      </w:r>
      <w:r>
        <w:rPr>
          <w:b/>
          <w:bCs/>
        </w:rPr>
        <w:t xml:space="preserve">Maximal Ratio Combining (MRC):</w:t>
      </w:r>
      <w:r>
        <w:t xml:space="preserve"> </w:t>
      </w:r>
      <w:r>
        <w:t xml:space="preserve">Each finger output is weighted by the complex conjugate of the channel gain. This is the optimal combining strategy.</w:t>
      </w:r>
      <w:r>
        <w:t xml:space="preserve"> </w:t>
      </w:r>
      <w:r>
        <w:t xml:space="preserve">-</w:t>
      </w:r>
      <w:r>
        <w:t xml:space="preserve"> </w:t>
      </w:r>
      <w:r>
        <w:rPr>
          <w:b/>
          <w:bCs/>
        </w:rPr>
        <w:t xml:space="preserve">Equal Gain Combining (EGC):</w:t>
      </w:r>
      <w:r>
        <w:t xml:space="preserve"> </w:t>
      </w:r>
      <w:r>
        <w:t xml:space="preserve">All finger outputs are weighted equally in magnitude but with phase correction.</w:t>
      </w:r>
      <w:r>
        <w:t xml:space="preserve"> </w:t>
      </w:r>
      <w:r>
        <w:t xml:space="preserve">-</w:t>
      </w:r>
      <w:r>
        <w:t xml:space="preserve"> </w:t>
      </w:r>
      <w:r>
        <w:rPr>
          <w:b/>
          <w:bCs/>
        </w:rPr>
        <w:t xml:space="preserve">Selection Combining (SC):</w:t>
      </w:r>
      <w:r>
        <w:t xml:space="preserve"> </w:t>
      </w:r>
      <w:r>
        <w:t xml:space="preserve">Only the strongest finger output is used.</w:t>
      </w:r>
    </w:p>
    <w:p>
      <w:pPr>
        <w:pStyle w:val="BodyText"/>
      </w:pPr>
      <w:r>
        <w:t xml:space="preserve">The Rake receiver turns multipath from a liability into an asset by collecting energy from multiple paths and combining it constructively.</w:t>
      </w:r>
    </w:p>
    <w:p>
      <w:r>
        <w:pict>
          <v:rect style="width:0;height:1.5pt" o:hralign="center" o:hrstd="t" o:hr="t"/>
        </w:pict>
      </w:r>
    </w:p>
    <w:bookmarkEnd w:id="195"/>
    <w:bookmarkEnd w:id="196"/>
    <w:bookmarkStart w:id="200" w:name="X8ac161d0c89c831a3682a45443f99af1f15a6ce"/>
    <w:p>
      <w:pPr>
        <w:pStyle w:val="Heading2"/>
      </w:pPr>
      <w:r>
        <w:t xml:space="preserve">4.9 DSSS in Standards: IEEE 802.11b Case Study</w:t>
      </w:r>
    </w:p>
    <w:bookmarkStart w:id="197" w:name="physical-layer-specifications"/>
    <w:p>
      <w:pPr>
        <w:pStyle w:val="Heading3"/>
      </w:pPr>
      <w:r>
        <w:t xml:space="preserve">4.9.1 Physical Layer Specifications</w:t>
      </w:r>
    </w:p>
    <w:p>
      <w:pPr>
        <w:pStyle w:val="FirstParagraph"/>
      </w:pPr>
      <w:r>
        <w:t xml:space="preserve">The IEEE 802.11b standard provides an excellent case study of DSSS implementation. Key parameters include: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Chip rate</w:t>
            </w:r>
          </w:p>
        </w:tc>
        <w:tc>
          <w:tcPr/>
          <w:p>
            <w:pPr>
              <w:pStyle w:val="Compact"/>
              <w:jc w:val="left"/>
            </w:pPr>
            <w:r>
              <w:t xml:space="preserve">11 Mcps</w:t>
            </w:r>
          </w:p>
        </w:tc>
      </w:tr>
      <w:tr>
        <w:tc>
          <w:tcPr/>
          <w:p>
            <w:pPr>
              <w:pStyle w:val="Compact"/>
              <w:jc w:val="left"/>
            </w:pPr>
            <w:r>
              <w:t xml:space="preserve">Spreading code</w:t>
            </w:r>
          </w:p>
        </w:tc>
        <w:tc>
          <w:tcPr/>
          <w:p>
            <w:pPr>
              <w:pStyle w:val="Compact"/>
              <w:jc w:val="left"/>
            </w:pPr>
            <w:r>
              <w:t xml:space="preserve">11-chip Barker code</w:t>
            </w:r>
          </w:p>
        </w:tc>
      </w:tr>
      <w:tr>
        <w:tc>
          <w:tcPr/>
          <w:p>
            <w:pPr>
              <w:pStyle w:val="Compact"/>
              <w:jc w:val="left"/>
            </w:pPr>
            <w:r>
              <w:t xml:space="preserve">Modulation (1 Mbps)</w:t>
            </w:r>
          </w:p>
        </w:tc>
        <w:tc>
          <w:tcPr/>
          <w:p>
            <w:pPr>
              <w:pStyle w:val="Compact"/>
              <w:jc w:val="left"/>
            </w:pPr>
            <w:r>
              <w:t xml:space="preserve">DBPSK</w:t>
            </w:r>
          </w:p>
        </w:tc>
      </w:tr>
      <w:tr>
        <w:tc>
          <w:tcPr/>
          <w:p>
            <w:pPr>
              <w:pStyle w:val="Compact"/>
              <w:jc w:val="left"/>
            </w:pPr>
            <w:r>
              <w:t xml:space="preserve">Modulation (2 Mbps)</w:t>
            </w:r>
          </w:p>
        </w:tc>
        <w:tc>
          <w:tcPr/>
          <w:p>
            <w:pPr>
              <w:pStyle w:val="Compact"/>
              <w:jc w:val="left"/>
            </w:pPr>
            <w:r>
              <w:t xml:space="preserve">DQPSK</w:t>
            </w:r>
          </w:p>
        </w:tc>
      </w:tr>
      <w:tr>
        <w:tc>
          <w:tcPr/>
          <w:p>
            <w:pPr>
              <w:pStyle w:val="Compact"/>
              <w:jc w:val="left"/>
            </w:pPr>
            <w:r>
              <w:t xml:space="preserve">Modulation (5.5 Mbps)</w:t>
            </w:r>
          </w:p>
        </w:tc>
        <w:tc>
          <w:tcPr/>
          <w:p>
            <w:pPr>
              <w:pStyle w:val="Compact"/>
              <w:jc w:val="left"/>
            </w:pPr>
            <w:r>
              <w:t xml:space="preserve">CCK + DQPSK</w:t>
            </w:r>
          </w:p>
        </w:tc>
      </w:tr>
      <w:tr>
        <w:tc>
          <w:tcPr/>
          <w:p>
            <w:pPr>
              <w:pStyle w:val="Compact"/>
              <w:jc w:val="left"/>
            </w:pPr>
            <w:r>
              <w:t xml:space="preserve">Modulation (11 Mbps)</w:t>
            </w:r>
          </w:p>
        </w:tc>
        <w:tc>
          <w:tcPr/>
          <w:p>
            <w:pPr>
              <w:pStyle w:val="Compact"/>
              <w:jc w:val="left"/>
            </w:pPr>
            <w:r>
              <w:t xml:space="preserve">CCK + DQPSK</w:t>
            </w:r>
          </w:p>
        </w:tc>
      </w:tr>
      <w:tr>
        <w:tc>
          <w:tcPr/>
          <w:p>
            <w:pPr>
              <w:pStyle w:val="Compact"/>
              <w:jc w:val="left"/>
            </w:pPr>
            <w:r>
              <w:t xml:space="preserve">Channel bandwidth</w:t>
            </w:r>
          </w:p>
        </w:tc>
        <w:tc>
          <w:tcPr/>
          <w:p>
            <w:pPr>
              <w:pStyle w:val="Compact"/>
              <w:jc w:val="left"/>
            </w:pPr>
            <w:r>
              <w:t xml:space="preserve">22 MHz</w:t>
            </w:r>
          </w:p>
        </w:tc>
      </w:tr>
      <w:tr>
        <w:tc>
          <w:tcPr/>
          <w:p>
            <w:pPr>
              <w:pStyle w:val="Compact"/>
              <w:jc w:val="left"/>
            </w:pPr>
            <w:r>
              <w:t xml:space="preserve">Carrier frequency</w:t>
            </w:r>
          </w:p>
        </w:tc>
        <w:tc>
          <w:tcPr/>
          <w:p>
            <w:pPr>
              <w:pStyle w:val="Compact"/>
              <w:jc w:val="left"/>
            </w:pPr>
            <w:r>
              <w:t xml:space="preserve">2.4 GHz ISM band</w:t>
            </w:r>
          </w:p>
        </w:tc>
      </w:tr>
      <w:tr>
        <w:tc>
          <w:tcPr/>
          <w:p>
            <w:pPr>
              <w:pStyle w:val="Compact"/>
              <w:jc w:val="left"/>
            </w:pPr>
            <w:r>
              <w:t xml:space="preserve">Number of non-overlapping channels</w:t>
            </w:r>
          </w:p>
        </w:tc>
        <w:tc>
          <w:tcPr/>
          <w:p>
            <w:pPr>
              <w:pStyle w:val="Compact"/>
              <w:jc w:val="left"/>
            </w:pPr>
            <w:r>
              <w:t xml:space="preserve">3 (channels 1, 6, 11)</w:t>
            </w:r>
          </w:p>
        </w:tc>
      </w:tr>
    </w:tbl>
    <w:bookmarkEnd w:id="197"/>
    <w:bookmarkStart w:id="198" w:name="the-barker-code-in-802.11b"/>
    <w:p>
      <w:pPr>
        <w:pStyle w:val="Heading3"/>
      </w:pPr>
      <w:r>
        <w:t xml:space="preserve">4.9.2 The Barker Code in 802.11b</w:t>
      </w:r>
    </w:p>
    <w:p>
      <w:pPr>
        <w:pStyle w:val="FirstParagraph"/>
      </w:pPr>
      <w:r>
        <w:t xml:space="preserve">The 11-chip Barker code used in 802.11b is:</w:t>
      </w:r>
    </w:p>
    <w:p>
      <w:pPr>
        <w:pStyle w:val="BodyText"/>
      </w:pPr>
      <m:oMathPara>
        <m:oMathParaPr>
          <m:jc m:val="center"/>
        </m:oMathParaPr>
        <m:oMath>
          <m:r>
            <m:rPr>
              <m:sty m:val="p"/>
            </m:rPr>
            <m:t>{</m:t>
          </m:r>
          <m:r>
            <m:rPr>
              <m:sty m:val="p"/>
            </m:rPr>
            <m:t>+</m:t>
          </m:r>
          <m:r>
            <m:t>1</m:t>
          </m:r>
          <m:r>
            <m:rPr>
              <m:sty m:val="p"/>
            </m:rPr>
            <m:t>,</m:t>
          </m:r>
          <m:r>
            <m:rPr>
              <m:sty m:val="p"/>
            </m:rPr>
            <m:t>+</m:t>
          </m:r>
          <m:r>
            <m:t>1</m:t>
          </m:r>
          <m:r>
            <m:rPr>
              <m:sty m:val="p"/>
            </m:rPr>
            <m:t>,</m:t>
          </m:r>
          <m:r>
            <m:rPr>
              <m:sty m:val="p"/>
            </m:rPr>
            <m:t>+</m:t>
          </m:r>
          <m:r>
            <m:t>1</m:t>
          </m:r>
          <m:r>
            <m:rPr>
              <m:sty m:val="p"/>
            </m:rPr>
            <m:t>,</m:t>
          </m:r>
          <m:r>
            <m:rPr>
              <m:sty m:val="p"/>
            </m:rPr>
            <m:t>−</m:t>
          </m:r>
          <m:r>
            <m:t>1</m:t>
          </m:r>
          <m:r>
            <m:rPr>
              <m:sty m:val="p"/>
            </m:rPr>
            <m:t>,</m:t>
          </m:r>
          <m:r>
            <m:rPr>
              <m:sty m:val="p"/>
            </m:rPr>
            <m:t>−</m:t>
          </m:r>
          <m:r>
            <m:t>1</m:t>
          </m:r>
          <m:r>
            <m:rPr>
              <m:sty m:val="p"/>
            </m:rPr>
            <m:t>,</m:t>
          </m:r>
          <m:r>
            <m:rPr>
              <m:sty m:val="p"/>
            </m:rPr>
            <m:t>−</m:t>
          </m:r>
          <m:r>
            <m:t>1</m:t>
          </m:r>
          <m:r>
            <m:rPr>
              <m:sty m:val="p"/>
            </m:rPr>
            <m:t>,</m:t>
          </m:r>
          <m:r>
            <m:rPr>
              <m:sty m:val="p"/>
            </m:rPr>
            <m:t>+</m:t>
          </m:r>
          <m:r>
            <m:t>1</m:t>
          </m:r>
          <m:r>
            <m:rPr>
              <m:sty m:val="p"/>
            </m:rPr>
            <m:t>,</m:t>
          </m:r>
          <m:r>
            <m:rPr>
              <m:sty m:val="p"/>
            </m:rPr>
            <m:t>−</m:t>
          </m:r>
          <m:r>
            <m:t>1</m:t>
          </m:r>
          <m:r>
            <m:rPr>
              <m:sty m:val="p"/>
            </m:rPr>
            <m:t>,</m:t>
          </m:r>
          <m:r>
            <m:rPr>
              <m:sty m:val="p"/>
            </m:rPr>
            <m:t>−</m:t>
          </m:r>
          <m:r>
            <m:t>1</m:t>
          </m:r>
          <m:r>
            <m:rPr>
              <m:sty m:val="p"/>
            </m:rPr>
            <m:t>,</m:t>
          </m:r>
          <m:r>
            <m:rPr>
              <m:sty m:val="p"/>
            </m:rPr>
            <m:t>+</m:t>
          </m:r>
          <m:r>
            <m:t>1</m:t>
          </m:r>
          <m:r>
            <m:rPr>
              <m:sty m:val="p"/>
            </m:rPr>
            <m:t>,</m:t>
          </m:r>
          <m:r>
            <m:rPr>
              <m:sty m:val="p"/>
            </m:rPr>
            <m:t>−</m:t>
          </m:r>
          <m:r>
            <m:t>1</m:t>
          </m:r>
          <m:r>
            <m:rPr>
              <m:sty m:val="p"/>
            </m:rPr>
            <m:t>}</m:t>
          </m:r>
        </m:oMath>
      </m:oMathPara>
    </w:p>
    <w:p>
      <w:pPr>
        <w:pStyle w:val="FirstParagraph"/>
      </w:pPr>
      <w:r>
        <w:t xml:space="preserve">This code provides approximately 10.4 dB of processing gain. While this is modest compared to GPS (43 dB) or CDMA (21-31 dB), it is sufficient for the relatively benign indoor environments where 802.11b operates.</w:t>
      </w:r>
    </w:p>
    <w:p>
      <w:pPr>
        <w:pStyle w:val="BodyText"/>
      </w:pPr>
      <w:r>
        <w:t xml:space="preserve">The Barker code’s auto-correlation property ensures that the receiver can achieve reliable synchronization even in the presence of multipath and interference from other 2.4 GHz devices.</w:t>
      </w:r>
    </w:p>
    <w:bookmarkEnd w:id="198"/>
    <w:bookmarkStart w:id="199" w:name="complementary-code-keying-cck"/>
    <w:p>
      <w:pPr>
        <w:pStyle w:val="Heading3"/>
      </w:pPr>
      <w:r>
        <w:t xml:space="preserve">4.9.3 Complementary Code Keying (CCK)</w:t>
      </w:r>
    </w:p>
    <w:p>
      <w:pPr>
        <w:pStyle w:val="FirstParagraph"/>
      </w:pPr>
      <w:r>
        <w:t xml:space="preserve">For the higher data rates of 5.5 and 11 Mbps, 802.11b uses</w:t>
      </w:r>
      <w:r>
        <w:t xml:space="preserve"> </w:t>
      </w:r>
      <w:r>
        <w:rPr>
          <w:b/>
          <w:bCs/>
        </w:rPr>
        <w:t xml:space="preserve">Complementary Code Keying (CCK)</w:t>
      </w:r>
      <w:r>
        <w:t xml:space="preserve">. CCK is not a pure DSSS technique but rather a block coding scheme that works in conjunction with the Barker spreading.</w:t>
      </w:r>
    </w:p>
    <w:p>
      <w:pPr>
        <w:pStyle w:val="BodyText"/>
      </w:pPr>
      <w:r>
        <w:t xml:space="preserve">In CCK, groups of 4 bits (for 5.5 Mbps) or 8 bits (for 11 Mbps) are mapped to one of 4 or 256 possible 8-chip complementary code sequences, respectively. These sequences have excellent auto-correlation properties and provide additional coding gain beyond the Barker spreading.</w:t>
      </w:r>
    </w:p>
    <w:p>
      <w:pPr>
        <w:pStyle w:val="BodyText"/>
      </w:pPr>
      <w:r>
        <w:t xml:space="preserve">The 8-chip CCK sequences are based on the following mathematical structure:</w:t>
      </w:r>
    </w:p>
    <w:p>
      <w:pPr>
        <w:pStyle w:val="BodyText"/>
      </w:pPr>
      <m:oMathPara>
        <m:oMathParaPr>
          <m:jc m:val="center"/>
        </m:oMathParaPr>
        <m:oMath>
          <m:r>
            <m:rPr>
              <m:sty m:val="b"/>
            </m:rPr>
            <m:t>c</m:t>
          </m:r>
          <m:r>
            <m:rPr>
              <m:sty m:val="p"/>
            </m:rPr>
            <m:t>=</m:t>
          </m:r>
          <m:r>
            <m:rPr>
              <m:sty m:val="p"/>
            </m:rPr>
            <m:t>{</m:t>
          </m:r>
          <m:sSup>
            <m:e>
              <m:r>
                <m:t>e</m:t>
              </m:r>
            </m:e>
            <m:sup>
              <m:r>
                <m:t>j</m:t>
              </m:r>
              <m:d>
                <m:dPr>
                  <m:begChr m:val="("/>
                  <m:endChr m:val=")"/>
                  <m:sepChr m:val=""/>
                  <m:grow/>
                </m:dPr>
                <m:e>
                  <m:sSub>
                    <m:e>
                      <m:r>
                        <m:t>ϕ</m:t>
                      </m:r>
                    </m:e>
                    <m:sub>
                      <m:r>
                        <m:t>1</m:t>
                      </m:r>
                    </m:sub>
                  </m:sSub>
                  <m:r>
                    <m:rPr>
                      <m:sty m:val="p"/>
                    </m:rPr>
                    <m:t>+</m:t>
                  </m:r>
                  <m:sSub>
                    <m:e>
                      <m:r>
                        <m:t>ϕ</m:t>
                      </m:r>
                    </m:e>
                    <m:sub>
                      <m:r>
                        <m:t>2</m:t>
                      </m:r>
                    </m:sub>
                  </m:sSub>
                  <m:r>
                    <m:rPr>
                      <m:sty m:val="p"/>
                    </m:rPr>
                    <m:t>+</m:t>
                  </m:r>
                  <m:sSub>
                    <m:e>
                      <m:r>
                        <m:t>ϕ</m:t>
                      </m:r>
                    </m:e>
                    <m:sub>
                      <m:r>
                        <m:t>3</m:t>
                      </m:r>
                    </m:sub>
                  </m:sSub>
                  <m:r>
                    <m:rPr>
                      <m:sty m:val="p"/>
                    </m:rPr>
                    <m:t>+</m:t>
                  </m:r>
                  <m:sSub>
                    <m:e>
                      <m:r>
                        <m:t>ϕ</m:t>
                      </m:r>
                    </m:e>
                    <m:sub>
                      <m:r>
                        <m:t>4</m:t>
                      </m:r>
                    </m:sub>
                  </m:sSub>
                </m:e>
              </m:d>
            </m:sup>
          </m:sSup>
          <m:r>
            <m:rPr>
              <m:sty m:val="p"/>
            </m:rPr>
            <m:t>,</m:t>
          </m:r>
          <m:sSup>
            <m:e>
              <m:r>
                <m:t>e</m:t>
              </m:r>
            </m:e>
            <m:sup>
              <m:r>
                <m:t>j</m:t>
              </m:r>
              <m:d>
                <m:dPr>
                  <m:begChr m:val="("/>
                  <m:endChr m:val=")"/>
                  <m:sepChr m:val=""/>
                  <m:grow/>
                </m:dPr>
                <m:e>
                  <m:sSub>
                    <m:e>
                      <m:r>
                        <m:t>ϕ</m:t>
                      </m:r>
                    </m:e>
                    <m:sub>
                      <m:r>
                        <m:t>1</m:t>
                      </m:r>
                    </m:sub>
                  </m:sSub>
                  <m:r>
                    <m:rPr>
                      <m:sty m:val="p"/>
                    </m:rPr>
                    <m:t>+</m:t>
                  </m:r>
                  <m:sSub>
                    <m:e>
                      <m:r>
                        <m:t>ϕ</m:t>
                      </m:r>
                    </m:e>
                    <m:sub>
                      <m:r>
                        <m:t>3</m:t>
                      </m:r>
                    </m:sub>
                  </m:sSub>
                  <m:r>
                    <m:rPr>
                      <m:sty m:val="p"/>
                    </m:rPr>
                    <m:t>+</m:t>
                  </m:r>
                  <m:sSub>
                    <m:e>
                      <m:r>
                        <m:t>ϕ</m:t>
                      </m:r>
                    </m:e>
                    <m:sub>
                      <m:r>
                        <m:t>4</m:t>
                      </m:r>
                    </m:sub>
                  </m:sSub>
                </m:e>
              </m:d>
            </m:sup>
          </m:sSup>
          <m:r>
            <m:rPr>
              <m:sty m:val="p"/>
            </m:rPr>
            <m:t>,</m:t>
          </m:r>
          <m:sSup>
            <m:e>
              <m:r>
                <m:t>e</m:t>
              </m:r>
            </m:e>
            <m:sup>
              <m:r>
                <m:t>j</m:t>
              </m:r>
              <m:d>
                <m:dPr>
                  <m:begChr m:val="("/>
                  <m:endChr m:val=")"/>
                  <m:sepChr m:val=""/>
                  <m:grow/>
                </m:dPr>
                <m:e>
                  <m:sSub>
                    <m:e>
                      <m:r>
                        <m:t>ϕ</m:t>
                      </m:r>
                    </m:e>
                    <m:sub>
                      <m:r>
                        <m:t>1</m:t>
                      </m:r>
                    </m:sub>
                  </m:sSub>
                  <m:r>
                    <m:rPr>
                      <m:sty m:val="p"/>
                    </m:rPr>
                    <m:t>+</m:t>
                  </m:r>
                  <m:sSub>
                    <m:e>
                      <m:r>
                        <m:t>ϕ</m:t>
                      </m:r>
                    </m:e>
                    <m:sub>
                      <m:r>
                        <m:t>2</m:t>
                      </m:r>
                    </m:sub>
                  </m:sSub>
                  <m:r>
                    <m:rPr>
                      <m:sty m:val="p"/>
                    </m:rPr>
                    <m:t>+</m:t>
                  </m:r>
                  <m:sSub>
                    <m:e>
                      <m:r>
                        <m:t>ϕ</m:t>
                      </m:r>
                    </m:e>
                    <m:sub>
                      <m:r>
                        <m:t>4</m:t>
                      </m:r>
                    </m:sub>
                  </m:sSub>
                </m:e>
              </m:d>
            </m:sup>
          </m:sSup>
          <m:r>
            <m:rPr>
              <m:sty m:val="p"/>
            </m:rPr>
            <m:t>,</m:t>
          </m:r>
          <m:r>
            <m:rPr>
              <m:sty m:val="p"/>
            </m:rPr>
            <m:t>−</m:t>
          </m:r>
          <m:sSup>
            <m:e>
              <m:r>
                <m:t>e</m:t>
              </m:r>
            </m:e>
            <m:sup>
              <m:r>
                <m:t>j</m:t>
              </m:r>
              <m:d>
                <m:dPr>
                  <m:begChr m:val="("/>
                  <m:endChr m:val=")"/>
                  <m:sepChr m:val=""/>
                  <m:grow/>
                </m:dPr>
                <m:e>
                  <m:sSub>
                    <m:e>
                      <m:r>
                        <m:t>ϕ</m:t>
                      </m:r>
                    </m:e>
                    <m:sub>
                      <m:r>
                        <m:t>1</m:t>
                      </m:r>
                    </m:sub>
                  </m:sSub>
                  <m:r>
                    <m:rPr>
                      <m:sty m:val="p"/>
                    </m:rPr>
                    <m:t>+</m:t>
                  </m:r>
                  <m:sSub>
                    <m:e>
                      <m:r>
                        <m:t>ϕ</m:t>
                      </m:r>
                    </m:e>
                    <m:sub>
                      <m:r>
                        <m:t>4</m:t>
                      </m:r>
                    </m:sub>
                  </m:sSub>
                </m:e>
              </m:d>
            </m:sup>
          </m:sSup>
          <m:r>
            <m:rPr>
              <m:sty m:val="p"/>
            </m:rPr>
            <m:t>,</m:t>
          </m:r>
          <m:sSup>
            <m:e>
              <m:r>
                <m:t>e</m:t>
              </m:r>
            </m:e>
            <m:sup>
              <m:r>
                <m:t>j</m:t>
              </m:r>
              <m:d>
                <m:dPr>
                  <m:begChr m:val="("/>
                  <m:endChr m:val=")"/>
                  <m:sepChr m:val=""/>
                  <m:grow/>
                </m:dPr>
                <m:e>
                  <m:sSub>
                    <m:e>
                      <m:r>
                        <m:t>ϕ</m:t>
                      </m:r>
                    </m:e>
                    <m:sub>
                      <m:r>
                        <m:t>1</m:t>
                      </m:r>
                    </m:sub>
                  </m:sSub>
                  <m:r>
                    <m:rPr>
                      <m:sty m:val="p"/>
                    </m:rPr>
                    <m:t>+</m:t>
                  </m:r>
                  <m:sSub>
                    <m:e>
                      <m:r>
                        <m:t>ϕ</m:t>
                      </m:r>
                    </m:e>
                    <m:sub>
                      <m:r>
                        <m:t>2</m:t>
                      </m:r>
                    </m:sub>
                  </m:sSub>
                  <m:r>
                    <m:rPr>
                      <m:sty m:val="p"/>
                    </m:rPr>
                    <m:t>+</m:t>
                  </m:r>
                  <m:sSub>
                    <m:e>
                      <m:r>
                        <m:t>ϕ</m:t>
                      </m:r>
                    </m:e>
                    <m:sub>
                      <m:r>
                        <m:t>3</m:t>
                      </m:r>
                    </m:sub>
                  </m:sSub>
                </m:e>
              </m:d>
            </m:sup>
          </m:sSup>
          <m:r>
            <m:rPr>
              <m:sty m:val="p"/>
            </m:rPr>
            <m:t>,</m:t>
          </m:r>
          <m:sSup>
            <m:e>
              <m:r>
                <m:t>e</m:t>
              </m:r>
            </m:e>
            <m:sup>
              <m:r>
                <m:t>j</m:t>
              </m:r>
              <m:d>
                <m:dPr>
                  <m:begChr m:val="("/>
                  <m:endChr m:val=")"/>
                  <m:sepChr m:val=""/>
                  <m:grow/>
                </m:dPr>
                <m:e>
                  <m:sSub>
                    <m:e>
                      <m:r>
                        <m:t>ϕ</m:t>
                      </m:r>
                    </m:e>
                    <m:sub>
                      <m:r>
                        <m:t>1</m:t>
                      </m:r>
                    </m:sub>
                  </m:sSub>
                  <m:r>
                    <m:rPr>
                      <m:sty m:val="p"/>
                    </m:rPr>
                    <m:t>+</m:t>
                  </m:r>
                  <m:sSub>
                    <m:e>
                      <m:r>
                        <m:t>ϕ</m:t>
                      </m:r>
                    </m:e>
                    <m:sub>
                      <m:r>
                        <m:t>3</m:t>
                      </m:r>
                    </m:sub>
                  </m:sSub>
                </m:e>
              </m:d>
            </m:sup>
          </m:sSup>
          <m:r>
            <m:rPr>
              <m:sty m:val="p"/>
            </m:rPr>
            <m:t>,</m:t>
          </m:r>
          <m:r>
            <m:rPr>
              <m:sty m:val="p"/>
            </m:rPr>
            <m:t>−</m:t>
          </m:r>
          <m:sSup>
            <m:e>
              <m:r>
                <m:t>e</m:t>
              </m:r>
            </m:e>
            <m:sup>
              <m:r>
                <m:t>j</m:t>
              </m:r>
              <m:d>
                <m:dPr>
                  <m:begChr m:val="("/>
                  <m:endChr m:val=")"/>
                  <m:sepChr m:val=""/>
                  <m:grow/>
                </m:dPr>
                <m:e>
                  <m:sSub>
                    <m:e>
                      <m:r>
                        <m:t>ϕ</m:t>
                      </m:r>
                    </m:e>
                    <m:sub>
                      <m:r>
                        <m:t>1</m:t>
                      </m:r>
                    </m:sub>
                  </m:sSub>
                  <m:r>
                    <m:rPr>
                      <m:sty m:val="p"/>
                    </m:rPr>
                    <m:t>+</m:t>
                  </m:r>
                  <m:sSub>
                    <m:e>
                      <m:r>
                        <m:t>ϕ</m:t>
                      </m:r>
                    </m:e>
                    <m:sub>
                      <m:r>
                        <m:t>2</m:t>
                      </m:r>
                    </m:sub>
                  </m:sSub>
                </m:e>
              </m:d>
            </m:sup>
          </m:sSup>
          <m:r>
            <m:rPr>
              <m:sty m:val="p"/>
            </m:rPr>
            <m:t>,</m:t>
          </m:r>
          <m:sSup>
            <m:e>
              <m:r>
                <m:t>e</m:t>
              </m:r>
            </m:e>
            <m:sup>
              <m:r>
                <m:t>j</m:t>
              </m:r>
              <m:d>
                <m:dPr>
                  <m:begChr m:val="("/>
                  <m:endChr m:val=")"/>
                  <m:sepChr m:val=""/>
                  <m:grow/>
                </m:dPr>
                <m:e>
                  <m:sSub>
                    <m:e>
                      <m:r>
                        <m:t>ϕ</m:t>
                      </m:r>
                    </m:e>
                    <m:sub>
                      <m:r>
                        <m:t>1</m:t>
                      </m:r>
                    </m:sub>
                  </m:sSub>
                </m:e>
              </m:d>
            </m:sup>
          </m:sSup>
          <m:r>
            <m:rPr>
              <m:sty m:val="p"/>
            </m:rPr>
            <m:t>}</m:t>
          </m:r>
        </m:oMath>
      </m:oMathPara>
    </w:p>
    <w:p>
      <w:pPr>
        <w:pStyle w:val="FirstParagraph"/>
      </w:pPr>
      <w:r>
        <w:t xml:space="preserve">where</w:t>
      </w:r>
      <w:r>
        <w:t xml:space="preserve"> </w:t>
      </w:r>
      <m:oMath>
        <m:sSub>
          <m:e>
            <m:r>
              <m:t>ϕ</m:t>
            </m:r>
          </m:e>
          <m:sub>
            <m:r>
              <m:t>1</m:t>
            </m:r>
          </m:sub>
        </m:sSub>
        <m:r>
          <m:rPr>
            <m:sty m:val="p"/>
          </m:rPr>
          <m:t>,</m:t>
        </m:r>
        <m:sSub>
          <m:e>
            <m:r>
              <m:t>ϕ</m:t>
            </m:r>
          </m:e>
          <m:sub>
            <m:r>
              <m:t>2</m:t>
            </m:r>
          </m:sub>
        </m:sSub>
        <m:r>
          <m:rPr>
            <m:sty m:val="p"/>
          </m:rPr>
          <m:t>,</m:t>
        </m:r>
        <m:sSub>
          <m:e>
            <m:r>
              <m:t>ϕ</m:t>
            </m:r>
          </m:e>
          <m:sub>
            <m:r>
              <m:t>3</m:t>
            </m:r>
          </m:sub>
        </m:sSub>
        <m:r>
          <m:rPr>
            <m:sty m:val="p"/>
          </m:rPr>
          <m:t>,</m:t>
        </m:r>
        <m:sSub>
          <m:e>
            <m:r>
              <m:t>ϕ</m:t>
            </m:r>
          </m:e>
          <m:sub>
            <m:r>
              <m:t>4</m:t>
            </m:r>
          </m:sub>
        </m:sSub>
      </m:oMath>
      <w:r>
        <w:t xml:space="preserve"> </w:t>
      </w:r>
      <w:r>
        <w:t xml:space="preserve">are determined by the data bits.</w:t>
      </w:r>
    </w:p>
    <w:p>
      <w:r>
        <w:pict>
          <v:rect style="width:0;height:1.5pt" o:hralign="center" o:hrstd="t" o:hr="t"/>
        </w:pict>
      </w:r>
    </w:p>
    <w:bookmarkEnd w:id="199"/>
    <w:bookmarkEnd w:id="200"/>
    <w:bookmarkStart w:id="204" w:name="X02d315e526d3322b3c5355a0adc01a82a033f3a"/>
    <w:p>
      <w:pPr>
        <w:pStyle w:val="Heading2"/>
      </w:pPr>
      <w:r>
        <w:t xml:space="preserve">4.10 DSSS and Code Division Multiple Access (CDMA)</w:t>
      </w:r>
    </w:p>
    <w:bookmarkStart w:id="201" w:name="the-cdma-concept-1"/>
    <w:p>
      <w:pPr>
        <w:pStyle w:val="Heading3"/>
      </w:pPr>
      <w:r>
        <w:t xml:space="preserve">4.10.1 The CDMA Concept</w:t>
      </w:r>
    </w:p>
    <w:p>
      <w:pPr>
        <w:pStyle w:val="FirstParagraph"/>
      </w:pPr>
      <w:r>
        <w:t xml:space="preserve">CDMA is a multiple access technology built on DSSS. The fundamental idea is that multiple users can simultaneously transmit on the same frequency band, and the receiver distinguishes between them by using different spreading codes.</w:t>
      </w:r>
    </w:p>
    <w:p>
      <w:pPr>
        <w:pStyle w:val="BodyText"/>
      </w:pPr>
      <w:r>
        <w:t xml:space="preserve">If there are</w:t>
      </w:r>
      <w:r>
        <w:t xml:space="preserve"> </w:t>
      </w:r>
      <m:oMath>
        <m:r>
          <m:t>K</m:t>
        </m:r>
      </m:oMath>
      <w:r>
        <w:t xml:space="preserve"> </w:t>
      </w:r>
      <w:r>
        <w:t xml:space="preserve">users, each assigned a unique PN code</w:t>
      </w:r>
      <w:r>
        <w:t xml:space="preserve"> </w:t>
      </w:r>
      <m:oMath>
        <m:sSup>
          <m:e>
            <m:r>
              <m:t>c</m:t>
            </m:r>
          </m:e>
          <m:sup>
            <m:d>
              <m:dPr>
                <m:begChr m:val="("/>
                <m:endChr m:val=")"/>
                <m:sepChr m:val=""/>
                <m:grow/>
              </m:dPr>
              <m:e>
                <m:r>
                  <m:t>k</m:t>
                </m:r>
              </m:e>
            </m:d>
          </m:sup>
        </m:sSup>
        <m:d>
          <m:dPr>
            <m:begChr m:val="("/>
            <m:endChr m:val=")"/>
            <m:sepChr m:val=""/>
            <m:grow/>
          </m:dPr>
          <m:e>
            <m:r>
              <m:t>t</m:t>
            </m:r>
          </m:e>
        </m:d>
      </m:oMath>
      <w:r>
        <w:t xml:space="preserve">, the received signal is:</w:t>
      </w:r>
    </w:p>
    <w:p>
      <w:pPr>
        <w:pStyle w:val="BodyText"/>
      </w:pPr>
      <m:oMathPara>
        <m:oMathParaPr>
          <m:jc m:val="center"/>
        </m:oMathParaPr>
        <m:oMath>
          <m:r>
            <m:t>r</m:t>
          </m:r>
          <m:d>
            <m:dPr>
              <m:begChr m:val="("/>
              <m:endChr m:val=")"/>
              <m:sepChr m:val=""/>
              <m:grow/>
            </m:dPr>
            <m:e>
              <m:r>
                <m:t>t</m:t>
              </m:r>
            </m:e>
          </m:d>
          <m:r>
            <m:rPr>
              <m:sty m:val="p"/>
            </m:rPr>
            <m:t>=</m:t>
          </m:r>
          <m:nary>
            <m:naryPr>
              <m:chr m:val="∑"/>
              <m:limLoc m:val="undOvr"/>
              <m:subHide m:val="off"/>
              <m:supHide m:val="off"/>
            </m:naryPr>
            <m:sub>
              <m:r>
                <m:t>k</m:t>
              </m:r>
              <m:r>
                <m:rPr>
                  <m:sty m:val="p"/>
                </m:rPr>
                <m:t>=</m:t>
              </m:r>
              <m:r>
                <m:t>1</m:t>
              </m:r>
            </m:sub>
            <m:sup>
              <m:r>
                <m:t>K</m:t>
              </m:r>
            </m:sup>
            <m:e>
              <m:sSup>
                <m:e>
                  <m:r>
                    <m:t>s</m:t>
                  </m:r>
                </m:e>
                <m:sup>
                  <m:d>
                    <m:dPr>
                      <m:begChr m:val="("/>
                      <m:endChr m:val=")"/>
                      <m:sepChr m:val=""/>
                      <m:grow/>
                    </m:dPr>
                    <m:e>
                      <m:r>
                        <m:t>k</m:t>
                      </m:r>
                    </m:e>
                  </m:d>
                </m:sup>
              </m:sSup>
            </m:e>
          </m:nary>
          <m:d>
            <m:dPr>
              <m:begChr m:val="("/>
              <m:endChr m:val=")"/>
              <m:sepChr m:val=""/>
              <m:grow/>
            </m:dPr>
            <m:e>
              <m:r>
                <m:t>t</m:t>
              </m:r>
            </m:e>
          </m:d>
          <m:r>
            <m:rPr>
              <m:sty m:val="p"/>
            </m:rPr>
            <m:t>+</m:t>
          </m:r>
          <m:r>
            <m:t>n</m:t>
          </m:r>
          <m:d>
            <m:dPr>
              <m:begChr m:val="("/>
              <m:endChr m:val=")"/>
              <m:sepChr m:val=""/>
              <m:grow/>
            </m:dPr>
            <m:e>
              <m:r>
                <m:t>t</m:t>
              </m:r>
            </m:e>
          </m:d>
          <m:r>
            <m:rPr>
              <m:sty m:val="p"/>
            </m:rPr>
            <m:t>=</m:t>
          </m:r>
          <m:nary>
            <m:naryPr>
              <m:chr m:val="∑"/>
              <m:limLoc m:val="undOvr"/>
              <m:subHide m:val="off"/>
              <m:supHide m:val="off"/>
            </m:naryPr>
            <m:sub>
              <m:r>
                <m:t>k</m:t>
              </m:r>
              <m:r>
                <m:rPr>
                  <m:sty m:val="p"/>
                </m:rPr>
                <m:t>=</m:t>
              </m:r>
              <m:r>
                <m:t>1</m:t>
              </m:r>
            </m:sub>
            <m:sup>
              <m:r>
                <m:t>K</m:t>
              </m:r>
            </m:sup>
            <m:e>
              <m:sSup>
                <m:e>
                  <m:r>
                    <m:t>d</m:t>
                  </m:r>
                </m:e>
                <m:sup>
                  <m:d>
                    <m:dPr>
                      <m:begChr m:val="("/>
                      <m:endChr m:val=")"/>
                      <m:sepChr m:val=""/>
                      <m:grow/>
                    </m:dPr>
                    <m:e>
                      <m:r>
                        <m:t>k</m:t>
                      </m:r>
                    </m:e>
                  </m:d>
                </m:sup>
              </m:sSup>
            </m:e>
          </m:nary>
          <m:d>
            <m:dPr>
              <m:begChr m:val="("/>
              <m:endChr m:val=")"/>
              <m:sepChr m:val=""/>
              <m:grow/>
            </m:dPr>
            <m:e>
              <m:r>
                <m:t>t</m:t>
              </m:r>
            </m:e>
          </m:d>
          <m:r>
            <m:rPr>
              <m:sty m:val="p"/>
            </m:rPr>
            <m:t>⋅</m:t>
          </m:r>
          <m:sSup>
            <m:e>
              <m:r>
                <m:t>c</m:t>
              </m:r>
            </m:e>
            <m:sup>
              <m:d>
                <m:dPr>
                  <m:begChr m:val="("/>
                  <m:endChr m:val=")"/>
                  <m:sepChr m:val=""/>
                  <m:grow/>
                </m:dPr>
                <m:e>
                  <m:r>
                    <m:t>k</m:t>
                  </m:r>
                </m:e>
              </m:d>
            </m:sup>
          </m:sSup>
          <m:d>
            <m:dPr>
              <m:begChr m:val="("/>
              <m:endChr m:val=")"/>
              <m:sepChr m:val=""/>
              <m:grow/>
            </m:dPr>
            <m:e>
              <m:r>
                <m:t>t</m:t>
              </m:r>
            </m:e>
          </m:d>
          <m:r>
            <m:rPr>
              <m:sty m:val="p"/>
            </m:rPr>
            <m:t>+</m:t>
          </m:r>
          <m:r>
            <m:t>n</m:t>
          </m:r>
          <m:d>
            <m:dPr>
              <m:begChr m:val="("/>
              <m:endChr m:val=")"/>
              <m:sepChr m:val=""/>
              <m:grow/>
            </m:dPr>
            <m:e>
              <m:r>
                <m:t>t</m:t>
              </m:r>
            </m:e>
          </m:d>
        </m:oMath>
      </m:oMathPara>
    </w:p>
    <w:p>
      <w:pPr>
        <w:pStyle w:val="FirstParagraph"/>
      </w:pPr>
      <w:r>
        <w:t xml:space="preserve">When the receiver correlates with the code of user 1:</w:t>
      </w:r>
    </w:p>
    <w:p>
      <w:pPr>
        <w:pStyle w:val="BodyText"/>
      </w:pPr>
      <m:oMathPara>
        <m:oMathParaPr>
          <m:jc m:val="center"/>
        </m:oMathParaPr>
        <m:oMath>
          <m:sSub>
            <m:e>
              <m:r>
                <m:t>y</m:t>
              </m:r>
            </m:e>
            <m:sub>
              <m:r>
                <m:t>1</m:t>
              </m:r>
            </m:sub>
          </m:sSub>
          <m:r>
            <m:rPr>
              <m:sty m:val="p"/>
            </m:rPr>
            <m:t>=</m:t>
          </m:r>
          <m:nary>
            <m:naryPr>
              <m:chr m:val="∫"/>
              <m:limLoc m:val="subSup"/>
              <m:subHide m:val="off"/>
              <m:supHide m:val="off"/>
            </m:naryPr>
            <m:sub>
              <m:r>
                <m:t>0</m:t>
              </m:r>
            </m:sub>
            <m:sup>
              <m:sSub>
                <m:e>
                  <m:r>
                    <m:t>T</m:t>
                  </m:r>
                </m:e>
                <m:sub>
                  <m:r>
                    <m:t>b</m:t>
                  </m:r>
                </m:sub>
              </m:sSub>
            </m:sup>
            <m:e>
              <m:r>
                <m:t>r</m:t>
              </m:r>
            </m:e>
          </m:nary>
          <m:d>
            <m:dPr>
              <m:begChr m:val="("/>
              <m:endChr m:val=")"/>
              <m:sepChr m:val=""/>
              <m:grow/>
            </m:dPr>
            <m:e>
              <m:r>
                <m:t>t</m:t>
              </m:r>
            </m:e>
          </m:d>
          <m:r>
            <m:rPr>
              <m:sty m:val="p"/>
            </m:rPr>
            <m:t>⋅</m:t>
          </m:r>
          <m:sSup>
            <m:e>
              <m:r>
                <m:t>c</m:t>
              </m:r>
            </m:e>
            <m:sup>
              <m:d>
                <m:dPr>
                  <m:begChr m:val="("/>
                  <m:endChr m:val=")"/>
                  <m:sepChr m:val=""/>
                  <m:grow/>
                </m:dPr>
                <m:e>
                  <m:r>
                    <m:t>1</m:t>
                  </m:r>
                </m:e>
              </m:d>
            </m:sup>
          </m:sSup>
          <m:d>
            <m:dPr>
              <m:begChr m:val="("/>
              <m:endChr m:val=")"/>
              <m:sepChr m:val=""/>
              <m:grow/>
            </m:dPr>
            <m:e>
              <m:r>
                <m:t>t</m:t>
              </m:r>
            </m:e>
          </m:d>
          <m:r>
            <m:t> </m:t>
          </m:r>
          <m:r>
            <m:t>d</m:t>
          </m:r>
          <m:r>
            <m:t>t</m:t>
          </m:r>
          <m:r>
            <m:rPr>
              <m:sty m:val="p"/>
            </m:rPr>
            <m:t>=</m:t>
          </m:r>
          <m:sSup>
            <m:e>
              <m:r>
                <m:t>d</m:t>
              </m:r>
            </m:e>
            <m:sup>
              <m:d>
                <m:dPr>
                  <m:begChr m:val="("/>
                  <m:endChr m:val=")"/>
                  <m:sepChr m:val=""/>
                  <m:grow/>
                </m:dPr>
                <m:e>
                  <m:r>
                    <m:t>1</m:t>
                  </m:r>
                </m:e>
              </m:d>
            </m:sup>
          </m:sSup>
          <m:r>
            <m:rPr>
              <m:sty m:val="p"/>
            </m:rPr>
            <m:t>⋅</m:t>
          </m:r>
          <m:sSub>
            <m:e>
              <m:r>
                <m:t>T</m:t>
              </m:r>
            </m:e>
            <m:sub>
              <m:r>
                <m:t>b</m:t>
              </m:r>
            </m:sub>
          </m:sSub>
          <m:r>
            <m:rPr>
              <m:sty m:val="p"/>
            </m:rPr>
            <m:t>+</m:t>
          </m:r>
          <m:nary>
            <m:naryPr>
              <m:chr m:val="∑"/>
              <m:limLoc m:val="undOvr"/>
              <m:subHide m:val="off"/>
              <m:supHide m:val="off"/>
            </m:naryPr>
            <m:sub>
              <m:r>
                <m:t>k</m:t>
              </m:r>
              <m:r>
                <m:rPr>
                  <m:sty m:val="p"/>
                </m:rPr>
                <m:t>=</m:t>
              </m:r>
              <m:r>
                <m:t>2</m:t>
              </m:r>
            </m:sub>
            <m:sup>
              <m:r>
                <m:t>K</m:t>
              </m:r>
            </m:sup>
            <m:e>
              <m:sSup>
                <m:e>
                  <m:r>
                    <m:t>d</m:t>
                  </m:r>
                </m:e>
                <m:sup>
                  <m:d>
                    <m:dPr>
                      <m:begChr m:val="("/>
                      <m:endChr m:val=")"/>
                      <m:sepChr m:val=""/>
                      <m:grow/>
                    </m:dPr>
                    <m:e>
                      <m:r>
                        <m:t>k</m:t>
                      </m:r>
                    </m:e>
                  </m:d>
                </m:sup>
              </m:sSup>
            </m:e>
          </m:nary>
          <m:r>
            <m:rPr>
              <m:sty m:val="p"/>
            </m:rPr>
            <m:t>⋅</m:t>
          </m:r>
          <m:nary>
            <m:naryPr>
              <m:chr m:val="∫"/>
              <m:limLoc m:val="subSup"/>
              <m:subHide m:val="off"/>
              <m:supHide m:val="off"/>
            </m:naryPr>
            <m:sub>
              <m:r>
                <m:t>0</m:t>
              </m:r>
            </m:sub>
            <m:sup>
              <m:sSub>
                <m:e>
                  <m:r>
                    <m:t>T</m:t>
                  </m:r>
                </m:e>
                <m:sub>
                  <m:r>
                    <m:t>b</m:t>
                  </m:r>
                </m:sub>
              </m:sSub>
            </m:sup>
            <m:e>
              <m:sSup>
                <m:e>
                  <m:r>
                    <m:t>c</m:t>
                  </m:r>
                </m:e>
                <m:sup>
                  <m:d>
                    <m:dPr>
                      <m:begChr m:val="("/>
                      <m:endChr m:val=")"/>
                      <m:sepChr m:val=""/>
                      <m:grow/>
                    </m:dPr>
                    <m:e>
                      <m:r>
                        <m:t>k</m:t>
                      </m:r>
                    </m:e>
                  </m:d>
                </m:sup>
              </m:sSup>
            </m:e>
          </m:nary>
          <m:d>
            <m:dPr>
              <m:begChr m:val="("/>
              <m:endChr m:val=")"/>
              <m:sepChr m:val=""/>
              <m:grow/>
            </m:dPr>
            <m:e>
              <m:r>
                <m:t>t</m:t>
              </m:r>
            </m:e>
          </m:d>
          <m:r>
            <m:rPr>
              <m:sty m:val="p"/>
            </m:rPr>
            <m:t>⋅</m:t>
          </m:r>
          <m:sSup>
            <m:e>
              <m:r>
                <m:t>c</m:t>
              </m:r>
            </m:e>
            <m:sup>
              <m:d>
                <m:dPr>
                  <m:begChr m:val="("/>
                  <m:endChr m:val=")"/>
                  <m:sepChr m:val=""/>
                  <m:grow/>
                </m:dPr>
                <m:e>
                  <m:r>
                    <m:t>1</m:t>
                  </m:r>
                </m:e>
              </m:d>
            </m:sup>
          </m:sSup>
          <m:d>
            <m:dPr>
              <m:begChr m:val="("/>
              <m:endChr m:val=")"/>
              <m:sepChr m:val=""/>
              <m:grow/>
            </m:dPr>
            <m:e>
              <m:r>
                <m:t>t</m:t>
              </m:r>
            </m:e>
          </m:d>
          <m:r>
            <m:t> </m:t>
          </m:r>
          <m:r>
            <m:t>d</m:t>
          </m:r>
          <m:r>
            <m:t>t</m:t>
          </m:r>
          <m:r>
            <m:rPr>
              <m:sty m:val="p"/>
            </m:rPr>
            <m:t>+</m:t>
          </m:r>
          <m:r>
            <m:rPr>
              <m:nor/>
              <m:sty m:val="p"/>
            </m:rPr>
            <m:t>noise</m:t>
          </m:r>
        </m:oMath>
      </m:oMathPara>
    </w:p>
    <w:p>
      <w:pPr>
        <w:pStyle w:val="FirstParagraph"/>
      </w:pPr>
      <w:r>
        <w:t xml:space="preserve">The cross-correlation terms</w:t>
      </w:r>
      <w:r>
        <w:t xml:space="preserve"> </w:t>
      </w:r>
      <m:oMath>
        <m:r>
          <m:rPr>
            <m:sty m:val="p"/>
          </m:rPr>
          <m:t>∫</m:t>
        </m:r>
        <m:sSup>
          <m:e>
            <m:r>
              <m:t>c</m:t>
            </m:r>
          </m:e>
          <m:sup>
            <m:d>
              <m:dPr>
                <m:begChr m:val="("/>
                <m:endChr m:val=")"/>
                <m:sepChr m:val=""/>
                <m:grow/>
              </m:dPr>
              <m:e>
                <m:r>
                  <m:t>k</m:t>
                </m:r>
              </m:e>
            </m:d>
          </m:sup>
        </m:sSup>
        <m:d>
          <m:dPr>
            <m:begChr m:val="("/>
            <m:endChr m:val=")"/>
            <m:sepChr m:val=""/>
            <m:grow/>
          </m:dPr>
          <m:e>
            <m:r>
              <m:t>t</m:t>
            </m:r>
          </m:e>
        </m:d>
        <m:r>
          <m:rPr>
            <m:sty m:val="p"/>
          </m:rPr>
          <m:t>⋅</m:t>
        </m:r>
        <m:sSup>
          <m:e>
            <m:r>
              <m:t>c</m:t>
            </m:r>
          </m:e>
          <m:sup>
            <m:d>
              <m:dPr>
                <m:begChr m:val="("/>
                <m:endChr m:val=")"/>
                <m:sepChr m:val=""/>
                <m:grow/>
              </m:dPr>
              <m:e>
                <m:r>
                  <m:t>1</m:t>
                </m:r>
              </m:e>
            </m:d>
          </m:sup>
        </m:sSup>
        <m:d>
          <m:dPr>
            <m:begChr m:val="("/>
            <m:endChr m:val=")"/>
            <m:sepChr m:val=""/>
            <m:grow/>
          </m:dPr>
          <m:e>
            <m:r>
              <m:t>t</m:t>
            </m:r>
          </m:e>
        </m:d>
        <m:r>
          <m:t> </m:t>
        </m:r>
        <m:r>
          <m:t>d</m:t>
        </m:r>
        <m:r>
          <m:t>t</m:t>
        </m:r>
      </m:oMath>
      <w:r>
        <w:t xml:space="preserve"> </w:t>
      </w:r>
      <w:r>
        <w:t xml:space="preserve">represent multiple access interference (MAI). If the codes are perfectly orthogonal and synchronized, these terms are zero. In practice, they are non-zero but small, and the processing gain provides sufficient suppression.</w:t>
      </w:r>
    </w:p>
    <w:bookmarkEnd w:id="201"/>
    <w:bookmarkStart w:id="202" w:name="the-near-far-problem"/>
    <w:p>
      <w:pPr>
        <w:pStyle w:val="Heading3"/>
      </w:pPr>
      <w:r>
        <w:t xml:space="preserve">4.10.2 The Near-Far Problem</w:t>
      </w:r>
    </w:p>
    <w:p>
      <w:pPr>
        <w:pStyle w:val="FirstParagraph"/>
      </w:pPr>
      <w:r>
        <w:t xml:space="preserve">One of the most significant challenges in CDMA is the</w:t>
      </w:r>
      <w:r>
        <w:t xml:space="preserve"> </w:t>
      </w:r>
      <w:r>
        <w:rPr>
          <w:b/>
          <w:bCs/>
        </w:rPr>
        <w:t xml:space="preserve">near-far problem</w:t>
      </w:r>
      <w:r>
        <w:t xml:space="preserve">. If one transmitter is much closer to the receiver than another, the nearby transmitter’s signal will overwhelm the distant transmitter’s signal, even if they use different spreading codes. This happens because the cross-correlation suppression is finite (not infinite), and a strong nearby signal can produce a cross-correlation output that exceeds the desired signal.</w:t>
      </w:r>
    </w:p>
    <w:p>
      <w:pPr>
        <w:pStyle w:val="BodyText"/>
      </w:pPr>
      <w:r>
        <w:t xml:space="preserve">The solution is</w:t>
      </w:r>
      <w:r>
        <w:t xml:space="preserve"> </w:t>
      </w:r>
      <w:r>
        <w:rPr>
          <w:b/>
          <w:bCs/>
        </w:rPr>
        <w:t xml:space="preserve">power control</w:t>
      </w:r>
      <w:r>
        <w:t xml:space="preserve">. CDMA systems use fast, closed-loop power control mechanisms to ensure that all transmitters arrive at the base station with approximately the same power level. In IS-95 (CDMA), the power control loop operates at 800 Hz, adjusting transmit power in 1 dB increments.</w:t>
      </w:r>
    </w:p>
    <w:bookmarkEnd w:id="202"/>
    <w:bookmarkStart w:id="203" w:name="soft-handoff"/>
    <w:p>
      <w:pPr>
        <w:pStyle w:val="Heading3"/>
      </w:pPr>
      <w:r>
        <w:t xml:space="preserve">4.10.3 Soft Handoff</w:t>
      </w:r>
    </w:p>
    <w:p>
      <w:pPr>
        <w:pStyle w:val="FirstParagraph"/>
      </w:pPr>
      <w:r>
        <w:t xml:space="preserve">CDMA systems support</w:t>
      </w:r>
      <w:r>
        <w:t xml:space="preserve"> </w:t>
      </w:r>
      <w:r>
        <w:rPr>
          <w:b/>
          <w:bCs/>
        </w:rPr>
        <w:t xml:space="preserve">soft handoff</w:t>
      </w:r>
      <w:r>
        <w:t xml:space="preserve">, where a mobile device can simultaneously communicate with multiple base stations using the same frequency and different codes. The Rake receiver can process signals from different base stations as if they were multipath components, providing seamless handoff without the</w:t>
      </w:r>
      <w:r>
        <w:t xml:space="preserve"> </w:t>
      </w:r>
      <w:r>
        <w:t xml:space="preserve">“</w:t>
      </w:r>
      <w:r>
        <w:t xml:space="preserve">break-before-make</w:t>
      </w:r>
      <w:r>
        <w:t xml:space="preserve">”</w:t>
      </w:r>
      <w:r>
        <w:t xml:space="preserve"> </w:t>
      </w:r>
      <w:r>
        <w:t xml:space="preserve">approach used in TDMA systems.</w:t>
      </w:r>
    </w:p>
    <w:p>
      <w:r>
        <w:pict>
          <v:rect style="width:0;height:1.5pt" o:hralign="center" o:hrstd="t" o:hr="t"/>
        </w:pict>
      </w:r>
    </w:p>
    <w:bookmarkEnd w:id="203"/>
    <w:bookmarkEnd w:id="204"/>
    <w:bookmarkStart w:id="208" w:name="performance-analysis-of-dsss-systems"/>
    <w:p>
      <w:pPr>
        <w:pStyle w:val="Heading2"/>
      </w:pPr>
      <w:r>
        <w:t xml:space="preserve">4.11 Performance Analysis of DSSS Systems</w:t>
      </w:r>
    </w:p>
    <w:bookmarkStart w:id="205" w:name="bit-error-rate-ber-analysis"/>
    <w:p>
      <w:pPr>
        <w:pStyle w:val="Heading3"/>
      </w:pPr>
      <w:r>
        <w:t xml:space="preserve">4.11.1 Bit Error Rate (BER) Analysis</w:t>
      </w:r>
    </w:p>
    <w:p>
      <w:pPr>
        <w:pStyle w:val="FirstParagraph"/>
      </w:pPr>
      <w:r>
        <w:t xml:space="preserve">The BER of a DSSS system depends on the modulation scheme and the</w:t>
      </w:r>
      <w:r>
        <w:t xml:space="preserve"> </w:t>
      </w:r>
      <m:oMath>
        <m:sSub>
          <m:e>
            <m:r>
              <m:t>E</m:t>
            </m:r>
          </m:e>
          <m:sub>
            <m:r>
              <m:t>b</m:t>
            </m:r>
          </m:sub>
        </m:sSub>
        <m:r>
          <m:rPr>
            <m:sty m:val="p"/>
          </m:rPr>
          <m:t>/</m:t>
        </m:r>
        <m:sSub>
          <m:e>
            <m:r>
              <m:t>N</m:t>
            </m:r>
          </m:e>
          <m:sub>
            <m:r>
              <m:t>0</m:t>
            </m:r>
          </m:sub>
        </m:sSub>
      </m:oMath>
      <w:r>
        <w:t xml:space="preserve"> </w:t>
      </w:r>
      <w:r>
        <w:t xml:space="preserve">after despreading. For BPSK modulation in an additive white Gaussian noise (AWGN) channel:</w:t>
      </w:r>
    </w:p>
    <w:p>
      <w:pPr>
        <w:pStyle w:val="BodyText"/>
      </w:pPr>
      <m:oMathPara>
        <m:oMathParaPr>
          <m:jc m:val="center"/>
        </m:oMathParaPr>
        <m:oMath>
          <m:sSub>
            <m:e>
              <m:r>
                <m:t>P</m:t>
              </m:r>
            </m:e>
            <m:sub>
              <m:r>
                <m:t>b</m:t>
              </m:r>
            </m:sub>
          </m:sSub>
          <m:r>
            <m:rPr>
              <m:sty m:val="p"/>
            </m:rPr>
            <m:t>=</m:t>
          </m:r>
          <m:r>
            <m:t>Q</m:t>
          </m:r>
          <m:d>
            <m:dPr>
              <m:begChr m:val="("/>
              <m:endChr m:val=")"/>
              <m:sepChr m:val=""/>
              <m:grow/>
            </m:dPr>
            <m:e>
              <m:rad>
                <m:radPr>
                  <m:degHide m:val="on"/>
                </m:radPr>
                <m:deg/>
                <m:e>
                  <m:f>
                    <m:fPr>
                      <m:type m:val="bar"/>
                    </m:fPr>
                    <m:num>
                      <m:r>
                        <m:t>2</m:t>
                      </m:r>
                      <m:sSub>
                        <m:e>
                          <m:r>
                            <m:t>E</m:t>
                          </m:r>
                        </m:e>
                        <m:sub>
                          <m:r>
                            <m:t>b</m:t>
                          </m:r>
                        </m:sub>
                      </m:sSub>
                    </m:num>
                    <m:den>
                      <m:sSub>
                        <m:e>
                          <m:r>
                            <m:t>N</m:t>
                          </m:r>
                        </m:e>
                        <m:sub>
                          <m:r>
                            <m:t>0</m:t>
                          </m:r>
                        </m:sub>
                      </m:sSub>
                    </m:den>
                  </m:f>
                </m:e>
              </m:rad>
            </m:e>
          </m:d>
        </m:oMath>
      </m:oMathPara>
    </w:p>
    <w:p>
      <w:pPr>
        <w:pStyle w:val="FirstParagraph"/>
      </w:pPr>
      <w:r>
        <w:t xml:space="preserve">where</w:t>
      </w:r>
      <w:r>
        <w:t xml:space="preserve"> </w:t>
      </w:r>
      <m:oMath>
        <m:r>
          <m:t>Q</m:t>
        </m:r>
        <m:d>
          <m:dPr>
            <m:begChr m:val="("/>
            <m:endChr m:val=")"/>
            <m:sepChr m:val=""/>
            <m:grow/>
          </m:dPr>
          <m:e>
            <m:r>
              <m:rPr>
                <m:sty m:val="p"/>
              </m:rPr>
              <m:t>⋅</m:t>
            </m:r>
          </m:e>
        </m:d>
      </m:oMath>
      <w:r>
        <w:t xml:space="preserve"> </w:t>
      </w:r>
      <w:r>
        <w:t xml:space="preserve">is the Q-function:</w:t>
      </w:r>
    </w:p>
    <w:p>
      <w:pPr>
        <w:pStyle w:val="BodyText"/>
      </w:pPr>
      <m:oMathPara>
        <m:oMathParaPr>
          <m:jc m:val="center"/>
        </m:oMathParaPr>
        <m:oMath>
          <m:r>
            <m:t>Q</m:t>
          </m:r>
          <m:d>
            <m:dPr>
              <m:begChr m:val="("/>
              <m:endChr m:val=")"/>
              <m:sepChr m:val=""/>
              <m:grow/>
            </m:dPr>
            <m:e>
              <m:r>
                <m:t>x</m:t>
              </m:r>
            </m:e>
          </m:d>
          <m:r>
            <m:rPr>
              <m:sty m:val="p"/>
            </m:rPr>
            <m:t>=</m:t>
          </m:r>
          <m:f>
            <m:fPr>
              <m:type m:val="bar"/>
            </m:fPr>
            <m:num>
              <m:r>
                <m:t>1</m:t>
              </m:r>
            </m:num>
            <m:den>
              <m:rad>
                <m:radPr>
                  <m:degHide m:val="on"/>
                </m:radPr>
                <m:deg/>
                <m:e>
                  <m:r>
                    <m:t>2</m:t>
                  </m:r>
                  <m:r>
                    <m:t>π</m:t>
                  </m:r>
                </m:e>
              </m:rad>
            </m:den>
          </m:f>
          <m:nary>
            <m:naryPr>
              <m:chr m:val="∫"/>
              <m:limLoc m:val="subSup"/>
              <m:subHide m:val="off"/>
              <m:supHide m:val="off"/>
            </m:naryPr>
            <m:sub>
              <m:r>
                <m:t>x</m:t>
              </m:r>
            </m:sub>
            <m:sup>
              <m:r>
                <m:rPr>
                  <m:sty m:val="p"/>
                </m:rPr>
                <m:t>∞</m:t>
              </m:r>
            </m:sup>
            <m:e>
              <m:sSup>
                <m:e>
                  <m:r>
                    <m:t>e</m:t>
                  </m:r>
                </m:e>
                <m:sup>
                  <m:r>
                    <m:rPr>
                      <m:sty m:val="p"/>
                    </m:rPr>
                    <m:t>−</m:t>
                  </m:r>
                  <m:sSup>
                    <m:e>
                      <m:r>
                        <m:t>t</m:t>
                      </m:r>
                    </m:e>
                    <m:sup>
                      <m:r>
                        <m:t>2</m:t>
                      </m:r>
                    </m:sup>
                  </m:sSup>
                  <m:r>
                    <m:rPr>
                      <m:sty m:val="p"/>
                    </m:rPr>
                    <m:t>/</m:t>
                  </m:r>
                  <m:r>
                    <m:t>2</m:t>
                  </m:r>
                </m:sup>
              </m:sSup>
            </m:e>
          </m:nary>
          <m:r>
            <m:t> </m:t>
          </m:r>
          <m:r>
            <m:t>d</m:t>
          </m:r>
          <m:r>
            <m:t>t</m:t>
          </m:r>
        </m:oMath>
      </m:oMathPara>
    </w:p>
    <w:p>
      <w:pPr>
        <w:pStyle w:val="FirstParagraph"/>
      </w:pPr>
      <w:r>
        <w:t xml:space="preserve">The</w:t>
      </w:r>
      <w:r>
        <w:t xml:space="preserve"> </w:t>
      </w:r>
      <m:oMath>
        <m:sSub>
          <m:e>
            <m:r>
              <m:t>E</m:t>
            </m:r>
          </m:e>
          <m:sub>
            <m:r>
              <m:t>b</m:t>
            </m:r>
          </m:sub>
        </m:sSub>
        <m:r>
          <m:rPr>
            <m:sty m:val="p"/>
          </m:rPr>
          <m:t>/</m:t>
        </m:r>
        <m:sSub>
          <m:e>
            <m:r>
              <m:t>N</m:t>
            </m:r>
          </m:e>
          <m:sub>
            <m:r>
              <m:t>0</m:t>
            </m:r>
          </m:sub>
        </m:sSub>
      </m:oMath>
      <w:r>
        <w:t xml:space="preserve"> </w:t>
      </w:r>
      <w:r>
        <w:t xml:space="preserve">after despreading is related to the RF SNR by:</w:t>
      </w:r>
    </w:p>
    <w:p>
      <w:pPr>
        <w:pStyle w:val="BodyText"/>
      </w:pPr>
      <m:oMathPara>
        <m:oMathParaPr>
          <m:jc m:val="center"/>
        </m:oMathParaPr>
        <m:oMath>
          <m:f>
            <m:fPr>
              <m:type m:val="bar"/>
            </m:fPr>
            <m:num>
              <m:sSub>
                <m:e>
                  <m:r>
                    <m:t>E</m:t>
                  </m:r>
                </m:e>
                <m:sub>
                  <m:r>
                    <m:t>b</m:t>
                  </m:r>
                </m:sub>
              </m:sSub>
            </m:num>
            <m:den>
              <m:sSub>
                <m:e>
                  <m:r>
                    <m:t>N</m:t>
                  </m:r>
                </m:e>
                <m:sub>
                  <m:r>
                    <m:t>0</m:t>
                  </m:r>
                </m:sub>
              </m:sSub>
            </m:den>
          </m:f>
          <m:r>
            <m:rPr>
              <m:sty m:val="p"/>
            </m:rPr>
            <m:t>=</m:t>
          </m:r>
          <m:f>
            <m:fPr>
              <m:type m:val="bar"/>
            </m:fPr>
            <m:num>
              <m:r>
                <m:t>S</m:t>
              </m:r>
              <m:r>
                <m:rPr>
                  <m:sty m:val="p"/>
                </m:rPr>
                <m:t>⋅</m:t>
              </m:r>
              <m:sSub>
                <m:e>
                  <m:r>
                    <m:t>T</m:t>
                  </m:r>
                </m:e>
                <m:sub>
                  <m:r>
                    <m:t>b</m:t>
                  </m:r>
                </m:sub>
              </m:sSub>
            </m:num>
            <m:den>
              <m:sSub>
                <m:e>
                  <m:r>
                    <m:t>N</m:t>
                  </m:r>
                </m:e>
                <m:sub>
                  <m:r>
                    <m:t>0</m:t>
                  </m:r>
                </m:sub>
              </m:sSub>
              <m:r>
                <m:rPr>
                  <m:sty m:val="p"/>
                </m:rPr>
                <m:t>⋅</m:t>
              </m:r>
              <m:sSub>
                <m:e>
                  <m:r>
                    <m:t>B</m:t>
                  </m:r>
                </m:e>
                <m:sub>
                  <m:r>
                    <m:rPr>
                      <m:nor/>
                      <m:sty m:val="p"/>
                    </m:rPr>
                    <m:t>RF</m:t>
                  </m:r>
                </m:sub>
              </m:sSub>
            </m:den>
          </m:f>
          <m:r>
            <m:rPr>
              <m:sty m:val="p"/>
            </m:rPr>
            <m:t>=</m:t>
          </m:r>
          <m:f>
            <m:fPr>
              <m:type m:val="bar"/>
            </m:fPr>
            <m:num>
              <m:r>
                <m:t>S</m:t>
              </m:r>
            </m:num>
            <m:den>
              <m:sSub>
                <m:e>
                  <m:r>
                    <m:t>N</m:t>
                  </m:r>
                </m:e>
                <m:sub>
                  <m:r>
                    <m:t>0</m:t>
                  </m:r>
                </m:sub>
              </m:sSub>
              <m:r>
                <m:rPr>
                  <m:sty m:val="p"/>
                </m:rPr>
                <m:t>⋅</m:t>
              </m:r>
              <m:sSub>
                <m:e>
                  <m:r>
                    <m:t>R</m:t>
                  </m:r>
                </m:e>
                <m:sub>
                  <m:r>
                    <m:t>b</m:t>
                  </m:r>
                </m:sub>
              </m:sSub>
            </m:den>
          </m:f>
          <m:r>
            <m:rPr>
              <m:sty m:val="p"/>
            </m:rPr>
            <m:t>=</m:t>
          </m:r>
          <m:sSub>
            <m:e>
              <m:r>
                <m:rPr>
                  <m:nor/>
                  <m:sty m:val="p"/>
                </m:rPr>
                <m:t>SNR</m:t>
              </m:r>
            </m:e>
            <m:sub>
              <m:r>
                <m:rPr>
                  <m:nor/>
                  <m:sty m:val="p"/>
                </m:rPr>
                <m:t>RF</m:t>
              </m:r>
            </m:sub>
          </m:sSub>
          <m:r>
            <m:rPr>
              <m:sty m:val="p"/>
            </m:rPr>
            <m:t>⋅</m:t>
          </m:r>
          <m:sSub>
            <m:e>
              <m:r>
                <m:t>G</m:t>
              </m:r>
            </m:e>
            <m:sub>
              <m:r>
                <m:t>p</m:t>
              </m:r>
            </m:sub>
          </m:sSub>
        </m:oMath>
      </m:oMathPara>
    </w:p>
    <w:p>
      <w:pPr>
        <w:pStyle w:val="FirstParagraph"/>
      </w:pPr>
      <w:r>
        <w:t xml:space="preserve">This confirms that the processing gain directly improves the effective SNR.</w:t>
      </w:r>
    </w:p>
    <w:bookmarkEnd w:id="205"/>
    <w:bookmarkStart w:id="206" w:name="performance-in-interference"/>
    <w:p>
      <w:pPr>
        <w:pStyle w:val="Heading3"/>
      </w:pPr>
      <w:r>
        <w:t xml:space="preserve">4.11.2 Performance in Interference</w:t>
      </w:r>
    </w:p>
    <w:p>
      <w:pPr>
        <w:pStyle w:val="FirstParagraph"/>
      </w:pPr>
      <w:r>
        <w:t xml:space="preserve">For a DSSS system operating in the presence of narrowband interference, the effective</w:t>
      </w:r>
      <w:r>
        <w:t xml:space="preserve"> </w:t>
      </w:r>
      <m:oMath>
        <m:sSub>
          <m:e>
            <m:r>
              <m:t>E</m:t>
            </m:r>
          </m:e>
          <m:sub>
            <m:r>
              <m:t>b</m:t>
            </m:r>
          </m:sub>
        </m:sSub>
        <m:r>
          <m:rPr>
            <m:sty m:val="p"/>
          </m:rPr>
          <m:t>/</m:t>
        </m:r>
        <m:sSub>
          <m:e>
            <m:r>
              <m:t>N</m:t>
            </m:r>
          </m:e>
          <m:sub>
            <m:r>
              <m:t>0</m:t>
            </m:r>
          </m:sub>
        </m:sSub>
      </m:oMath>
      <w:r>
        <w:t xml:space="preserve"> </w:t>
      </w:r>
      <w:r>
        <w:t xml:space="preserve">is:</w:t>
      </w:r>
    </w:p>
    <w:p>
      <w:pPr>
        <w:pStyle w:val="BodyText"/>
      </w:pPr>
      <m:oMathPara>
        <m:oMathParaPr>
          <m:jc m:val="center"/>
        </m:oMathParaPr>
        <m:oMath>
          <m:f>
            <m:fPr>
              <m:type m:val="bar"/>
            </m:fPr>
            <m:num>
              <m:sSub>
                <m:e>
                  <m:r>
                    <m:t>E</m:t>
                  </m:r>
                </m:e>
                <m:sub>
                  <m:r>
                    <m:t>b</m:t>
                  </m:r>
                </m:sub>
              </m:sSub>
            </m:num>
            <m:den>
              <m:sSub>
                <m:e>
                  <m:r>
                    <m:t>N</m:t>
                  </m:r>
                </m:e>
                <m:sub>
                  <m:r>
                    <m:t>0</m:t>
                  </m:r>
                </m:sub>
              </m:sSub>
              <m:r>
                <m:rPr>
                  <m:sty m:val="p"/>
                </m:rPr>
                <m:t>+</m:t>
              </m:r>
              <m:sSub>
                <m:e>
                  <m:r>
                    <m:t>I</m:t>
                  </m:r>
                </m:e>
                <m:sub>
                  <m:r>
                    <m:t>0</m:t>
                  </m:r>
                </m:sub>
              </m:sSub>
            </m:den>
          </m:f>
          <m:r>
            <m:rPr>
              <m:sty m:val="p"/>
            </m:rPr>
            <m:t>=</m:t>
          </m:r>
          <m:f>
            <m:fPr>
              <m:type m:val="bar"/>
            </m:fPr>
            <m:num>
              <m:r>
                <m:t>S</m:t>
              </m:r>
            </m:num>
            <m:den>
              <m:sSub>
                <m:e>
                  <m:r>
                    <m:t>N</m:t>
                  </m:r>
                </m:e>
                <m:sub>
                  <m:r>
                    <m:t>0</m:t>
                  </m:r>
                </m:sub>
              </m:sSub>
              <m:r>
                <m:rPr>
                  <m:sty m:val="p"/>
                </m:rPr>
                <m:t>⋅</m:t>
              </m:r>
              <m:sSub>
                <m:e>
                  <m:r>
                    <m:t>R</m:t>
                  </m:r>
                </m:e>
                <m:sub>
                  <m:r>
                    <m:t>b</m:t>
                  </m:r>
                </m:sub>
              </m:sSub>
              <m:r>
                <m:rPr>
                  <m:sty m:val="p"/>
                </m:rPr>
                <m:t>+</m:t>
              </m:r>
              <m:sSub>
                <m:e>
                  <m:r>
                    <m:t>I</m:t>
                  </m:r>
                </m:e>
                <m:sub>
                  <m:r>
                    <m:t>0</m:t>
                  </m:r>
                </m:sub>
              </m:sSub>
              <m:r>
                <m:rPr>
                  <m:sty m:val="p"/>
                </m:rPr>
                <m:t>⋅</m:t>
              </m:r>
              <m:sSub>
                <m:e>
                  <m:r>
                    <m:t>R</m:t>
                  </m:r>
                </m:e>
                <m:sub>
                  <m:r>
                    <m:t>b</m:t>
                  </m:r>
                </m:sub>
              </m:sSub>
              <m:r>
                <m:rPr>
                  <m:sty m:val="p"/>
                </m:rPr>
                <m:t>/</m:t>
              </m:r>
              <m:sSub>
                <m:e>
                  <m:r>
                    <m:t>G</m:t>
                  </m:r>
                </m:e>
                <m:sub>
                  <m:r>
                    <m:t>p</m:t>
                  </m:r>
                </m:sub>
              </m:sSub>
            </m:den>
          </m:f>
        </m:oMath>
      </m:oMathPara>
    </w:p>
    <w:p>
      <w:pPr>
        <w:pStyle w:val="FirstParagraph"/>
      </w:pPr>
      <w:r>
        <w:t xml:space="preserve">where</w:t>
      </w:r>
      <w:r>
        <w:t xml:space="preserve"> </w:t>
      </w:r>
      <m:oMath>
        <m:sSub>
          <m:e>
            <m:r>
              <m:t>I</m:t>
            </m:r>
          </m:e>
          <m:sub>
            <m:r>
              <m:t>0</m:t>
            </m:r>
          </m:sub>
        </m:sSub>
      </m:oMath>
      <w:r>
        <w:t xml:space="preserve"> </w:t>
      </w:r>
      <w:r>
        <w:t xml:space="preserve">is the interference power spectral density. The factor</w:t>
      </w:r>
      <w:r>
        <w:t xml:space="preserve"> </w:t>
      </w:r>
      <m:oMath>
        <m:r>
          <m:t>1</m:t>
        </m:r>
        <m:r>
          <m:rPr>
            <m:sty m:val="p"/>
          </m:rPr>
          <m:t>/</m:t>
        </m:r>
        <m:sSub>
          <m:e>
            <m:r>
              <m:t>G</m:t>
            </m:r>
          </m:e>
          <m:sub>
            <m:r>
              <m:t>p</m:t>
            </m:r>
          </m:sub>
        </m:sSub>
      </m:oMath>
      <w:r>
        <w:t xml:space="preserve"> </w:t>
      </w:r>
      <w:r>
        <w:t xml:space="preserve">in the interference term shows that the processing gain reduces the effective interference power.</w:t>
      </w:r>
    </w:p>
    <w:p>
      <w:pPr>
        <w:pStyle w:val="BodyText"/>
      </w:pPr>
      <w:r>
        <w:t xml:space="preserve">For broadband interference (jamming) with power</w:t>
      </w:r>
      <w:r>
        <w:t xml:space="preserve"> </w:t>
      </w:r>
      <m:oMath>
        <m:r>
          <m:t>J</m:t>
        </m:r>
      </m:oMath>
      <w:r>
        <w:t xml:space="preserve"> </w:t>
      </w:r>
      <w:r>
        <w:t xml:space="preserve">spread over the entire bandwidth</w:t>
      </w:r>
      <w:r>
        <w:t xml:space="preserve"> </w:t>
      </w:r>
      <m:oMath>
        <m:sSub>
          <m:e>
            <m:r>
              <m:t>B</m:t>
            </m:r>
          </m:e>
          <m:sub>
            <m:r>
              <m:rPr>
                <m:nor/>
                <m:sty m:val="p"/>
              </m:rPr>
              <m:t>RF</m:t>
            </m:r>
          </m:sub>
        </m:sSub>
      </m:oMath>
      <w:r>
        <w:t xml:space="preserve">:</w:t>
      </w:r>
    </w:p>
    <w:p>
      <w:pPr>
        <w:pStyle w:val="BodyText"/>
      </w:pPr>
      <m:oMathPara>
        <m:oMathParaPr>
          <m:jc m:val="center"/>
        </m:oMathParaPr>
        <m:oMath>
          <m:f>
            <m:fPr>
              <m:type m:val="bar"/>
            </m:fPr>
            <m:num>
              <m:sSub>
                <m:e>
                  <m:r>
                    <m:t>E</m:t>
                  </m:r>
                </m:e>
                <m:sub>
                  <m:r>
                    <m:t>b</m:t>
                  </m:r>
                </m:sub>
              </m:sSub>
            </m:num>
            <m:den>
              <m:sSub>
                <m:e>
                  <m:r>
                    <m:t>N</m:t>
                  </m:r>
                </m:e>
                <m:sub>
                  <m:r>
                    <m:t>0</m:t>
                  </m:r>
                </m:sub>
              </m:sSub>
              <m:r>
                <m:rPr>
                  <m:sty m:val="p"/>
                </m:rPr>
                <m:t>+</m:t>
              </m:r>
              <m:sSub>
                <m:e>
                  <m:r>
                    <m:t>J</m:t>
                  </m:r>
                </m:e>
                <m:sub>
                  <m:r>
                    <m:t>0</m:t>
                  </m:r>
                </m:sub>
              </m:sSub>
            </m:den>
          </m:f>
          <m:r>
            <m:rPr>
              <m:sty m:val="p"/>
            </m:rPr>
            <m:t>=</m:t>
          </m:r>
          <m:f>
            <m:fPr>
              <m:type m:val="bar"/>
            </m:fPr>
            <m:num>
              <m:r>
                <m:t>S</m:t>
              </m:r>
            </m:num>
            <m:den>
              <m:sSub>
                <m:e>
                  <m:r>
                    <m:t>N</m:t>
                  </m:r>
                </m:e>
                <m:sub>
                  <m:r>
                    <m:t>0</m:t>
                  </m:r>
                </m:sub>
              </m:sSub>
              <m:r>
                <m:rPr>
                  <m:sty m:val="p"/>
                </m:rPr>
                <m:t>⋅</m:t>
              </m:r>
              <m:sSub>
                <m:e>
                  <m:r>
                    <m:t>R</m:t>
                  </m:r>
                </m:e>
                <m:sub>
                  <m:r>
                    <m:t>b</m:t>
                  </m:r>
                </m:sub>
              </m:sSub>
              <m:r>
                <m:rPr>
                  <m:sty m:val="p"/>
                </m:rPr>
                <m:t>+</m:t>
              </m:r>
              <m:r>
                <m:t>J</m:t>
              </m:r>
              <m:r>
                <m:rPr>
                  <m:sty m:val="p"/>
                </m:rPr>
                <m:t>/</m:t>
              </m:r>
              <m:sSub>
                <m:e>
                  <m:r>
                    <m:t>B</m:t>
                  </m:r>
                </m:e>
                <m:sub>
                  <m:r>
                    <m:rPr>
                      <m:nor/>
                      <m:sty m:val="p"/>
                    </m:rPr>
                    <m:t>RF</m:t>
                  </m:r>
                </m:sub>
              </m:sSub>
              <m:r>
                <m:rPr>
                  <m:sty m:val="p"/>
                </m:rPr>
                <m:t>⋅</m:t>
              </m:r>
              <m:sSub>
                <m:e>
                  <m:r>
                    <m:t>R</m:t>
                  </m:r>
                </m:e>
                <m:sub>
                  <m:r>
                    <m:t>b</m:t>
                  </m:r>
                </m:sub>
              </m:sSub>
            </m:den>
          </m:f>
          <m:r>
            <m:rPr>
              <m:sty m:val="p"/>
            </m:rPr>
            <m:t>=</m:t>
          </m:r>
          <m:f>
            <m:fPr>
              <m:type m:val="bar"/>
            </m:fPr>
            <m:num>
              <m:r>
                <m:t>S</m:t>
              </m:r>
            </m:num>
            <m:den>
              <m:sSub>
                <m:e>
                  <m:r>
                    <m:t>N</m:t>
                  </m:r>
                </m:e>
                <m:sub>
                  <m:r>
                    <m:t>0</m:t>
                  </m:r>
                </m:sub>
              </m:sSub>
              <m:r>
                <m:rPr>
                  <m:sty m:val="p"/>
                </m:rPr>
                <m:t>⋅</m:t>
              </m:r>
              <m:sSub>
                <m:e>
                  <m:r>
                    <m:t>R</m:t>
                  </m:r>
                </m:e>
                <m:sub>
                  <m:r>
                    <m:t>b</m:t>
                  </m:r>
                </m:sub>
              </m:sSub>
              <m:r>
                <m:rPr>
                  <m:sty m:val="p"/>
                </m:rPr>
                <m:t>+</m:t>
              </m:r>
              <m:r>
                <m:t>J</m:t>
              </m:r>
              <m:r>
                <m:rPr>
                  <m:sty m:val="p"/>
                </m:rPr>
                <m:t>/</m:t>
              </m:r>
              <m:sSub>
                <m:e>
                  <m:r>
                    <m:t>G</m:t>
                  </m:r>
                </m:e>
                <m:sub>
                  <m:r>
                    <m:t>p</m:t>
                  </m:r>
                </m:sub>
              </m:sSub>
              <m:r>
                <m:rPr>
                  <m:sty m:val="p"/>
                </m:rPr>
                <m:t>⋅</m:t>
              </m:r>
              <m:sSub>
                <m:e>
                  <m:r>
                    <m:t>R</m:t>
                  </m:r>
                </m:e>
                <m:sub>
                  <m:r>
                    <m:t>b</m:t>
                  </m:r>
                </m:sub>
              </m:sSub>
              <m:r>
                <m:rPr>
                  <m:sty m:val="p"/>
                </m:rPr>
                <m:t>/</m:t>
              </m:r>
              <m:sSub>
                <m:e>
                  <m:r>
                    <m:t>R</m:t>
                  </m:r>
                </m:e>
                <m:sub>
                  <m:r>
                    <m:t>b</m:t>
                  </m:r>
                </m:sub>
              </m:sSub>
            </m:den>
          </m:f>
        </m:oMath>
      </m:oMathPara>
    </w:p>
    <w:p>
      <w:pPr>
        <w:pStyle w:val="FirstParagraph"/>
      </w:pPr>
      <w:r>
        <w:t xml:space="preserve">The jamming power is reduced by the processing gain factor.</w:t>
      </w:r>
    </w:p>
    <w:bookmarkEnd w:id="206"/>
    <w:bookmarkStart w:id="207" w:name="near-far-interference-in-cdma"/>
    <w:p>
      <w:pPr>
        <w:pStyle w:val="Heading3"/>
      </w:pPr>
      <w:r>
        <w:t xml:space="preserve">4.11.3 Near-Far Interference in CDMA</w:t>
      </w:r>
    </w:p>
    <w:p>
      <w:pPr>
        <w:pStyle w:val="FirstParagraph"/>
      </w:pPr>
      <w:r>
        <w:t xml:space="preserve">In a CDMA system with</w:t>
      </w:r>
      <w:r>
        <w:t xml:space="preserve"> </w:t>
      </w:r>
      <m:oMath>
        <m:r>
          <m:t>K</m:t>
        </m:r>
      </m:oMath>
      <w:r>
        <w:t xml:space="preserve"> </w:t>
      </w:r>
      <w:r>
        <w:t xml:space="preserve">users, the effective SNR for user 1 is:</w:t>
      </w:r>
    </w:p>
    <w:p>
      <w:pPr>
        <w:pStyle w:val="BodyText"/>
      </w:pPr>
      <m:oMathPara>
        <m:oMathParaPr>
          <m:jc m:val="center"/>
        </m:oMathParaPr>
        <m:oMath>
          <m:sSub>
            <m:e>
              <m:r>
                <m:rPr>
                  <m:nor/>
                  <m:sty m:val="p"/>
                </m:rPr>
                <m:t>SNR</m:t>
              </m:r>
            </m:e>
            <m:sub>
              <m:r>
                <m:t>1</m:t>
              </m:r>
            </m:sub>
          </m:sSub>
          <m:r>
            <m:rPr>
              <m:sty m:val="p"/>
            </m:rPr>
            <m:t>=</m:t>
          </m:r>
          <m:f>
            <m:fPr>
              <m:type m:val="bar"/>
            </m:fPr>
            <m:num>
              <m:sSub>
                <m:e>
                  <m:r>
                    <m:t>S</m:t>
                  </m:r>
                </m:e>
                <m:sub>
                  <m:r>
                    <m:t>1</m:t>
                  </m:r>
                </m:sub>
              </m:sSub>
              <m:r>
                <m:rPr>
                  <m:sty m:val="p"/>
                </m:rPr>
                <m:t>⋅</m:t>
              </m:r>
              <m:sSub>
                <m:e>
                  <m:r>
                    <m:t>G</m:t>
                  </m:r>
                </m:e>
                <m:sub>
                  <m:r>
                    <m:t>p</m:t>
                  </m:r>
                </m:sub>
              </m:sSub>
            </m:num>
            <m:den>
              <m:d>
                <m:dPr>
                  <m:begChr m:val="("/>
                  <m:endChr m:val=")"/>
                  <m:sepChr m:val=""/>
                  <m:grow/>
                </m:dPr>
                <m:e>
                  <m:r>
                    <m:t>K</m:t>
                  </m:r>
                  <m:r>
                    <m:rPr>
                      <m:sty m:val="p"/>
                    </m:rPr>
                    <m:t>−</m:t>
                  </m:r>
                  <m:r>
                    <m:t>1</m:t>
                  </m:r>
                </m:e>
              </m:d>
              <m:r>
                <m:rPr>
                  <m:sty m:val="p"/>
                </m:rPr>
                <m:t>⋅</m:t>
              </m:r>
              <m:acc>
                <m:accPr>
                  <m:chr m:val="‾"/>
                </m:accPr>
                <m:e>
                  <m:r>
                    <m:t>S</m:t>
                  </m:r>
                </m:e>
              </m:acc>
              <m:r>
                <m:rPr>
                  <m:sty m:val="p"/>
                </m:rPr>
                <m:t>+</m:t>
              </m:r>
              <m:sSub>
                <m:e>
                  <m:r>
                    <m:t>N</m:t>
                  </m:r>
                </m:e>
                <m:sub>
                  <m:r>
                    <m:t>0</m:t>
                  </m:r>
                </m:sub>
              </m:sSub>
              <m:r>
                <m:rPr>
                  <m:sty m:val="p"/>
                </m:rPr>
                <m:t>⋅</m:t>
              </m:r>
              <m:sSub>
                <m:e>
                  <m:r>
                    <m:t>B</m:t>
                  </m:r>
                </m:e>
                <m:sub>
                  <m:r>
                    <m:rPr>
                      <m:nor/>
                      <m:sty m:val="p"/>
                    </m:rPr>
                    <m:t>RF</m:t>
                  </m:r>
                </m:sub>
              </m:sSub>
            </m:den>
          </m:f>
        </m:oMath>
      </m:oMathPara>
    </w:p>
    <w:p>
      <w:pPr>
        <w:pStyle w:val="FirstParagraph"/>
      </w:pPr>
      <w:r>
        <w:t xml:space="preserve">where</w:t>
      </w:r>
      <w:r>
        <w:t xml:space="preserve"> </w:t>
      </w:r>
      <m:oMath>
        <m:acc>
          <m:accPr>
            <m:chr m:val="‾"/>
          </m:accPr>
          <m:e>
            <m:r>
              <m:t>S</m:t>
            </m:r>
          </m:e>
        </m:acc>
      </m:oMath>
      <w:r>
        <w:t xml:space="preserve"> </w:t>
      </w:r>
      <w:r>
        <w:t xml:space="preserve">is the average power of other users (assuming perfect power control). The capacity of a CDMA system is limited by this multiple access interference. The maximum number of users per cell is approximately:</w:t>
      </w:r>
    </w:p>
    <w:p>
      <w:pPr>
        <w:pStyle w:val="BodyText"/>
      </w:pPr>
      <m:oMathPara>
        <m:oMathParaPr>
          <m:jc m:val="center"/>
        </m:oMathParaPr>
        <m:oMath>
          <m:sSub>
            <m:e>
              <m:r>
                <m:t>K</m:t>
              </m:r>
            </m:e>
            <m:sub>
              <m:r>
                <m:rPr>
                  <m:nor/>
                  <m:sty m:val="p"/>
                </m:rPr>
                <m:t>max</m:t>
              </m:r>
            </m:sub>
          </m:sSub>
          <m:r>
            <m:rPr>
              <m:sty m:val="p"/>
            </m:rPr>
            <m:t>≈</m:t>
          </m:r>
          <m:r>
            <m:t>1</m:t>
          </m:r>
          <m:r>
            <m:rPr>
              <m:sty m:val="p"/>
            </m:rPr>
            <m:t>+</m:t>
          </m:r>
          <m:f>
            <m:fPr>
              <m:type m:val="bar"/>
            </m:fPr>
            <m:num>
              <m:sSub>
                <m:e>
                  <m:r>
                    <m:t>G</m:t>
                  </m:r>
                </m:e>
                <m:sub>
                  <m:r>
                    <m:t>p</m:t>
                  </m:r>
                </m:sub>
              </m:sSub>
            </m:num>
            <m:den>
              <m:sSub>
                <m:e>
                  <m:r>
                    <m:t>E</m:t>
                  </m:r>
                </m:e>
                <m:sub>
                  <m:r>
                    <m:t>b</m:t>
                  </m:r>
                </m:sub>
              </m:sSub>
              <m:r>
                <m:rPr>
                  <m:sty m:val="p"/>
                </m:rPr>
                <m:t>/</m:t>
              </m:r>
              <m:sSub>
                <m:e>
                  <m:r>
                    <m:t>N</m:t>
                  </m:r>
                </m:e>
                <m:sub>
                  <m:r>
                    <m:t>0</m:t>
                  </m:r>
                </m:sub>
              </m:sSub>
            </m:den>
          </m:f>
        </m:oMath>
      </m:oMathPara>
    </w:p>
    <w:p>
      <w:pPr>
        <w:pStyle w:val="FirstParagraph"/>
      </w:pPr>
      <w:r>
        <w:t xml:space="preserve">For IS-95 with</w:t>
      </w:r>
      <w:r>
        <w:t xml:space="preserve"> </w:t>
      </w:r>
      <m:oMath>
        <m:sSub>
          <m:e>
            <m:r>
              <m:t>G</m:t>
            </m:r>
          </m:e>
          <m:sub>
            <m:r>
              <m:t>p</m:t>
            </m:r>
          </m:sub>
        </m:sSub>
        <m:r>
          <m:rPr>
            <m:sty m:val="p"/>
          </m:rPr>
          <m:t>=</m:t>
        </m:r>
        <m:r>
          <m:t>128</m:t>
        </m:r>
      </m:oMath>
      <w:r>
        <w:t xml:space="preserve"> </w:t>
      </w:r>
      <w:r>
        <w:t xml:space="preserve">(21 dB) and required</w:t>
      </w:r>
      <w:r>
        <w:t xml:space="preserve"> </w:t>
      </w:r>
      <m:oMath>
        <m:sSub>
          <m:e>
            <m:r>
              <m:t>E</m:t>
            </m:r>
          </m:e>
          <m:sub>
            <m:r>
              <m:t>b</m:t>
            </m:r>
          </m:sub>
        </m:sSub>
        <m:r>
          <m:rPr>
            <m:sty m:val="p"/>
          </m:rPr>
          <m:t>/</m:t>
        </m:r>
        <m:sSub>
          <m:e>
            <m:r>
              <m:t>N</m:t>
            </m:r>
          </m:e>
          <m:sub>
            <m:r>
              <m:t>0</m:t>
            </m:r>
          </m:sub>
        </m:sSub>
        <m:r>
          <m:rPr>
            <m:sty m:val="p"/>
          </m:rPr>
          <m:t>=</m:t>
        </m:r>
        <m:r>
          <m:t>7</m:t>
        </m:r>
      </m:oMath>
      <w:r>
        <w:t xml:space="preserve"> </w:t>
      </w:r>
      <w:r>
        <w:t xml:space="preserve">dB (≈5):</w:t>
      </w:r>
    </w:p>
    <w:p>
      <w:pPr>
        <w:pStyle w:val="BodyText"/>
      </w:pPr>
      <m:oMathPara>
        <m:oMathParaPr>
          <m:jc m:val="center"/>
        </m:oMathParaPr>
        <m:oMath>
          <m:sSub>
            <m:e>
              <m:r>
                <m:t>K</m:t>
              </m:r>
            </m:e>
            <m:sub>
              <m:r>
                <m:rPr>
                  <m:nor/>
                  <m:sty m:val="p"/>
                </m:rPr>
                <m:t>max</m:t>
              </m:r>
            </m:sub>
          </m:sSub>
          <m:r>
            <m:rPr>
              <m:sty m:val="p"/>
            </m:rPr>
            <m:t>≈</m:t>
          </m:r>
          <m:r>
            <m:t>1</m:t>
          </m:r>
          <m:r>
            <m:rPr>
              <m:sty m:val="p"/>
            </m:rPr>
            <m:t>+</m:t>
          </m:r>
          <m:f>
            <m:fPr>
              <m:type m:val="bar"/>
            </m:fPr>
            <m:num>
              <m:r>
                <m:t>128</m:t>
              </m:r>
            </m:num>
            <m:den>
              <m:r>
                <m:t>5</m:t>
              </m:r>
            </m:den>
          </m:f>
          <m:r>
            <m:rPr>
              <m:sty m:val="p"/>
            </m:rPr>
            <m:t>≈</m:t>
          </m:r>
          <m:r>
            <m:t>26</m:t>
          </m:r>
        </m:oMath>
      </m:oMathPara>
    </w:p>
    <w:p>
      <w:pPr>
        <w:pStyle w:val="FirstParagraph"/>
      </w:pPr>
      <w:r>
        <w:t xml:space="preserve">This is a theoretical maximum; practical systems support fewer users due to imperfect power control, sectorization, and voice activity factors.</w:t>
      </w:r>
    </w:p>
    <w:p>
      <w:r>
        <w:pict>
          <v:rect style="width:0;height:1.5pt" o:hralign="center" o:hrstd="t" o:hr="t"/>
        </w:pict>
      </w:r>
    </w:p>
    <w:bookmarkEnd w:id="207"/>
    <w:bookmarkEnd w:id="208"/>
    <w:bookmarkStart w:id="213" w:name="advanced-topics-in-dsss"/>
    <w:p>
      <w:pPr>
        <w:pStyle w:val="Heading2"/>
      </w:pPr>
      <w:r>
        <w:t xml:space="preserve">4.12 Advanced Topics in DSSS</w:t>
      </w:r>
    </w:p>
    <w:bookmarkStart w:id="209" w:name="adaptive-spreading"/>
    <w:p>
      <w:pPr>
        <w:pStyle w:val="Heading3"/>
      </w:pPr>
      <w:r>
        <w:t xml:space="preserve">4.12.1 Adaptive Spreading</w:t>
      </w:r>
    </w:p>
    <w:p>
      <w:pPr>
        <w:pStyle w:val="FirstParagraph"/>
      </w:pPr>
      <w:r>
        <w:t xml:space="preserve">Some modern systems use</w:t>
      </w:r>
      <w:r>
        <w:t xml:space="preserve"> </w:t>
      </w:r>
      <w:r>
        <w:rPr>
          <w:b/>
          <w:bCs/>
        </w:rPr>
        <w:t xml:space="preserve">adaptive spreading</w:t>
      </w:r>
      <w:r>
        <w:t xml:space="preserve">, where the spreading factor is dynamically adjusted based on channel conditions. In good conditions (low interference, strong signal), a smaller spreading factor is used to achieve higher data rates. In poor conditions, a larger spreading factor is used to improve reliability. This principle is used in CDMA2000 and WCDMA (3G standards).</w:t>
      </w:r>
    </w:p>
    <w:bookmarkEnd w:id="209"/>
    <w:bookmarkStart w:id="210" w:name="multi-user-detection"/>
    <w:p>
      <w:pPr>
        <w:pStyle w:val="Heading3"/>
      </w:pPr>
      <w:r>
        <w:t xml:space="preserve">4.12.2 Multi-User Detection</w:t>
      </w:r>
    </w:p>
    <w:p>
      <w:pPr>
        <w:pStyle w:val="FirstParagraph"/>
      </w:pPr>
      <w:r>
        <w:t xml:space="preserve">In conventional CDMA receivers, other users’ signals are treated as noise.</w:t>
      </w:r>
      <w:r>
        <w:t xml:space="preserve"> </w:t>
      </w:r>
      <w:r>
        <w:rPr>
          <w:b/>
          <w:bCs/>
        </w:rPr>
        <w:t xml:space="preserve">Multi-user detection (MUD)</w:t>
      </w:r>
      <w:r>
        <w:t xml:space="preserve"> </w:t>
      </w:r>
      <w:r>
        <w:t xml:space="preserve">techniques jointly detect all users’ signals, eliminating the multiple access interference. The optimal MUD is computationally complex (exponential in the number of users), but suboptimal approaches such as:</w:t>
      </w:r>
    </w:p>
    <w:p>
      <w:pPr>
        <w:pStyle w:val="Compact"/>
        <w:numPr>
          <w:ilvl w:val="0"/>
          <w:numId w:val="1025"/>
        </w:numPr>
      </w:pPr>
      <w:r>
        <w:rPr>
          <w:b/>
          <w:bCs/>
        </w:rPr>
        <w:t xml:space="preserve">Decorrelating detector:</w:t>
      </w:r>
      <w:r>
        <w:t xml:space="preserve"> </w:t>
      </w:r>
      <w:r>
        <w:t xml:space="preserve">Applies the inverse of the cross-correlation matrix to the received signal.</w:t>
      </w:r>
    </w:p>
    <w:p>
      <w:pPr>
        <w:pStyle w:val="Compact"/>
        <w:numPr>
          <w:ilvl w:val="0"/>
          <w:numId w:val="1025"/>
        </w:numPr>
      </w:pPr>
      <w:r>
        <w:rPr>
          <w:b/>
          <w:bCs/>
        </w:rPr>
        <w:t xml:space="preserve">Minimum Mean Square Error (MMSE) detector:</w:t>
      </w:r>
      <w:r>
        <w:t xml:space="preserve"> </w:t>
      </w:r>
      <w:r>
        <w:t xml:space="preserve">Minimizes the mean square error between the detected and transmitted signals.</w:t>
      </w:r>
    </w:p>
    <w:p>
      <w:pPr>
        <w:pStyle w:val="Compact"/>
        <w:numPr>
          <w:ilvl w:val="0"/>
          <w:numId w:val="1025"/>
        </w:numPr>
      </w:pPr>
      <w:r>
        <w:rPr>
          <w:b/>
          <w:bCs/>
        </w:rPr>
        <w:t xml:space="preserve">Successive interference cancellation (SIC):</w:t>
      </w:r>
      <w:r>
        <w:t xml:space="preserve"> </w:t>
      </w:r>
      <w:r>
        <w:t xml:space="preserve">Detects users one by one, subtracting each detected signal from the residual.</w:t>
      </w:r>
    </w:p>
    <w:p>
      <w:pPr>
        <w:pStyle w:val="FirstParagraph"/>
      </w:pPr>
      <w:r>
        <w:t xml:space="preserve">These techniques can significantly increase CDMA capacity.</w:t>
      </w:r>
    </w:p>
    <w:bookmarkEnd w:id="210"/>
    <w:bookmarkStart w:id="211" w:name="dsss-and-ofdm"/>
    <w:p>
      <w:pPr>
        <w:pStyle w:val="Heading3"/>
      </w:pPr>
      <w:r>
        <w:t xml:space="preserve">4.12.3 DSSS and OFDM</w:t>
      </w:r>
    </w:p>
    <w:p>
      <w:pPr>
        <w:pStyle w:val="FirstParagraph"/>
      </w:pPr>
      <w:r>
        <w:t xml:space="preserve">While DSSS was the foundation of early Wi-Fi (802.11b), later Wi-Fi standards (802.11a/g/n/ac/ax) use</w:t>
      </w:r>
      <w:r>
        <w:t xml:space="preserve"> </w:t>
      </w:r>
      <w:r>
        <w:rPr>
          <w:b/>
          <w:bCs/>
        </w:rPr>
        <w:t xml:space="preserve">Orthogonal Frequency Division Multiplexing (OFDM)</w:t>
      </w:r>
      <w:r>
        <w:t xml:space="preserve"> </w:t>
      </w:r>
      <w:r>
        <w:t xml:space="preserve">instead. OFDM divides the wideband channel into many narrowband subcarriers, each experiencing flat fading. This is more spectrally efficient than DSSS and more resistant to multipath without requiring a Rake receiver.</w:t>
      </w:r>
    </w:p>
    <w:p>
      <w:pPr>
        <w:pStyle w:val="BodyText"/>
      </w:pPr>
      <w:r>
        <w:t xml:space="preserve">However, DSSS principles are not entirely absent from modern systems. The concept of spreading is used in various forms, and the fundamental trade-off between bandwidth and SNR remains a cornerstone of wireless communication theory.</w:t>
      </w:r>
    </w:p>
    <w:bookmarkEnd w:id="211"/>
    <w:bookmarkStart w:id="212" w:name="dsss-in-gps-a-complete-system-view"/>
    <w:p>
      <w:pPr>
        <w:pStyle w:val="Heading3"/>
      </w:pPr>
      <w:r>
        <w:t xml:space="preserve">4.12.4 DSSS in GPS: A Complete System View</w:t>
      </w:r>
    </w:p>
    <w:p>
      <w:pPr>
        <w:pStyle w:val="FirstParagraph"/>
      </w:pPr>
      <w:r>
        <w:t xml:space="preserve">GPS provides the most complete and successful implementation of DSSS technology. Each GPS satellite transmits on the same carrier frequency (1575.42 MHz for L1) using DSSS with unique Gold codes. The key parameters are: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Parameter</w:t>
            </w:r>
          </w:p>
        </w:tc>
        <w:tc>
          <w:tcPr/>
          <w:p>
            <w:pPr>
              <w:pStyle w:val="Compact"/>
              <w:jc w:val="left"/>
            </w:pPr>
            <w:r>
              <w:t xml:space="preserve">L1 C/A</w:t>
            </w:r>
          </w:p>
        </w:tc>
        <w:tc>
          <w:tcPr/>
          <w:p>
            <w:pPr>
              <w:pStyle w:val="Compact"/>
              <w:jc w:val="left"/>
            </w:pPr>
            <w:r>
              <w:t xml:space="preserve">L1 P(Y)</w:t>
            </w:r>
          </w:p>
        </w:tc>
        <w:tc>
          <w:tcPr/>
          <w:p>
            <w:pPr>
              <w:pStyle w:val="Compact"/>
              <w:jc w:val="left"/>
            </w:pPr>
            <w:r>
              <w:t xml:space="preserve">L2 P(Y)</w:t>
            </w:r>
          </w:p>
        </w:tc>
      </w:tr>
      <w:tr>
        <w:tc>
          <w:tcPr/>
          <w:p>
            <w:pPr>
              <w:pStyle w:val="Compact"/>
              <w:jc w:val="left"/>
            </w:pPr>
            <w:r>
              <w:t xml:space="preserve">Chip rate</w:t>
            </w:r>
          </w:p>
        </w:tc>
        <w:tc>
          <w:tcPr/>
          <w:p>
            <w:pPr>
              <w:pStyle w:val="Compact"/>
              <w:jc w:val="left"/>
            </w:pPr>
            <w:r>
              <w:t xml:space="preserve">1.023 Mcps</w:t>
            </w:r>
          </w:p>
        </w:tc>
        <w:tc>
          <w:tcPr/>
          <w:p>
            <w:pPr>
              <w:pStyle w:val="Compact"/>
              <w:jc w:val="left"/>
            </w:pPr>
            <w:r>
              <w:t xml:space="preserve">10.23 Mcps</w:t>
            </w:r>
          </w:p>
        </w:tc>
        <w:tc>
          <w:tcPr/>
          <w:p>
            <w:pPr>
              <w:pStyle w:val="Compact"/>
              <w:jc w:val="left"/>
            </w:pPr>
            <w:r>
              <w:t xml:space="preserve">10.23 Mcps</w:t>
            </w:r>
          </w:p>
        </w:tc>
      </w:tr>
      <w:tr>
        <w:tc>
          <w:tcPr/>
          <w:p>
            <w:pPr>
              <w:pStyle w:val="Compact"/>
              <w:jc w:val="left"/>
            </w:pPr>
            <w:r>
              <w:t xml:space="preserve">Code length</w:t>
            </w:r>
          </w:p>
        </w:tc>
        <w:tc>
          <w:tcPr/>
          <w:p>
            <w:pPr>
              <w:pStyle w:val="Compact"/>
              <w:jc w:val="left"/>
            </w:pPr>
            <w:r>
              <w:t xml:space="preserve">1023 chips</w:t>
            </w:r>
          </w:p>
        </w:tc>
        <w:tc>
          <w:tcPr/>
          <w:p>
            <w:pPr>
              <w:pStyle w:val="Compact"/>
              <w:jc w:val="left"/>
            </w:pPr>
            <w:r>
              <w:t xml:space="preserve">6.187 × 10¹² chips</w:t>
            </w:r>
          </w:p>
        </w:tc>
        <w:tc>
          <w:tcPr/>
          <w:p>
            <w:pPr>
              <w:pStyle w:val="Compact"/>
              <w:jc w:val="left"/>
            </w:pPr>
            <w:r>
              <w:t xml:space="preserve">6.187 × 10¹² chips</w:t>
            </w:r>
          </w:p>
        </w:tc>
      </w:tr>
      <w:tr>
        <w:tc>
          <w:tcPr/>
          <w:p>
            <w:pPr>
              <w:pStyle w:val="Compact"/>
              <w:jc w:val="left"/>
            </w:pPr>
            <w:r>
              <w:t xml:space="preserve">Data rate</w:t>
            </w:r>
          </w:p>
        </w:tc>
        <w:tc>
          <w:tcPr/>
          <w:p>
            <w:pPr>
              <w:pStyle w:val="Compact"/>
              <w:jc w:val="left"/>
            </w:pPr>
            <w:r>
              <w:t xml:space="preserve">50 bps</w:t>
            </w:r>
          </w:p>
        </w:tc>
        <w:tc>
          <w:tcPr/>
          <w:p>
            <w:pPr>
              <w:pStyle w:val="Compact"/>
              <w:jc w:val="left"/>
            </w:pPr>
            <w:r>
              <w:t xml:space="preserve">50 bps</w:t>
            </w:r>
          </w:p>
        </w:tc>
        <w:tc>
          <w:tcPr/>
          <w:p>
            <w:pPr>
              <w:pStyle w:val="Compact"/>
              <w:jc w:val="left"/>
            </w:pPr>
            <w:r>
              <w:t xml:space="preserve">50 bps</w:t>
            </w:r>
          </w:p>
        </w:tc>
      </w:tr>
      <w:tr>
        <w:tc>
          <w:tcPr/>
          <w:p>
            <w:pPr>
              <w:pStyle w:val="Compact"/>
              <w:jc w:val="left"/>
            </w:pPr>
            <w:r>
              <w:t xml:space="preserve">Processing gain</w:t>
            </w:r>
          </w:p>
        </w:tc>
        <w:tc>
          <w:tcPr/>
          <w:p>
            <w:pPr>
              <w:pStyle w:val="Compact"/>
              <w:jc w:val="left"/>
            </w:pPr>
            <w:r>
              <w:t xml:space="preserve">43 dB</w:t>
            </w:r>
          </w:p>
        </w:tc>
        <w:tc>
          <w:tcPr/>
          <w:p>
            <w:pPr>
              <w:pStyle w:val="Compact"/>
              <w:jc w:val="left"/>
            </w:pPr>
            <w:r>
              <w:t xml:space="preserve">53 dB</w:t>
            </w:r>
          </w:p>
        </w:tc>
        <w:tc>
          <w:tcPr/>
          <w:p>
            <w:pPr>
              <w:pStyle w:val="Compact"/>
              <w:jc w:val="left"/>
            </w:pPr>
            <w:r>
              <w:t xml:space="preserve">53 dB</w:t>
            </w:r>
          </w:p>
        </w:tc>
      </w:tr>
      <w:tr>
        <w:tc>
          <w:tcPr/>
          <w:p>
            <w:pPr>
              <w:pStyle w:val="Compact"/>
              <w:jc w:val="left"/>
            </w:pPr>
            <w:r>
              <w:t xml:space="preserve">Modulation</w:t>
            </w:r>
          </w:p>
        </w:tc>
        <w:tc>
          <w:tcPr/>
          <w:p>
            <w:pPr>
              <w:pStyle w:val="Compact"/>
              <w:jc w:val="left"/>
            </w:pPr>
            <w:r>
              <w:t xml:space="preserve">BPSK</w:t>
            </w:r>
          </w:p>
        </w:tc>
        <w:tc>
          <w:tcPr/>
          <w:p>
            <w:pPr>
              <w:pStyle w:val="Compact"/>
              <w:jc w:val="left"/>
            </w:pPr>
            <w:r>
              <w:t xml:space="preserve">BPSK</w:t>
            </w:r>
          </w:p>
        </w:tc>
        <w:tc>
          <w:tcPr/>
          <w:p>
            <w:pPr>
              <w:pStyle w:val="Compact"/>
              <w:jc w:val="left"/>
            </w:pPr>
            <w:r>
              <w:t xml:space="preserve">BPSK</w:t>
            </w:r>
          </w:p>
        </w:tc>
      </w:tr>
    </w:tbl>
    <w:p>
      <w:pPr>
        <w:pStyle w:val="BodyText"/>
      </w:pPr>
      <w:r>
        <w:t xml:space="preserve">The enormous processing gain of GPS (43 dB for C/A code) allows the receiver to operate with signals that are approximately 20 dB below the noise floor. The use of unique Gold codes for each satellite enables all satellites to transmit on the same frequency without interfering with each other—a pure CDMA implementation.</w:t>
      </w:r>
    </w:p>
    <w:p>
      <w:pPr>
        <w:pStyle w:val="BodyText"/>
      </w:pPr>
      <w:r>
        <w:t xml:space="preserve">GPS receivers typically use 12 or more parallel correlators to simultaneously track multiple satellites. Each correlator is assigned to a different satellite’s Gold code and must acquire and track that satellite’s signal independently.</w:t>
      </w:r>
    </w:p>
    <w:p>
      <w:r>
        <w:pict>
          <v:rect style="width:0;height:1.5pt" o:hralign="center" o:hrstd="t" o:hr="t"/>
        </w:pict>
      </w:r>
    </w:p>
    <w:bookmarkEnd w:id="212"/>
    <w:bookmarkEnd w:id="213"/>
    <w:bookmarkStart w:id="214" w:name="summary-of-key-equations"/>
    <w:p>
      <w:pPr>
        <w:pStyle w:val="Heading2"/>
      </w:pPr>
      <w:r>
        <w:t xml:space="preserve">4.13 Summary of Key Equations</w:t>
      </w:r>
    </w:p>
    <w:tbl>
      <w:tblPr>
        <w:tblStyle w:val="Table"/>
        <w:tblW w:type="pct" w:w="5000"/>
        <w:jc w:val="left"/>
        <w:tblLayout w:type="fixed"/>
        <w:tblLook w:firstRow="1" w:lastRow="0" w:firstColumn="0" w:lastColumn="0" w:noHBand="0" w:noVBand="0" w:val="0020"/>
      </w:tblPr>
      <w:tblGrid>
        <w:gridCol w:w="3751"/>
        <w:gridCol w:w="4168"/>
      </w:tblGrid>
      <w:tr>
        <w:trPr>
          <w:tblHeader w:val="on"/>
        </w:trPr>
        <w:tc>
          <w:tcPr/>
          <w:p>
            <w:pPr>
              <w:pStyle w:val="Compact"/>
              <w:jc w:val="left"/>
            </w:pPr>
            <w:r>
              <w:t xml:space="preserve">Concept</w:t>
            </w:r>
          </w:p>
        </w:tc>
        <w:tc>
          <w:tcPr/>
          <w:p>
            <w:pPr>
              <w:pStyle w:val="Compact"/>
              <w:jc w:val="left"/>
            </w:pPr>
            <w:r>
              <w:t xml:space="preserve">Equation</w:t>
            </w:r>
          </w:p>
        </w:tc>
      </w:tr>
      <w:tr>
        <w:tc>
          <w:tcPr/>
          <w:p>
            <w:pPr>
              <w:pStyle w:val="Compact"/>
              <w:jc w:val="left"/>
            </w:pPr>
            <w:r>
              <w:t xml:space="preserve">Spreading factor</w:t>
            </w:r>
          </w:p>
        </w:tc>
        <w:tc>
          <w:tcPr/>
          <w:p>
            <w:pPr>
              <w:pStyle w:val="Compact"/>
              <w:jc w:val="left"/>
            </w:pPr>
            <m:oMath>
              <m:r>
                <m:t>N</m:t>
              </m:r>
              <m:r>
                <m:rPr>
                  <m:sty m:val="p"/>
                </m:rPr>
                <m:t>=</m:t>
              </m:r>
              <m:sSub>
                <m:e>
                  <m:r>
                    <m:t>T</m:t>
                  </m:r>
                </m:e>
                <m:sub>
                  <m:r>
                    <m:t>b</m:t>
                  </m:r>
                </m:sub>
              </m:sSub>
              <m:r>
                <m:rPr>
                  <m:sty m:val="p"/>
                </m:rPr>
                <m:t>/</m:t>
              </m:r>
              <m:sSub>
                <m:e>
                  <m:r>
                    <m:t>T</m:t>
                  </m:r>
                </m:e>
                <m:sub>
                  <m:r>
                    <m:t>c</m:t>
                  </m:r>
                </m:sub>
              </m:sSub>
              <m:r>
                <m:rPr>
                  <m:sty m:val="p"/>
                </m:rPr>
                <m:t>=</m:t>
              </m:r>
              <m:sSub>
                <m:e>
                  <m:r>
                    <m:t>R</m:t>
                  </m:r>
                </m:e>
                <m:sub>
                  <m:r>
                    <m:t>c</m:t>
                  </m:r>
                </m:sub>
              </m:sSub>
              <m:r>
                <m:rPr>
                  <m:sty m:val="p"/>
                </m:rPr>
                <m:t>/</m:t>
              </m:r>
              <m:sSub>
                <m:e>
                  <m:r>
                    <m:t>R</m:t>
                  </m:r>
                </m:e>
                <m:sub>
                  <m:r>
                    <m:t>b</m:t>
                  </m:r>
                </m:sub>
              </m:sSub>
            </m:oMath>
          </w:p>
        </w:tc>
      </w:tr>
      <w:tr>
        <w:tc>
          <w:tcPr/>
          <w:p>
            <w:pPr>
              <w:pStyle w:val="Compact"/>
              <w:jc w:val="left"/>
            </w:pPr>
            <w:r>
              <w:t xml:space="preserve">Processing gain</w:t>
            </w:r>
          </w:p>
        </w:tc>
        <w:tc>
          <w:tcPr/>
          <w:p>
            <w:pPr>
              <w:pStyle w:val="Compact"/>
              <w:jc w:val="left"/>
            </w:pPr>
            <m:oMath>
              <m:sSub>
                <m:e>
                  <m:r>
                    <m:t>G</m:t>
                  </m:r>
                </m:e>
                <m:sub>
                  <m:r>
                    <m:t>p</m:t>
                  </m:r>
                </m:sub>
              </m:sSub>
              <m:r>
                <m:rPr>
                  <m:sty m:val="p"/>
                </m:rPr>
                <m:t>=</m:t>
              </m:r>
              <m:r>
                <m:t>10</m:t>
              </m:r>
              <m:sSub>
                <m:e>
                  <m:r>
                    <m:rPr>
                      <m:sty m:val="p"/>
                    </m:rPr>
                    <m:t>log</m:t>
                  </m:r>
                </m:e>
                <m:sub>
                  <m:r>
                    <m:t>10</m:t>
                  </m:r>
                </m:sub>
              </m:sSub>
              <m:d>
                <m:dPr>
                  <m:begChr m:val="("/>
                  <m:endChr m:val=")"/>
                  <m:sepChr m:val=""/>
                  <m:grow/>
                </m:dPr>
                <m:e>
                  <m:r>
                    <m:t>N</m:t>
                  </m:r>
                </m:e>
              </m:d>
            </m:oMath>
            <w:r>
              <w:t xml:space="preserve"> </w:t>
            </w:r>
            <w:r>
              <w:t xml:space="preserve">dB</w:t>
            </w:r>
          </w:p>
        </w:tc>
      </w:tr>
      <w:tr>
        <w:tc>
          <w:tcPr/>
          <w:p>
            <w:pPr>
              <w:pStyle w:val="Compact"/>
              <w:jc w:val="left"/>
            </w:pPr>
            <w:r>
              <w:t xml:space="preserve">Spread bandwidth</w:t>
            </w:r>
          </w:p>
        </w:tc>
        <w:tc>
          <w:tcPr/>
          <w:p>
            <w:pPr>
              <w:pStyle w:val="Compact"/>
              <w:jc w:val="left"/>
            </w:pPr>
            <m:oMath>
              <m:sSub>
                <m:e>
                  <m:r>
                    <m:t>B</m:t>
                  </m:r>
                </m:e>
                <m:sub>
                  <m:r>
                    <m:rPr>
                      <m:nor/>
                      <m:sty m:val="p"/>
                    </m:rPr>
                    <m:t>spread</m:t>
                  </m:r>
                </m:sub>
              </m:sSub>
              <m:r>
                <m:rPr>
                  <m:sty m:val="p"/>
                </m:rPr>
                <m:t>=</m:t>
              </m:r>
              <m:r>
                <m:t>N</m:t>
              </m:r>
              <m:r>
                <m:rPr>
                  <m:sty m:val="p"/>
                </m:rPr>
                <m:t>⋅</m:t>
              </m:r>
              <m:sSub>
                <m:e>
                  <m:r>
                    <m:t>B</m:t>
                  </m:r>
                </m:e>
                <m:sub>
                  <m:r>
                    <m:rPr>
                      <m:nor/>
                      <m:sty m:val="p"/>
                    </m:rPr>
                    <m:t>data</m:t>
                  </m:r>
                </m:sub>
              </m:sSub>
            </m:oMath>
          </w:p>
        </w:tc>
      </w:tr>
      <w:tr>
        <w:tc>
          <w:tcPr/>
          <w:p>
            <w:pPr>
              <w:pStyle w:val="Compact"/>
              <w:jc w:val="left"/>
            </w:pPr>
            <w:r>
              <w:t xml:space="preserve">Despreading</w:t>
            </w:r>
          </w:p>
        </w:tc>
        <w:tc>
          <w:tcPr/>
          <w:p>
            <w:pPr>
              <w:pStyle w:val="Compact"/>
              <w:jc w:val="left"/>
            </w:pPr>
            <m:oMath>
              <m:r>
                <m:t>r</m:t>
              </m:r>
              <m:d>
                <m:dPr>
                  <m:begChr m:val="("/>
                  <m:endChr m:val=")"/>
                  <m:sepChr m:val=""/>
                  <m:grow/>
                </m:dPr>
                <m:e>
                  <m:r>
                    <m:t>t</m:t>
                  </m:r>
                </m:e>
              </m:d>
              <m:r>
                <m:rPr>
                  <m:sty m:val="p"/>
                </m:rPr>
                <m:t>=</m:t>
              </m:r>
              <m:r>
                <m:t>s</m:t>
              </m:r>
              <m:d>
                <m:dPr>
                  <m:begChr m:val="("/>
                  <m:endChr m:val=")"/>
                  <m:sepChr m:val=""/>
                  <m:grow/>
                </m:dPr>
                <m:e>
                  <m:r>
                    <m:t>t</m:t>
                  </m:r>
                </m:e>
              </m:d>
              <m:r>
                <m:rPr>
                  <m:sty m:val="p"/>
                </m:rPr>
                <m:t>⋅</m:t>
              </m:r>
              <m:r>
                <m:t>c</m:t>
              </m:r>
              <m:d>
                <m:dPr>
                  <m:begChr m:val="("/>
                  <m:endChr m:val=")"/>
                  <m:sepChr m:val=""/>
                  <m:grow/>
                </m:dPr>
                <m:e>
                  <m:r>
                    <m:t>t</m:t>
                  </m:r>
                </m:e>
              </m:d>
              <m:r>
                <m:rPr>
                  <m:sty m:val="p"/>
                </m:rPr>
                <m:t>=</m:t>
              </m:r>
              <m:r>
                <m:t>d</m:t>
              </m:r>
              <m:d>
                <m:dPr>
                  <m:begChr m:val="("/>
                  <m:endChr m:val=")"/>
                  <m:sepChr m:val=""/>
                  <m:grow/>
                </m:dPr>
                <m:e>
                  <m:r>
                    <m:t>t</m:t>
                  </m:r>
                </m:e>
              </m:d>
              <m:r>
                <m:rPr>
                  <m:sty m:val="p"/>
                </m:rPr>
                <m:t>⋅</m:t>
              </m:r>
              <m:r>
                <m:t>c</m:t>
              </m:r>
              <m:sSup>
                <m:e>
                  <m:d>
                    <m:dPr>
                      <m:begChr m:val="("/>
                      <m:endChr m:val=")"/>
                      <m:sepChr m:val=""/>
                      <m:grow/>
                    </m:dPr>
                    <m:e>
                      <m:r>
                        <m:t>t</m:t>
                      </m:r>
                    </m:e>
                  </m:d>
                </m:e>
                <m:sup>
                  <m:r>
                    <m:t>2</m:t>
                  </m:r>
                </m:sup>
              </m:sSup>
              <m:r>
                <m:rPr>
                  <m:sty m:val="p"/>
                </m:rPr>
                <m:t>=</m:t>
              </m:r>
              <m:r>
                <m:t>d</m:t>
              </m:r>
              <m:d>
                <m:dPr>
                  <m:begChr m:val="("/>
                  <m:endChr m:val=")"/>
                  <m:sepChr m:val=""/>
                  <m:grow/>
                </m:dPr>
                <m:e>
                  <m:r>
                    <m:t>t</m:t>
                  </m:r>
                </m:e>
              </m:d>
            </m:oMath>
          </w:p>
        </w:tc>
      </w:tr>
      <w:tr>
        <w:tc>
          <w:tcPr/>
          <w:p>
            <w:pPr>
              <w:pStyle w:val="Compact"/>
              <w:jc w:val="left"/>
            </w:pPr>
            <w:r>
              <w:t xml:space="preserve">Auto-correlation (m-sequence)</w:t>
            </w:r>
          </w:p>
        </w:tc>
        <w:tc>
          <w:tcPr/>
          <w:p>
            <w:pPr>
              <w:pStyle w:val="Compact"/>
              <w:jc w:val="left"/>
            </w:pPr>
            <m:oMath>
              <m:r>
                <m:t>R</m:t>
              </m:r>
              <m:d>
                <m:dPr>
                  <m:begChr m:val="("/>
                  <m:endChr m:val=")"/>
                  <m:sepChr m:val=""/>
                  <m:grow/>
                </m:dPr>
                <m:e>
                  <m:r>
                    <m:t>k</m:t>
                  </m:r>
                </m:e>
              </m:d>
              <m:r>
                <m:rPr>
                  <m:sty m:val="p"/>
                </m:rPr>
                <m:t>=</m:t>
              </m:r>
              <m:r>
                <m:t>1</m:t>
              </m:r>
            </m:oMath>
            <w:r>
              <w:t xml:space="preserve"> </w:t>
            </w:r>
            <w:r>
              <w:t xml:space="preserve">for</w:t>
            </w:r>
            <w:r>
              <w:t xml:space="preserve"> </w:t>
            </w:r>
            <m:oMath>
              <m:r>
                <m:t>k</m:t>
              </m:r>
              <m:r>
                <m:rPr>
                  <m:sty m:val="p"/>
                </m:rPr>
                <m:t>=</m:t>
              </m:r>
              <m:r>
                <m:t>0</m:t>
              </m:r>
            </m:oMath>
            <w:r>
              <w:t xml:space="preserve">;</w:t>
            </w:r>
            <w:r>
              <w:t xml:space="preserve"> </w:t>
            </w:r>
            <m:oMath>
              <m:r>
                <m:t>R</m:t>
              </m:r>
              <m:d>
                <m:dPr>
                  <m:begChr m:val="("/>
                  <m:endChr m:val=")"/>
                  <m:sepChr m:val=""/>
                  <m:grow/>
                </m:dPr>
                <m:e>
                  <m:r>
                    <m:t>k</m:t>
                  </m:r>
                </m:e>
              </m:d>
              <m:r>
                <m:rPr>
                  <m:sty m:val="p"/>
                </m:rPr>
                <m:t>=</m:t>
              </m:r>
              <m:r>
                <m:rPr>
                  <m:sty m:val="p"/>
                </m:rPr>
                <m:t>−</m:t>
              </m:r>
              <m:r>
                <m:t>1</m:t>
              </m:r>
              <m:r>
                <m:rPr>
                  <m:sty m:val="p"/>
                </m:rPr>
                <m:t>/</m:t>
              </m:r>
              <m:r>
                <m:t>N</m:t>
              </m:r>
            </m:oMath>
            <w:r>
              <w:t xml:space="preserve"> </w:t>
            </w:r>
            <w:r>
              <w:t xml:space="preserve">otherwise</w:t>
            </w:r>
          </w:p>
        </w:tc>
      </w:tr>
      <w:tr>
        <w:tc>
          <w:tcPr/>
          <w:p>
            <w:pPr>
              <w:pStyle w:val="Compact"/>
              <w:jc w:val="left"/>
            </w:pPr>
            <w:r>
              <w:t xml:space="preserve">Cross-correlation (Gold codes)</w:t>
            </w:r>
          </w:p>
        </w:tc>
        <w:tc>
          <w:tcPr/>
          <w:p>
            <w:pPr>
              <w:pStyle w:val="Compact"/>
              <w:jc w:val="left"/>
            </w:pPr>
            <m:oMath>
              <m:sSub>
                <m:e>
                  <m:r>
                    <m:t>R</m:t>
                  </m:r>
                </m:e>
                <m:sub>
                  <m:r>
                    <m:rPr>
                      <m:nor/>
                      <m:sty m:val="p"/>
                    </m:rPr>
                    <m:t>max</m:t>
                  </m:r>
                </m:sub>
              </m:sSub>
              <m:r>
                <m:rPr>
                  <m:sty m:val="p"/>
                </m:rPr>
                <m:t>≤</m:t>
              </m:r>
              <m:sSup>
                <m:e>
                  <m:r>
                    <m:t>2</m:t>
                  </m:r>
                </m:e>
                <m:sup>
                  <m:d>
                    <m:dPr>
                      <m:begChr m:val="("/>
                      <m:endChr m:val=")"/>
                      <m:sepChr m:val=""/>
                      <m:grow/>
                    </m:dPr>
                    <m:e>
                      <m:r>
                        <m:t>m</m:t>
                      </m:r>
                      <m:r>
                        <m:rPr>
                          <m:sty m:val="p"/>
                        </m:rPr>
                        <m:t>+</m:t>
                      </m:r>
                      <m:r>
                        <m:t>1</m:t>
                      </m:r>
                    </m:e>
                  </m:d>
                  <m:r>
                    <m:rPr>
                      <m:sty m:val="p"/>
                    </m:rPr>
                    <m:t>/</m:t>
                  </m:r>
                  <m:r>
                    <m:t>2</m:t>
                  </m:r>
                </m:sup>
              </m:sSup>
              <m:r>
                <m:rPr>
                  <m:sty m:val="p"/>
                </m:rPr>
                <m:t>+</m:t>
              </m:r>
              <m:r>
                <m:t>1</m:t>
              </m:r>
            </m:oMath>
          </w:p>
        </w:tc>
      </w:tr>
      <w:tr>
        <w:tc>
          <w:tcPr/>
          <w:p>
            <w:pPr>
              <w:pStyle w:val="Compact"/>
              <w:jc w:val="left"/>
            </w:pPr>
            <w:r>
              <w:t xml:space="preserve">Effective SNR after despreading</w:t>
            </w:r>
          </w:p>
        </w:tc>
        <w:tc>
          <w:tcPr/>
          <w:p>
            <w:pPr>
              <w:pStyle w:val="Compact"/>
              <w:jc w:val="left"/>
            </w:pPr>
            <m:oMath>
              <m:sSub>
                <m:e>
                  <m:d>
                    <m:dPr>
                      <m:begChr m:val="("/>
                      <m:endChr m:val=")"/>
                      <m:sepChr m:val=""/>
                      <m:grow/>
                    </m:dPr>
                    <m:e>
                      <m:sSub>
                        <m:e>
                          <m:r>
                            <m:t>E</m:t>
                          </m:r>
                        </m:e>
                        <m:sub>
                          <m:r>
                            <m:t>b</m:t>
                          </m:r>
                        </m:sub>
                      </m:sSub>
                      <m:r>
                        <m:rPr>
                          <m:sty m:val="p"/>
                        </m:rPr>
                        <m:t>/</m:t>
                      </m:r>
                      <m:sSub>
                        <m:e>
                          <m:r>
                            <m:t>N</m:t>
                          </m:r>
                        </m:e>
                        <m:sub>
                          <m:r>
                            <m:t>0</m:t>
                          </m:r>
                        </m:sub>
                      </m:sSub>
                    </m:e>
                  </m:d>
                </m:e>
                <m:sub>
                  <m:r>
                    <m:rPr>
                      <m:nor/>
                      <m:sty m:val="p"/>
                    </m:rPr>
                    <m:t>eff</m:t>
                  </m:r>
                </m:sub>
              </m:sSub>
              <m:r>
                <m:rPr>
                  <m:sty m:val="p"/>
                </m:rPr>
                <m:t>=</m:t>
              </m:r>
              <m:sSub>
                <m:e>
                  <m:r>
                    <m:rPr>
                      <m:nor/>
                      <m:sty m:val="p"/>
                    </m:rPr>
                    <m:t>SNR</m:t>
                  </m:r>
                </m:e>
                <m:sub>
                  <m:r>
                    <m:rPr>
                      <m:nor/>
                      <m:sty m:val="p"/>
                    </m:rPr>
                    <m:t>RF</m:t>
                  </m:r>
                </m:sub>
              </m:sSub>
              <m:r>
                <m:rPr>
                  <m:sty m:val="p"/>
                </m:rPr>
                <m:t>⋅</m:t>
              </m:r>
              <m:sSub>
                <m:e>
                  <m:r>
                    <m:t>G</m:t>
                  </m:r>
                </m:e>
                <m:sub>
                  <m:r>
                    <m:t>p</m:t>
                  </m:r>
                </m:sub>
              </m:sSub>
            </m:oMath>
          </w:p>
        </w:tc>
      </w:tr>
      <w:tr>
        <w:tc>
          <w:tcPr/>
          <w:p>
            <w:pPr>
              <w:pStyle w:val="Compact"/>
              <w:jc w:val="left"/>
            </w:pPr>
            <w:r>
              <w:t xml:space="preserve">BER (BPSK, AWGN)</w:t>
            </w:r>
          </w:p>
        </w:tc>
        <w:tc>
          <w:tcPr/>
          <w:p>
            <w:pPr>
              <w:pStyle w:val="Compact"/>
              <w:jc w:val="left"/>
            </w:pPr>
            <m:oMath>
              <m:sSub>
                <m:e>
                  <m:r>
                    <m:t>P</m:t>
                  </m:r>
                </m:e>
                <m:sub>
                  <m:r>
                    <m:t>b</m:t>
                  </m:r>
                </m:sub>
              </m:sSub>
              <m:r>
                <m:rPr>
                  <m:sty m:val="p"/>
                </m:rPr>
                <m:t>=</m:t>
              </m:r>
              <m:r>
                <m:t>Q</m:t>
              </m:r>
              <m:d>
                <m:dPr>
                  <m:begChr m:val="("/>
                  <m:endChr m:val=")"/>
                  <m:sepChr m:val=""/>
                  <m:grow/>
                </m:dPr>
                <m:e>
                  <m:rad>
                    <m:radPr>
                      <m:degHide m:val="on"/>
                    </m:radPr>
                    <m:deg/>
                    <m:e>
                      <m:r>
                        <m:t>2</m:t>
                      </m:r>
                      <m:sSub>
                        <m:e>
                          <m:r>
                            <m:t>E</m:t>
                          </m:r>
                        </m:e>
                        <m:sub>
                          <m:r>
                            <m:t>b</m:t>
                          </m:r>
                        </m:sub>
                      </m:sSub>
                      <m:r>
                        <m:rPr>
                          <m:sty m:val="p"/>
                        </m:rPr>
                        <m:t>/</m:t>
                      </m:r>
                      <m:sSub>
                        <m:e>
                          <m:r>
                            <m:t>N</m:t>
                          </m:r>
                        </m:e>
                        <m:sub>
                          <m:r>
                            <m:t>0</m:t>
                          </m:r>
                        </m:sub>
                      </m:sSub>
                    </m:e>
                  </m:rad>
                </m:e>
              </m:d>
            </m:oMath>
          </w:p>
        </w:tc>
      </w:tr>
      <w:tr>
        <w:tc>
          <w:tcPr/>
          <w:p>
            <w:pPr>
              <w:pStyle w:val="Compact"/>
              <w:jc w:val="left"/>
            </w:pPr>
            <w:r>
              <w:t xml:space="preserve">CDMA capacity</w:t>
            </w:r>
          </w:p>
        </w:tc>
        <w:tc>
          <w:tcPr/>
          <w:p>
            <w:pPr>
              <w:pStyle w:val="Compact"/>
              <w:jc w:val="left"/>
            </w:pPr>
            <m:oMath>
              <m:sSub>
                <m:e>
                  <m:r>
                    <m:t>K</m:t>
                  </m:r>
                </m:e>
                <m:sub>
                  <m:r>
                    <m:rPr>
                      <m:nor/>
                      <m:sty m:val="p"/>
                    </m:rPr>
                    <m:t>max</m:t>
                  </m:r>
                </m:sub>
              </m:sSub>
              <m:r>
                <m:rPr>
                  <m:sty m:val="p"/>
                </m:rPr>
                <m:t>≈</m:t>
              </m:r>
              <m:r>
                <m:t>1</m:t>
              </m:r>
              <m:r>
                <m:rPr>
                  <m:sty m:val="p"/>
                </m:rPr>
                <m:t>+</m:t>
              </m:r>
              <m:sSub>
                <m:e>
                  <m:r>
                    <m:t>G</m:t>
                  </m:r>
                </m:e>
                <m:sub>
                  <m:r>
                    <m:t>p</m:t>
                  </m:r>
                </m:sub>
              </m:sSub>
              <m:r>
                <m:rPr>
                  <m:sty m:val="p"/>
                </m:rPr>
                <m:t>/</m:t>
              </m:r>
              <m:d>
                <m:dPr>
                  <m:begChr m:val="("/>
                  <m:endChr m:val=")"/>
                  <m:sepChr m:val=""/>
                  <m:grow/>
                </m:dPr>
                <m:e>
                  <m:sSub>
                    <m:e>
                      <m:r>
                        <m:t>E</m:t>
                      </m:r>
                    </m:e>
                    <m:sub>
                      <m:r>
                        <m:t>b</m:t>
                      </m:r>
                    </m:sub>
                  </m:sSub>
                  <m:r>
                    <m:rPr>
                      <m:sty m:val="p"/>
                    </m:rPr>
                    <m:t>/</m:t>
                  </m:r>
                  <m:sSub>
                    <m:e>
                      <m:r>
                        <m:t>N</m:t>
                      </m:r>
                    </m:e>
                    <m:sub>
                      <m:r>
                        <m:t>0</m:t>
                      </m:r>
                    </m:sub>
                  </m:sSub>
                </m:e>
              </m:d>
            </m:oMath>
          </w:p>
        </w:tc>
      </w:tr>
    </w:tbl>
    <w:p>
      <w:r>
        <w:pict>
          <v:rect style="width:0;height:1.5pt" o:hralign="center" o:hrstd="t" o:hr="t"/>
        </w:pict>
      </w:r>
    </w:p>
    <w:bookmarkEnd w:id="214"/>
    <w:bookmarkStart w:id="215" w:name="conclusion"/>
    <w:p>
      <w:pPr>
        <w:pStyle w:val="Heading2"/>
      </w:pPr>
      <w:r>
        <w:t xml:space="preserve">4.14 Conclusion</w:t>
      </w:r>
    </w:p>
    <w:p>
      <w:pPr>
        <w:pStyle w:val="FirstParagraph"/>
      </w:pPr>
      <w:r>
        <w:t xml:space="preserve">Direct Sequence Spread Spectrum is a deceptively simple concept—multiply the data by a fast PN code—with extraordinarily deep mathematical and engineering implications. The chip, as the fundamental unit of spreading, defines the bandwidth expansion and processing gain. The PN code, with its carefully designed correlation properties, enables the receiver to precisely recover the signal while rejecting interference and enabling multiple access. The correlation process, both auto- and cross-correlation, is the mathematical mechanism that makes the entire system work.</w:t>
      </w:r>
    </w:p>
    <w:p>
      <w:pPr>
        <w:pStyle w:val="BodyText"/>
      </w:pPr>
      <w:r>
        <w:t xml:space="preserve">From the 11-chip Barker code in 802.11b to the 1023-chip Gold codes in GPS, from the 10.4 dB processing gain in Wi-Fi to the 43 dB in GPS, DSSS has proven to be one of the most versatile and powerful communication techniques ever developed. Its principles underpin billions of devices worldwide, from smartphones to satellite navigation receivers, and its mathematical foundations continue to inform the design of new communication systems.</w:t>
      </w:r>
    </w:p>
    <w:p>
      <w:pPr>
        <w:pStyle w:val="BodyText"/>
      </w:pPr>
      <w:r>
        <w:t xml:space="preserve">Understanding DSSS at the level of chips, codes, and correlation is not merely an academic exercise—it is essential for anyone who designs, analyzes, or optimizes modern wireless communication systems.</w:t>
      </w:r>
    </w:p>
    <w:p>
      <w:r>
        <w:pict>
          <v:rect style="width:0;height:1.5pt" o:hralign="center" o:hrstd="t" o:hr="t"/>
        </w:pict>
      </w:r>
    </w:p>
    <w:p>
      <w:r>
        <w:pict>
          <v:rect style="width:0;height:1.5pt" o:hralign="center" o:hrstd="t" o:hr="t"/>
        </w:pict>
      </w:r>
    </w:p>
    <w:bookmarkEnd w:id="215"/>
    <w:bookmarkEnd w:id="216"/>
    <w:bookmarkStart w:id="292" w:name="X9b0414c0d3da9b6edce35c49f4e8fea917cbc35"/>
    <w:p>
      <w:pPr>
        <w:pStyle w:val="Heading1"/>
      </w:pPr>
      <w:r>
        <w:t xml:space="preserve">Chapter 5: Deep-Dive into Frequency Hopping Spread Spectrum (FHSS): Synchronization, Dwell Times, and Hybrid Strategies</w:t>
      </w:r>
    </w:p>
    <w:bookmarkStart w:id="217" w:name="X2f4c02743c7d647f6d105ee8093e9c82a9c9705"/>
    <w:p>
      <w:pPr>
        <w:pStyle w:val="Heading2"/>
      </w:pPr>
      <w:r>
        <w:t xml:space="preserve">5.1 Introduction to FHSS: Foundational Philosophy</w:t>
      </w:r>
    </w:p>
    <w:p>
      <w:pPr>
        <w:pStyle w:val="FirstParagraph"/>
      </w:pPr>
      <w:r>
        <w:t xml:space="preserve">Frequency Hopping Spread Spectrum (FHSS) represents one of the most elegant and historically significant approaches to spread spectrum communication. Building upon the foundational concepts established in Chapter 2 regarding the origins of spread spectrum technology—including the seminal work of Hedy Lamarr and George Antheil—this chapter provides an exhaustive examination of the FHSS modulation technique. Unlike Direct Sequence Spread Spectrum (DSSS), which multiplies the data signal by a high-rate pseudo-random code to spread bandwidth instantaneously, FHSS achieves spectral spreading through a fundamentally different mechanism: the periodic, pseudo-random shifting of the carrier frequency.</w:t>
      </w:r>
    </w:p>
    <w:p>
      <w:pPr>
        <w:pStyle w:val="BodyText"/>
      </w:pPr>
      <w:r>
        <w:t xml:space="preserve">The core philosophy behind FHSS is temporal distribution of spectral energy. Rather than occupying all available bandwidth simultaneously (as DSSS does), FHSS concentrates the signal’s power into narrowband transmissions that rapidly relocate across the available spectrum. This approach yields distinct advantages in power efficiency, interference resilience, and multi-network coexistence, while simultaneously introducing unique engineering challenges in synchronization, timing management, and frequency synthesis.</w:t>
      </w:r>
    </w:p>
    <w:p>
      <w:pPr>
        <w:pStyle w:val="BodyText"/>
      </w:pPr>
      <w:r>
        <w:t xml:space="preserve">To fully comprehend FHSS at an expert level, one must understand not only the basic hopping mechanism but also the intricate relationships between dwell time, hop rate, synchronization accuracy, frequency synthesizer switching speed, the mathematical properties of hopping pattern selection, and the hybrid strategies that combine FHSS with other techniques to optimize performance across diverse operational scenarios.</w:t>
      </w:r>
    </w:p>
    <w:p>
      <w:r>
        <w:pict>
          <v:rect style="width:0;height:1.5pt" o:hralign="center" o:hrstd="t" o:hr="t"/>
        </w:pict>
      </w:r>
    </w:p>
    <w:bookmarkEnd w:id="217"/>
    <w:bookmarkStart w:id="224" w:name="Xa94676c40d7eefd478324864ba1528a20a11acf"/>
    <w:p>
      <w:pPr>
        <w:pStyle w:val="Heading2"/>
      </w:pPr>
      <w:r>
        <w:t xml:space="preserve">5.2 The Fundamental Mechanism of Frequency Hopping</w:t>
      </w:r>
    </w:p>
    <w:bookmarkStart w:id="221" w:name="basic-operating-principles"/>
    <w:p>
      <w:pPr>
        <w:pStyle w:val="Heading3"/>
      </w:pPr>
      <w:r>
        <w:t xml:space="preserve">5.2.1 Basic Operating Principles</w:t>
      </w:r>
    </w:p>
    <w:p>
      <w:pPr>
        <w:pStyle w:val="FirstParagraph"/>
      </w:pPr>
      <w:r>
        <w:t xml:space="preserve">At its most fundamental level, FHSS operates by dividing the available wideband spectrum into numerous discrete frequency channels, each sufficiently wide to accommodate the baseband data signal using conventional modulation schemes (such as FSK, PSK, or QAM). The transmitter and receiver follow an identical, predetermined sequence of these channels, dwelling on each for a specific duration before simultaneously transitioning to the next frequency in the sequence.</w:t>
      </w:r>
    </w:p>
    <w:p>
      <w:pPr>
        <w:pStyle w:val="BodyText"/>
      </w:pPr>
      <w:r>
        <w:t xml:space="preserve">Mathematically, the transmitted FHSS signal can be expressed as:</w:t>
      </w:r>
    </w:p>
    <w:p>
      <w:pPr>
        <w:pStyle w:val="BodyText"/>
      </w:pPr>
      <m:oMathPara>
        <m:oMathParaPr>
          <m:jc m:val="center"/>
        </m:oMathParaPr>
        <m:oMath>
          <m:r>
            <m:t>s</m:t>
          </m:r>
          <m:d>
            <m:dPr>
              <m:begChr m:val="("/>
              <m:endChr m:val=")"/>
              <m:sepChr m:val=""/>
              <m:grow/>
            </m:dPr>
            <m:e>
              <m:r>
                <m:t>t</m:t>
              </m:r>
            </m:e>
          </m:d>
          <m:r>
            <m:rPr>
              <m:sty m:val="p"/>
            </m:rPr>
            <m:t>=</m:t>
          </m:r>
          <m:r>
            <m:t>A</m:t>
          </m:r>
          <m:r>
            <m:rPr>
              <m:sty m:val="p"/>
            </m:rPr>
            <m:t>⋅</m:t>
          </m:r>
          <m:r>
            <m:t>d</m:t>
          </m:r>
          <m:d>
            <m:dPr>
              <m:begChr m:val="("/>
              <m:endChr m:val=")"/>
              <m:sepChr m:val=""/>
              <m:grow/>
            </m:dPr>
            <m:e>
              <m:r>
                <m:t>t</m:t>
              </m:r>
            </m:e>
          </m:d>
          <m:r>
            <m:rPr>
              <m:sty m:val="p"/>
            </m:rPr>
            <m:t>⋅</m:t>
          </m:r>
          <m:r>
            <m:rPr>
              <m:sty m:val="p"/>
            </m:rPr>
            <m:t>cos</m:t>
          </m:r>
          <m:d>
            <m:dPr>
              <m:begChr m:val="("/>
              <m:endChr m:val=")"/>
              <m:sepChr m:val=""/>
              <m:grow/>
            </m:dPr>
            <m:e>
              <m:r>
                <m:t>2</m:t>
              </m:r>
              <m:r>
                <m:t>π</m:t>
              </m:r>
              <m:sSub>
                <m:e>
                  <m:r>
                    <m:t>f</m:t>
                  </m:r>
                </m:e>
                <m:sub>
                  <m:r>
                    <m:t>n</m:t>
                  </m:r>
                </m:sub>
              </m:sSub>
              <m:r>
                <m:t>t</m:t>
              </m:r>
              <m:r>
                <m:rPr>
                  <m:sty m:val="p"/>
                </m:rPr>
                <m:t>+</m:t>
              </m:r>
              <m:sSub>
                <m:e>
                  <m:r>
                    <m:t>ϕ</m:t>
                  </m:r>
                </m:e>
                <m:sub>
                  <m:r>
                    <m:t>n</m:t>
                  </m:r>
                </m:sub>
              </m:sSub>
            </m:e>
          </m:d>
        </m:oMath>
      </m:oMathPara>
    </w:p>
    <w:p>
      <w:pPr>
        <w:pStyle w:val="FirstParagraph"/>
      </w:pPr>
      <w:r>
        <w:t xml:space="preserve">where:</w:t>
      </w:r>
      <w:r>
        <w:t xml:space="preserve"> </w:t>
      </w:r>
      <w:r>
        <w:t xml:space="preserve">-</w:t>
      </w:r>
      <w:r>
        <w:t xml:space="preserve"> </w:t>
      </w:r>
      <m:oMath>
        <m:r>
          <m:t>A</m:t>
        </m:r>
      </m:oMath>
      <w:r>
        <w:t xml:space="preserve"> </w:t>
      </w:r>
      <w:r>
        <w:t xml:space="preserve">is the signal amplitude</w:t>
      </w:r>
      <w:r>
        <w:t xml:space="preserve"> </w:t>
      </w:r>
      <w:r>
        <w:t xml:space="preserve">-</w:t>
      </w:r>
      <w:r>
        <w:t xml:space="preserve"> </w:t>
      </w:r>
      <m:oMath>
        <m:r>
          <m:t>d</m:t>
        </m:r>
        <m:d>
          <m:dPr>
            <m:begChr m:val="("/>
            <m:endChr m:val=")"/>
            <m:sepChr m:val=""/>
            <m:grow/>
          </m:dPr>
          <m:e>
            <m:r>
              <m:t>t</m:t>
            </m:r>
          </m:e>
        </m:d>
      </m:oMath>
      <w:r>
        <w:t xml:space="preserve"> </w:t>
      </w:r>
      <w:r>
        <w:t xml:space="preserve">is the baseband data signal</w:t>
      </w:r>
      <w:r>
        <w:t xml:space="preserve"> </w:t>
      </w:r>
      <w:r>
        <w:t xml:space="preserve">-</w:t>
      </w:r>
      <w:r>
        <w:t xml:space="preserve"> </w:t>
      </w:r>
      <m:oMath>
        <m:sSub>
          <m:e>
            <m:r>
              <m:t>f</m:t>
            </m:r>
          </m:e>
          <m:sub>
            <m:r>
              <m:t>n</m:t>
            </m:r>
          </m:sub>
        </m:sSub>
      </m:oMath>
      <w:r>
        <w:t xml:space="preserve"> </w:t>
      </w:r>
      <w:r>
        <w:t xml:space="preserve">is the carrier frequency during the</w:t>
      </w:r>
      <w:r>
        <w:t xml:space="preserve"> </w:t>
      </w:r>
      <m:oMath>
        <m:r>
          <m:t>n</m:t>
        </m:r>
      </m:oMath>
      <w:r>
        <w:t xml:space="preserve">-th hop interval</w:t>
      </w:r>
      <w:r>
        <w:t xml:space="preserve"> </w:t>
      </w:r>
      <w:r>
        <w:t xml:space="preserve">-</w:t>
      </w:r>
      <w:r>
        <w:t xml:space="preserve"> </w:t>
      </w:r>
      <m:oMath>
        <m:sSub>
          <m:e>
            <m:r>
              <m:t>ϕ</m:t>
            </m:r>
          </m:e>
          <m:sub>
            <m:r>
              <m:t>n</m:t>
            </m:r>
          </m:sub>
        </m:sSub>
      </m:oMath>
      <w:r>
        <w:t xml:space="preserve"> </w:t>
      </w:r>
      <w:r>
        <w:t xml:space="preserve">is the carrier phase during the</w:t>
      </w:r>
      <w:r>
        <w:t xml:space="preserve"> </w:t>
      </w:r>
      <m:oMath>
        <m:r>
          <m:t>n</m:t>
        </m:r>
      </m:oMath>
      <w:r>
        <w:t xml:space="preserve">-th hop interval</w:t>
      </w:r>
      <w:r>
        <w:t xml:space="preserve"> </w:t>
      </w:r>
      <w:r>
        <w:t xml:space="preserve">- The frequency</w:t>
      </w:r>
      <w:r>
        <w:t xml:space="preserve"> </w:t>
      </w:r>
      <m:oMath>
        <m:sSub>
          <m:e>
            <m:r>
              <m:t>f</m:t>
            </m:r>
          </m:e>
          <m:sub>
            <m:r>
              <m:t>n</m:t>
            </m:r>
          </m:sub>
        </m:sSub>
      </m:oMath>
      <w:r>
        <w:t xml:space="preserve"> </w:t>
      </w:r>
      <w:r>
        <w:t xml:space="preserve">changes according to a pseudo-random sequence at each hop boundary</w:t>
      </w:r>
    </w:p>
    <w:p>
      <w:pPr>
        <w:pStyle w:val="BodyText"/>
      </w:pPr>
      <w:r>
        <w:t xml:space="preserve">The carrier frequency</w:t>
      </w:r>
      <w:r>
        <w:t xml:space="preserve"> </w:t>
      </w:r>
      <m:oMath>
        <m:sSub>
          <m:e>
            <m:r>
              <m:t>f</m:t>
            </m:r>
          </m:e>
          <m:sub>
            <m:r>
              <m:t>n</m:t>
            </m:r>
          </m:sub>
        </m:sSub>
      </m:oMath>
      <w:r>
        <w:t xml:space="preserve"> </w:t>
      </w:r>
      <w:r>
        <w:t xml:space="preserve">is determined by:</w:t>
      </w:r>
    </w:p>
    <w:p>
      <w:pPr>
        <w:pStyle w:val="BodyText"/>
      </w:pPr>
      <m:oMathPara>
        <m:oMathParaPr>
          <m:jc m:val="center"/>
        </m:oMathParaPr>
        <m:oMath>
          <m:sSub>
            <m:e>
              <m:r>
                <m:t>f</m:t>
              </m:r>
            </m:e>
            <m:sub>
              <m:r>
                <m:t>n</m:t>
              </m:r>
            </m:sub>
          </m:sSub>
          <m:r>
            <m:rPr>
              <m:sty m:val="p"/>
            </m:rPr>
            <m:t>=</m:t>
          </m:r>
          <m:sSub>
            <m:e>
              <m:r>
                <m:t>f</m:t>
              </m:r>
            </m:e>
            <m:sub>
              <m:r>
                <m:t>0</m:t>
              </m:r>
            </m:sub>
          </m:sSub>
          <m:r>
            <m:rPr>
              <m:sty m:val="p"/>
            </m:rPr>
            <m:t>+</m:t>
          </m:r>
          <m:r>
            <m:t>c</m:t>
          </m:r>
          <m:d>
            <m:dPr>
              <m:begChr m:val="("/>
              <m:endChr m:val=")"/>
              <m:sepChr m:val=""/>
              <m:grow/>
            </m:dPr>
            <m:e>
              <m:r>
                <m:t>n</m:t>
              </m:r>
            </m:e>
          </m:d>
          <m:r>
            <m:rPr>
              <m:sty m:val="p"/>
            </m:rPr>
            <m:t>⋅</m:t>
          </m:r>
          <m:r>
            <m:t>Δ</m:t>
          </m:r>
          <m:r>
            <m:t>f</m:t>
          </m:r>
        </m:oMath>
      </m:oMathPara>
    </w:p>
    <w:p>
      <w:pPr>
        <w:pStyle w:val="FirstParagraph"/>
      </w:pPr>
      <w:r>
        <w:t xml:space="preserve">where:</w:t>
      </w:r>
      <w:r>
        <w:t xml:space="preserve"> </w:t>
      </w:r>
      <w:r>
        <w:t xml:space="preserve">-</w:t>
      </w:r>
      <w:r>
        <w:t xml:space="preserve"> </w:t>
      </w:r>
      <m:oMath>
        <m:sSub>
          <m:e>
            <m:r>
              <m:t>f</m:t>
            </m:r>
          </m:e>
          <m:sub>
            <m:r>
              <m:t>0</m:t>
            </m:r>
          </m:sub>
        </m:sSub>
      </m:oMath>
      <w:r>
        <w:t xml:space="preserve"> </w:t>
      </w:r>
      <w:r>
        <w:t xml:space="preserve">is the base (lowest) frequency of the hopping band</w:t>
      </w:r>
      <w:r>
        <w:t xml:space="preserve"> </w:t>
      </w:r>
      <w:r>
        <w:t xml:space="preserve">-</w:t>
      </w:r>
      <w:r>
        <w:t xml:space="preserve"> </w:t>
      </w:r>
      <m:oMath>
        <m:r>
          <m:t>c</m:t>
        </m:r>
        <m:d>
          <m:dPr>
            <m:begChr m:val="("/>
            <m:endChr m:val=")"/>
            <m:sepChr m:val=""/>
            <m:grow/>
          </m:dPr>
          <m:e>
            <m:r>
              <m:t>n</m:t>
            </m:r>
          </m:e>
        </m:d>
      </m:oMath>
      <w:r>
        <w:t xml:space="preserve"> </w:t>
      </w:r>
      <w:r>
        <w:t xml:space="preserve">is the pseudo-random code value at hop index</w:t>
      </w:r>
      <w:r>
        <w:t xml:space="preserve"> </w:t>
      </w:r>
      <m:oMath>
        <m:r>
          <m:t>n</m:t>
        </m:r>
      </m:oMath>
      <w:r>
        <w:t xml:space="preserve">, taking integer values from</w:t>
      </w:r>
      <w:r>
        <w:t xml:space="preserve"> </w:t>
      </w:r>
      <m:oMath>
        <m:r>
          <m:rPr>
            <m:sty m:val="p"/>
          </m:rPr>
          <m:t>{</m:t>
        </m:r>
        <m:r>
          <m:t>0</m:t>
        </m:r>
        <m:r>
          <m:rPr>
            <m:sty m:val="p"/>
          </m:rPr>
          <m:t>,</m:t>
        </m:r>
        <m:r>
          <m:t>1</m:t>
        </m:r>
        <m:r>
          <m:rPr>
            <m:sty m:val="p"/>
          </m:rPr>
          <m:t>,</m:t>
        </m:r>
        <m:r>
          <m:t>2</m:t>
        </m:r>
        <m:r>
          <m:rPr>
            <m:sty m:val="p"/>
          </m:rPr>
          <m:t>,</m:t>
        </m:r>
        <m:r>
          <m:rPr>
            <m:sty m:val="p"/>
          </m:rPr>
          <m:t>…</m:t>
        </m:r>
        <m:r>
          <m:rPr>
            <m:sty m:val="p"/>
          </m:rPr>
          <m:t>,</m:t>
        </m:r>
        <m:r>
          <m:t>N</m:t>
        </m:r>
        <m:r>
          <m:rPr>
            <m:sty m:val="p"/>
          </m:rPr>
          <m:t>−</m:t>
        </m:r>
        <m:r>
          <m:t>1</m:t>
        </m:r>
        <m:r>
          <m:rPr>
            <m:sty m:val="p"/>
          </m:rPr>
          <m:t>}</m:t>
        </m:r>
      </m:oMath>
      <w:r>
        <w:t xml:space="preserve"> </w:t>
      </w:r>
      <w:r>
        <w:t xml:space="preserve">-</w:t>
      </w:r>
      <w:r>
        <w:t xml:space="preserve"> </w:t>
      </w:r>
      <m:oMath>
        <m:r>
          <m:t>Δ</m:t>
        </m:r>
        <m:r>
          <m:t>f</m:t>
        </m:r>
      </m:oMath>
      <w:r>
        <w:t xml:space="preserve"> </w:t>
      </w:r>
      <w:r>
        <w:t xml:space="preserve">is the channel spacing between adjacent hop channels</w:t>
      </w:r>
      <w:r>
        <w:t xml:space="preserve"> </w:t>
      </w:r>
      <w:r>
        <w:t xml:space="preserve">-</w:t>
      </w:r>
      <w:r>
        <w:t xml:space="preserve"> </w:t>
      </w:r>
      <m:oMath>
        <m:r>
          <m:t>N</m:t>
        </m:r>
      </m:oMath>
      <w:r>
        <w:t xml:space="preserve"> </w:t>
      </w:r>
      <w:r>
        <w:t xml:space="preserve">is the total number of available hop channels</w:t>
      </w:r>
    </w:p>
    <w:p>
      <w:pPr>
        <w:pStyle w:val="CaptionedFigure"/>
      </w:pPr>
      <w:r>
        <w:drawing>
          <wp:inline>
            <wp:extent cx="5334000" cy="4000500"/>
            <wp:effectExtent b="0" l="0" r="0" t="0"/>
            <wp:docPr descr="Frequency Hopping Spread Spectrum Illustration" title="" id="219" name="Picture"/>
            <a:graphic>
              <a:graphicData uri="http://schemas.openxmlformats.org/drawingml/2006/picture">
                <pic:pic>
                  <pic:nvPicPr>
                    <pic:cNvPr descr="https://image.slideserve.com/246329/spread-spectrum-technology-l.jpg" id="220" name="Picture"/>
                    <pic:cNvPicPr>
                      <a:picLocks noChangeArrowheads="1" noChangeAspect="1"/>
                    </pic:cNvPicPr>
                  </pic:nvPicPr>
                  <pic:blipFill>
                    <a:blip r:embed="rId218"/>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Frequency Hopping Spread Spectrum Illustration</w:t>
      </w:r>
    </w:p>
    <w:bookmarkEnd w:id="221"/>
    <w:bookmarkStart w:id="222" w:name="the-hopping-spectrum-model"/>
    <w:p>
      <w:pPr>
        <w:pStyle w:val="Heading3"/>
      </w:pPr>
      <w:r>
        <w:t xml:space="preserve">5.2.2 The Hopping Spectrum Model</w:t>
      </w:r>
    </w:p>
    <w:p>
      <w:pPr>
        <w:pStyle w:val="FirstParagraph"/>
      </w:pPr>
      <w:r>
        <w:t xml:space="preserve">Consider a system with a total hopping bandwidth</w:t>
      </w:r>
      <w:r>
        <w:t xml:space="preserve"> </w:t>
      </w:r>
      <m:oMath>
        <m:sSub>
          <m:e>
            <m:r>
              <m:t>W</m:t>
            </m:r>
          </m:e>
          <m:sub>
            <m:r>
              <m:t>S</m:t>
            </m:r>
            <m:r>
              <m:t>S</m:t>
            </m:r>
          </m:sub>
        </m:sSub>
      </m:oMath>
      <w:r>
        <w:t xml:space="preserve"> </w:t>
      </w:r>
      <w:r>
        <w:t xml:space="preserve">divided into</w:t>
      </w:r>
      <w:r>
        <w:t xml:space="preserve"> </w:t>
      </w:r>
      <m:oMath>
        <m:r>
          <m:t>N</m:t>
        </m:r>
      </m:oMath>
      <w:r>
        <w:t xml:space="preserve"> </w:t>
      </w:r>
      <w:r>
        <w:t xml:space="preserve">discrete channels. Each channel has a bandwidth of:</w:t>
      </w:r>
    </w:p>
    <w:p>
      <w:pPr>
        <w:pStyle w:val="BodyText"/>
      </w:pPr>
      <m:oMathPara>
        <m:oMathParaPr>
          <m:jc m:val="center"/>
        </m:oMathParaPr>
        <m:oMath>
          <m:r>
            <m:t>Δ</m:t>
          </m:r>
          <m:r>
            <m:t>f</m:t>
          </m:r>
          <m:r>
            <m:rPr>
              <m:sty m:val="p"/>
            </m:rPr>
            <m:t>=</m:t>
          </m:r>
          <m:f>
            <m:fPr>
              <m:type m:val="bar"/>
            </m:fPr>
            <m:num>
              <m:sSub>
                <m:e>
                  <m:r>
                    <m:t>W</m:t>
                  </m:r>
                </m:e>
                <m:sub>
                  <m:r>
                    <m:t>S</m:t>
                  </m:r>
                  <m:r>
                    <m:t>S</m:t>
                  </m:r>
                </m:sub>
              </m:sSub>
            </m:num>
            <m:den>
              <m:r>
                <m:t>N</m:t>
              </m:r>
            </m:den>
          </m:f>
        </m:oMath>
      </m:oMathPara>
    </w:p>
    <w:p>
      <w:pPr>
        <w:pStyle w:val="FirstParagraph"/>
      </w:pPr>
      <w:r>
        <w:t xml:space="preserve">Each individual channel bandwidth must be sufficient to support the modulated data signal. If the data rate is</w:t>
      </w:r>
      <w:r>
        <w:t xml:space="preserve"> </w:t>
      </w:r>
      <m:oMath>
        <m:sSub>
          <m:e>
            <m:r>
              <m:t>R</m:t>
            </m:r>
          </m:e>
          <m:sub>
            <m:r>
              <m:t>b</m:t>
            </m:r>
          </m:sub>
        </m:sSub>
      </m:oMath>
      <w:r>
        <w:t xml:space="preserve"> </w:t>
      </w:r>
      <w:r>
        <w:t xml:space="preserve">bits per second using a modulation scheme requiring bandwidth</w:t>
      </w:r>
      <w:r>
        <w:t xml:space="preserve"> </w:t>
      </w:r>
      <m:oMath>
        <m:r>
          <m:t>B</m:t>
        </m:r>
      </m:oMath>
      <w:r>
        <w:t xml:space="preserve">, then the minimum channel spacing must satisfy:</w:t>
      </w:r>
    </w:p>
    <w:p>
      <w:pPr>
        <w:pStyle w:val="BodyText"/>
      </w:pPr>
      <m:oMathPara>
        <m:oMathParaPr>
          <m:jc m:val="center"/>
        </m:oMathParaPr>
        <m:oMath>
          <m:r>
            <m:t>Δ</m:t>
          </m:r>
          <m:r>
            <m:t>f</m:t>
          </m:r>
          <m:r>
            <m:rPr>
              <m:sty m:val="p"/>
            </m:rPr>
            <m:t>≥</m:t>
          </m:r>
          <m:r>
            <m:t>B</m:t>
          </m:r>
        </m:oMath>
      </m:oMathPara>
    </w:p>
    <w:p>
      <w:pPr>
        <w:pStyle w:val="FirstParagraph"/>
      </w:pPr>
      <w:r>
        <w:t xml:space="preserve">The total processing gain for FHSS is identical in definition to that of DSSS:</w:t>
      </w:r>
    </w:p>
    <w:p>
      <w:pPr>
        <w:pStyle w:val="BodyText"/>
      </w:pPr>
      <m:oMathPara>
        <m:oMathParaPr>
          <m:jc m:val="center"/>
        </m:oMathParaPr>
        <m:oMath>
          <m:sSub>
            <m:e>
              <m:r>
                <m:t>G</m:t>
              </m:r>
            </m:e>
            <m:sub>
              <m:r>
                <m:t>p</m:t>
              </m:r>
            </m:sub>
          </m:sSub>
          <m:r>
            <m:rPr>
              <m:sty m:val="p"/>
            </m:rPr>
            <m:t>=</m:t>
          </m:r>
          <m:r>
            <m:t>10</m:t>
          </m:r>
          <m:sSub>
            <m:e>
              <m:r>
                <m:rPr>
                  <m:sty m:val="p"/>
                </m:rPr>
                <m:t>log</m:t>
              </m:r>
            </m:e>
            <m:sub>
              <m:r>
                <m:t>10</m:t>
              </m:r>
            </m:sub>
          </m:sSub>
          <m:d>
            <m:dPr>
              <m:begChr m:val="("/>
              <m:endChr m:val=")"/>
              <m:sepChr m:val=""/>
              <m:grow/>
            </m:dPr>
            <m:e>
              <m:f>
                <m:fPr>
                  <m:type m:val="bar"/>
                </m:fPr>
                <m:num>
                  <m:sSub>
                    <m:e>
                      <m:r>
                        <m:t>W</m:t>
                      </m:r>
                    </m:e>
                    <m:sub>
                      <m:r>
                        <m:t>S</m:t>
                      </m:r>
                      <m:r>
                        <m:t>S</m:t>
                      </m:r>
                    </m:sub>
                  </m:sSub>
                </m:num>
                <m:den>
                  <m:sSub>
                    <m:e>
                      <m:r>
                        <m:t>R</m:t>
                      </m:r>
                    </m:e>
                    <m:sub>
                      <m:r>
                        <m:t>b</m:t>
                      </m:r>
                    </m:sub>
                  </m:sSub>
                </m:den>
              </m:f>
            </m:e>
          </m:d>
          <m:r>
            <m:rPr>
              <m:nor/>
              <m:sty m:val="p"/>
            </m:rPr>
            <m:t> dB</m:t>
          </m:r>
        </m:oMath>
      </m:oMathPara>
    </w:p>
    <w:p>
      <w:pPr>
        <w:pStyle w:val="FirstParagraph"/>
      </w:pPr>
      <w:r>
        <w:t xml:space="preserve">or equivalently:</w:t>
      </w:r>
    </w:p>
    <w:p>
      <w:pPr>
        <w:pStyle w:val="BodyText"/>
      </w:pPr>
      <m:oMathPara>
        <m:oMathParaPr>
          <m:jc m:val="center"/>
        </m:oMathParaPr>
        <m:oMath>
          <m:sSub>
            <m:e>
              <m:r>
                <m:t>G</m:t>
              </m:r>
            </m:e>
            <m:sub>
              <m:r>
                <m:t>p</m:t>
              </m:r>
            </m:sub>
          </m:sSub>
          <m:r>
            <m:rPr>
              <m:sty m:val="p"/>
            </m:rPr>
            <m:t>=</m:t>
          </m:r>
          <m:r>
            <m:t>10</m:t>
          </m:r>
          <m:sSub>
            <m:e>
              <m:r>
                <m:rPr>
                  <m:sty m:val="p"/>
                </m:rPr>
                <m:t>log</m:t>
              </m:r>
            </m:e>
            <m:sub>
              <m:r>
                <m:t>10</m:t>
              </m:r>
            </m:sub>
          </m:sSub>
          <m:d>
            <m:dPr>
              <m:begChr m:val="("/>
              <m:endChr m:val=")"/>
              <m:sepChr m:val=""/>
              <m:grow/>
            </m:dPr>
            <m:e>
              <m:r>
                <m:t>N</m:t>
              </m:r>
            </m:e>
          </m:d>
          <m:r>
            <m:rPr>
              <m:nor/>
              <m:sty m:val="p"/>
            </m:rPr>
            <m:t> dB</m:t>
          </m:r>
          <m:r>
            <m:t> </m:t>
          </m:r>
          <m:r>
            <m:rPr>
              <m:nor/>
              <m:sty m:val="p"/>
            </m:rPr>
            <m:t>(when </m:t>
          </m:r>
          <m:r>
            <m:t>Δ</m:t>
          </m:r>
          <m:r>
            <m:t>f</m:t>
          </m:r>
          <m:r>
            <m:rPr>
              <m:sty m:val="p"/>
            </m:rPr>
            <m:t>≈</m:t>
          </m:r>
          <m:sSub>
            <m:e>
              <m:r>
                <m:t>R</m:t>
              </m:r>
            </m:e>
            <m:sub>
              <m:r>
                <m:t>b</m:t>
              </m:r>
            </m:sub>
          </m:sSub>
          <m:r>
            <m:rPr>
              <m:nor/>
              <m:sty m:val="p"/>
            </m:rPr>
            <m:t>)</m:t>
          </m:r>
        </m:oMath>
      </m:oMathPara>
    </w:p>
    <w:p>
      <w:pPr>
        <w:pStyle w:val="FirstParagraph"/>
      </w:pPr>
      <w:r>
        <w:t xml:space="preserve">This relationship reveals that processing gain increases with the number of available hop channels. A system hopping across 79 channels (like Bluetooth) has a theoretical maximum processing gain of approximately</w:t>
      </w:r>
      <w:r>
        <w:t xml:space="preserve"> </w:t>
      </w:r>
      <m:oMath>
        <m:r>
          <m:t>10</m:t>
        </m:r>
        <m:sSub>
          <m:e>
            <m:r>
              <m:rPr>
                <m:sty m:val="p"/>
              </m:rPr>
              <m:t>log</m:t>
            </m:r>
          </m:e>
          <m:sub>
            <m:r>
              <m:t>10</m:t>
            </m:r>
          </m:sub>
        </m:sSub>
        <m:d>
          <m:dPr>
            <m:begChr m:val="("/>
            <m:endChr m:val=")"/>
            <m:sepChr m:val=""/>
            <m:grow/>
          </m:dPr>
          <m:e>
            <m:r>
              <m:t>79</m:t>
            </m:r>
          </m:e>
        </m:d>
        <m:r>
          <m:rPr>
            <m:sty m:val="p"/>
          </m:rPr>
          <m:t>≈</m:t>
        </m:r>
        <m:r>
          <m:t>19</m:t>
        </m:r>
      </m:oMath>
      <w:r>
        <w:t xml:space="preserve"> </w:t>
      </w:r>
      <w:r>
        <w:t xml:space="preserve">dB.</w:t>
      </w:r>
    </w:p>
    <w:bookmarkEnd w:id="222"/>
    <w:bookmarkStart w:id="223" w:name="narrowband-vs.-wideband-fhss"/>
    <w:p>
      <w:pPr>
        <w:pStyle w:val="Heading3"/>
      </w:pPr>
      <w:r>
        <w:t xml:space="preserve">5.2.3 Narrowband vs. Wideband FHSS</w:t>
      </w:r>
    </w:p>
    <w:p>
      <w:pPr>
        <w:pStyle w:val="FirstParagraph"/>
      </w:pPr>
      <w:r>
        <w:t xml:space="preserve">FHSS systems are classified based on the relationship between the hopping bandwidth and the instantaneous channel bandwidth:</w:t>
      </w:r>
    </w:p>
    <w:p>
      <w:pPr>
        <w:pStyle w:val="BodyText"/>
      </w:pPr>
      <w:r>
        <w:rPr>
          <w:b/>
          <w:bCs/>
        </w:rPr>
        <w:t xml:space="preserve">Narrowband FHSS:</w:t>
      </w:r>
      <w:r>
        <w:t xml:space="preserve"> </w:t>
      </w:r>
      <w:r>
        <w:t xml:space="preserve">The hopping bandwidth</w:t>
      </w:r>
      <w:r>
        <w:t xml:space="preserve"> </w:t>
      </w:r>
      <m:oMath>
        <m:sSub>
          <m:e>
            <m:r>
              <m:t>W</m:t>
            </m:r>
          </m:e>
          <m:sub>
            <m:r>
              <m:t>S</m:t>
            </m:r>
            <m:r>
              <m:t>S</m:t>
            </m:r>
          </m:sub>
        </m:sSub>
      </m:oMath>
      <w:r>
        <w:t xml:space="preserve"> </w:t>
      </w:r>
      <w:r>
        <w:t xml:space="preserve">is only slightly larger than the instantaneous signal bandwidth. The system hops over a moderate number of channels, and each individual transmission occupies a significant fraction of the total spread band.</w:t>
      </w:r>
    </w:p>
    <w:p>
      <w:pPr>
        <w:pStyle w:val="BodyText"/>
      </w:pPr>
      <w:r>
        <w:rPr>
          <w:b/>
          <w:bCs/>
        </w:rPr>
        <w:t xml:space="preserve">Wideband FHSS:</w:t>
      </w:r>
      <w:r>
        <w:t xml:space="preserve"> </w:t>
      </w:r>
      <w:r>
        <w:t xml:space="preserve">The hopping bandwidth</w:t>
      </w:r>
      <w:r>
        <w:t xml:space="preserve"> </w:t>
      </w:r>
      <m:oMath>
        <m:sSub>
          <m:e>
            <m:r>
              <m:t>W</m:t>
            </m:r>
          </m:e>
          <m:sub>
            <m:r>
              <m:t>S</m:t>
            </m:r>
            <m:r>
              <m:t>S</m:t>
            </m:r>
          </m:sub>
        </m:sSub>
      </m:oMath>
      <w:r>
        <w:t xml:space="preserve"> </w:t>
      </w:r>
      <w:r>
        <w:t xml:space="preserve">is much larger than the instantaneous signal bandwidth, providing substantial processing gain. The signal at any moment occupies only a tiny fraction of the total spread spectrum, making it highly resistant to narrowband interference and interception.</w:t>
      </w:r>
    </w:p>
    <w:p>
      <w:pPr>
        <w:pStyle w:val="BodyText"/>
      </w:pPr>
      <w:r>
        <w:t xml:space="preserve">The distinction between these classifications has profound implications for system design: wideband FHSS requires faster frequency synthesizers, more precise synchronization, and more complex frequency synthesizers, but delivers superior interference resistance and lower probability of intercept.</w:t>
      </w:r>
    </w:p>
    <w:p>
      <w:r>
        <w:pict>
          <v:rect style="width:0;height:1.5pt" o:hralign="center" o:hrstd="t" o:hr="t"/>
        </w:pict>
      </w:r>
    </w:p>
    <w:bookmarkEnd w:id="223"/>
    <w:bookmarkEnd w:id="224"/>
    <w:bookmarkStart w:id="230" w:name="dwell-time-the-critical-timing-parameter"/>
    <w:p>
      <w:pPr>
        <w:pStyle w:val="Heading2"/>
      </w:pPr>
      <w:r>
        <w:t xml:space="preserve">5.3 Dwell Time: The Critical Timing Parameter</w:t>
      </w:r>
    </w:p>
    <w:bookmarkStart w:id="225" w:name="definition-and-significance"/>
    <w:p>
      <w:pPr>
        <w:pStyle w:val="Heading3"/>
      </w:pPr>
      <w:r>
        <w:t xml:space="preserve">5.3.1 Definition and Significance</w:t>
      </w:r>
    </w:p>
    <w:p>
      <w:pPr>
        <w:pStyle w:val="FirstParagraph"/>
      </w:pPr>
      <w:r>
        <w:t xml:space="preserve">Dwell time (</w:t>
      </w:r>
      <m:oMath>
        <m:sSub>
          <m:e>
            <m:r>
              <m:t>T</m:t>
            </m:r>
          </m:e>
          <m:sub>
            <m:r>
              <m:t>d</m:t>
            </m:r>
          </m:sub>
        </m:sSub>
      </m:oMath>
      <w:r>
        <w:t xml:space="preserve">) is the duration that the FHSS system remains on a single frequency channel before hopping to the next channel in the sequence. Dwell time is arguably the single most critical timing parameter in FHSS system design because it simultaneously affects:</w:t>
      </w:r>
    </w:p>
    <w:p>
      <w:pPr>
        <w:pStyle w:val="Compact"/>
        <w:numPr>
          <w:ilvl w:val="0"/>
          <w:numId w:val="1026"/>
        </w:numPr>
      </w:pPr>
      <w:r>
        <w:rPr>
          <w:b/>
          <w:bCs/>
        </w:rPr>
        <w:t xml:space="preserve">Data throughput</w:t>
      </w:r>
      <w:r>
        <w:t xml:space="preserve"> </w:t>
      </w:r>
      <w:r>
        <w:t xml:space="preserve">— longer dwell times permit more data transmission per hop</w:t>
      </w:r>
    </w:p>
    <w:p>
      <w:pPr>
        <w:pStyle w:val="Compact"/>
        <w:numPr>
          <w:ilvl w:val="0"/>
          <w:numId w:val="1026"/>
        </w:numPr>
      </w:pPr>
      <w:r>
        <w:rPr>
          <w:b/>
          <w:bCs/>
        </w:rPr>
        <w:t xml:space="preserve">Interference resilience</w:t>
      </w:r>
      <w:r>
        <w:t xml:space="preserve"> </w:t>
      </w:r>
      <w:r>
        <w:t xml:space="preserve">— shorter dwell times mean less exposure to any single interference event</w:t>
      </w:r>
    </w:p>
    <w:p>
      <w:pPr>
        <w:pStyle w:val="Compact"/>
        <w:numPr>
          <w:ilvl w:val="0"/>
          <w:numId w:val="1026"/>
        </w:numPr>
      </w:pPr>
      <w:r>
        <w:rPr>
          <w:b/>
          <w:bCs/>
        </w:rPr>
        <w:t xml:space="preserve">Synchronization requirements</w:t>
      </w:r>
      <w:r>
        <w:t xml:space="preserve"> </w:t>
      </w:r>
      <w:r>
        <w:t xml:space="preserve">— shorter dwell windows demand more precise timing alignment</w:t>
      </w:r>
    </w:p>
    <w:p>
      <w:pPr>
        <w:pStyle w:val="Compact"/>
        <w:numPr>
          <w:ilvl w:val="0"/>
          <w:numId w:val="1026"/>
        </w:numPr>
      </w:pPr>
      <w:r>
        <w:rPr>
          <w:b/>
          <w:bCs/>
        </w:rPr>
        <w:t xml:space="preserve">Hopping rate</w:t>
      </w:r>
      <w:r>
        <w:t xml:space="preserve"> </w:t>
      </w:r>
      <w:r>
        <w:t xml:space="preserve">— directly determines the number of frequency transitions per second</w:t>
      </w:r>
    </w:p>
    <w:p>
      <w:pPr>
        <w:pStyle w:val="Compact"/>
        <w:numPr>
          <w:ilvl w:val="0"/>
          <w:numId w:val="1026"/>
        </w:numPr>
      </w:pPr>
      <w:r>
        <w:rPr>
          <w:b/>
          <w:bCs/>
        </w:rPr>
        <w:t xml:space="preserve">Error characteristics</w:t>
      </w:r>
      <w:r>
        <w:t xml:space="preserve"> </w:t>
      </w:r>
      <w:r>
        <w:t xml:space="preserve">— affects whether errors are isolated or burst-correlated</w:t>
      </w:r>
    </w:p>
    <w:p>
      <w:pPr>
        <w:pStyle w:val="Compact"/>
        <w:numPr>
          <w:ilvl w:val="0"/>
          <w:numId w:val="1026"/>
        </w:numPr>
      </w:pPr>
      <w:r>
        <w:rPr>
          <w:b/>
          <w:bCs/>
        </w:rPr>
        <w:t xml:space="preserve">Regulatory compliance</w:t>
      </w:r>
      <w:r>
        <w:t xml:space="preserve"> </w:t>
      </w:r>
      <w:r>
        <w:t xml:space="preserve">— many regulations specify minimum hop rates and dwell time limits</w:t>
      </w:r>
    </w:p>
    <w:bookmarkEnd w:id="225"/>
    <w:bookmarkStart w:id="226" w:name="dwell-time-and-hop-rate-relationship"/>
    <w:p>
      <w:pPr>
        <w:pStyle w:val="Heading3"/>
      </w:pPr>
      <w:r>
        <w:t xml:space="preserve">5.3.2 Dwell Time and Hop Rate Relationship</w:t>
      </w:r>
    </w:p>
    <w:p>
      <w:pPr>
        <w:pStyle w:val="FirstParagraph"/>
      </w:pPr>
      <w:r>
        <w:t xml:space="preserve">The hop rate</w:t>
      </w:r>
      <w:r>
        <w:t xml:space="preserve"> </w:t>
      </w:r>
      <m:oMath>
        <m:sSub>
          <m:e>
            <m:r>
              <m:t>R</m:t>
            </m:r>
          </m:e>
          <m:sub>
            <m:r>
              <m:t>h</m:t>
            </m:r>
          </m:sub>
        </m:sSub>
      </m:oMath>
      <w:r>
        <w:t xml:space="preserve"> </w:t>
      </w:r>
      <w:r>
        <w:t xml:space="preserve">(hops per second) is the reciprocal of dwell time:</w:t>
      </w:r>
    </w:p>
    <w:p>
      <w:pPr>
        <w:pStyle w:val="BodyText"/>
      </w:pPr>
      <m:oMathPara>
        <m:oMathParaPr>
          <m:jc m:val="center"/>
        </m:oMathParaPr>
        <m:oMath>
          <m:sSub>
            <m:e>
              <m:r>
                <m:t>R</m:t>
              </m:r>
            </m:e>
            <m:sub>
              <m:r>
                <m:t>h</m:t>
              </m:r>
            </m:sub>
          </m:sSub>
          <m:r>
            <m:rPr>
              <m:sty m:val="p"/>
            </m:rPr>
            <m:t>=</m:t>
          </m:r>
          <m:f>
            <m:fPr>
              <m:type m:val="bar"/>
            </m:fPr>
            <m:num>
              <m:r>
                <m:t>1</m:t>
              </m:r>
            </m:num>
            <m:den>
              <m:sSub>
                <m:e>
                  <m:r>
                    <m:t>T</m:t>
                  </m:r>
                </m:e>
                <m:sub>
                  <m:r>
                    <m:t>d</m:t>
                  </m:r>
                </m:sub>
              </m:sSub>
            </m:den>
          </m:f>
        </m:oMath>
      </m:oMathPara>
    </w:p>
    <w:p>
      <w:pPr>
        <w:pStyle w:val="FirstParagraph"/>
      </w:pPr>
      <w:r>
        <w:t xml:space="preserve">The choice between fast hopping and slow hopping depends on the application requirements:</w:t>
      </w:r>
    </w:p>
    <w:p>
      <w:pPr>
        <w:pStyle w:val="BodyText"/>
      </w:pPr>
      <w:r>
        <w:rPr>
          <w:b/>
          <w:bCs/>
        </w:rPr>
        <w:t xml:space="preserve">Slow Frequency Hopping (SFH):</w:t>
      </w:r>
      <w:r>
        <w:t xml:space="preserve"> </w:t>
      </w:r>
      <w:r>
        <w:t xml:space="preserve">The hop rate is less than or equal to the symbol rate (or bit rate). Multiple symbols (or bits) are transmitted on each frequency hop. Mathematically:</w:t>
      </w:r>
    </w:p>
    <w:p>
      <w:pPr>
        <w:pStyle w:val="BodyText"/>
      </w:pPr>
      <m:oMathPara>
        <m:oMathParaPr>
          <m:jc m:val="center"/>
        </m:oMathParaPr>
        <m:oMath>
          <m:sSub>
            <m:e>
              <m:r>
                <m:t>R</m:t>
              </m:r>
            </m:e>
            <m:sub>
              <m:r>
                <m:t>h</m:t>
              </m:r>
            </m:sub>
          </m:sSub>
          <m:r>
            <m:rPr>
              <m:sty m:val="p"/>
            </m:rPr>
            <m:t>≤</m:t>
          </m:r>
          <m:sSub>
            <m:e>
              <m:r>
                <m:t>R</m:t>
              </m:r>
            </m:e>
            <m:sub>
              <m:r>
                <m:t>s</m:t>
              </m:r>
            </m:sub>
          </m:sSub>
          <m:r>
            <m:t> </m:t>
          </m:r>
          <m:r>
            <m:rPr>
              <m:nor/>
              <m:sty m:val="p"/>
            </m:rPr>
            <m:t>or equivalently</m:t>
          </m:r>
          <m:r>
            <m:t> </m:t>
          </m:r>
          <m:sSub>
            <m:e>
              <m:r>
                <m:t>T</m:t>
              </m:r>
            </m:e>
            <m:sub>
              <m:r>
                <m:t>d</m:t>
              </m:r>
            </m:sub>
          </m:sSub>
          <m:r>
            <m:rPr>
              <m:sty m:val="p"/>
            </m:rPr>
            <m:t>≥</m:t>
          </m:r>
          <m:sSub>
            <m:e>
              <m:r>
                <m:t>T</m:t>
              </m:r>
            </m:e>
            <m:sub>
              <m:r>
                <m:t>s</m:t>
              </m:r>
            </m:sub>
          </m:sSub>
        </m:oMath>
      </m:oMathPara>
    </w:p>
    <w:p>
      <w:pPr>
        <w:pStyle w:val="FirstParagraph"/>
      </w:pPr>
      <w:r>
        <w:t xml:space="preserve">where</w:t>
      </w:r>
      <w:r>
        <w:t xml:space="preserve"> </w:t>
      </w:r>
      <m:oMath>
        <m:sSub>
          <m:e>
            <m:r>
              <m:t>R</m:t>
            </m:r>
          </m:e>
          <m:sub>
            <m:r>
              <m:t>s</m:t>
            </m:r>
          </m:sub>
        </m:sSub>
      </m:oMath>
      <w:r>
        <w:t xml:space="preserve"> </w:t>
      </w:r>
      <w:r>
        <w:t xml:space="preserve">is the symbol rate and</w:t>
      </w:r>
      <w:r>
        <w:t xml:space="preserve"> </w:t>
      </w:r>
      <m:oMath>
        <m:sSub>
          <m:e>
            <m:r>
              <m:t>T</m:t>
            </m:r>
          </m:e>
          <m:sub>
            <m:r>
              <m:t>s</m:t>
            </m:r>
          </m:sub>
        </m:sSub>
      </m:oMath>
      <w:r>
        <w:t xml:space="preserve"> </w:t>
      </w:r>
      <w:r>
        <w:t xml:space="preserve">is the symbol duration.</w:t>
      </w:r>
    </w:p>
    <w:p>
      <w:pPr>
        <w:pStyle w:val="BodyText"/>
      </w:pPr>
      <w:r>
        <w:rPr>
          <w:b/>
          <w:bCs/>
        </w:rPr>
        <w:t xml:space="preserve">Fast Frequency Hopping (FFH):</w:t>
      </w:r>
      <w:r>
        <w:t xml:space="preserve"> </w:t>
      </w:r>
      <w:r>
        <w:t xml:space="preserve">The hop rate exceeds the symbol rate. Each symbol or bit transmission involves multiple frequency hops. Mathematically:</w:t>
      </w:r>
    </w:p>
    <w:p>
      <w:pPr>
        <w:pStyle w:val="BodyText"/>
      </w:pPr>
      <m:oMathPara>
        <m:oMathParaPr>
          <m:jc m:val="center"/>
        </m:oMathParaPr>
        <m:oMath>
          <m:sSub>
            <m:e>
              <m:r>
                <m:t>R</m:t>
              </m:r>
            </m:e>
            <m:sub>
              <m:r>
                <m:t>h</m:t>
              </m:r>
            </m:sub>
          </m:sSub>
          <m:r>
            <m:rPr>
              <m:sty m:val="p"/>
            </m:rPr>
            <m:t>&gt;</m:t>
          </m:r>
          <m:sSub>
            <m:e>
              <m:r>
                <m:t>R</m:t>
              </m:r>
            </m:e>
            <m:sub>
              <m:r>
                <m:t>s</m:t>
              </m:r>
            </m:sub>
          </m:sSub>
          <m:r>
            <m:t> </m:t>
          </m:r>
          <m:r>
            <m:rPr>
              <m:nor/>
              <m:sty m:val="p"/>
            </m:rPr>
            <m:t>or equivalently</m:t>
          </m:r>
          <m:r>
            <m:t> </m:t>
          </m:r>
          <m:sSub>
            <m:e>
              <m:r>
                <m:t>T</m:t>
              </m:r>
            </m:e>
            <m:sub>
              <m:r>
                <m:t>d</m:t>
              </m:r>
            </m:sub>
          </m:sSub>
          <m:r>
            <m:rPr>
              <m:sty m:val="p"/>
            </m:rPr>
            <m:t>&lt;</m:t>
          </m:r>
          <m:sSub>
            <m:e>
              <m:r>
                <m:t>T</m:t>
              </m:r>
            </m:e>
            <m:sub>
              <m:r>
                <m:t>s</m:t>
              </m:r>
            </m:sub>
          </m:sSub>
        </m:oMath>
      </m:oMathPara>
    </w:p>
    <w:p>
      <w:pPr>
        <w:pStyle w:val="FirstParagraph"/>
      </w:pPr>
      <w:r>
        <w:t xml:space="preserve">If the hop rate is an integer multiple of the symbol rate, such that</w:t>
      </w:r>
      <w:r>
        <w:t xml:space="preserve"> </w:t>
      </w:r>
      <m:oMath>
        <m:sSub>
          <m:e>
            <m:r>
              <m:t>R</m:t>
            </m:r>
          </m:e>
          <m:sub>
            <m:r>
              <m:t>h</m:t>
            </m:r>
          </m:sub>
        </m:sSub>
        <m:r>
          <m:rPr>
            <m:sty m:val="p"/>
          </m:rPr>
          <m:t>=</m:t>
        </m:r>
        <m:r>
          <m:t>M</m:t>
        </m:r>
        <m:r>
          <m:rPr>
            <m:sty m:val="p"/>
          </m:rPr>
          <m:t>⋅</m:t>
        </m:r>
        <m:sSub>
          <m:e>
            <m:r>
              <m:t>R</m:t>
            </m:r>
          </m:e>
          <m:sub>
            <m:r>
              <m:t>s</m:t>
            </m:r>
          </m:sub>
        </m:sSub>
      </m:oMath>
      <w:r>
        <w:t xml:space="preserve">, then exactly</w:t>
      </w:r>
      <w:r>
        <w:t xml:space="preserve"> </w:t>
      </w:r>
      <m:oMath>
        <m:r>
          <m:t>M</m:t>
        </m:r>
      </m:oMath>
      <w:r>
        <w:t xml:space="preserve"> </w:t>
      </w:r>
      <w:r>
        <w:t xml:space="preserve">hops occur per symbol. This creates an interesting situation where a single symbol’s energy is distributed across</w:t>
      </w:r>
      <w:r>
        <w:t xml:space="preserve"> </w:t>
      </w:r>
      <m:oMath>
        <m:r>
          <m:t>M</m:t>
        </m:r>
      </m:oMath>
      <w:r>
        <w:t xml:space="preserve"> </w:t>
      </w:r>
      <w:r>
        <w:t xml:space="preserve">different frequency channels, providing maximal frequency diversity for each symbol.</w:t>
      </w:r>
    </w:p>
    <w:bookmarkEnd w:id="226"/>
    <w:bookmarkStart w:id="227" w:name="optimal-dwell-time-selection"/>
    <w:p>
      <w:pPr>
        <w:pStyle w:val="Heading3"/>
      </w:pPr>
      <w:r>
        <w:t xml:space="preserve">5.3.3 Optimal Dwell Time Selection</w:t>
      </w:r>
    </w:p>
    <w:p>
      <w:pPr>
        <w:pStyle w:val="FirstParagraph"/>
      </w:pPr>
      <w:r>
        <w:t xml:space="preserve">The selection of dwell time involves balancing multiple competing requirements:</w:t>
      </w:r>
    </w:p>
    <w:p>
      <w:pPr>
        <w:pStyle w:val="BodyText"/>
      </w:pPr>
      <w:r>
        <w:rPr>
          <w:b/>
          <w:bCs/>
        </w:rPr>
        <w:t xml:space="preserve">Factors Favoring Longer Dwell Times:</w:t>
      </w:r>
      <w:r>
        <w:t xml:space="preserve"> </w:t>
      </w:r>
      <w:r>
        <w:t xml:space="preserve">- Reduced overhead from frequency synthesizer switching and settling</w:t>
      </w:r>
      <w:r>
        <w:t xml:space="preserve"> </w:t>
      </w:r>
      <w:r>
        <w:t xml:space="preserve">- Longer data blocks per hop improve forward error correction (FEC) efficiency</w:t>
      </w:r>
      <w:r>
        <w:t xml:space="preserve"> </w:t>
      </w:r>
      <w:r>
        <w:t xml:space="preserve">- Fewer frequency transitions reduce transient effects and spectral splatter</w:t>
      </w:r>
      <w:r>
        <w:t xml:space="preserve"> </w:t>
      </w:r>
      <w:r>
        <w:t xml:space="preserve">- Reduced synchronization acquisition time requirements</w:t>
      </w:r>
      <w:r>
        <w:t xml:space="preserve"> </w:t>
      </w:r>
      <w:r>
        <w:t xml:space="preserve">- Higher throughput efficiency (switching overhead amortized over more data)</w:t>
      </w:r>
    </w:p>
    <w:p>
      <w:pPr>
        <w:pStyle w:val="BodyText"/>
      </w:pPr>
      <w:r>
        <w:rPr>
          <w:b/>
          <w:bCs/>
        </w:rPr>
        <w:t xml:space="preserve">Factors Favoring Shorter Dwell Times:</w:t>
      </w:r>
      <w:r>
        <w:t xml:space="preserve"> </w:t>
      </w:r>
      <w:r>
        <w:t xml:space="preserve">- Better interference avoidance (shorter exposure per channel)</w:t>
      </w:r>
      <w:r>
        <w:t xml:space="preserve"> </w:t>
      </w:r>
      <w:r>
        <w:t xml:space="preserve">- Enhanced security (more difficult to track or intercept individual hops)</w:t>
      </w:r>
      <w:r>
        <w:t xml:space="preserve"> </w:t>
      </w:r>
      <w:r>
        <w:t xml:space="preserve">- Improved frequency diversity (combating frequency-selective fading)</w:t>
      </w:r>
      <w:r>
        <w:t xml:space="preserve"> </w:t>
      </w:r>
      <w:r>
        <w:t xml:space="preserve">- Better multi-path resistance</w:t>
      </w:r>
      <w:r>
        <w:t xml:space="preserve"> </w:t>
      </w:r>
      <w:r>
        <w:t xml:space="preserve">- Compliance with regulatory minimum hop rates</w:t>
      </w:r>
    </w:p>
    <w:p>
      <w:pPr>
        <w:pStyle w:val="BodyText"/>
      </w:pPr>
      <w:r>
        <w:t xml:space="preserve">The optimal dwell time represents the engineering compromise among these factors, tailored to the specific application requirements.</w:t>
      </w:r>
    </w:p>
    <w:bookmarkEnd w:id="227"/>
    <w:bookmarkStart w:id="228" w:name="frequency-synthesizer-settling-time"/>
    <w:p>
      <w:pPr>
        <w:pStyle w:val="Heading3"/>
      </w:pPr>
      <w:r>
        <w:t xml:space="preserve">5.3.4 Frequency Synthesizer Settling Time</w:t>
      </w:r>
    </w:p>
    <w:p>
      <w:pPr>
        <w:pStyle w:val="FirstParagraph"/>
      </w:pPr>
      <w:r>
        <w:t xml:space="preserve">A practical constraint on minimum dwell time is the frequency synthesizer’s switching and settling time (</w:t>
      </w:r>
      <m:oMath>
        <m:sSub>
          <m:e>
            <m:r>
              <m:t>T</m:t>
            </m:r>
          </m:e>
          <m:sub>
            <m:r>
              <m:t>s</m:t>
            </m:r>
            <m:r>
              <m:t>e</m:t>
            </m:r>
            <m:r>
              <m:t>t</m:t>
            </m:r>
            <m:r>
              <m:t>t</m:t>
            </m:r>
            <m:r>
              <m:t>l</m:t>
            </m:r>
            <m:r>
              <m:t>e</m:t>
            </m:r>
          </m:sub>
        </m:sSub>
      </m:oMath>
      <w:r>
        <w:t xml:space="preserve">). Modern frequency synthesizers using phase-locked loops (PLLs) require finite time to lock onto a new frequency with acceptable phase noise and frequency accuracy:</w:t>
      </w:r>
    </w:p>
    <w:p>
      <w:pPr>
        <w:pStyle w:val="BodyText"/>
      </w:pPr>
      <m:oMathPara>
        <m:oMathParaPr>
          <m:jc m:val="center"/>
        </m:oMathParaPr>
        <m:oMath>
          <m:sSub>
            <m:e>
              <m:r>
                <m:t>T</m:t>
              </m:r>
            </m:e>
            <m:sub>
              <m:r>
                <m:t>s</m:t>
              </m:r>
              <m:r>
                <m:t>e</m:t>
              </m:r>
              <m:r>
                <m:t>t</m:t>
              </m:r>
              <m:r>
                <m:t>t</m:t>
              </m:r>
              <m:r>
                <m:t>l</m:t>
              </m:r>
              <m:r>
                <m:t>e</m:t>
              </m:r>
            </m:sub>
          </m:sSub>
          <m:r>
            <m:rPr>
              <m:sty m:val="p"/>
            </m:rPr>
            <m:t>≪</m:t>
          </m:r>
          <m:sSub>
            <m:e>
              <m:r>
                <m:t>T</m:t>
              </m:r>
            </m:e>
            <m:sub>
              <m:r>
                <m:t>d</m:t>
              </m:r>
            </m:sub>
          </m:sSub>
        </m:oMath>
      </m:oMathPara>
    </w:p>
    <w:p>
      <w:pPr>
        <w:pStyle w:val="FirstParagraph"/>
      </w:pPr>
      <w:r>
        <w:t xml:space="preserve">The settling time is primarily determined by the PLL loop bandwidth. A wider loop bandwidth allows faster settling but increases phase noise. A narrower loop bandwidth provides cleaner signals but slower switching. This creates a fundamental trade-off in synthesizer design for FHSS applications.</w:t>
      </w:r>
    </w:p>
    <w:p>
      <w:pPr>
        <w:pStyle w:val="BodyText"/>
      </w:pPr>
      <w:r>
        <w:t xml:space="preserve">The total dwell time can be decomposed as:</w:t>
      </w:r>
    </w:p>
    <w:p>
      <w:pPr>
        <w:pStyle w:val="BodyText"/>
      </w:pPr>
      <m:oMathPara>
        <m:oMathParaPr>
          <m:jc m:val="center"/>
        </m:oMathParaPr>
        <m:oMath>
          <m:sSub>
            <m:e>
              <m:r>
                <m:t>T</m:t>
              </m:r>
            </m:e>
            <m:sub>
              <m:r>
                <m:t>d</m:t>
              </m:r>
            </m:sub>
          </m:sSub>
          <m:r>
            <m:rPr>
              <m:sty m:val="p"/>
            </m:rPr>
            <m:t>=</m:t>
          </m:r>
          <m:sSub>
            <m:e>
              <m:r>
                <m:t>T</m:t>
              </m:r>
            </m:e>
            <m:sub>
              <m:r>
                <m:t>s</m:t>
              </m:r>
              <m:r>
                <m:t>e</m:t>
              </m:r>
              <m:r>
                <m:t>t</m:t>
              </m:r>
              <m:r>
                <m:t>t</m:t>
              </m:r>
              <m:r>
                <m:t>l</m:t>
              </m:r>
              <m:r>
                <m:t>e</m:t>
              </m:r>
            </m:sub>
          </m:sSub>
          <m:r>
            <m:rPr>
              <m:sty m:val="p"/>
            </m:rPr>
            <m:t>+</m:t>
          </m:r>
          <m:sSub>
            <m:e>
              <m:r>
                <m:t>T</m:t>
              </m:r>
            </m:e>
            <m:sub>
              <m:r>
                <m:t>d</m:t>
              </m:r>
              <m:r>
                <m:t>a</m:t>
              </m:r>
              <m:r>
                <m:t>t</m:t>
              </m:r>
              <m:r>
                <m:t>a</m:t>
              </m:r>
            </m:sub>
          </m:sSub>
        </m:oMath>
      </m:oMathPara>
    </w:p>
    <w:p>
      <w:pPr>
        <w:pStyle w:val="FirstParagraph"/>
      </w:pPr>
      <w:r>
        <w:t xml:space="preserve">where</w:t>
      </w:r>
      <w:r>
        <w:t xml:space="preserve"> </w:t>
      </w:r>
      <m:oMath>
        <m:sSub>
          <m:e>
            <m:r>
              <m:t>T</m:t>
            </m:r>
          </m:e>
          <m:sub>
            <m:r>
              <m:t>d</m:t>
            </m:r>
            <m:r>
              <m:t>a</m:t>
            </m:r>
            <m:r>
              <m:t>t</m:t>
            </m:r>
            <m:r>
              <m:t>a</m:t>
            </m:r>
          </m:sub>
        </m:sSub>
      </m:oMath>
      <w:r>
        <w:t xml:space="preserve"> </w:t>
      </w:r>
      <w:r>
        <w:t xml:space="preserve">is the actual data transmission time on that frequency. The efficiency of the hopping system is:</w:t>
      </w:r>
    </w:p>
    <w:p>
      <w:pPr>
        <w:pStyle w:val="BodyText"/>
      </w:pPr>
      <m:oMathPara>
        <m:oMathParaPr>
          <m:jc m:val="center"/>
        </m:oMathParaPr>
        <m:oMath>
          <m:r>
            <m:t>η</m:t>
          </m:r>
          <m:r>
            <m:rPr>
              <m:sty m:val="p"/>
            </m:rPr>
            <m:t>=</m:t>
          </m:r>
          <m:f>
            <m:fPr>
              <m:type m:val="bar"/>
            </m:fPr>
            <m:num>
              <m:sSub>
                <m:e>
                  <m:r>
                    <m:t>T</m:t>
                  </m:r>
                </m:e>
                <m:sub>
                  <m:r>
                    <m:t>d</m:t>
                  </m:r>
                  <m:r>
                    <m:t>a</m:t>
                  </m:r>
                  <m:r>
                    <m:t>t</m:t>
                  </m:r>
                  <m:r>
                    <m:t>a</m:t>
                  </m:r>
                </m:sub>
              </m:sSub>
            </m:num>
            <m:den>
              <m:sSub>
                <m:e>
                  <m:r>
                    <m:t>T</m:t>
                  </m:r>
                </m:e>
                <m:sub>
                  <m:r>
                    <m:t>d</m:t>
                  </m:r>
                </m:sub>
              </m:sSub>
            </m:den>
          </m:f>
          <m:r>
            <m:rPr>
              <m:sty m:val="p"/>
            </m:rPr>
            <m:t>=</m:t>
          </m:r>
          <m:f>
            <m:fPr>
              <m:type m:val="bar"/>
            </m:fPr>
            <m:num>
              <m:sSub>
                <m:e>
                  <m:r>
                    <m:t>T</m:t>
                  </m:r>
                </m:e>
                <m:sub>
                  <m:r>
                    <m:t>d</m:t>
                  </m:r>
                </m:sub>
              </m:sSub>
              <m:r>
                <m:rPr>
                  <m:sty m:val="p"/>
                </m:rPr>
                <m:t>−</m:t>
              </m:r>
              <m:sSub>
                <m:e>
                  <m:r>
                    <m:t>T</m:t>
                  </m:r>
                </m:e>
                <m:sub>
                  <m:r>
                    <m:t>s</m:t>
                  </m:r>
                  <m:r>
                    <m:t>e</m:t>
                  </m:r>
                  <m:r>
                    <m:t>t</m:t>
                  </m:r>
                  <m:r>
                    <m:t>t</m:t>
                  </m:r>
                  <m:r>
                    <m:t>l</m:t>
                  </m:r>
                  <m:r>
                    <m:t>e</m:t>
                  </m:r>
                </m:sub>
              </m:sSub>
            </m:num>
            <m:den>
              <m:sSub>
                <m:e>
                  <m:r>
                    <m:t>T</m:t>
                  </m:r>
                </m:e>
                <m:sub>
                  <m:r>
                    <m:t>d</m:t>
                  </m:r>
                </m:sub>
              </m:sSub>
            </m:den>
          </m:f>
          <m:r>
            <m:rPr>
              <m:sty m:val="p"/>
            </m:rPr>
            <m:t>=</m:t>
          </m:r>
          <m:r>
            <m:t>1</m:t>
          </m:r>
          <m:r>
            <m:rPr>
              <m:sty m:val="p"/>
            </m:rPr>
            <m:t>−</m:t>
          </m:r>
          <m:f>
            <m:fPr>
              <m:type m:val="bar"/>
            </m:fPr>
            <m:num>
              <m:sSub>
                <m:e>
                  <m:r>
                    <m:t>T</m:t>
                  </m:r>
                </m:e>
                <m:sub>
                  <m:r>
                    <m:t>s</m:t>
                  </m:r>
                  <m:r>
                    <m:t>e</m:t>
                  </m:r>
                  <m:r>
                    <m:t>t</m:t>
                  </m:r>
                  <m:r>
                    <m:t>t</m:t>
                  </m:r>
                  <m:r>
                    <m:t>l</m:t>
                  </m:r>
                  <m:r>
                    <m:t>e</m:t>
                  </m:r>
                </m:sub>
              </m:sSub>
            </m:num>
            <m:den>
              <m:sSub>
                <m:e>
                  <m:r>
                    <m:t>T</m:t>
                  </m:r>
                </m:e>
                <m:sub>
                  <m:r>
                    <m:t>d</m:t>
                  </m:r>
                </m:sub>
              </m:sSub>
            </m:den>
          </m:f>
        </m:oMath>
      </m:oMathPara>
    </w:p>
    <w:p>
      <w:pPr>
        <w:pStyle w:val="FirstParagraph"/>
      </w:pPr>
      <w:r>
        <w:t xml:space="preserve">For efficient operation,</w:t>
      </w:r>
      <w:r>
        <w:t xml:space="preserve"> </w:t>
      </w:r>
      <m:oMath>
        <m:sSub>
          <m:e>
            <m:r>
              <m:t>T</m:t>
            </m:r>
          </m:e>
          <m:sub>
            <m:r>
              <m:t>s</m:t>
            </m:r>
            <m:r>
              <m:t>e</m:t>
            </m:r>
            <m:r>
              <m:t>t</m:t>
            </m:r>
            <m:r>
              <m:t>t</m:t>
            </m:r>
            <m:r>
              <m:t>l</m:t>
            </m:r>
            <m:r>
              <m:t>e</m:t>
            </m:r>
          </m:sub>
        </m:sSub>
      </m:oMath>
      <w:r>
        <w:t xml:space="preserve"> </w:t>
      </w:r>
      <w:r>
        <w:t xml:space="preserve">should be a small fraction of</w:t>
      </w:r>
      <w:r>
        <w:t xml:space="preserve"> </w:t>
      </w:r>
      <m:oMath>
        <m:sSub>
          <m:e>
            <m:r>
              <m:t>T</m:t>
            </m:r>
          </m:e>
          <m:sub>
            <m:r>
              <m:t>d</m:t>
            </m:r>
          </m:sub>
        </m:sSub>
      </m:oMath>
      <w:r>
        <w:t xml:space="preserve">. Modern PLL-based synthesizers can achieve settling times on the order of microseconds, while direct digital synthesis (DDS) approaches can achieve settling in nanoseconds.</w:t>
      </w:r>
    </w:p>
    <w:bookmarkEnd w:id="228"/>
    <w:bookmarkStart w:id="229" w:name="dwell-time-and-error-characteristics"/>
    <w:p>
      <w:pPr>
        <w:pStyle w:val="Heading3"/>
      </w:pPr>
      <w:r>
        <w:t xml:space="preserve">5.3.5 Dwell Time and Error Characteristics</w:t>
      </w:r>
    </w:p>
    <w:p>
      <w:pPr>
        <w:pStyle w:val="FirstParagraph"/>
      </w:pPr>
      <w:r>
        <w:t xml:space="preserve">The relationship between dwell time and error characteristics is nuanced and important:</w:t>
      </w:r>
    </w:p>
    <w:p>
      <w:pPr>
        <w:pStyle w:val="BodyText"/>
      </w:pPr>
      <w:r>
        <w:rPr>
          <w:b/>
          <w:bCs/>
        </w:rPr>
        <w:t xml:space="preserve">Slow Hopping (SFH):</w:t>
      </w:r>
      <w:r>
        <w:t xml:space="preserve"> </w:t>
      </w:r>
      <w:r>
        <w:t xml:space="preserve">When interference or fading affects a particular channel, all data transmitted during the dwell on that channel is corrupted. If the dwell time spans multiple codeword symbols, the errors become correlated across those symbols, potentially overwhelming the error correction capability. This is particularly problematic for systems using block codes or convolutional codes that assume independent error patterns.</w:t>
      </w:r>
    </w:p>
    <w:p>
      <w:pPr>
        <w:pStyle w:val="BodyText"/>
      </w:pPr>
      <w:r>
        <w:rPr>
          <w:b/>
          <w:bCs/>
        </w:rPr>
        <w:t xml:space="preserve">Fast Hopping (FFH):</w:t>
      </w:r>
      <w:r>
        <w:t xml:space="preserve"> </w:t>
      </w:r>
      <w:r>
        <w:t xml:space="preserve">Each symbol’s energy is spread across multiple frequency channels. If one channel experiences interference, only a fraction of each symbol’s energy is affected. The errors become distributed (interleaved) across symbols, which error correction codes can handle more effectively. This is the fundamental reason fast hopping provides superior performance in fading and interference environments.</w:t>
      </w:r>
    </w:p>
    <w:p>
      <w:pPr>
        <w:pStyle w:val="BodyText"/>
      </w:pPr>
      <w:r>
        <w:t xml:space="preserve">The energy per symbol in a fast hopping system with</w:t>
      </w:r>
      <w:r>
        <w:t xml:space="preserve"> </w:t>
      </w:r>
      <m:oMath>
        <m:r>
          <m:t>M</m:t>
        </m:r>
      </m:oMath>
      <w:r>
        <w:t xml:space="preserve"> </w:t>
      </w:r>
      <w:r>
        <w:t xml:space="preserve">hops per symbol is distributed as:</w:t>
      </w:r>
    </w:p>
    <w:p>
      <w:pPr>
        <w:pStyle w:val="BodyText"/>
      </w:pPr>
      <m:oMathPara>
        <m:oMathParaPr>
          <m:jc m:val="center"/>
        </m:oMathParaPr>
        <m:oMath>
          <m:sSub>
            <m:e>
              <m:r>
                <m:t>E</m:t>
              </m:r>
            </m:e>
            <m:sub>
              <m:r>
                <m:t>s</m:t>
              </m:r>
            </m:sub>
          </m:sSub>
          <m:r>
            <m:rPr>
              <m:sty m:val="p"/>
            </m:rPr>
            <m:t>=</m:t>
          </m:r>
          <m:nary>
            <m:naryPr>
              <m:chr m:val="∑"/>
              <m:limLoc m:val="undOvr"/>
              <m:subHide m:val="off"/>
              <m:supHide m:val="off"/>
            </m:naryPr>
            <m:sub>
              <m:r>
                <m:t>m</m:t>
              </m:r>
              <m:r>
                <m:rPr>
                  <m:sty m:val="p"/>
                </m:rPr>
                <m:t>=</m:t>
              </m:r>
              <m:r>
                <m:t>1</m:t>
              </m:r>
            </m:sub>
            <m:sup>
              <m:r>
                <m:t>M</m:t>
              </m:r>
            </m:sup>
            <m:e>
              <m:sSub>
                <m:e>
                  <m:r>
                    <m:t>E</m:t>
                  </m:r>
                </m:e>
                <m:sub>
                  <m:r>
                    <m:t>s</m:t>
                  </m:r>
                  <m:r>
                    <m:rPr>
                      <m:sty m:val="p"/>
                    </m:rPr>
                    <m:t>,</m:t>
                  </m:r>
                  <m:r>
                    <m:t>m</m:t>
                  </m:r>
                </m:sub>
              </m:sSub>
            </m:e>
          </m:nary>
        </m:oMath>
      </m:oMathPara>
    </w:p>
    <w:p>
      <w:pPr>
        <w:pStyle w:val="FirstParagraph"/>
      </w:pPr>
      <w:r>
        <w:t xml:space="preserve">where</w:t>
      </w:r>
      <w:r>
        <w:t xml:space="preserve"> </w:t>
      </w:r>
      <m:oMath>
        <m:sSub>
          <m:e>
            <m:r>
              <m:t>E</m:t>
            </m:r>
          </m:e>
          <m:sub>
            <m:r>
              <m:t>s</m:t>
            </m:r>
            <m:r>
              <m:rPr>
                <m:sty m:val="p"/>
              </m:rPr>
              <m:t>,</m:t>
            </m:r>
            <m:r>
              <m:t>m</m:t>
            </m:r>
          </m:sub>
        </m:sSub>
      </m:oMath>
      <w:r>
        <w:t xml:space="preserve"> </w:t>
      </w:r>
      <w:r>
        <w:t xml:space="preserve">is the energy received on the</w:t>
      </w:r>
      <w:r>
        <w:t xml:space="preserve"> </w:t>
      </w:r>
      <m:oMath>
        <m:r>
          <m:t>m</m:t>
        </m:r>
      </m:oMath>
      <w:r>
        <w:t xml:space="preserve">-th hop of the symbol. If one hop experiences deep fade or interference, the remaining</w:t>
      </w:r>
      <w:r>
        <w:t xml:space="preserve"> </w:t>
      </w:r>
      <m:oMath>
        <m:r>
          <m:t>M</m:t>
        </m:r>
        <m:r>
          <m:rPr>
            <m:sty m:val="p"/>
          </m:rPr>
          <m:t>−</m:t>
        </m:r>
        <m:r>
          <m:t>1</m:t>
        </m:r>
      </m:oMath>
      <w:r>
        <w:t xml:space="preserve"> </w:t>
      </w:r>
      <w:r>
        <w:t xml:space="preserve">hops still contribute energy, and the symbol can often be correctly decoded.</w:t>
      </w:r>
    </w:p>
    <w:p>
      <w:r>
        <w:pict>
          <v:rect style="width:0;height:1.5pt" o:hralign="center" o:hrstd="t" o:hr="t"/>
        </w:pict>
      </w:r>
    </w:p>
    <w:bookmarkEnd w:id="229"/>
    <w:bookmarkEnd w:id="230"/>
    <w:bookmarkStart w:id="241" w:name="synchronization-in-fhss-systems"/>
    <w:p>
      <w:pPr>
        <w:pStyle w:val="Heading2"/>
      </w:pPr>
      <w:r>
        <w:t xml:space="preserve">5.4 Synchronization in FHSS Systems</w:t>
      </w:r>
    </w:p>
    <w:bookmarkStart w:id="231" w:name="the-synchronization-challenge"/>
    <w:p>
      <w:pPr>
        <w:pStyle w:val="Heading3"/>
      </w:pPr>
      <w:r>
        <w:t xml:space="preserve">5.4.1 The Synchronization Challenge</w:t>
      </w:r>
    </w:p>
    <w:p>
      <w:pPr>
        <w:pStyle w:val="FirstParagraph"/>
      </w:pPr>
      <w:r>
        <w:t xml:space="preserve">Synchronization represents the most technically challenging aspect of FHSS system implementation. For successful communication, the receiver must achieve and maintain alignment with the transmitter across multiple dimensions:</w:t>
      </w:r>
    </w:p>
    <w:p>
      <w:pPr>
        <w:pStyle w:val="Compact"/>
        <w:numPr>
          <w:ilvl w:val="0"/>
          <w:numId w:val="1027"/>
        </w:numPr>
      </w:pPr>
      <w:r>
        <w:rPr>
          <w:b/>
          <w:bCs/>
        </w:rPr>
        <w:t xml:space="preserve">Frequency synchronization:</w:t>
      </w:r>
      <w:r>
        <w:t xml:space="preserve"> </w:t>
      </w:r>
      <w:r>
        <w:t xml:space="preserve">The receiver’s local oscillator must match the transmitter’s carrier frequency at every hop</w:t>
      </w:r>
    </w:p>
    <w:p>
      <w:pPr>
        <w:pStyle w:val="Compact"/>
        <w:numPr>
          <w:ilvl w:val="0"/>
          <w:numId w:val="1027"/>
        </w:numPr>
      </w:pPr>
      <w:r>
        <w:rPr>
          <w:b/>
          <w:bCs/>
        </w:rPr>
        <w:t xml:space="preserve">Timing synchronization:</w:t>
      </w:r>
      <w:r>
        <w:t xml:space="preserve"> </w:t>
      </w:r>
      <w:r>
        <w:t xml:space="preserve">The receiver must know exactly when each hop begins and ends</w:t>
      </w:r>
    </w:p>
    <w:p>
      <w:pPr>
        <w:pStyle w:val="Compact"/>
        <w:numPr>
          <w:ilvl w:val="0"/>
          <w:numId w:val="1027"/>
        </w:numPr>
      </w:pPr>
      <w:r>
        <w:rPr>
          <w:b/>
          <w:bCs/>
        </w:rPr>
        <w:t xml:space="preserve">Pattern synchronization:</w:t>
      </w:r>
      <w:r>
        <w:t xml:space="preserve"> </w:t>
      </w:r>
      <w:r>
        <w:t xml:space="preserve">The receiver must be using the same pseudo-random hopping sequence as the transmitter</w:t>
      </w:r>
    </w:p>
    <w:p>
      <w:pPr>
        <w:pStyle w:val="Compact"/>
        <w:numPr>
          <w:ilvl w:val="0"/>
          <w:numId w:val="1027"/>
        </w:numPr>
      </w:pPr>
      <w:r>
        <w:rPr>
          <w:b/>
          <w:bCs/>
        </w:rPr>
        <w:t xml:space="preserve">Phase synchronization:</w:t>
      </w:r>
      <w:r>
        <w:t xml:space="preserve"> </w:t>
      </w:r>
      <w:r>
        <w:t xml:space="preserve">For coherent demodulation, the receiver must track carrier phase across hops</w:t>
      </w:r>
    </w:p>
    <w:p>
      <w:pPr>
        <w:pStyle w:val="FirstParagraph"/>
      </w:pPr>
      <w:r>
        <w:t xml:space="preserve">The failure to maintain any of these synchronization dimensions results in complete loss of communication. Unlike narrowband systems where synchronization is a one-time (or slowly updated) process, FHSS systems must maintain synchronization across potentially thousands of frequency hops per second.</w:t>
      </w:r>
    </w:p>
    <w:bookmarkEnd w:id="231"/>
    <w:bookmarkStart w:id="235" w:name="initial-acquisition"/>
    <w:p>
      <w:pPr>
        <w:pStyle w:val="Heading3"/>
      </w:pPr>
      <w:r>
        <w:t xml:space="preserve">5.4.2 Initial Acquisition</w:t>
      </w:r>
    </w:p>
    <w:p>
      <w:pPr>
        <w:pStyle w:val="FirstParagraph"/>
      </w:pPr>
      <w:r>
        <w:t xml:space="preserve">Before data communication can begin, the receiver must first acquire the transmitter’s signal and synchronize its hopping pattern. This initial acquisition process is particularly challenging because the receiver does not initially know:</w:t>
      </w:r>
    </w:p>
    <w:p>
      <w:pPr>
        <w:pStyle w:val="Compact"/>
        <w:numPr>
          <w:ilvl w:val="0"/>
          <w:numId w:val="1028"/>
        </w:numPr>
      </w:pPr>
      <w:r>
        <w:t xml:space="preserve">When the transmitter will begin its hopping sequence</w:t>
      </w:r>
    </w:p>
    <w:p>
      <w:pPr>
        <w:pStyle w:val="Compact"/>
        <w:numPr>
          <w:ilvl w:val="0"/>
          <w:numId w:val="1028"/>
        </w:numPr>
      </w:pPr>
      <w:r>
        <w:t xml:space="preserve">The current position within the hopping pattern</w:t>
      </w:r>
    </w:p>
    <w:p>
      <w:pPr>
        <w:pStyle w:val="Compact"/>
        <w:numPr>
          <w:ilvl w:val="0"/>
          <w:numId w:val="1028"/>
        </w:numPr>
      </w:pPr>
      <w:r>
        <w:t xml:space="preserve">The exact timing of hop transitions</w:t>
      </w:r>
    </w:p>
    <w:p>
      <w:pPr>
        <w:pStyle w:val="Compact"/>
        <w:numPr>
          <w:ilvl w:val="0"/>
          <w:numId w:val="1028"/>
        </w:numPr>
      </w:pPr>
      <w:r>
        <w:t xml:space="preserve">Any frequency offset between the transmitter and receiver oscillators</w:t>
      </w:r>
    </w:p>
    <w:bookmarkStart w:id="232" w:name="the-sliding-correlator-approach"/>
    <w:p>
      <w:pPr>
        <w:pStyle w:val="Heading4"/>
      </w:pPr>
      <w:r>
        <w:t xml:space="preserve">5.4.2.1 The Sliding Correlator Approach</w:t>
      </w:r>
    </w:p>
    <w:p>
      <w:pPr>
        <w:pStyle w:val="FirstParagraph"/>
      </w:pPr>
      <w:r>
        <w:t xml:space="preserve">One acquisition method involves a sliding correlator, where the receiver generates a local replica of the hopping pattern and correlates it with the incoming signal while systematically varying the timing offset. The receiver tests different timing hypotheses until correlation peaks indicate alignment.</w:t>
      </w:r>
    </w:p>
    <w:p>
      <w:pPr>
        <w:pStyle w:val="BodyText"/>
      </w:pPr>
      <w:r>
        <w:t xml:space="preserve">The probability of false acquisition at each test is</w:t>
      </w:r>
      <w:r>
        <w:t xml:space="preserve"> </w:t>
      </w:r>
      <m:oMath>
        <m:sSub>
          <m:e>
            <m:r>
              <m:t>P</m:t>
            </m:r>
          </m:e>
          <m:sub>
            <m:r>
              <m:t>f</m:t>
            </m:r>
            <m:r>
              <m:t>a</m:t>
            </m:r>
          </m:sub>
        </m:sSub>
      </m:oMath>
      <w:r>
        <w:t xml:space="preserve">, and the probability of detection when the correct timing is tested is</w:t>
      </w:r>
      <w:r>
        <w:t xml:space="preserve"> </w:t>
      </w:r>
      <m:oMath>
        <m:sSub>
          <m:e>
            <m:r>
              <m:t>P</m:t>
            </m:r>
          </m:e>
          <m:sub>
            <m:r>
              <m:t>d</m:t>
            </m:r>
          </m:sub>
        </m:sSub>
      </m:oMath>
      <w:r>
        <w:t xml:space="preserve">. The expected number of tests to achieve acquisition is:</w:t>
      </w:r>
    </w:p>
    <w:p>
      <w:pPr>
        <w:pStyle w:val="BodyText"/>
      </w:pPr>
      <m:oMathPara>
        <m:oMathParaPr>
          <m:jc m:val="center"/>
        </m:oMathParaPr>
        <m:oMath>
          <m:r>
            <m:t>E</m:t>
          </m:r>
          <m:d>
            <m:dPr>
              <m:begChr m:val="["/>
              <m:endChr m:val="]"/>
              <m:sepChr m:val=""/>
              <m:grow/>
            </m:dPr>
            <m:e>
              <m:sSub>
                <m:e>
                  <m:r>
                    <m:t>T</m:t>
                  </m:r>
                </m:e>
                <m:sub>
                  <m:r>
                    <m:t>a</m:t>
                  </m:r>
                  <m:r>
                    <m:t>c</m:t>
                  </m:r>
                  <m:r>
                    <m:t>q</m:t>
                  </m:r>
                </m:sub>
              </m:sSub>
            </m:e>
          </m:d>
          <m:r>
            <m:rPr>
              <m:sty m:val="p"/>
            </m:rPr>
            <m:t>=</m:t>
          </m:r>
          <m:f>
            <m:fPr>
              <m:type m:val="bar"/>
            </m:fPr>
            <m:num>
              <m:sSub>
                <m:e>
                  <m:r>
                    <m:t>T</m:t>
                  </m:r>
                </m:e>
                <m:sub>
                  <m:r>
                    <m:t>t</m:t>
                  </m:r>
                  <m:r>
                    <m:t>e</m:t>
                  </m:r>
                  <m:r>
                    <m:t>s</m:t>
                  </m:r>
                  <m:r>
                    <m:t>t</m:t>
                  </m:r>
                </m:sub>
              </m:sSub>
              <m:d>
                <m:dPr>
                  <m:begChr m:val="("/>
                  <m:endChr m:val=")"/>
                  <m:sepChr m:val=""/>
                  <m:grow/>
                </m:dPr>
                <m:e>
                  <m:r>
                    <m:t>1</m:t>
                  </m:r>
                  <m:r>
                    <m:rPr>
                      <m:sty m:val="p"/>
                    </m:rPr>
                    <m:t>−</m:t>
                  </m:r>
                  <m:sSub>
                    <m:e>
                      <m:r>
                        <m:t>P</m:t>
                      </m:r>
                    </m:e>
                    <m:sub>
                      <m:r>
                        <m:t>d</m:t>
                      </m:r>
                    </m:sub>
                  </m:sSub>
                  <m:r>
                    <m:rPr>
                      <m:sty m:val="p"/>
                    </m:rPr>
                    <m:t>+</m:t>
                  </m:r>
                  <m:sSub>
                    <m:e>
                      <m:r>
                        <m:t>N</m:t>
                      </m:r>
                    </m:e>
                    <m:sub>
                      <m:r>
                        <m:t>f</m:t>
                      </m:r>
                      <m:r>
                        <m:t>a</m:t>
                      </m:r>
                      <m:r>
                        <m:t>l</m:t>
                      </m:r>
                      <m:r>
                        <m:t>s</m:t>
                      </m:r>
                      <m:r>
                        <m:t>e</m:t>
                      </m:r>
                    </m:sub>
                  </m:sSub>
                  <m:r>
                    <m:rPr>
                      <m:sty m:val="p"/>
                    </m:rPr>
                    <m:t>⋅</m:t>
                  </m:r>
                  <m:sSub>
                    <m:e>
                      <m:r>
                        <m:t>P</m:t>
                      </m:r>
                    </m:e>
                    <m:sub>
                      <m:r>
                        <m:t>f</m:t>
                      </m:r>
                      <m:r>
                        <m:t>a</m:t>
                      </m:r>
                    </m:sub>
                  </m:sSub>
                </m:e>
              </m:d>
            </m:num>
            <m:den>
              <m:sSub>
                <m:e>
                  <m:r>
                    <m:t>P</m:t>
                  </m:r>
                </m:e>
                <m:sub>
                  <m:r>
                    <m:t>d</m:t>
                  </m:r>
                </m:sub>
              </m:sSub>
            </m:den>
          </m:f>
        </m:oMath>
      </m:oMathPara>
    </w:p>
    <w:p>
      <w:pPr>
        <w:pStyle w:val="FirstParagraph"/>
      </w:pPr>
      <w:r>
        <w:t xml:space="preserve">where</w:t>
      </w:r>
      <w:r>
        <w:t xml:space="preserve"> </w:t>
      </w:r>
      <m:oMath>
        <m:sSub>
          <m:e>
            <m:r>
              <m:t>T</m:t>
            </m:r>
          </m:e>
          <m:sub>
            <m:r>
              <m:t>t</m:t>
            </m:r>
            <m:r>
              <m:t>e</m:t>
            </m:r>
            <m:r>
              <m:t>s</m:t>
            </m:r>
            <m:r>
              <m:t>t</m:t>
            </m:r>
          </m:sub>
        </m:sSub>
      </m:oMath>
      <w:r>
        <w:t xml:space="preserve"> </w:t>
      </w:r>
      <w:r>
        <w:t xml:space="preserve">is the dwell time per test and</w:t>
      </w:r>
      <w:r>
        <w:t xml:space="preserve"> </w:t>
      </w:r>
      <m:oMath>
        <m:sSub>
          <m:e>
            <m:r>
              <m:t>N</m:t>
            </m:r>
          </m:e>
          <m:sub>
            <m:r>
              <m:t>f</m:t>
            </m:r>
            <m:r>
              <m:t>a</m:t>
            </m:r>
            <m:r>
              <m:t>l</m:t>
            </m:r>
            <m:r>
              <m:t>s</m:t>
            </m:r>
            <m:r>
              <m:t>e</m:t>
            </m:r>
          </m:sub>
        </m:sSub>
      </m:oMath>
      <w:r>
        <w:t xml:space="preserve"> </w:t>
      </w:r>
      <w:r>
        <w:t xml:space="preserve">is the number of false timing positions tested.</w:t>
      </w:r>
    </w:p>
    <w:bookmarkEnd w:id="232"/>
    <w:bookmarkStart w:id="233" w:name="the-matched-filter-approach"/>
    <w:p>
      <w:pPr>
        <w:pStyle w:val="Heading4"/>
      </w:pPr>
      <w:r>
        <w:t xml:space="preserve">5.4.2.2 The Matched Filter Approach</w:t>
      </w:r>
    </w:p>
    <w:p>
      <w:pPr>
        <w:pStyle w:val="FirstParagraph"/>
      </w:pPr>
      <w:r>
        <w:t xml:space="preserve">For faster acquisition, matched filter implementations can test multiple timing hypotheses simultaneously. A surface acoustic wave (SAW) matched filter or digital matched filter bank can correlate the incoming signal against multiple delayed versions of the expected hopping pattern in parallel, dramatically reducing acquisition time.</w:t>
      </w:r>
    </w:p>
    <w:p>
      <w:pPr>
        <w:pStyle w:val="BodyText"/>
      </w:pPr>
      <w:r>
        <w:t xml:space="preserve">The acquisition time for a matched filter approach is approximately:</w:t>
      </w:r>
    </w:p>
    <w:p>
      <w:pPr>
        <w:pStyle w:val="BodyText"/>
      </w:pPr>
      <m:oMathPara>
        <m:oMathParaPr>
          <m:jc m:val="center"/>
        </m:oMathParaPr>
        <m:oMath>
          <m:sSub>
            <m:e>
              <m:r>
                <m:t>T</m:t>
              </m:r>
            </m:e>
            <m:sub>
              <m:r>
                <m:t>a</m:t>
              </m:r>
              <m:r>
                <m:t>c</m:t>
              </m:r>
              <m:r>
                <m:t>q</m:t>
              </m:r>
            </m:sub>
          </m:sSub>
          <m:r>
            <m:rPr>
              <m:sty m:val="p"/>
            </m:rPr>
            <m:t>≈</m:t>
          </m:r>
          <m:sSub>
            <m:e>
              <m:r>
                <m:t>T</m:t>
              </m:r>
            </m:e>
            <m:sub>
              <m:r>
                <m:t>d</m:t>
              </m:r>
            </m:sub>
          </m:sSub>
          <m:r>
            <m:rPr>
              <m:sty m:val="p"/>
            </m:rPr>
            <m:t>⋅</m:t>
          </m:r>
          <m:sSub>
            <m:e>
              <m:r>
                <m:t>L</m:t>
              </m:r>
            </m:e>
            <m:sub>
              <m:r>
                <m:t>s</m:t>
              </m:r>
              <m:r>
                <m:t>e</m:t>
              </m:r>
              <m:r>
                <m:t>a</m:t>
              </m:r>
              <m:r>
                <m:t>r</m:t>
              </m:r>
              <m:r>
                <m:t>c</m:t>
              </m:r>
              <m:r>
                <m:t>h</m:t>
              </m:r>
            </m:sub>
          </m:sSub>
        </m:oMath>
      </m:oMathPara>
    </w:p>
    <w:p>
      <w:pPr>
        <w:pStyle w:val="FirstParagraph"/>
      </w:pPr>
      <w:r>
        <w:t xml:space="preserve">where</w:t>
      </w:r>
      <w:r>
        <w:t xml:space="preserve"> </w:t>
      </w:r>
      <m:oMath>
        <m:sSub>
          <m:e>
            <m:r>
              <m:t>L</m:t>
            </m:r>
          </m:e>
          <m:sub>
            <m:r>
              <m:t>s</m:t>
            </m:r>
            <m:r>
              <m:t>e</m:t>
            </m:r>
            <m:r>
              <m:t>a</m:t>
            </m:r>
            <m:r>
              <m:t>r</m:t>
            </m:r>
            <m:r>
              <m:t>c</m:t>
            </m:r>
            <m:r>
              <m:t>h</m:t>
            </m:r>
          </m:sub>
        </m:sSub>
      </m:oMath>
      <w:r>
        <w:t xml:space="preserve"> </w:t>
      </w:r>
      <w:r>
        <w:t xml:space="preserve">is the number of parallel correlator arms (or search bins).</w:t>
      </w:r>
    </w:p>
    <w:bookmarkEnd w:id="233"/>
    <w:bookmarkStart w:id="234" w:name="pilot-tone-and-beacon-methods"/>
    <w:p>
      <w:pPr>
        <w:pStyle w:val="Heading4"/>
      </w:pPr>
      <w:r>
        <w:t xml:space="preserve">5.4.2.3 Pilot Tone and Beacon Methods</w:t>
      </w:r>
    </w:p>
    <w:p>
      <w:pPr>
        <w:pStyle w:val="FirstParagraph"/>
      </w:pPr>
      <w:r>
        <w:t xml:space="preserve">Many practical FHSS systems employ dedicated synchronization channels or pilot tones to facilitate acquisition:</w:t>
      </w:r>
    </w:p>
    <w:p>
      <w:pPr>
        <w:pStyle w:val="BodyText"/>
      </w:pPr>
      <w:r>
        <w:rPr>
          <w:b/>
          <w:bCs/>
        </w:rPr>
        <w:t xml:space="preserve">Dedicated Sync Channel:</w:t>
      </w:r>
      <w:r>
        <w:t xml:space="preserve"> </w:t>
      </w:r>
      <w:r>
        <w:t xml:space="preserve">The transmitter continuously broadcasts a synchronization signal on a known frequency (or known set of frequencies). The receiver, upon power-up, searches for this known signal and uses it to align its hopping pattern.</w:t>
      </w:r>
    </w:p>
    <w:p>
      <w:pPr>
        <w:pStyle w:val="BodyText"/>
      </w:pPr>
      <w:r>
        <w:rPr>
          <w:b/>
          <w:bCs/>
        </w:rPr>
        <w:t xml:space="preserve">Beacon Transmissions:</w:t>
      </w:r>
      <w:r>
        <w:t xml:space="preserve"> </w:t>
      </w:r>
      <w:r>
        <w:t xml:space="preserve">The transmitter periodically broadcasts beacon packets on predetermined frequencies at predetermined times. Receivers scan for these beacons to establish initial synchronization.</w:t>
      </w:r>
    </w:p>
    <w:p>
      <w:pPr>
        <w:pStyle w:val="BodyText"/>
      </w:pPr>
      <w:r>
        <w:rPr>
          <w:b/>
          <w:bCs/>
        </w:rPr>
        <w:t xml:space="preserve">Pilot Tone within Data:</w:t>
      </w:r>
      <w:r>
        <w:t xml:space="preserve"> </w:t>
      </w:r>
      <w:r>
        <w:t xml:space="preserve">A low-level pilot tone can be embedded within the transmitted data signal, allowing the receiver to detect the presence of the FHSS signal and begin synchronization without a separate search process.</w:t>
      </w:r>
    </w:p>
    <w:bookmarkEnd w:id="234"/>
    <w:bookmarkEnd w:id="235"/>
    <w:bookmarkStart w:id="239" w:name="fine-synchronization-and-tracking"/>
    <w:p>
      <w:pPr>
        <w:pStyle w:val="Heading3"/>
      </w:pPr>
      <w:r>
        <w:t xml:space="preserve">5.4.3 Fine Synchronization and Tracking</w:t>
      </w:r>
    </w:p>
    <w:p>
      <w:pPr>
        <w:pStyle w:val="FirstParagraph"/>
      </w:pPr>
      <w:r>
        <w:t xml:space="preserve">Once initial acquisition is achieved, the receiver must continuously track the transmitter’s timing to maintain synchronization. Several tracking methods are employed:</w:t>
      </w:r>
    </w:p>
    <w:bookmarkStart w:id="236" w:name="early-late-gate-tracking"/>
    <w:p>
      <w:pPr>
        <w:pStyle w:val="Heading4"/>
      </w:pPr>
      <w:r>
        <w:t xml:space="preserve">5.4.3.1 Early-Late Gate Tracking</w:t>
      </w:r>
    </w:p>
    <w:p>
      <w:pPr>
        <w:pStyle w:val="FirstParagraph"/>
      </w:pPr>
      <w:r>
        <w:t xml:space="preserve">The early-late gate method samples the received signal at time points slightly before and after the expected hop transition. If the receiver’s timing is perfectly aligned, the energy in the</w:t>
      </w:r>
      <w:r>
        <w:t xml:space="preserve"> </w:t>
      </w:r>
      <w:r>
        <w:t xml:space="preserve">“</w:t>
      </w:r>
      <w:r>
        <w:t xml:space="preserve">early</w:t>
      </w:r>
      <w:r>
        <w:t xml:space="preserve">”</w:t>
      </w:r>
      <w:r>
        <w:t xml:space="preserve"> </w:t>
      </w:r>
      <w:r>
        <w:t xml:space="preserve">and</w:t>
      </w:r>
      <w:r>
        <w:t xml:space="preserve"> </w:t>
      </w:r>
      <w:r>
        <w:t xml:space="preserve">“</w:t>
      </w:r>
      <w:r>
        <w:t xml:space="preserve">late</w:t>
      </w:r>
      <w:r>
        <w:t xml:space="preserve">”</w:t>
      </w:r>
      <w:r>
        <w:t xml:space="preserve"> </w:t>
      </w:r>
      <w:r>
        <w:t xml:space="preserve">samples will be equal. If the receiver’s timing is early, the</w:t>
      </w:r>
      <w:r>
        <w:t xml:space="preserve"> </w:t>
      </w:r>
      <w:r>
        <w:t xml:space="preserve">“</w:t>
      </w:r>
      <w:r>
        <w:t xml:space="preserve">late</w:t>
      </w:r>
      <w:r>
        <w:t xml:space="preserve">”</w:t>
      </w:r>
      <w:r>
        <w:t xml:space="preserve"> </w:t>
      </w:r>
      <w:r>
        <w:t xml:space="preserve">sample will contain more energy, and vice versa. This error signal is used to adjust the receiver’s timing clock.</w:t>
      </w:r>
    </w:p>
    <w:p>
      <w:pPr>
        <w:pStyle w:val="BodyText"/>
      </w:pPr>
      <w:r>
        <w:t xml:space="preserve">The timing error signal is:</w:t>
      </w:r>
    </w:p>
    <w:p>
      <w:pPr>
        <w:pStyle w:val="BodyText"/>
      </w:pPr>
      <m:oMathPara>
        <m:oMathParaPr>
          <m:jc m:val="center"/>
        </m:oMathParaPr>
        <m:oMath>
          <m:r>
            <m:t>e</m:t>
          </m:r>
          <m:d>
            <m:dPr>
              <m:begChr m:val="("/>
              <m:endChr m:val=")"/>
              <m:sepChr m:val=""/>
              <m:grow/>
            </m:dPr>
            <m:e>
              <m:r>
                <m:t>t</m:t>
              </m:r>
            </m:e>
          </m:d>
          <m:r>
            <m:rPr>
              <m:sty m:val="p"/>
            </m:rPr>
            <m:t>=</m:t>
          </m:r>
          <m:nary>
            <m:naryPr>
              <m:chr m:val="∫"/>
              <m:limLoc m:val="subSup"/>
              <m:subHide m:val="off"/>
              <m:supHide m:val="off"/>
            </m:naryPr>
            <m:sub>
              <m:sSub>
                <m:e>
                  <m:r>
                    <m:t>t</m:t>
                  </m:r>
                </m:e>
                <m:sub>
                  <m:r>
                    <m:t>k</m:t>
                  </m:r>
                </m:sub>
              </m:sSub>
              <m:r>
                <m:rPr>
                  <m:sty m:val="p"/>
                </m:rPr>
                <m:t>−</m:t>
              </m:r>
              <m:r>
                <m:t>ϵ</m:t>
              </m:r>
            </m:sub>
            <m:sup>
              <m:sSub>
                <m:e>
                  <m:r>
                    <m:t>t</m:t>
                  </m:r>
                </m:e>
                <m:sub>
                  <m:r>
                    <m:t>k</m:t>
                  </m:r>
                </m:sub>
              </m:sSub>
            </m:sup>
            <m:e>
              <m:sSup>
                <m:e>
                  <m:d>
                    <m:dPr>
                      <m:begChr m:val="|"/>
                      <m:endChr m:val="|"/>
                      <m:sepChr m:val=""/>
                      <m:grow/>
                    </m:dPr>
                    <m:e>
                      <m:r>
                        <m:t>r</m:t>
                      </m:r>
                      <m:d>
                        <m:dPr>
                          <m:begChr m:val="("/>
                          <m:endChr m:val=")"/>
                          <m:sepChr m:val=""/>
                          <m:grow/>
                        </m:dPr>
                        <m:e>
                          <m:r>
                            <m:t>τ</m:t>
                          </m:r>
                        </m:e>
                      </m:d>
                    </m:e>
                  </m:d>
                </m:e>
                <m:sup>
                  <m:r>
                    <m:t>2</m:t>
                  </m:r>
                </m:sup>
              </m:sSup>
            </m:e>
          </m:nary>
          <m:r>
            <m:t>d</m:t>
          </m:r>
          <m:r>
            <m:t>τ</m:t>
          </m:r>
          <m:r>
            <m:rPr>
              <m:sty m:val="p"/>
            </m:rPr>
            <m:t>−</m:t>
          </m:r>
          <m:nary>
            <m:naryPr>
              <m:chr m:val="∫"/>
              <m:limLoc m:val="subSup"/>
              <m:subHide m:val="off"/>
              <m:supHide m:val="off"/>
            </m:naryPr>
            <m:sub>
              <m:sSub>
                <m:e>
                  <m:r>
                    <m:t>t</m:t>
                  </m:r>
                </m:e>
                <m:sub>
                  <m:r>
                    <m:t>k</m:t>
                  </m:r>
                </m:sub>
              </m:sSub>
            </m:sub>
            <m:sup>
              <m:sSub>
                <m:e>
                  <m:r>
                    <m:t>t</m:t>
                  </m:r>
                </m:e>
                <m:sub>
                  <m:r>
                    <m:t>k</m:t>
                  </m:r>
                </m:sub>
              </m:sSub>
              <m:r>
                <m:rPr>
                  <m:sty m:val="p"/>
                </m:rPr>
                <m:t>+</m:t>
              </m:r>
              <m:r>
                <m:t>ϵ</m:t>
              </m:r>
            </m:sup>
            <m:e>
              <m:sSup>
                <m:e>
                  <m:d>
                    <m:dPr>
                      <m:begChr m:val="|"/>
                      <m:endChr m:val="|"/>
                      <m:sepChr m:val=""/>
                      <m:grow/>
                    </m:dPr>
                    <m:e>
                      <m:r>
                        <m:t>r</m:t>
                      </m:r>
                      <m:d>
                        <m:dPr>
                          <m:begChr m:val="("/>
                          <m:endChr m:val=")"/>
                          <m:sepChr m:val=""/>
                          <m:grow/>
                        </m:dPr>
                        <m:e>
                          <m:r>
                            <m:t>τ</m:t>
                          </m:r>
                        </m:e>
                      </m:d>
                    </m:e>
                  </m:d>
                </m:e>
                <m:sup>
                  <m:r>
                    <m:t>2</m:t>
                  </m:r>
                </m:sup>
              </m:sSup>
            </m:e>
          </m:nary>
          <m:r>
            <m:t>d</m:t>
          </m:r>
          <m:r>
            <m:t>τ</m:t>
          </m:r>
        </m:oMath>
      </m:oMathPara>
    </w:p>
    <w:p>
      <w:pPr>
        <w:pStyle w:val="FirstParagraph"/>
      </w:pPr>
      <w:r>
        <w:t xml:space="preserve">where</w:t>
      </w:r>
      <w:r>
        <w:t xml:space="preserve"> </w:t>
      </w:r>
      <m:oMath>
        <m:sSub>
          <m:e>
            <m:r>
              <m:t>t</m:t>
            </m:r>
          </m:e>
          <m:sub>
            <m:r>
              <m:t>k</m:t>
            </m:r>
          </m:sub>
        </m:sSub>
      </m:oMath>
      <w:r>
        <w:t xml:space="preserve"> </w:t>
      </w:r>
      <w:r>
        <w:t xml:space="preserve">is the expected hop transition time and</w:t>
      </w:r>
      <w:r>
        <w:t xml:space="preserve"> </w:t>
      </w:r>
      <m:oMath>
        <m:r>
          <m:t>ϵ</m:t>
        </m:r>
      </m:oMath>
      <w:r>
        <w:t xml:space="preserve"> </w:t>
      </w:r>
      <w:r>
        <w:t xml:space="preserve">is the early-late offset.</w:t>
      </w:r>
    </w:p>
    <w:bookmarkEnd w:id="236"/>
    <w:bookmarkStart w:id="237" w:name="tau-dither-tracking"/>
    <w:p>
      <w:pPr>
        <w:pStyle w:val="Heading4"/>
      </w:pPr>
      <w:r>
        <w:t xml:space="preserve">5.4.3.2 Tau-Dither Tracking</w:t>
      </w:r>
    </w:p>
    <w:p>
      <w:pPr>
        <w:pStyle w:val="FirstParagraph"/>
      </w:pPr>
      <w:r>
        <w:t xml:space="preserve">In tau-dither tracking, the receiver alternates between slightly early and slightly late sampling positions. By comparing the signal quality (or correlation strength) between these two positions, the receiver determines whether its timing needs to be advanced or retarded.</w:t>
      </w:r>
    </w:p>
    <w:bookmarkEnd w:id="237"/>
    <w:bookmarkStart w:id="238" w:name="synchronization-jitter-and-drift"/>
    <w:p>
      <w:pPr>
        <w:pStyle w:val="Heading4"/>
      </w:pPr>
      <w:r>
        <w:t xml:space="preserve">5.4.3.3 Synchronization Jitter and Drift</w:t>
      </w:r>
    </w:p>
    <w:p>
      <w:pPr>
        <w:pStyle w:val="FirstParagraph"/>
      </w:pPr>
      <w:r>
        <w:t xml:space="preserve">Real-world oscillators exhibit frequency drift due to temperature changes, aging, and component variations. The maximum timing error between synchronization updates is:</w:t>
      </w:r>
    </w:p>
    <w:p>
      <w:pPr>
        <w:pStyle w:val="BodyText"/>
      </w:pPr>
      <m:oMathPara>
        <m:oMathParaPr>
          <m:jc m:val="center"/>
        </m:oMathParaPr>
        <m:oMath>
          <m:r>
            <m:t>Δ</m:t>
          </m:r>
          <m:sSub>
            <m:e>
              <m:r>
                <m:t>t</m:t>
              </m:r>
            </m:e>
            <m:sub>
              <m:r>
                <m:t>m</m:t>
              </m:r>
              <m:r>
                <m:t>a</m:t>
              </m:r>
              <m:r>
                <m:t>x</m:t>
              </m:r>
            </m:sub>
          </m:sSub>
          <m:r>
            <m:rPr>
              <m:sty m:val="p"/>
            </m:rPr>
            <m:t>=</m:t>
          </m:r>
          <m:f>
            <m:fPr>
              <m:type m:val="bar"/>
            </m:fPr>
            <m:num>
              <m:r>
                <m:t>Δ</m:t>
              </m:r>
              <m:sSub>
                <m:e>
                  <m:r>
                    <m:t>f</m:t>
                  </m:r>
                </m:e>
                <m:sub>
                  <m:r>
                    <m:t>o</m:t>
                  </m:r>
                  <m:r>
                    <m:t>s</m:t>
                  </m:r>
                  <m:r>
                    <m:t>c</m:t>
                  </m:r>
                </m:sub>
              </m:sSub>
            </m:num>
            <m:den>
              <m:sSub>
                <m:e>
                  <m:r>
                    <m:t>f</m:t>
                  </m:r>
                </m:e>
                <m:sub>
                  <m:r>
                    <m:t>o</m:t>
                  </m:r>
                  <m:r>
                    <m:t>s</m:t>
                  </m:r>
                  <m:r>
                    <m:t>c</m:t>
                  </m:r>
                </m:sub>
              </m:sSub>
            </m:den>
          </m:f>
          <m:r>
            <m:rPr>
              <m:sty m:val="p"/>
            </m:rPr>
            <m:t>⋅</m:t>
          </m:r>
          <m:sSub>
            <m:e>
              <m:r>
                <m:t>T</m:t>
              </m:r>
            </m:e>
            <m:sub>
              <m:r>
                <m:t>u</m:t>
              </m:r>
              <m:r>
                <m:t>p</m:t>
              </m:r>
              <m:r>
                <m:t>d</m:t>
              </m:r>
              <m:r>
                <m:t>a</m:t>
              </m:r>
              <m:r>
                <m:t>t</m:t>
              </m:r>
              <m:r>
                <m:t>e</m:t>
              </m:r>
            </m:sub>
          </m:sSub>
        </m:oMath>
      </m:oMathPara>
    </w:p>
    <w:p>
      <w:pPr>
        <w:pStyle w:val="FirstParagraph"/>
      </w:pPr>
      <w:r>
        <w:t xml:space="preserve">where</w:t>
      </w:r>
      <w:r>
        <w:t xml:space="preserve"> </w:t>
      </w:r>
      <m:oMath>
        <m:r>
          <m:t>Δ</m:t>
        </m:r>
        <m:sSub>
          <m:e>
            <m:r>
              <m:t>f</m:t>
            </m:r>
          </m:e>
          <m:sub>
            <m:r>
              <m:t>o</m:t>
            </m:r>
            <m:r>
              <m:t>s</m:t>
            </m:r>
            <m:r>
              <m:t>c</m:t>
            </m:r>
          </m:sub>
        </m:sSub>
      </m:oMath>
      <w:r>
        <w:t xml:space="preserve"> </w:t>
      </w:r>
      <w:r>
        <w:t xml:space="preserve">is the oscillator frequency tolerance (in ppm),</w:t>
      </w:r>
      <w:r>
        <w:t xml:space="preserve"> </w:t>
      </w:r>
      <m:oMath>
        <m:sSub>
          <m:e>
            <m:r>
              <m:t>f</m:t>
            </m:r>
          </m:e>
          <m:sub>
            <m:r>
              <m:t>o</m:t>
            </m:r>
            <m:r>
              <m:t>s</m:t>
            </m:r>
            <m:r>
              <m:t>c</m:t>
            </m:r>
          </m:sub>
        </m:sSub>
      </m:oMath>
      <w:r>
        <w:t xml:space="preserve"> </w:t>
      </w:r>
      <w:r>
        <w:t xml:space="preserve">is the nominal oscillator frequency, and</w:t>
      </w:r>
      <w:r>
        <w:t xml:space="preserve"> </w:t>
      </w:r>
      <m:oMath>
        <m:sSub>
          <m:e>
            <m:r>
              <m:t>T</m:t>
            </m:r>
          </m:e>
          <m:sub>
            <m:r>
              <m:t>u</m:t>
            </m:r>
            <m:r>
              <m:t>p</m:t>
            </m:r>
            <m:r>
              <m:t>d</m:t>
            </m:r>
            <m:r>
              <m:t>a</m:t>
            </m:r>
            <m:r>
              <m:t>t</m:t>
            </m:r>
            <m:r>
              <m:t>e</m:t>
            </m:r>
          </m:sub>
        </m:sSub>
      </m:oMath>
      <w:r>
        <w:t xml:space="preserve"> </w:t>
      </w:r>
      <w:r>
        <w:t xml:space="preserve">is the time between synchronization corrections.</w:t>
      </w:r>
    </w:p>
    <w:p>
      <w:pPr>
        <w:pStyle w:val="BodyText"/>
      </w:pPr>
      <w:r>
        <w:t xml:space="preserve">For example, with a 20 ppm oscillator and 100 ms between sync updates:</w:t>
      </w:r>
    </w:p>
    <w:p>
      <w:pPr>
        <w:pStyle w:val="BodyText"/>
      </w:pPr>
      <m:oMathPara>
        <m:oMathParaPr>
          <m:jc m:val="center"/>
        </m:oMathParaPr>
        <m:oMath>
          <m:r>
            <m:t>Δ</m:t>
          </m:r>
          <m:sSub>
            <m:e>
              <m:r>
                <m:t>t</m:t>
              </m:r>
            </m:e>
            <m:sub>
              <m:r>
                <m:t>m</m:t>
              </m:r>
              <m:r>
                <m:t>a</m:t>
              </m:r>
              <m:r>
                <m:t>x</m:t>
              </m:r>
            </m:sub>
          </m:sSub>
          <m:r>
            <m:rPr>
              <m:sty m:val="p"/>
            </m:rPr>
            <m:t>=</m:t>
          </m:r>
          <m:r>
            <m:t>20</m:t>
          </m:r>
          <m:r>
            <m:rPr>
              <m:sty m:val="p"/>
            </m:rPr>
            <m:t>×</m:t>
          </m:r>
          <m:sSup>
            <m:e>
              <m:r>
                <m:t>10</m:t>
              </m:r>
            </m:e>
            <m:sup>
              <m:r>
                <m:rPr>
                  <m:sty m:val="p"/>
                </m:rPr>
                <m:t>−</m:t>
              </m:r>
              <m:r>
                <m:t>6</m:t>
              </m:r>
            </m:sup>
          </m:sSup>
          <m:r>
            <m:rPr>
              <m:sty m:val="p"/>
            </m:rPr>
            <m:t>×</m:t>
          </m:r>
          <m:r>
            <m:t>0.1</m:t>
          </m:r>
          <m:r>
            <m:rPr>
              <m:sty m:val="p"/>
            </m:rPr>
            <m:t>=</m:t>
          </m:r>
          <m:r>
            <m:t>2</m:t>
          </m:r>
          <m:r>
            <m:rPr>
              <m:nor/>
              <m:sty m:val="p"/>
            </m:rPr>
            <m:t> μs</m:t>
          </m:r>
        </m:oMath>
      </m:oMathPara>
    </w:p>
    <w:p>
      <w:pPr>
        <w:pStyle w:val="FirstParagraph"/>
      </w:pPr>
      <w:r>
        <w:t xml:space="preserve">This timing jitter must be accommodated within the guard time between hops, which further reduces the effective data transmission time per dwell.</w:t>
      </w:r>
    </w:p>
    <w:bookmarkEnd w:id="238"/>
    <w:bookmarkEnd w:id="239"/>
    <w:bookmarkStart w:id="240" w:name="X9a8156aff7b9e1fb14d3c93633bc29d0ad0f53b"/>
    <w:p>
      <w:pPr>
        <w:pStyle w:val="Heading3"/>
      </w:pPr>
      <w:r>
        <w:t xml:space="preserve">5.4.4 Synchronization in the Presence of Interference</w:t>
      </w:r>
    </w:p>
    <w:p>
      <w:pPr>
        <w:pStyle w:val="FirstParagraph"/>
      </w:pPr>
      <w:r>
        <w:t xml:space="preserve">Maintaining synchronization in hostile electromagnetic environments is a critical design consideration, particularly for military FHSS applications:</w:t>
      </w:r>
    </w:p>
    <w:p>
      <w:pPr>
        <w:pStyle w:val="BodyText"/>
      </w:pPr>
      <w:r>
        <w:rPr>
          <w:b/>
          <w:bCs/>
        </w:rPr>
        <w:t xml:space="preserve">Partial Band Jamming:</w:t>
      </w:r>
      <w:r>
        <w:t xml:space="preserve"> </w:t>
      </w:r>
      <w:r>
        <w:t xml:space="preserve">If the jammer occupies a fraction of the hopping channels, synchronization packets transmitted on jammed channels will be lost. The system must either:</w:t>
      </w:r>
      <w:r>
        <w:t xml:space="preserve"> </w:t>
      </w:r>
      <w:r>
        <w:t xml:space="preserve">- Use redundant synchronization transmissions across multiple hops</w:t>
      </w:r>
      <w:r>
        <w:t xml:space="preserve"> </w:t>
      </w:r>
      <w:r>
        <w:t xml:space="preserve">- Employ error correction coding on synchronization information</w:t>
      </w:r>
      <w:r>
        <w:t xml:space="preserve"> </w:t>
      </w:r>
      <w:r>
        <w:t xml:space="preserve">- Use interpolation to bridge gaps where sync information is lost</w:t>
      </w:r>
    </w:p>
    <w:p>
      <w:pPr>
        <w:pStyle w:val="BodyText"/>
      </w:pPr>
      <w:r>
        <w:rPr>
          <w:b/>
          <w:bCs/>
        </w:rPr>
        <w:t xml:space="preserve">Follower Jamming:</w:t>
      </w:r>
      <w:r>
        <w:t xml:space="preserve"> </w:t>
      </w:r>
      <w:r>
        <w:t xml:space="preserve">An intelligent jammer may attempt to detect individual hops and rapidly transmit interference on the same frequency. The effectiveness of this technique depends on the jammer’s detection and frequency synthesis speed relative to the dwell time. Fast hopping with short dwell times provides natural protection against follower jammers.</w:t>
      </w:r>
    </w:p>
    <w:p>
      <w:pPr>
        <w:pStyle w:val="BodyText"/>
      </w:pPr>
      <w:r>
        <w:rPr>
          <w:b/>
          <w:bCs/>
        </w:rPr>
        <w:t xml:space="preserve">Synchronization Word Detection:</w:t>
      </w:r>
      <w:r>
        <w:t xml:space="preserve"> </w:t>
      </w:r>
      <w:r>
        <w:t xml:space="preserve">Each hop typically includes a synchronization word (preamble) that the receiver uses to confirm hop alignment. The probability of correctly detecting this word in the presence of interference is:</w:t>
      </w:r>
    </w:p>
    <w:p>
      <w:pPr>
        <w:pStyle w:val="BodyText"/>
      </w:pPr>
      <m:oMathPara>
        <m:oMathParaPr>
          <m:jc m:val="center"/>
        </m:oMathParaPr>
        <m:oMath>
          <m:sSub>
            <m:e>
              <m:r>
                <m:t>P</m:t>
              </m:r>
            </m:e>
            <m:sub>
              <m:r>
                <m:t>s</m:t>
              </m:r>
              <m:r>
                <m:t>y</m:t>
              </m:r>
              <m:r>
                <m:t>n</m:t>
              </m:r>
              <m:r>
                <m:t>c</m:t>
              </m:r>
            </m:sub>
          </m:sSub>
          <m:r>
            <m:rPr>
              <m:sty m:val="p"/>
            </m:rPr>
            <m:t>=</m:t>
          </m:r>
          <m:sSub>
            <m:e>
              <m:r>
                <m:t>P</m:t>
              </m:r>
            </m:e>
            <m:sub>
              <m:r>
                <m:t>d</m:t>
              </m:r>
            </m:sub>
          </m:sSub>
          <m:r>
            <m:rPr>
              <m:sty m:val="p"/>
            </m:rPr>
            <m:t>⋅</m:t>
          </m:r>
          <m:sSup>
            <m:e>
              <m:d>
                <m:dPr>
                  <m:begChr m:val="("/>
                  <m:endChr m:val=")"/>
                  <m:sepChr m:val=""/>
                  <m:grow/>
                </m:dPr>
                <m:e>
                  <m:r>
                    <m:t>1</m:t>
                  </m:r>
                  <m:r>
                    <m:rPr>
                      <m:sty m:val="p"/>
                    </m:rPr>
                    <m:t>−</m:t>
                  </m:r>
                  <m:sSub>
                    <m:e>
                      <m:r>
                        <m:t>P</m:t>
                      </m:r>
                    </m:e>
                    <m:sub>
                      <m:r>
                        <m:t>e</m:t>
                      </m:r>
                      <m:r>
                        <m:t>r</m:t>
                      </m:r>
                      <m:r>
                        <m:t>r</m:t>
                      </m:r>
                      <m:r>
                        <m:t>o</m:t>
                      </m:r>
                      <m:r>
                        <m:t>r</m:t>
                      </m:r>
                    </m:sub>
                  </m:sSub>
                </m:e>
              </m:d>
            </m:e>
            <m:sup>
              <m:sSub>
                <m:e>
                  <m:r>
                    <m:t>L</m:t>
                  </m:r>
                </m:e>
                <m:sub>
                  <m:r>
                    <m:t>s</m:t>
                  </m:r>
                  <m:r>
                    <m:t>y</m:t>
                  </m:r>
                  <m:r>
                    <m:t>n</m:t>
                  </m:r>
                  <m:r>
                    <m:t>c</m:t>
                  </m:r>
                </m:sub>
              </m:sSub>
            </m:sup>
          </m:sSup>
        </m:oMath>
      </m:oMathPara>
    </w:p>
    <w:p>
      <w:pPr>
        <w:pStyle w:val="FirstParagraph"/>
      </w:pPr>
      <w:r>
        <w:t xml:space="preserve">where</w:t>
      </w:r>
      <w:r>
        <w:t xml:space="preserve"> </w:t>
      </w:r>
      <m:oMath>
        <m:sSub>
          <m:e>
            <m:r>
              <m:t>L</m:t>
            </m:r>
          </m:e>
          <m:sub>
            <m:r>
              <m:t>s</m:t>
            </m:r>
            <m:r>
              <m:t>y</m:t>
            </m:r>
            <m:r>
              <m:t>n</m:t>
            </m:r>
            <m:r>
              <m:t>c</m:t>
            </m:r>
          </m:sub>
        </m:sSub>
      </m:oMath>
      <w:r>
        <w:t xml:space="preserve"> </w:t>
      </w:r>
      <w:r>
        <w:t xml:space="preserve">is the length of the synchronization word and</w:t>
      </w:r>
      <w:r>
        <w:t xml:space="preserve"> </w:t>
      </w:r>
      <m:oMath>
        <m:sSub>
          <m:e>
            <m:r>
              <m:t>P</m:t>
            </m:r>
          </m:e>
          <m:sub>
            <m:r>
              <m:t>e</m:t>
            </m:r>
            <m:r>
              <m:t>r</m:t>
            </m:r>
            <m:r>
              <m:t>r</m:t>
            </m:r>
            <m:r>
              <m:t>o</m:t>
            </m:r>
            <m:r>
              <m:t>r</m:t>
            </m:r>
          </m:sub>
        </m:sSub>
      </m:oMath>
      <w:r>
        <w:t xml:space="preserve"> </w:t>
      </w:r>
      <w:r>
        <w:t xml:space="preserve">is the raw bit error rate on the current channel.</w:t>
      </w:r>
    </w:p>
    <w:p>
      <w:r>
        <w:pict>
          <v:rect style="width:0;height:1.5pt" o:hralign="center" o:hrstd="t" o:hr="t"/>
        </w:pict>
      </w:r>
    </w:p>
    <w:bookmarkEnd w:id="240"/>
    <w:bookmarkEnd w:id="241"/>
    <w:bookmarkStart w:id="246" w:name="hopping-pattern-design-and-selection"/>
    <w:p>
      <w:pPr>
        <w:pStyle w:val="Heading2"/>
      </w:pPr>
      <w:r>
        <w:t xml:space="preserve">5.5 Hopping Pattern Design and Selection</w:t>
      </w:r>
    </w:p>
    <w:bookmarkStart w:id="242" w:name="requirements-for-hopping-patterns"/>
    <w:p>
      <w:pPr>
        <w:pStyle w:val="Heading3"/>
      </w:pPr>
      <w:r>
        <w:t xml:space="preserve">5.5.1 Requirements for Hopping Patterns</w:t>
      </w:r>
    </w:p>
    <w:p>
      <w:pPr>
        <w:pStyle w:val="FirstParagraph"/>
      </w:pPr>
      <w:r>
        <w:t xml:space="preserve">The pseudo-random hopping pattern (also called the hopset) must satisfy several mathematical and practical properties:</w:t>
      </w:r>
    </w:p>
    <w:p>
      <w:pPr>
        <w:pStyle w:val="Compact"/>
        <w:numPr>
          <w:ilvl w:val="0"/>
          <w:numId w:val="1029"/>
        </w:numPr>
      </w:pPr>
      <w:r>
        <w:rPr>
          <w:b/>
          <w:bCs/>
        </w:rPr>
        <w:t xml:space="preserve">Uniform usage:</w:t>
      </w:r>
      <w:r>
        <w:t xml:space="preserve"> </w:t>
      </w:r>
      <w:r>
        <w:t xml:space="preserve">Each frequency channel should be visited with approximately equal probability to ensure uniform spectral spreading</w:t>
      </w:r>
    </w:p>
    <w:p>
      <w:pPr>
        <w:pStyle w:val="Compact"/>
        <w:numPr>
          <w:ilvl w:val="0"/>
          <w:numId w:val="1029"/>
        </w:numPr>
      </w:pPr>
      <w:r>
        <w:rPr>
          <w:b/>
          <w:bCs/>
        </w:rPr>
        <w:t xml:space="preserve">Low repeat probability:</w:t>
      </w:r>
      <w:r>
        <w:t xml:space="preserve"> </w:t>
      </w:r>
      <w:r>
        <w:t xml:space="preserve">The same frequency should not be revisited too quickly (to avoid repeated interference on the same channel)</w:t>
      </w:r>
    </w:p>
    <w:p>
      <w:pPr>
        <w:pStyle w:val="Compact"/>
        <w:numPr>
          <w:ilvl w:val="0"/>
          <w:numId w:val="1029"/>
        </w:numPr>
      </w:pPr>
      <w:r>
        <w:rPr>
          <w:b/>
          <w:bCs/>
        </w:rPr>
        <w:t xml:space="preserve">Large pattern space:</w:t>
      </w:r>
      <w:r>
        <w:t xml:space="preserve"> </w:t>
      </w:r>
      <w:r>
        <w:t xml:space="preserve">The number of possible distinct patterns should be very large to provide security and support many simultaneous users</w:t>
      </w:r>
    </w:p>
    <w:p>
      <w:pPr>
        <w:pStyle w:val="Compact"/>
        <w:numPr>
          <w:ilvl w:val="0"/>
          <w:numId w:val="1029"/>
        </w:numPr>
      </w:pPr>
      <w:r>
        <w:rPr>
          <w:b/>
          <w:bCs/>
        </w:rPr>
        <w:t xml:space="preserve">Good correlation properties:</w:t>
      </w:r>
      <w:r>
        <w:t xml:space="preserve"> </w:t>
      </w:r>
      <w:r>
        <w:t xml:space="preserve">Different users’ patterns should have low cross-correlation to minimize mutual interference</w:t>
      </w:r>
    </w:p>
    <w:p>
      <w:pPr>
        <w:pStyle w:val="Compact"/>
        <w:numPr>
          <w:ilvl w:val="0"/>
          <w:numId w:val="1029"/>
        </w:numPr>
      </w:pPr>
      <w:r>
        <w:rPr>
          <w:b/>
          <w:bCs/>
        </w:rPr>
        <w:t xml:space="preserve">Deterministic generation:</w:t>
      </w:r>
      <w:r>
        <w:t xml:space="preserve"> </w:t>
      </w:r>
      <w:r>
        <w:t xml:space="preserve">The pattern must be reproducible by both transmitter and receiver without requiring storage of the entire sequence</w:t>
      </w:r>
    </w:p>
    <w:bookmarkEnd w:id="242"/>
    <w:bookmarkStart w:id="243" w:name="X148b342b4ace856ca68fdd097fe7f2360151957"/>
    <w:p>
      <w:pPr>
        <w:pStyle w:val="Heading3"/>
      </w:pPr>
      <w:r>
        <w:t xml:space="preserve">5.5.2 Linear Feedback Shift Register (LFSR) Sequences</w:t>
      </w:r>
    </w:p>
    <w:p>
      <w:pPr>
        <w:pStyle w:val="FirstParagraph"/>
      </w:pPr>
      <w:r>
        <w:t xml:space="preserve">The most common method for generating FHSS patterns uses maximum-length linear feedback shift registers (m-sequences). An LFSR of length</w:t>
      </w:r>
      <w:r>
        <w:t xml:space="preserve"> </w:t>
      </w:r>
      <m:oMath>
        <m:r>
          <m:t>k</m:t>
        </m:r>
      </m:oMath>
      <w:r>
        <w:t xml:space="preserve"> </w:t>
      </w:r>
      <w:r>
        <w:t xml:space="preserve">generates a sequence of length:</w:t>
      </w:r>
    </w:p>
    <w:p>
      <w:pPr>
        <w:pStyle w:val="BodyText"/>
      </w:pPr>
      <m:oMathPara>
        <m:oMathParaPr>
          <m:jc m:val="center"/>
        </m:oMathParaPr>
        <m:oMath>
          <m:r>
            <m:t>N</m:t>
          </m:r>
          <m:r>
            <m:rPr>
              <m:sty m:val="p"/>
            </m:rPr>
            <m:t>=</m:t>
          </m:r>
          <m:sSup>
            <m:e>
              <m:r>
                <m:t>2</m:t>
              </m:r>
            </m:e>
            <m:sup>
              <m:r>
                <m:t>k</m:t>
              </m:r>
            </m:sup>
          </m:sSup>
          <m:r>
            <m:rPr>
              <m:sty m:val="p"/>
            </m:rPr>
            <m:t>−</m:t>
          </m:r>
          <m:r>
            <m:t>1</m:t>
          </m:r>
        </m:oMath>
      </m:oMathPara>
    </w:p>
    <w:p>
      <w:pPr>
        <w:pStyle w:val="FirstParagraph"/>
      </w:pPr>
      <w:r>
        <w:t xml:space="preserve">The generated sequence has excellent statistical properties:</w:t>
      </w:r>
      <w:r>
        <w:t xml:space="preserve"> </w:t>
      </w:r>
      <w:r>
        <w:t xml:space="preserve">- Balance property: each of the</w:t>
      </w:r>
      <w:r>
        <w:t xml:space="preserve"> </w:t>
      </w:r>
      <m:oMath>
        <m:sSup>
          <m:e>
            <m:r>
              <m:t>2</m:t>
            </m:r>
          </m:e>
          <m:sup>
            <m:r>
              <m:t>k</m:t>
            </m:r>
          </m:sup>
        </m:sSup>
        <m:r>
          <m:rPr>
            <m:sty m:val="p"/>
          </m:rPr>
          <m:t>−</m:t>
        </m:r>
        <m:r>
          <m:t>1</m:t>
        </m:r>
      </m:oMath>
      <w:r>
        <w:t xml:space="preserve"> </w:t>
      </w:r>
      <w:r>
        <w:t xml:space="preserve">non-zero states appears exactly once per period</w:t>
      </w:r>
      <w:r>
        <w:t xml:space="preserve"> </w:t>
      </w:r>
      <w:r>
        <w:t xml:space="preserve">- Run property: runs of consecutive identical values follow predictable distributions</w:t>
      </w:r>
      <w:r>
        <w:t xml:space="preserve"> </w:t>
      </w:r>
      <w:r>
        <w:t xml:space="preserve">- Correlation property: the autocorrelation function has a sharp peak</w:t>
      </w:r>
    </w:p>
    <w:p>
      <w:pPr>
        <w:pStyle w:val="BodyText"/>
      </w:pPr>
      <w:r>
        <w:t xml:space="preserve">For FHSS, the m-sequence output is mapped to frequency channel indices. If the number of available channels</w:t>
      </w:r>
      <w:r>
        <w:t xml:space="preserve"> </w:t>
      </w:r>
      <m:oMath>
        <m:sSub>
          <m:e>
            <m:r>
              <m:t>N</m:t>
            </m:r>
          </m:e>
          <m:sub>
            <m:r>
              <m:t>c</m:t>
            </m:r>
            <m:r>
              <m:t>h</m:t>
            </m:r>
            <m:r>
              <m:t>a</m:t>
            </m:r>
            <m:r>
              <m:t>n</m:t>
            </m:r>
          </m:sub>
        </m:sSub>
      </m:oMath>
      <w:r>
        <w:t xml:space="preserve"> </w:t>
      </w:r>
      <w:r>
        <w:t xml:space="preserve">is not equal to</w:t>
      </w:r>
      <w:r>
        <w:t xml:space="preserve"> </w:t>
      </w:r>
      <m:oMath>
        <m:sSup>
          <m:e>
            <m:r>
              <m:t>2</m:t>
            </m:r>
          </m:e>
          <m:sup>
            <m:r>
              <m:t>k</m:t>
            </m:r>
          </m:sup>
        </m:sSup>
        <m:r>
          <m:rPr>
            <m:sty m:val="p"/>
          </m:rPr>
          <m:t>−</m:t>
        </m:r>
        <m:r>
          <m:t>1</m:t>
        </m:r>
      </m:oMath>
      <w:r>
        <w:t xml:space="preserve">, the sequence values are taken modulo</w:t>
      </w:r>
      <w:r>
        <w:t xml:space="preserve"> </w:t>
      </w:r>
      <m:oMath>
        <m:sSub>
          <m:e>
            <m:r>
              <m:t>N</m:t>
            </m:r>
          </m:e>
          <m:sub>
            <m:r>
              <m:t>c</m:t>
            </m:r>
            <m:r>
              <m:t>h</m:t>
            </m:r>
            <m:r>
              <m:t>a</m:t>
            </m:r>
            <m:r>
              <m:t>n</m:t>
            </m:r>
          </m:sub>
        </m:sSub>
      </m:oMath>
      <w:r>
        <w:t xml:space="preserve"> </w:t>
      </w:r>
      <w:r>
        <w:t xml:space="preserve">or a subset of the m-sequence states is selected.</w:t>
      </w:r>
    </w:p>
    <w:p>
      <w:pPr>
        <w:pStyle w:val="BodyText"/>
      </w:pPr>
      <w:r>
        <w:t xml:space="preserve">The feedback polynomial of the LFSR determines the specific sequence generated. For a primitive polynomial of degree</w:t>
      </w:r>
      <w:r>
        <w:t xml:space="preserve"> </w:t>
      </w:r>
      <m:oMath>
        <m:r>
          <m:t>k</m:t>
        </m:r>
      </m:oMath>
      <w:r>
        <w:t xml:space="preserve">, the generated sequence has maximal length. Examples include:</w:t>
      </w:r>
      <w:r>
        <w:t xml:space="preserve"> </w:t>
      </w:r>
      <w:r>
        <w:t xml:space="preserve">-</w:t>
      </w:r>
      <w:r>
        <w:t xml:space="preserve"> </w:t>
      </w:r>
      <m:oMath>
        <m:r>
          <m:t>k</m:t>
        </m:r>
        <m:r>
          <m:rPr>
            <m:sty m:val="p"/>
          </m:rPr>
          <m:t>=</m:t>
        </m:r>
        <m:r>
          <m:t>3</m:t>
        </m:r>
      </m:oMath>
      <w:r>
        <w:t xml:space="preserve">:</w:t>
      </w:r>
      <w:r>
        <w:t xml:space="preserve"> </w:t>
      </w:r>
      <m:oMath>
        <m:sSup>
          <m:e>
            <m:r>
              <m:t>x</m:t>
            </m:r>
          </m:e>
          <m:sup>
            <m:r>
              <m:t>3</m:t>
            </m:r>
          </m:sup>
        </m:sSup>
        <m:r>
          <m:rPr>
            <m:sty m:val="p"/>
          </m:rPr>
          <m:t>+</m:t>
        </m:r>
        <m:r>
          <m:t>x</m:t>
        </m:r>
        <m:r>
          <m:rPr>
            <m:sty m:val="p"/>
          </m:rPr>
          <m:t>+</m:t>
        </m:r>
        <m:r>
          <m:t>1</m:t>
        </m:r>
      </m:oMath>
      <w:r>
        <w:t xml:space="preserve"> </w:t>
      </w:r>
      <w:r>
        <w:t xml:space="preserve">→ sequence length 7</w:t>
      </w:r>
      <w:r>
        <w:t xml:space="preserve"> </w:t>
      </w:r>
      <w:r>
        <w:t xml:space="preserve">-</w:t>
      </w:r>
      <w:r>
        <w:t xml:space="preserve"> </w:t>
      </w:r>
      <m:oMath>
        <m:r>
          <m:t>k</m:t>
        </m:r>
        <m:r>
          <m:rPr>
            <m:sty m:val="p"/>
          </m:rPr>
          <m:t>=</m:t>
        </m:r>
        <m:r>
          <m:t>4</m:t>
        </m:r>
      </m:oMath>
      <w:r>
        <w:t xml:space="preserve">:</w:t>
      </w:r>
      <w:r>
        <w:t xml:space="preserve"> </w:t>
      </w:r>
      <m:oMath>
        <m:sSup>
          <m:e>
            <m:r>
              <m:t>x</m:t>
            </m:r>
          </m:e>
          <m:sup>
            <m:r>
              <m:t>4</m:t>
            </m:r>
          </m:sup>
        </m:sSup>
        <m:r>
          <m:rPr>
            <m:sty m:val="p"/>
          </m:rPr>
          <m:t>+</m:t>
        </m:r>
        <m:r>
          <m:t>x</m:t>
        </m:r>
        <m:r>
          <m:rPr>
            <m:sty m:val="p"/>
          </m:rPr>
          <m:t>+</m:t>
        </m:r>
        <m:r>
          <m:t>1</m:t>
        </m:r>
      </m:oMath>
      <w:r>
        <w:t xml:space="preserve"> </w:t>
      </w:r>
      <w:r>
        <w:t xml:space="preserve">→ sequence length 15</w:t>
      </w:r>
      <w:r>
        <w:t xml:space="preserve"> </w:t>
      </w:r>
      <w:r>
        <w:t xml:space="preserve">-</w:t>
      </w:r>
      <w:r>
        <w:t xml:space="preserve"> </w:t>
      </w:r>
      <m:oMath>
        <m:r>
          <m:t>k</m:t>
        </m:r>
        <m:r>
          <m:rPr>
            <m:sty m:val="p"/>
          </m:rPr>
          <m:t>=</m:t>
        </m:r>
        <m:r>
          <m:t>7</m:t>
        </m:r>
      </m:oMath>
      <w:r>
        <w:t xml:space="preserve">:</w:t>
      </w:r>
      <w:r>
        <w:t xml:space="preserve"> </w:t>
      </w:r>
      <m:oMath>
        <m:sSup>
          <m:e>
            <m:r>
              <m:t>x</m:t>
            </m:r>
          </m:e>
          <m:sup>
            <m:r>
              <m:t>7</m:t>
            </m:r>
          </m:sup>
        </m:sSup>
        <m:r>
          <m:rPr>
            <m:sty m:val="p"/>
          </m:rPr>
          <m:t>+</m:t>
        </m:r>
        <m:r>
          <m:t>x</m:t>
        </m:r>
        <m:r>
          <m:rPr>
            <m:sty m:val="p"/>
          </m:rPr>
          <m:t>+</m:t>
        </m:r>
        <m:r>
          <m:t>1</m:t>
        </m:r>
      </m:oMath>
      <w:r>
        <w:t xml:space="preserve"> </w:t>
      </w:r>
      <w:r>
        <w:t xml:space="preserve">→ sequence length 127</w:t>
      </w:r>
      <w:r>
        <w:t xml:space="preserve"> </w:t>
      </w:r>
      <w:r>
        <w:t xml:space="preserve">-</w:t>
      </w:r>
      <w:r>
        <w:t xml:space="preserve"> </w:t>
      </w:r>
      <m:oMath>
        <m:r>
          <m:t>k</m:t>
        </m:r>
        <m:r>
          <m:rPr>
            <m:sty m:val="p"/>
          </m:rPr>
          <m:t>=</m:t>
        </m:r>
        <m:r>
          <m:t>10</m:t>
        </m:r>
      </m:oMath>
      <w:r>
        <w:t xml:space="preserve">:</w:t>
      </w:r>
      <w:r>
        <w:t xml:space="preserve"> </w:t>
      </w:r>
      <m:oMath>
        <m:sSup>
          <m:e>
            <m:r>
              <m:t>x</m:t>
            </m:r>
          </m:e>
          <m:sup>
            <m:r>
              <m:t>10</m:t>
            </m:r>
          </m:sup>
        </m:sSup>
        <m:r>
          <m:rPr>
            <m:sty m:val="p"/>
          </m:rPr>
          <m:t>+</m:t>
        </m:r>
        <m:sSup>
          <m:e>
            <m:r>
              <m:t>x</m:t>
            </m:r>
          </m:e>
          <m:sup>
            <m:r>
              <m:t>3</m:t>
            </m:r>
          </m:sup>
        </m:sSup>
        <m:r>
          <m:rPr>
            <m:sty m:val="p"/>
          </m:rPr>
          <m:t>+</m:t>
        </m:r>
        <m:r>
          <m:t>1</m:t>
        </m:r>
      </m:oMath>
      <w:r>
        <w:t xml:space="preserve"> </w:t>
      </w:r>
      <w:r>
        <w:t xml:space="preserve">→ sequence length 1023</w:t>
      </w:r>
    </w:p>
    <w:bookmarkEnd w:id="243"/>
    <w:bookmarkStart w:id="244" w:name="frequency-tables-and-channel-assignment"/>
    <w:p>
      <w:pPr>
        <w:pStyle w:val="Heading3"/>
      </w:pPr>
      <w:r>
        <w:t xml:space="preserve">5.5.3 Frequency Tables and Channel Assignment</w:t>
      </w:r>
    </w:p>
    <w:p>
      <w:pPr>
        <w:pStyle w:val="FirstParagraph"/>
      </w:pPr>
      <w:r>
        <w:t xml:space="preserve">In practical systems, the hopping pattern is often stored as a frequency table (an array of channel indices) rather than generated algorithmically. This approach offers flexibility in channel assignment:</w:t>
      </w:r>
    </w:p>
    <w:p>
      <w:pPr>
        <w:pStyle w:val="BodyText"/>
      </w:pPr>
      <w:r>
        <w:rPr>
          <w:b/>
          <w:bCs/>
        </w:rPr>
        <w:t xml:space="preserve">Fixed Frequency Table:</w:t>
      </w:r>
      <w:r>
        <w:t xml:space="preserve"> </w:t>
      </w:r>
      <w:r>
        <w:t xml:space="preserve">A predetermined list of channel indices is stored in memory. The transmitter and receiver cycle through this table sequentially. This approach allows exclusion of known-bad channels (e.g., channels with persistent interference).</w:t>
      </w:r>
    </w:p>
    <w:p>
      <w:pPr>
        <w:pStyle w:val="BodyText"/>
      </w:pPr>
      <w:r>
        <w:rPr>
          <w:b/>
          <w:bCs/>
        </w:rPr>
        <w:t xml:space="preserve">Adaptive Frequency Table:</w:t>
      </w:r>
      <w:r>
        <w:t xml:space="preserve"> </w:t>
      </w:r>
      <w:r>
        <w:t xml:space="preserve">The frequency table is dynamically modified based on channel quality measurements. Channels experiencing persistent interference are removed from the hopping pattern and replaced with better channels. This technique, known as adaptive frequency hopping (AFH), is discussed in detail in Section 5.7.</w:t>
      </w:r>
    </w:p>
    <w:bookmarkEnd w:id="244"/>
    <w:bookmarkStart w:id="245" w:name="X5a2b4ae30b5e90131f65e5be7e7224477dc8164"/>
    <w:p>
      <w:pPr>
        <w:pStyle w:val="Heading3"/>
      </w:pPr>
      <w:r>
        <w:t xml:space="preserve">5.5.4 Multiple Access Through Orthogonal Hopping Patterns</w:t>
      </w:r>
    </w:p>
    <w:p>
      <w:pPr>
        <w:pStyle w:val="FirstParagraph"/>
      </w:pPr>
      <w:r>
        <w:t xml:space="preserve">Multiple users can share the same hopping bandwidth by using different hopping patterns. For minimal mutual interference, the patterns should be designed such that two users rarely land on the same frequency simultaneously.</w:t>
      </w:r>
    </w:p>
    <w:p>
      <w:pPr>
        <w:pStyle w:val="BodyText"/>
      </w:pPr>
      <w:r>
        <w:rPr>
          <w:b/>
          <w:bCs/>
        </w:rPr>
        <w:t xml:space="preserve">Orthogonal Patterns:</w:t>
      </w:r>
      <w:r>
        <w:t xml:space="preserve"> </w:t>
      </w:r>
      <w:r>
        <w:t xml:space="preserve">If the hopping patterns are truly orthogonal (no two users ever hop to the same frequency at the same time), the collision probability is zero. However, truly orthogonal patterns require coordination and limit the number of simultaneous users to at most</w:t>
      </w:r>
      <w:r>
        <w:t xml:space="preserve"> </w:t>
      </w:r>
      <m:oMath>
        <m:r>
          <m:t>N</m:t>
        </m:r>
      </m:oMath>
      <w:r>
        <w:t xml:space="preserve"> </w:t>
      </w:r>
      <w:r>
        <w:t xml:space="preserve">(the number of channels).</w:t>
      </w:r>
    </w:p>
    <w:p>
      <w:pPr>
        <w:pStyle w:val="BodyText"/>
      </w:pPr>
      <w:r>
        <w:rPr>
          <w:b/>
          <w:bCs/>
        </w:rPr>
        <w:t xml:space="preserve">Quasi-Orthogonal Patterns:</w:t>
      </w:r>
      <w:r>
        <w:t xml:space="preserve"> </w:t>
      </w:r>
      <w:r>
        <w:t xml:space="preserve">In practice, patterns are designed to minimize (but not eliminate) collisions. The collision probability between two users with independently chosen random patterns is:</w:t>
      </w:r>
    </w:p>
    <w:p>
      <w:pPr>
        <w:pStyle w:val="BodyText"/>
      </w:pPr>
      <m:oMathPara>
        <m:oMathParaPr>
          <m:jc m:val="center"/>
        </m:oMathParaPr>
        <m:oMath>
          <m:sSub>
            <m:e>
              <m:r>
                <m:t>P</m:t>
              </m:r>
            </m:e>
            <m:sub>
              <m:r>
                <m:t>c</m:t>
              </m:r>
              <m:r>
                <m:t>o</m:t>
              </m:r>
              <m:r>
                <m:t>l</m:t>
              </m:r>
              <m:r>
                <m:t>l</m:t>
              </m:r>
              <m:r>
                <m:t>i</m:t>
              </m:r>
              <m:r>
                <m:t>s</m:t>
              </m:r>
              <m:r>
                <m:t>i</m:t>
              </m:r>
              <m:r>
                <m:t>o</m:t>
              </m:r>
              <m:r>
                <m:t>n</m:t>
              </m:r>
            </m:sub>
          </m:sSub>
          <m:r>
            <m:rPr>
              <m:sty m:val="p"/>
            </m:rPr>
            <m:t>=</m:t>
          </m:r>
          <m:f>
            <m:fPr>
              <m:type m:val="bar"/>
            </m:fPr>
            <m:num>
              <m:r>
                <m:t>1</m:t>
              </m:r>
            </m:num>
            <m:den>
              <m:r>
                <m:t>N</m:t>
              </m:r>
            </m:den>
          </m:f>
        </m:oMath>
      </m:oMathPara>
    </w:p>
    <w:p>
      <w:pPr>
        <w:pStyle w:val="FirstParagraph"/>
      </w:pPr>
      <w:r>
        <w:t xml:space="preserve">For a system with</w:t>
      </w:r>
      <w:r>
        <w:t xml:space="preserve"> </w:t>
      </w:r>
      <m:oMath>
        <m:r>
          <m:t>K</m:t>
        </m:r>
      </m:oMath>
      <w:r>
        <w:t xml:space="preserve"> </w:t>
      </w:r>
      <w:r>
        <w:t xml:space="preserve">simultaneous users, the probability that a given transmission experiences collision with at least one other user is:</w:t>
      </w:r>
    </w:p>
    <w:p>
      <w:pPr>
        <w:pStyle w:val="BodyText"/>
      </w:pPr>
      <m:oMathPara>
        <m:oMathParaPr>
          <m:jc m:val="center"/>
        </m:oMathParaPr>
        <m:oMath>
          <m:sSub>
            <m:e>
              <m:r>
                <m:t>P</m:t>
              </m:r>
            </m:e>
            <m:sub>
              <m:r>
                <m:t>a</m:t>
              </m:r>
              <m:r>
                <m:t>n</m:t>
              </m:r>
              <m:r>
                <m:t>y</m:t>
              </m:r>
              <m:r>
                <m:rPr>
                  <m:sty m:val="p"/>
                </m:rPr>
                <m:t>_</m:t>
              </m:r>
              <m:r>
                <m:t>c</m:t>
              </m:r>
              <m:r>
                <m:t>o</m:t>
              </m:r>
              <m:r>
                <m:t>l</m:t>
              </m:r>
              <m:r>
                <m:t>l</m:t>
              </m:r>
              <m:r>
                <m:t>i</m:t>
              </m:r>
              <m:r>
                <m:t>s</m:t>
              </m:r>
              <m:r>
                <m:t>i</m:t>
              </m:r>
              <m:r>
                <m:t>o</m:t>
              </m:r>
              <m:r>
                <m:t>n</m:t>
              </m:r>
            </m:sub>
          </m:sSub>
          <m:r>
            <m:rPr>
              <m:sty m:val="p"/>
            </m:rPr>
            <m:t>=</m:t>
          </m:r>
          <m:r>
            <m:t>1</m:t>
          </m:r>
          <m:r>
            <m:rPr>
              <m:sty m:val="p"/>
            </m:rPr>
            <m:t>−</m:t>
          </m:r>
          <m:sSup>
            <m:e>
              <m:d>
                <m:dPr>
                  <m:begChr m:val="("/>
                  <m:endChr m:val=")"/>
                  <m:sepChr m:val=""/>
                  <m:grow/>
                </m:dPr>
                <m:e>
                  <m:r>
                    <m:t>1</m:t>
                  </m:r>
                  <m:r>
                    <m:rPr>
                      <m:sty m:val="p"/>
                    </m:rPr>
                    <m:t>−</m:t>
                  </m:r>
                  <m:f>
                    <m:fPr>
                      <m:type m:val="bar"/>
                    </m:fPr>
                    <m:num>
                      <m:r>
                        <m:t>1</m:t>
                      </m:r>
                    </m:num>
                    <m:den>
                      <m:r>
                        <m:t>N</m:t>
                      </m:r>
                    </m:den>
                  </m:f>
                </m:e>
              </m:d>
            </m:e>
            <m:sup>
              <m:r>
                <m:t>K</m:t>
              </m:r>
              <m:r>
                <m:rPr>
                  <m:sty m:val="p"/>
                </m:rPr>
                <m:t>−</m:t>
              </m:r>
              <m:r>
                <m:t>1</m:t>
              </m:r>
            </m:sup>
          </m:sSup>
          <m:r>
            <m:rPr>
              <m:sty m:val="p"/>
            </m:rPr>
            <m:t>≈</m:t>
          </m:r>
          <m:f>
            <m:fPr>
              <m:type m:val="bar"/>
            </m:fPr>
            <m:num>
              <m:r>
                <m:t>K</m:t>
              </m:r>
              <m:r>
                <m:rPr>
                  <m:sty m:val="p"/>
                </m:rPr>
                <m:t>−</m:t>
              </m:r>
              <m:r>
                <m:t>1</m:t>
              </m:r>
            </m:num>
            <m:den>
              <m:r>
                <m:t>N</m:t>
              </m:r>
            </m:den>
          </m:f>
          <m:r>
            <m:t> </m:t>
          </m:r>
          <m:r>
            <m:rPr>
              <m:nor/>
              <m:sty m:val="p"/>
            </m:rPr>
            <m:t>(for </m:t>
          </m:r>
          <m:r>
            <m:t>K</m:t>
          </m:r>
          <m:r>
            <m:rPr>
              <m:sty m:val="p"/>
            </m:rPr>
            <m:t>≪</m:t>
          </m:r>
          <m:r>
            <m:t>N</m:t>
          </m:r>
          <m:r>
            <m:rPr>
              <m:nor/>
              <m:sty m:val="p"/>
            </m:rPr>
            <m:t>)</m:t>
          </m:r>
        </m:oMath>
      </m:oMathPara>
    </w:p>
    <w:p>
      <w:pPr>
        <w:pStyle w:val="FirstParagraph"/>
      </w:pPr>
      <w:r>
        <w:t xml:space="preserve">This relationship shows that collision probability increases linearly with the number of users and decreases with the number of available channels.</w:t>
      </w:r>
    </w:p>
    <w:p>
      <w:r>
        <w:pict>
          <v:rect style="width:0;height:1.5pt" o:hralign="center" o:hrstd="t" o:hr="t"/>
        </w:pict>
      </w:r>
    </w:p>
    <w:bookmarkEnd w:id="245"/>
    <w:bookmarkEnd w:id="246"/>
    <w:bookmarkStart w:id="250" w:name="modulation-and-demodulation-in-fhss"/>
    <w:p>
      <w:pPr>
        <w:pStyle w:val="Heading2"/>
      </w:pPr>
      <w:r>
        <w:t xml:space="preserve">5.6 Modulation and Demodulation in FHSS</w:t>
      </w:r>
    </w:p>
    <w:bookmarkStart w:id="247" w:name="compatible-modulation-schemes"/>
    <w:p>
      <w:pPr>
        <w:pStyle w:val="Heading3"/>
      </w:pPr>
      <w:r>
        <w:t xml:space="preserve">5.6.1 Compatible Modulation Schemes</w:t>
      </w:r>
    </w:p>
    <w:p>
      <w:pPr>
        <w:pStyle w:val="FirstParagraph"/>
      </w:pPr>
      <w:r>
        <w:t xml:space="preserve">FHSS is a carrier frequency management technique and is compatible with virtually any digital modulation scheme. The choice of modulation affects the required channel spacing, data rate, and error performance:</w:t>
      </w:r>
    </w:p>
    <w:p>
      <w:pPr>
        <w:pStyle w:val="BodyText"/>
      </w:pPr>
      <w:r>
        <w:rPr>
          <w:b/>
          <w:bCs/>
        </w:rPr>
        <w:t xml:space="preserve">Binary Frequency Shift Keying (BFSK):</w:t>
      </w:r>
      <w:r>
        <w:t xml:space="preserve"> </w:t>
      </w:r>
      <w:r>
        <w:t xml:space="preserve">The simplest modulation for FHSS. Two frequencies represent binary 0 and 1. The channel spacing must accommodate both tones plus the data bandwidth:</w:t>
      </w:r>
    </w:p>
    <w:p>
      <w:pPr>
        <w:pStyle w:val="BodyText"/>
      </w:pPr>
      <m:oMathPara>
        <m:oMathParaPr>
          <m:jc m:val="center"/>
        </m:oMathParaPr>
        <m:oMath>
          <m:r>
            <m:t>Δ</m:t>
          </m:r>
          <m:sSub>
            <m:e>
              <m:r>
                <m:t>f</m:t>
              </m:r>
            </m:e>
            <m:sub>
              <m:r>
                <m:t>c</m:t>
              </m:r>
              <m:r>
                <m:t>h</m:t>
              </m:r>
              <m:r>
                <m:t>a</m:t>
              </m:r>
              <m:r>
                <m:t>n</m:t>
              </m:r>
              <m:r>
                <m:t>n</m:t>
              </m:r>
              <m:r>
                <m:t>e</m:t>
              </m:r>
              <m:r>
                <m:t>l</m:t>
              </m:r>
            </m:sub>
          </m:sSub>
          <m:r>
            <m:rPr>
              <m:sty m:val="p"/>
            </m:rPr>
            <m:t>≥</m:t>
          </m:r>
          <m:r>
            <m:t>2</m:t>
          </m:r>
          <m:r>
            <m:rPr>
              <m:sty m:val="p"/>
            </m:rPr>
            <m:t>⋅</m:t>
          </m:r>
          <m:r>
            <m:t>Δ</m:t>
          </m:r>
          <m:sSub>
            <m:e>
              <m:r>
                <m:t>f</m:t>
              </m:r>
            </m:e>
            <m:sub>
              <m:r>
                <m:t>d</m:t>
              </m:r>
              <m:r>
                <m:t>e</m:t>
              </m:r>
              <m:r>
                <m:t>v</m:t>
              </m:r>
            </m:sub>
          </m:sSub>
          <m:r>
            <m:rPr>
              <m:sty m:val="p"/>
            </m:rPr>
            <m:t>+</m:t>
          </m:r>
          <m:sSub>
            <m:e>
              <m:r>
                <m:t>R</m:t>
              </m:r>
            </m:e>
            <m:sub>
              <m:r>
                <m:t>b</m:t>
              </m:r>
            </m:sub>
          </m:sSub>
        </m:oMath>
      </m:oMathPara>
    </w:p>
    <w:p>
      <w:pPr>
        <w:pStyle w:val="FirstParagraph"/>
      </w:pPr>
      <w:r>
        <w:t xml:space="preserve">where</w:t>
      </w:r>
      <w:r>
        <w:t xml:space="preserve"> </w:t>
      </w:r>
      <m:oMath>
        <m:r>
          <m:t>Δ</m:t>
        </m:r>
        <m:sSub>
          <m:e>
            <m:r>
              <m:t>f</m:t>
            </m:r>
          </m:e>
          <m:sub>
            <m:r>
              <m:t>d</m:t>
            </m:r>
            <m:r>
              <m:t>e</m:t>
            </m:r>
            <m:r>
              <m:t>v</m:t>
            </m:r>
          </m:sub>
        </m:sSub>
      </m:oMath>
      <w:r>
        <w:t xml:space="preserve"> </w:t>
      </w:r>
      <w:r>
        <w:t xml:space="preserve">is the frequency deviation and</w:t>
      </w:r>
      <w:r>
        <w:t xml:space="preserve"> </w:t>
      </w:r>
      <m:oMath>
        <m:sSub>
          <m:e>
            <m:r>
              <m:t>R</m:t>
            </m:r>
          </m:e>
          <m:sub>
            <m:r>
              <m:t>b</m:t>
            </m:r>
          </m:sub>
        </m:sSub>
      </m:oMath>
      <w:r>
        <w:t xml:space="preserve"> </w:t>
      </w:r>
      <w:r>
        <w:t xml:space="preserve">is the data rate.</w:t>
      </w:r>
    </w:p>
    <w:p>
      <w:pPr>
        <w:pStyle w:val="BodyText"/>
      </w:pPr>
      <w:r>
        <w:rPr>
          <w:b/>
          <w:bCs/>
        </w:rPr>
        <w:t xml:space="preserve">Gaussian Frequency Shift Keying (GFSK):</w:t>
      </w:r>
      <w:r>
        <w:t xml:space="preserve"> </w:t>
      </w:r>
      <w:r>
        <w:t xml:space="preserve">A variant of FSK where the data is passed through a Gaussian filter before modulation, reducing spectral side lobes. Bluetooth uses GFSK with a modulation index of 0.32 and data rate of 1 Mbps.</w:t>
      </w:r>
    </w:p>
    <w:p>
      <w:pPr>
        <w:pStyle w:val="BodyText"/>
      </w:pPr>
      <w:r>
        <w:rPr>
          <w:b/>
          <w:bCs/>
        </w:rPr>
        <w:t xml:space="preserve">Minimum Shift Keying (MSK):</w:t>
      </w:r>
      <w:r>
        <w:t xml:space="preserve"> </w:t>
      </w:r>
      <w:r>
        <w:t xml:space="preserve">A special case of continuous-phase FSK that provides excellent spectral efficiency. The channel spacing for MSK is:</w:t>
      </w:r>
    </w:p>
    <w:p>
      <w:pPr>
        <w:pStyle w:val="BodyText"/>
      </w:pPr>
      <m:oMathPara>
        <m:oMathParaPr>
          <m:jc m:val="center"/>
        </m:oMathParaPr>
        <m:oMath>
          <m:r>
            <m:t>Δ</m:t>
          </m:r>
          <m:sSub>
            <m:e>
              <m:r>
                <m:t>f</m:t>
              </m:r>
            </m:e>
            <m:sub>
              <m:r>
                <m:t>c</m:t>
              </m:r>
              <m:r>
                <m:t>h</m:t>
              </m:r>
              <m:r>
                <m:t>a</m:t>
              </m:r>
              <m:r>
                <m:t>n</m:t>
              </m:r>
              <m:r>
                <m:t>n</m:t>
              </m:r>
              <m:r>
                <m:t>e</m:t>
              </m:r>
              <m:r>
                <m:t>l</m:t>
              </m:r>
            </m:sub>
          </m:sSub>
          <m:r>
            <m:rPr>
              <m:sty m:val="p"/>
            </m:rPr>
            <m:t>≥</m:t>
          </m:r>
          <m:f>
            <m:fPr>
              <m:type m:val="bar"/>
            </m:fPr>
            <m:num>
              <m:sSub>
                <m:e>
                  <m:r>
                    <m:t>R</m:t>
                  </m:r>
                </m:e>
                <m:sub>
                  <m:r>
                    <m:t>b</m:t>
                  </m:r>
                </m:sub>
              </m:sSub>
            </m:num>
            <m:den>
              <m:r>
                <m:t>2</m:t>
              </m:r>
            </m:den>
          </m:f>
          <m:r>
            <m:rPr>
              <m:sty m:val="p"/>
            </m:rPr>
            <m:t>+</m:t>
          </m:r>
          <m:r>
            <m:rPr>
              <m:nor/>
              <m:sty m:val="p"/>
            </m:rPr>
            <m:t>guard band</m:t>
          </m:r>
        </m:oMath>
      </m:oMathPara>
    </w:p>
    <w:p>
      <w:pPr>
        <w:pStyle w:val="FirstParagraph"/>
      </w:pPr>
      <w:r>
        <w:rPr>
          <w:b/>
          <w:bCs/>
        </w:rPr>
        <w:t xml:space="preserve">M-ary FSK:</w:t>
      </w:r>
      <w:r>
        <w:t xml:space="preserve"> </w:t>
      </w:r>
      <w:r>
        <w:t xml:space="preserve">Using more than two frequency tones per channel increases the data rate per symbol but requires wider channel spacing or more SNR. The symbol error probability for M-ary FSK in AWGN is:</w:t>
      </w:r>
    </w:p>
    <w:p>
      <w:pPr>
        <w:pStyle w:val="BodyText"/>
      </w:pPr>
      <m:oMathPara>
        <m:oMathParaPr>
          <m:jc m:val="center"/>
        </m:oMathParaPr>
        <m:oMath>
          <m:sSub>
            <m:e>
              <m:r>
                <m:t>P</m:t>
              </m:r>
            </m:e>
            <m:sub>
              <m:r>
                <m:t>e</m:t>
              </m:r>
            </m:sub>
          </m:sSub>
          <m:r>
            <m:rPr>
              <m:sty m:val="p"/>
            </m:rPr>
            <m:t>≤</m:t>
          </m:r>
          <m:d>
            <m:dPr>
              <m:begChr m:val="("/>
              <m:endChr m:val=")"/>
              <m:sepChr m:val=""/>
              <m:grow/>
            </m:dPr>
            <m:e>
              <m:r>
                <m:t>M</m:t>
              </m:r>
              <m:r>
                <m:rPr>
                  <m:sty m:val="p"/>
                </m:rPr>
                <m:t>−</m:t>
              </m:r>
              <m:r>
                <m:t>1</m:t>
              </m:r>
            </m:e>
          </m:d>
          <m:r>
            <m:rPr>
              <m:sty m:val="p"/>
            </m:rPr>
            <m:t>⋅</m:t>
          </m:r>
          <m:r>
            <m:rPr>
              <m:sty m:val="p"/>
            </m:rPr>
            <m:t>exp</m:t>
          </m:r>
          <m:d>
            <m:dPr>
              <m:begChr m:val="("/>
              <m:endChr m:val=")"/>
              <m:sepChr m:val=""/>
              <m:grow/>
            </m:dPr>
            <m:e>
              <m:r>
                <m:rPr>
                  <m:sty m:val="p"/>
                </m:rPr>
                <m:t>−</m:t>
              </m:r>
              <m:f>
                <m:fPr>
                  <m:type m:val="bar"/>
                </m:fPr>
                <m:num>
                  <m:sSub>
                    <m:e>
                      <m:r>
                        <m:t>E</m:t>
                      </m:r>
                    </m:e>
                    <m:sub>
                      <m:r>
                        <m:t>s</m:t>
                      </m:r>
                    </m:sub>
                  </m:sSub>
                </m:num>
                <m:den>
                  <m:r>
                    <m:t>2</m:t>
                  </m:r>
                  <m:sSub>
                    <m:e>
                      <m:r>
                        <m:t>N</m:t>
                      </m:r>
                    </m:e>
                    <m:sub>
                      <m:r>
                        <m:t>0</m:t>
                      </m:r>
                    </m:sub>
                  </m:sSub>
                </m:den>
              </m:f>
            </m:e>
          </m:d>
        </m:oMath>
      </m:oMathPara>
    </w:p>
    <w:p>
      <w:pPr>
        <w:pStyle w:val="FirstParagraph"/>
      </w:pPr>
      <w:r>
        <w:rPr>
          <w:b/>
          <w:bCs/>
        </w:rPr>
        <w:t xml:space="preserve">Phase Shift Keying (BPSK, QPSK, etc.):</w:t>
      </w:r>
      <w:r>
        <w:t xml:space="preserve"> </w:t>
      </w:r>
      <w:r>
        <w:t xml:space="preserve">Coherent PSK can be used with FHSS, but requires phase synchronization at the beginning of each hop. This adds complexity but provides better spectral efficiency than FSK.</w:t>
      </w:r>
    </w:p>
    <w:bookmarkEnd w:id="247"/>
    <w:bookmarkStart w:id="248" w:name="non-coherent-vs.-coherent-demodulation"/>
    <w:p>
      <w:pPr>
        <w:pStyle w:val="Heading3"/>
      </w:pPr>
      <w:r>
        <w:t xml:space="preserve">5.6.2 Non-Coherent vs. Coherent Demodulation</w:t>
      </w:r>
    </w:p>
    <w:p>
      <w:pPr>
        <w:pStyle w:val="FirstParagraph"/>
      </w:pPr>
      <w:r>
        <w:t xml:space="preserve">A key advantage of FHSS with FSK modulation is the ability to use non-coherent demodulation. Since the information is encoded in the carrier frequency (not phase), the receiver does not need to recover the absolute carrier phase. This is particularly beneficial in FHSS because:</w:t>
      </w:r>
    </w:p>
    <w:p>
      <w:pPr>
        <w:pStyle w:val="Compact"/>
        <w:numPr>
          <w:ilvl w:val="0"/>
          <w:numId w:val="1030"/>
        </w:numPr>
      </w:pPr>
      <w:r>
        <w:t xml:space="preserve">Each hop may have a different carrier phase (depending on the frequency synthesizer implementation)</w:t>
      </w:r>
    </w:p>
    <w:p>
      <w:pPr>
        <w:pStyle w:val="Compact"/>
        <w:numPr>
          <w:ilvl w:val="0"/>
          <w:numId w:val="1030"/>
        </w:numPr>
      </w:pPr>
      <w:r>
        <w:t xml:space="preserve">Phase continuity across hops is difficult to maintain</w:t>
      </w:r>
    </w:p>
    <w:p>
      <w:pPr>
        <w:pStyle w:val="Compact"/>
        <w:numPr>
          <w:ilvl w:val="0"/>
          <w:numId w:val="1030"/>
        </w:numPr>
      </w:pPr>
      <w:r>
        <w:t xml:space="preserve">Non-coherent receivers are simpler and less expensive</w:t>
      </w:r>
    </w:p>
    <w:p>
      <w:pPr>
        <w:pStyle w:val="FirstParagraph"/>
      </w:pPr>
      <w:r>
        <w:t xml:space="preserve">However, coherent demodulation (using BPSK or QPSK) provides approximately 3 dB better SNR performance at the cost of requiring phase tracking circuits that must re-acquire phase at each hop.</w:t>
      </w:r>
    </w:p>
    <w:bookmarkEnd w:id="248"/>
    <w:bookmarkStart w:id="249" w:name="interleaving-across-hops"/>
    <w:p>
      <w:pPr>
        <w:pStyle w:val="Heading3"/>
      </w:pPr>
      <w:r>
        <w:t xml:space="preserve">5.6.3 Interleaving Across Hops</w:t>
      </w:r>
    </w:p>
    <w:p>
      <w:pPr>
        <w:pStyle w:val="FirstParagraph"/>
      </w:pPr>
      <w:r>
        <w:t xml:space="preserve">To combat burst errors caused by interference or fading on specific channels, data bits can be interleaved across multiple hops. An interleaver of depth</w:t>
      </w:r>
      <w:r>
        <w:t xml:space="preserve"> </w:t>
      </w:r>
      <m:oMath>
        <m:r>
          <m:t>D</m:t>
        </m:r>
      </m:oMath>
      <w:r>
        <w:t xml:space="preserve"> </w:t>
      </w:r>
      <w:r>
        <w:t xml:space="preserve">spreads consecutive data bits across</w:t>
      </w:r>
      <w:r>
        <w:t xml:space="preserve"> </w:t>
      </w:r>
      <m:oMath>
        <m:r>
          <m:t>D</m:t>
        </m:r>
      </m:oMath>
      <w:r>
        <w:t xml:space="preserve"> </w:t>
      </w:r>
      <w:r>
        <w:t xml:space="preserve">different frequency hops, ensuring that a single bad hop affects only</w:t>
      </w:r>
      <w:r>
        <w:t xml:space="preserve"> </w:t>
      </w:r>
      <m:oMath>
        <m:r>
          <m:t>1</m:t>
        </m:r>
        <m:r>
          <m:rPr>
            <m:sty m:val="p"/>
          </m:rPr>
          <m:t>/</m:t>
        </m:r>
        <m:r>
          <m:t>D</m:t>
        </m:r>
      </m:oMath>
      <w:r>
        <w:t xml:space="preserve"> </w:t>
      </w:r>
      <w:r>
        <w:t xml:space="preserve">of each codeword.</w:t>
      </w:r>
    </w:p>
    <w:p>
      <w:pPr>
        <w:pStyle w:val="BodyText"/>
      </w:pPr>
      <w:r>
        <w:t xml:space="preserve">The interleaving operation can be modeled as a matrix operation:</w:t>
      </w:r>
    </w:p>
    <w:p>
      <w:pPr>
        <w:pStyle w:val="BodyText"/>
      </w:pPr>
      <m:oMathPara>
        <m:oMathParaPr>
          <m:jc m:val="center"/>
        </m:oMathParaPr>
        <m:oMath>
          <m:r>
            <m:rPr>
              <m:nor/>
              <m:sty m:val="p"/>
            </m:rPr>
            <m:t>Write into matrix row-wise, read out column-wise</m:t>
          </m:r>
        </m:oMath>
      </m:oMathPara>
    </w:p>
    <w:p>
      <w:pPr>
        <w:pStyle w:val="FirstParagraph"/>
      </w:pPr>
      <w:r>
        <w:t xml:space="preserve">The interleaving depth</w:t>
      </w:r>
      <w:r>
        <w:t xml:space="preserve"> </w:t>
      </w:r>
      <m:oMath>
        <m:r>
          <m:t>D</m:t>
        </m:r>
      </m:oMath>
      <w:r>
        <w:t xml:space="preserve"> </w:t>
      </w:r>
      <w:r>
        <w:t xml:space="preserve">must be chosen based on:</w:t>
      </w:r>
      <w:r>
        <w:t xml:space="preserve"> </w:t>
      </w:r>
      <w:r>
        <w:t xml:space="preserve">- Expected duration of interference events</w:t>
      </w:r>
      <w:r>
        <w:t xml:space="preserve"> </w:t>
      </w:r>
      <w:r>
        <w:t xml:space="preserve">- Maximum tolerable latency</w:t>
      </w:r>
      <w:r>
        <w:t xml:space="preserve"> </w:t>
      </w:r>
      <w:r>
        <w:t xml:space="preserve">- Available memory</w:t>
      </w:r>
      <w:r>
        <w:t xml:space="preserve"> </w:t>
      </w:r>
      <w:r>
        <w:t xml:space="preserve">- Error correction code block size</w:t>
      </w:r>
    </w:p>
    <w:p>
      <w:r>
        <w:pict>
          <v:rect style="width:0;height:1.5pt" o:hralign="center" o:hrstd="t" o:hr="t"/>
        </w:pict>
      </w:r>
    </w:p>
    <w:bookmarkEnd w:id="249"/>
    <w:bookmarkEnd w:id="250"/>
    <w:bookmarkStart w:id="256" w:name="adaptive-frequency-hopping-afh-1"/>
    <w:p>
      <w:pPr>
        <w:pStyle w:val="Heading2"/>
      </w:pPr>
      <w:r>
        <w:t xml:space="preserve">5.7 Adaptive Frequency Hopping (AFH)</w:t>
      </w:r>
    </w:p>
    <w:bookmarkStart w:id="251" w:name="motivation-and-concept"/>
    <w:p>
      <w:pPr>
        <w:pStyle w:val="Heading3"/>
      </w:pPr>
      <w:r>
        <w:t xml:space="preserve">5.7.1 Motivation and Concept</w:t>
      </w:r>
    </w:p>
    <w:p>
      <w:pPr>
        <w:pStyle w:val="FirstParagraph"/>
      </w:pPr>
      <w:r>
        <w:t xml:space="preserve">Adaptive Frequency Hopping (AFH) represents a significant enhancement to basic FHSS, where the hopping pattern is dynamically modified based on real-time channel quality assessment. The fundamental concept is straightforward: channels experiencing persistent interference, fading, or poor quality are removed from the hopping pattern, and the system concentrates its hops on channels with good quality.</w:t>
      </w:r>
    </w:p>
    <w:p>
      <w:pPr>
        <w:pStyle w:val="BodyText"/>
      </w:pPr>
      <w:r>
        <w:t xml:space="preserve">AFH was popularized by Bluetooth version 1.2 (2003) and has since become a standard feature in many FHSS-based protocols. The key benefits include:</w:t>
      </w:r>
    </w:p>
    <w:p>
      <w:pPr>
        <w:pStyle w:val="Compact"/>
        <w:numPr>
          <w:ilvl w:val="0"/>
          <w:numId w:val="1031"/>
        </w:numPr>
      </w:pPr>
      <w:r>
        <w:rPr>
          <w:b/>
          <w:bCs/>
        </w:rPr>
        <w:t xml:space="preserve">Improved interference avoidance:</w:t>
      </w:r>
      <w:r>
        <w:t xml:space="preserve"> </w:t>
      </w:r>
      <w:r>
        <w:t xml:space="preserve">Rather than blindly hopping onto interfered channels, AFH skips them</w:t>
      </w:r>
    </w:p>
    <w:p>
      <w:pPr>
        <w:pStyle w:val="Compact"/>
        <w:numPr>
          <w:ilvl w:val="0"/>
          <w:numId w:val="1031"/>
        </w:numPr>
      </w:pPr>
      <w:r>
        <w:rPr>
          <w:b/>
          <w:bCs/>
        </w:rPr>
        <w:t xml:space="preserve">Better quality of service:</w:t>
      </w:r>
      <w:r>
        <w:t xml:space="preserve"> </w:t>
      </w:r>
      <w:r>
        <w:t xml:space="preserve">Fewer packet retransmissions due to channel-induced errors</w:t>
      </w:r>
    </w:p>
    <w:p>
      <w:pPr>
        <w:pStyle w:val="Compact"/>
        <w:numPr>
          <w:ilvl w:val="0"/>
          <w:numId w:val="1031"/>
        </w:numPr>
      </w:pPr>
      <w:r>
        <w:rPr>
          <w:b/>
          <w:bCs/>
        </w:rPr>
        <w:t xml:space="preserve">Coexistence improvement:</w:t>
      </w:r>
      <w:r>
        <w:t xml:space="preserve"> </w:t>
      </w:r>
      <w:r>
        <w:t xml:space="preserve">AFH-enabled systems automatically avoid channels occupied by other wireless technologies</w:t>
      </w:r>
    </w:p>
    <w:p>
      <w:pPr>
        <w:pStyle w:val="Compact"/>
        <w:numPr>
          <w:ilvl w:val="0"/>
          <w:numId w:val="1031"/>
        </w:numPr>
      </w:pPr>
      <w:r>
        <w:rPr>
          <w:b/>
          <w:bCs/>
        </w:rPr>
        <w:t xml:space="preserve">Regulatory compliance:</w:t>
      </w:r>
      <w:r>
        <w:t xml:space="preserve"> </w:t>
      </w:r>
      <w:r>
        <w:t xml:space="preserve">Some jurisdictions require adaptive hopping for certain applications</w:t>
      </w:r>
    </w:p>
    <w:bookmarkEnd w:id="251"/>
    <w:bookmarkStart w:id="252" w:name="channel-classification"/>
    <w:p>
      <w:pPr>
        <w:pStyle w:val="Heading3"/>
      </w:pPr>
      <w:r>
        <w:t xml:space="preserve">5.7.2 Channel Classification</w:t>
      </w:r>
    </w:p>
    <w:p>
      <w:pPr>
        <w:pStyle w:val="FirstParagraph"/>
      </w:pPr>
      <w:r>
        <w:t xml:space="preserve">AFH requires a mechanism to classify each channel as</w:t>
      </w:r>
      <w:r>
        <w:t xml:space="preserve"> </w:t>
      </w:r>
      <w:r>
        <w:t xml:space="preserve">“</w:t>
      </w:r>
      <w:r>
        <w:t xml:space="preserve">good</w:t>
      </w:r>
      <w:r>
        <w:t xml:space="preserve">”</w:t>
      </w:r>
      <w:r>
        <w:t xml:space="preserve"> </w:t>
      </w:r>
      <w:r>
        <w:t xml:space="preserve">or</w:t>
      </w:r>
      <w:r>
        <w:t xml:space="preserve"> </w:t>
      </w:r>
      <w:r>
        <w:t xml:space="preserve">“</w:t>
      </w:r>
      <w:r>
        <w:t xml:space="preserve">bad.</w:t>
      </w:r>
      <w:r>
        <w:t xml:space="preserve">”</w:t>
      </w:r>
      <w:r>
        <w:t xml:space="preserve"> </w:t>
      </w:r>
      <w:r>
        <w:t xml:space="preserve">Several channel assessment techniques are employed:</w:t>
      </w:r>
    </w:p>
    <w:p>
      <w:pPr>
        <w:pStyle w:val="BodyText"/>
      </w:pPr>
      <w:r>
        <w:rPr>
          <w:b/>
          <w:bCs/>
        </w:rPr>
        <w:t xml:space="preserve">Packet Error Rate (PER) Monitoring:</w:t>
      </w:r>
      <w:r>
        <w:t xml:space="preserve"> </w:t>
      </w:r>
      <w:r>
        <w:t xml:space="preserve">The most direct method tracks the success rate of transmissions on each channel. If the PER on a channel exceeds a threshold, the channel is classified as bad:</w:t>
      </w:r>
    </w:p>
    <w:p>
      <w:pPr>
        <w:pStyle w:val="BodyText"/>
      </w:pPr>
      <m:oMathPara>
        <m:oMathParaPr>
          <m:jc m:val="center"/>
        </m:oMathParaPr>
        <m:oMath>
          <m:r>
            <m:rPr>
              <m:nor/>
              <m:sty m:val="p"/>
            </m:rPr>
            <m:t>Channel </m:t>
          </m:r>
          <m:r>
            <m:t>i</m:t>
          </m:r>
          <m:r>
            <m:rPr>
              <m:nor/>
              <m:sty m:val="p"/>
            </m:rPr>
            <m:t> is bad if </m:t>
          </m:r>
          <m:r>
            <m:t>P</m:t>
          </m:r>
          <m:r>
            <m:t>E</m:t>
          </m:r>
          <m:sSub>
            <m:e>
              <m:r>
                <m:t>R</m:t>
              </m:r>
            </m:e>
            <m:sub>
              <m:r>
                <m:t>i</m:t>
              </m:r>
            </m:sub>
          </m:sSub>
          <m:r>
            <m:rPr>
              <m:sty m:val="p"/>
            </m:rPr>
            <m:t>&gt;</m:t>
          </m:r>
          <m:r>
            <m:t>P</m:t>
          </m:r>
          <m:r>
            <m:t>E</m:t>
          </m:r>
          <m:sSub>
            <m:e>
              <m:r>
                <m:t>R</m:t>
              </m:r>
            </m:e>
            <m:sub>
              <m:r>
                <m:t>t</m:t>
              </m:r>
              <m:r>
                <m:t>h</m:t>
              </m:r>
              <m:r>
                <m:t>r</m:t>
              </m:r>
              <m:r>
                <m:t>e</m:t>
              </m:r>
              <m:r>
                <m:t>s</m:t>
              </m:r>
              <m:r>
                <m:t>h</m:t>
              </m:r>
              <m:r>
                <m:t>o</m:t>
              </m:r>
              <m:r>
                <m:t>l</m:t>
              </m:r>
              <m:r>
                <m:t>d</m:t>
              </m:r>
            </m:sub>
          </m:sSub>
        </m:oMath>
      </m:oMathPara>
    </w:p>
    <w:p>
      <w:pPr>
        <w:pStyle w:val="FirstParagraph"/>
      </w:pPr>
      <w:r>
        <w:rPr>
          <w:b/>
          <w:bCs/>
        </w:rPr>
        <w:t xml:space="preserve">RSSI (Received Signal Strength Indication) Measurement:</w:t>
      </w:r>
      <w:r>
        <w:t xml:space="preserve"> </w:t>
      </w:r>
      <w:r>
        <w:t xml:space="preserve">Channels with abnormally high RSSI (indicating strong interference) can be classified as bad:</w:t>
      </w:r>
    </w:p>
    <w:p>
      <w:pPr>
        <w:pStyle w:val="BodyText"/>
      </w:pPr>
      <m:oMathPara>
        <m:oMathParaPr>
          <m:jc m:val="center"/>
        </m:oMathParaPr>
        <m:oMath>
          <m:r>
            <m:rPr>
              <m:nor/>
              <m:sty m:val="p"/>
            </m:rPr>
            <m:t>Channel </m:t>
          </m:r>
          <m:r>
            <m:t>i</m:t>
          </m:r>
          <m:r>
            <m:rPr>
              <m:nor/>
              <m:sty m:val="p"/>
            </m:rPr>
            <m:t> is bad if </m:t>
          </m:r>
          <m:r>
            <m:t>R</m:t>
          </m:r>
          <m:r>
            <m:t>S</m:t>
          </m:r>
          <m:r>
            <m:t>S</m:t>
          </m:r>
          <m:sSub>
            <m:e>
              <m:r>
                <m:t>I</m:t>
              </m:r>
            </m:e>
            <m:sub>
              <m:r>
                <m:t>i</m:t>
              </m:r>
            </m:sub>
          </m:sSub>
          <m:r>
            <m:rPr>
              <m:sty m:val="p"/>
            </m:rPr>
            <m:t>&gt;</m:t>
          </m:r>
          <m:r>
            <m:t>R</m:t>
          </m:r>
          <m:r>
            <m:t>S</m:t>
          </m:r>
          <m:r>
            <m:t>S</m:t>
          </m:r>
          <m:sSub>
            <m:e>
              <m:r>
                <m:t>I</m:t>
              </m:r>
            </m:e>
            <m:sub>
              <m:r>
                <m:t>t</m:t>
              </m:r>
              <m:r>
                <m:t>h</m:t>
              </m:r>
              <m:r>
                <m:t>r</m:t>
              </m:r>
              <m:r>
                <m:t>e</m:t>
              </m:r>
              <m:r>
                <m:t>s</m:t>
              </m:r>
              <m:r>
                <m:t>h</m:t>
              </m:r>
              <m:r>
                <m:t>o</m:t>
              </m:r>
              <m:r>
                <m:t>l</m:t>
              </m:r>
              <m:r>
                <m:t>d</m:t>
              </m:r>
            </m:sub>
          </m:sSub>
        </m:oMath>
      </m:oMathPara>
    </w:p>
    <w:p>
      <w:pPr>
        <w:pStyle w:val="FirstParagraph"/>
      </w:pPr>
      <w:r>
        <w:rPr>
          <w:b/>
          <w:bCs/>
        </w:rPr>
        <w:t xml:space="preserve">ACK/NACK Ratio:</w:t>
      </w:r>
      <w:r>
        <w:t xml:space="preserve"> </w:t>
      </w:r>
      <w:r>
        <w:t xml:space="preserve">In acknowledged communication systems, the ratio of negative acknowledgments (NACKs) to positive acknowledgments (ACKs) per channel provides a direct quality metric.</w:t>
      </w:r>
    </w:p>
    <w:p>
      <w:pPr>
        <w:pStyle w:val="BodyText"/>
      </w:pPr>
      <w:r>
        <w:rPr>
          <w:b/>
          <w:bCs/>
        </w:rPr>
        <w:t xml:space="preserve">Channel Quality Reports:</w:t>
      </w:r>
      <w:r>
        <w:t xml:space="preserve"> </w:t>
      </w:r>
      <w:r>
        <w:t xml:space="preserve">In master-slave architectures (like Bluetooth), the slave device can report channel quality measurements to the master, which then makes the channel classification decision.</w:t>
      </w:r>
    </w:p>
    <w:bookmarkEnd w:id="252"/>
    <w:bookmarkStart w:id="253" w:name="afh-algorithm-details"/>
    <w:p>
      <w:pPr>
        <w:pStyle w:val="Heading3"/>
      </w:pPr>
      <w:r>
        <w:t xml:space="preserve">5.7.3 AFH Algorithm Details</w:t>
      </w:r>
    </w:p>
    <w:p>
      <w:pPr>
        <w:pStyle w:val="FirstParagraph"/>
      </w:pPr>
      <w:r>
        <w:t xml:space="preserve">The AFH algorithm operates as follows:</w:t>
      </w:r>
    </w:p>
    <w:p>
      <w:pPr>
        <w:pStyle w:val="Compact"/>
        <w:numPr>
          <w:ilvl w:val="0"/>
          <w:numId w:val="1032"/>
        </w:numPr>
      </w:pPr>
      <w:r>
        <w:rPr>
          <w:b/>
          <w:bCs/>
        </w:rPr>
        <w:t xml:space="preserve">Initialization:</w:t>
      </w:r>
      <w:r>
        <w:t xml:space="preserve"> </w:t>
      </w:r>
      <w:r>
        <w:t xml:space="preserve">All</w:t>
      </w:r>
      <w:r>
        <w:t xml:space="preserve"> </w:t>
      </w:r>
      <m:oMath>
        <m:r>
          <m:t>N</m:t>
        </m:r>
      </m:oMath>
      <w:r>
        <w:t xml:space="preserve"> </w:t>
      </w:r>
      <w:r>
        <w:t xml:space="preserve">channels are initially marked as available</w:t>
      </w:r>
    </w:p>
    <w:p>
      <w:pPr>
        <w:pStyle w:val="Compact"/>
        <w:numPr>
          <w:ilvl w:val="0"/>
          <w:numId w:val="1032"/>
        </w:numPr>
      </w:pPr>
      <w:r>
        <w:rPr>
          <w:b/>
          <w:bCs/>
        </w:rPr>
        <w:t xml:space="preserve">Monitoring:</w:t>
      </w:r>
      <w:r>
        <w:t xml:space="preserve"> </w:t>
      </w:r>
      <w:r>
        <w:t xml:space="preserve">Each channel’s quality is continuously monitored during normal operation</w:t>
      </w:r>
    </w:p>
    <w:p>
      <w:pPr>
        <w:pStyle w:val="Compact"/>
        <w:numPr>
          <w:ilvl w:val="0"/>
          <w:numId w:val="1032"/>
        </w:numPr>
      </w:pPr>
      <w:r>
        <w:rPr>
          <w:b/>
          <w:bCs/>
        </w:rPr>
        <w:t xml:space="preserve">Classification:</w:t>
      </w:r>
      <w:r>
        <w:t xml:space="preserve"> </w:t>
      </w:r>
      <w:r>
        <w:t xml:space="preserve">Channels are periodically reclassified based on quality metrics</w:t>
      </w:r>
    </w:p>
    <w:p>
      <w:pPr>
        <w:pStyle w:val="Compact"/>
        <w:numPr>
          <w:ilvl w:val="0"/>
          <w:numId w:val="1032"/>
        </w:numPr>
      </w:pPr>
      <w:r>
        <w:rPr>
          <w:b/>
          <w:bCs/>
        </w:rPr>
        <w:t xml:space="preserve">Pattern Update:</w:t>
      </w:r>
      <w:r>
        <w:t xml:space="preserve"> </w:t>
      </w:r>
      <w:r>
        <w:t xml:space="preserve">The hopping pattern is updated to exclude bad channels</w:t>
      </w:r>
    </w:p>
    <w:p>
      <w:pPr>
        <w:pStyle w:val="Compact"/>
        <w:numPr>
          <w:ilvl w:val="0"/>
          <w:numId w:val="1032"/>
        </w:numPr>
      </w:pPr>
      <w:r>
        <w:rPr>
          <w:b/>
          <w:bCs/>
        </w:rPr>
        <w:t xml:space="preserve">Minimum Channel Requirement:</w:t>
      </w:r>
      <w:r>
        <w:t xml:space="preserve"> </w:t>
      </w:r>
      <w:r>
        <w:t xml:space="preserve">A minimum number of channels</w:t>
      </w:r>
      <w:r>
        <w:t xml:space="preserve"> </w:t>
      </w:r>
      <m:oMath>
        <m:sSub>
          <m:e>
            <m:r>
              <m:t>N</m:t>
            </m:r>
          </m:e>
          <m:sub>
            <m:r>
              <m:t>m</m:t>
            </m:r>
            <m:r>
              <m:t>i</m:t>
            </m:r>
            <m:r>
              <m:t>n</m:t>
            </m:r>
          </m:sub>
        </m:sSub>
      </m:oMath>
      <w:r>
        <w:t xml:space="preserve"> </w:t>
      </w:r>
      <w:r>
        <w:t xml:space="preserve">must always be maintained (e.g., Bluetooth requires at least 20 channels)</w:t>
      </w:r>
    </w:p>
    <w:p>
      <w:pPr>
        <w:pStyle w:val="FirstParagraph"/>
      </w:pPr>
      <w:r>
        <w:t xml:space="preserve">The effective processing gain of an AFH system is reduced compared to the full-bandwidth FHSS system because fewer channels are used:</w:t>
      </w:r>
    </w:p>
    <w:p>
      <w:pPr>
        <w:pStyle w:val="BodyText"/>
      </w:pPr>
      <m:oMathPara>
        <m:oMathParaPr>
          <m:jc m:val="center"/>
        </m:oMathParaPr>
        <m:oMath>
          <m:sSub>
            <m:e>
              <m:r>
                <m:t>G</m:t>
              </m:r>
            </m:e>
            <m:sub>
              <m:r>
                <m:t>p</m:t>
              </m:r>
              <m:r>
                <m:rPr>
                  <m:sty m:val="p"/>
                </m:rPr>
                <m:t>,</m:t>
              </m:r>
              <m:r>
                <m:t>A</m:t>
              </m:r>
              <m:r>
                <m:t>F</m:t>
              </m:r>
              <m:r>
                <m:t>H</m:t>
              </m:r>
            </m:sub>
          </m:sSub>
          <m:r>
            <m:rPr>
              <m:sty m:val="p"/>
            </m:rPr>
            <m:t>=</m:t>
          </m:r>
          <m:r>
            <m:t>10</m:t>
          </m:r>
          <m:sSub>
            <m:e>
              <m:r>
                <m:rPr>
                  <m:sty m:val="p"/>
                </m:rPr>
                <m:t>log</m:t>
              </m:r>
            </m:e>
            <m:sub>
              <m:r>
                <m:t>10</m:t>
              </m:r>
            </m:sub>
          </m:sSub>
          <m:d>
            <m:dPr>
              <m:begChr m:val="("/>
              <m:endChr m:val=")"/>
              <m:sepChr m:val=""/>
              <m:grow/>
            </m:dPr>
            <m:e>
              <m:f>
                <m:fPr>
                  <m:type m:val="bar"/>
                </m:fPr>
                <m:num>
                  <m:sSub>
                    <m:e>
                      <m:r>
                        <m:t>N</m:t>
                      </m:r>
                    </m:e>
                    <m:sub>
                      <m:r>
                        <m:t>g</m:t>
                      </m:r>
                      <m:r>
                        <m:t>o</m:t>
                      </m:r>
                      <m:r>
                        <m:t>o</m:t>
                      </m:r>
                      <m:r>
                        <m:t>d</m:t>
                      </m:r>
                    </m:sub>
                  </m:sSub>
                </m:num>
                <m:den>
                  <m:r>
                    <m:t>N</m:t>
                  </m:r>
                </m:den>
              </m:f>
              <m:r>
                <m:rPr>
                  <m:sty m:val="p"/>
                </m:rPr>
                <m:t>⋅</m:t>
              </m:r>
              <m:f>
                <m:fPr>
                  <m:type m:val="bar"/>
                </m:fPr>
                <m:num>
                  <m:sSub>
                    <m:e>
                      <m:r>
                        <m:t>W</m:t>
                      </m:r>
                    </m:e>
                    <m:sub>
                      <m:r>
                        <m:t>S</m:t>
                      </m:r>
                      <m:r>
                        <m:t>S</m:t>
                      </m:r>
                    </m:sub>
                  </m:sSub>
                </m:num>
                <m:den>
                  <m:sSub>
                    <m:e>
                      <m:r>
                        <m:t>R</m:t>
                      </m:r>
                    </m:e>
                    <m:sub>
                      <m:r>
                        <m:t>b</m:t>
                      </m:r>
                    </m:sub>
                  </m:sSub>
                </m:den>
              </m:f>
            </m:e>
          </m:d>
          <m:r>
            <m:rPr>
              <m:nor/>
              <m:sty m:val="p"/>
            </m:rPr>
            <m:t> dB</m:t>
          </m:r>
        </m:oMath>
      </m:oMathPara>
    </w:p>
    <w:p>
      <w:pPr>
        <w:pStyle w:val="FirstParagraph"/>
      </w:pPr>
      <w:r>
        <w:t xml:space="preserve">where</w:t>
      </w:r>
      <w:r>
        <w:t xml:space="preserve"> </w:t>
      </w:r>
      <m:oMath>
        <m:sSub>
          <m:e>
            <m:r>
              <m:t>N</m:t>
            </m:r>
          </m:e>
          <m:sub>
            <m:r>
              <m:t>g</m:t>
            </m:r>
            <m:r>
              <m:t>o</m:t>
            </m:r>
            <m:r>
              <m:t>o</m:t>
            </m:r>
            <m:r>
              <m:t>d</m:t>
            </m:r>
          </m:sub>
        </m:sSub>
      </m:oMath>
      <w:r>
        <w:t xml:space="preserve"> </w:t>
      </w:r>
      <w:r>
        <w:t xml:space="preserve">is the number of channels currently classified as good.</w:t>
      </w:r>
    </w:p>
    <w:bookmarkEnd w:id="253"/>
    <w:bookmarkStart w:id="254" w:name="afh-and-the-hidden-node-problem"/>
    <w:p>
      <w:pPr>
        <w:pStyle w:val="Heading3"/>
      </w:pPr>
      <w:r>
        <w:t xml:space="preserve">5.7.4 AFH and the Hidden Node Problem</w:t>
      </w:r>
    </w:p>
    <w:p>
      <w:pPr>
        <w:pStyle w:val="FirstParagraph"/>
      </w:pPr>
      <w:r>
        <w:t xml:space="preserve">AFH introduces an important subtlety known as the hidden node problem. Consider a scenario where two Bluetooth piconets operate in the same area:</w:t>
      </w:r>
    </w:p>
    <w:p>
      <w:pPr>
        <w:pStyle w:val="Compact"/>
        <w:numPr>
          <w:ilvl w:val="0"/>
          <w:numId w:val="1033"/>
        </w:numPr>
      </w:pPr>
      <w:r>
        <w:t xml:space="preserve">Piconet A’s master and slave experience good quality on channel 40</w:t>
      </w:r>
    </w:p>
    <w:p>
      <w:pPr>
        <w:pStyle w:val="Compact"/>
        <w:numPr>
          <w:ilvl w:val="0"/>
          <w:numId w:val="1033"/>
        </w:numPr>
      </w:pPr>
      <w:r>
        <w:t xml:space="preserve">Piconet B’s master and slave experience good quality on channel 40</w:t>
      </w:r>
    </w:p>
    <w:p>
      <w:pPr>
        <w:pStyle w:val="Compact"/>
        <w:numPr>
          <w:ilvl w:val="0"/>
          <w:numId w:val="1033"/>
        </w:numPr>
      </w:pPr>
      <w:r>
        <w:t xml:space="preserve">But Piconet A’s slave is far from Piconet B’s master and cannot detect its transmissions</w:t>
      </w:r>
    </w:p>
    <w:p>
      <w:pPr>
        <w:pStyle w:val="FirstParagraph"/>
      </w:pPr>
      <w:r>
        <w:t xml:space="preserve">When Piconet A’s slave classifies channel 40 as</w:t>
      </w:r>
      <w:r>
        <w:t xml:space="preserve"> </w:t>
      </w:r>
      <w:r>
        <w:t xml:space="preserve">“</w:t>
      </w:r>
      <w:r>
        <w:t xml:space="preserve">good</w:t>
      </w:r>
      <w:r>
        <w:t xml:space="preserve">”</w:t>
      </w:r>
      <w:r>
        <w:t xml:space="preserve"> </w:t>
      </w:r>
      <w:r>
        <w:t xml:space="preserve">(based on its local measurements), it doesn’t know that Piconet B is using that channel. This can lead to collisions that neither piconet’s AFH algorithm can detect.</w:t>
      </w:r>
    </w:p>
    <w:p>
      <w:pPr>
        <w:pStyle w:val="BodyText"/>
      </w:pPr>
      <w:r>
        <w:t xml:space="preserve">This problem is mitigated by:</w:t>
      </w:r>
      <w:r>
        <w:t xml:space="preserve"> </w:t>
      </w:r>
      <w:r>
        <w:t xml:space="preserve">- Using RSSI-based detection (which may detect distant interferers)</w:t>
      </w:r>
      <w:r>
        <w:t xml:space="preserve"> </w:t>
      </w:r>
      <w:r>
        <w:t xml:space="preserve">- Periodic re-evaluation of channel quality</w:t>
      </w:r>
      <w:r>
        <w:t xml:space="preserve"> </w:t>
      </w:r>
      <w:r>
        <w:t xml:space="preserve">- Coordination between piconets (when possible)</w:t>
      </w:r>
    </w:p>
    <w:bookmarkEnd w:id="254"/>
    <w:bookmarkStart w:id="255" w:name="afh-in-bluetooth-a-case-study"/>
    <w:p>
      <w:pPr>
        <w:pStyle w:val="Heading3"/>
      </w:pPr>
      <w:r>
        <w:t xml:space="preserve">5.7.5 AFH in Bluetooth: A Case Study</w:t>
      </w:r>
    </w:p>
    <w:p>
      <w:pPr>
        <w:pStyle w:val="FirstParagraph"/>
      </w:pPr>
      <w:r>
        <w:t xml:space="preserve">Bluetooth’s AFH implementation provides an excellent real-world example:</w:t>
      </w:r>
    </w:p>
    <w:p>
      <w:pPr>
        <w:pStyle w:val="Compact"/>
        <w:numPr>
          <w:ilvl w:val="0"/>
          <w:numId w:val="1034"/>
        </w:numPr>
      </w:pPr>
      <w:r>
        <w:t xml:space="preserve">Bluetooth uses 79 channels in the 2.4 GHz ISM band (2402-2480 MHz, 1 MHz spacing)</w:t>
      </w:r>
    </w:p>
    <w:p>
      <w:pPr>
        <w:pStyle w:val="Compact"/>
        <w:numPr>
          <w:ilvl w:val="0"/>
          <w:numId w:val="1034"/>
        </w:numPr>
      </w:pPr>
      <w:r>
        <w:t xml:space="preserve">AFH requires a minimum of 20 active channels</w:t>
      </w:r>
    </w:p>
    <w:p>
      <w:pPr>
        <w:pStyle w:val="Compact"/>
        <w:numPr>
          <w:ilvl w:val="0"/>
          <w:numId w:val="1034"/>
        </w:numPr>
      </w:pPr>
      <w:r>
        <w:t xml:space="preserve">The channel map (a 79-bit vector indicating good/bad status) is maintained by the master</w:t>
      </w:r>
    </w:p>
    <w:p>
      <w:pPr>
        <w:pStyle w:val="Compact"/>
        <w:numPr>
          <w:ilvl w:val="0"/>
          <w:numId w:val="1034"/>
        </w:numPr>
      </w:pPr>
      <w:r>
        <w:t xml:space="preserve">The slave can request channel classification updates</w:t>
      </w:r>
    </w:p>
    <w:p>
      <w:pPr>
        <w:pStyle w:val="Compact"/>
        <w:numPr>
          <w:ilvl w:val="0"/>
          <w:numId w:val="1034"/>
        </w:numPr>
      </w:pPr>
      <w:r>
        <w:t xml:space="preserve">The master updates the channel map at least every 40 seconds (configurable)</w:t>
      </w:r>
    </w:p>
    <w:p>
      <w:pPr>
        <w:pStyle w:val="Compact"/>
        <w:numPr>
          <w:ilvl w:val="0"/>
          <w:numId w:val="1034"/>
        </w:numPr>
      </w:pPr>
      <w:r>
        <w:t xml:space="preserve">AFH uses a 4-second sliding window for channel assessment</w:t>
      </w:r>
    </w:p>
    <w:p>
      <w:pPr>
        <w:pStyle w:val="Compact"/>
        <w:numPr>
          <w:ilvl w:val="0"/>
          <w:numId w:val="1034"/>
        </w:numPr>
      </w:pPr>
      <w:r>
        <w:t xml:space="preserve">The master re-maps the hopping pattern to use only good channels while maintaining the same number of hops per second</w:t>
      </w:r>
    </w:p>
    <w:p>
      <w:pPr>
        <w:pStyle w:val="FirstParagraph"/>
      </w:pPr>
      <w:r>
        <w:t xml:space="preserve">The Bluetooth AFH hopping pattern generation with channel remapping works as follows:</w:t>
      </w:r>
    </w:p>
    <w:p>
      <w:pPr>
        <w:pStyle w:val="Compact"/>
        <w:numPr>
          <w:ilvl w:val="0"/>
          <w:numId w:val="1035"/>
        </w:numPr>
      </w:pPr>
      <w:r>
        <w:t xml:space="preserve">The standard Bluetooth hopping sequence is generated based on the master’s Bluetooth device address</w:t>
      </w:r>
    </w:p>
    <w:p>
      <w:pPr>
        <w:pStyle w:val="Compact"/>
        <w:numPr>
          <w:ilvl w:val="0"/>
          <w:numId w:val="1035"/>
        </w:numPr>
      </w:pPr>
      <w:r>
        <w:t xml:space="preserve">The sequence produces a pseudo-random ordering of all 79 channels</w:t>
      </w:r>
    </w:p>
    <w:p>
      <w:pPr>
        <w:pStyle w:val="Compact"/>
        <w:numPr>
          <w:ilvl w:val="0"/>
          <w:numId w:val="1035"/>
        </w:numPr>
      </w:pPr>
      <w:r>
        <w:t xml:space="preserve">AFH remaps this sequence: bad channels are replaced by good channels using a remapping table</w:t>
      </w:r>
    </w:p>
    <w:p>
      <w:pPr>
        <w:pStyle w:val="Compact"/>
        <w:numPr>
          <w:ilvl w:val="0"/>
          <w:numId w:val="1035"/>
        </w:numPr>
      </w:pPr>
      <w:r>
        <w:t xml:space="preserve">The remapping ensures that the system still hops across at least 20 channels in a pseudo-random pattern</w:t>
      </w:r>
    </w:p>
    <w:p>
      <w:r>
        <w:pict>
          <v:rect style="width:0;height:1.5pt" o:hralign="center" o:hrstd="t" o:hr="t"/>
        </w:pict>
      </w:r>
    </w:p>
    <w:bookmarkEnd w:id="255"/>
    <w:bookmarkEnd w:id="256"/>
    <w:bookmarkStart w:id="262" w:name="hybrid-spread-spectrum-strategies"/>
    <w:p>
      <w:pPr>
        <w:pStyle w:val="Heading2"/>
      </w:pPr>
      <w:r>
        <w:t xml:space="preserve">5.8 Hybrid Spread Spectrum Strategies</w:t>
      </w:r>
    </w:p>
    <w:bookmarkStart w:id="257" w:name="motivation-for-hybrid-approaches"/>
    <w:p>
      <w:pPr>
        <w:pStyle w:val="Heading3"/>
      </w:pPr>
      <w:r>
        <w:t xml:space="preserve">5.8.1 Motivation for Hybrid Approaches</w:t>
      </w:r>
    </w:p>
    <w:p>
      <w:pPr>
        <w:pStyle w:val="FirstParagraph"/>
      </w:pPr>
      <w:r>
        <w:t xml:space="preserve">No single spread spectrum technique is optimal for all scenarios. Hybrid approaches combine FHSS with other techniques to leverage the strengths of each while mitigating their individual weaknesses. The primary hybrid strategies include:</w:t>
      </w:r>
    </w:p>
    <w:p>
      <w:pPr>
        <w:pStyle w:val="Compact"/>
        <w:numPr>
          <w:ilvl w:val="0"/>
          <w:numId w:val="1036"/>
        </w:numPr>
      </w:pPr>
      <w:r>
        <w:rPr>
          <w:b/>
          <w:bCs/>
        </w:rPr>
        <w:t xml:space="preserve">FHSS/DSSS Hybrid:</w:t>
      </w:r>
      <w:r>
        <w:t xml:space="preserve"> </w:t>
      </w:r>
      <w:r>
        <w:t xml:space="preserve">Combines frequency hopping with direct sequence spreading</w:t>
      </w:r>
    </w:p>
    <w:p>
      <w:pPr>
        <w:pStyle w:val="Compact"/>
        <w:numPr>
          <w:ilvl w:val="0"/>
          <w:numId w:val="1036"/>
        </w:numPr>
      </w:pPr>
      <w:r>
        <w:rPr>
          <w:b/>
          <w:bCs/>
        </w:rPr>
        <w:t xml:space="preserve">FHSS/THSS Hybrid:</w:t>
      </w:r>
      <w:r>
        <w:t xml:space="preserve"> </w:t>
      </w:r>
      <w:r>
        <w:t xml:space="preserve">Combines frequency hopping with time hopping</w:t>
      </w:r>
    </w:p>
    <w:p>
      <w:pPr>
        <w:pStyle w:val="Compact"/>
        <w:numPr>
          <w:ilvl w:val="0"/>
          <w:numId w:val="1036"/>
        </w:numPr>
      </w:pPr>
      <w:r>
        <w:rPr>
          <w:b/>
          <w:bCs/>
        </w:rPr>
        <w:t xml:space="preserve">FHSS/CSS Hybrid:</w:t>
      </w:r>
      <w:r>
        <w:t xml:space="preserve"> </w:t>
      </w:r>
      <w:r>
        <w:t xml:space="preserve">Combines frequency hopping with chirp spread spectrum</w:t>
      </w:r>
    </w:p>
    <w:p>
      <w:pPr>
        <w:pStyle w:val="Compact"/>
        <w:numPr>
          <w:ilvl w:val="0"/>
          <w:numId w:val="1036"/>
        </w:numPr>
      </w:pPr>
      <w:r>
        <w:rPr>
          <w:b/>
          <w:bCs/>
        </w:rPr>
        <w:t xml:space="preserve">Hybrid Fast/Slow FHSS:</w:t>
      </w:r>
      <w:r>
        <w:t xml:space="preserve"> </w:t>
      </w:r>
      <w:r>
        <w:t xml:space="preserve">Uses both fast and slow hopping within the same transmission</w:t>
      </w:r>
    </w:p>
    <w:bookmarkEnd w:id="257"/>
    <w:bookmarkStart w:id="258" w:name="X7b04d0490b084619c8bd77bbc319873aadff86b"/>
    <w:p>
      <w:pPr>
        <w:pStyle w:val="Heading3"/>
      </w:pPr>
      <w:r>
        <w:t xml:space="preserve">5.8.2 FHSS/DSSS Hybrid (Frequency Hopping with Direct Sequence)</w:t>
      </w:r>
    </w:p>
    <w:p>
      <w:pPr>
        <w:pStyle w:val="FirstParagraph"/>
      </w:pPr>
      <w:r>
        <w:t xml:space="preserve">The FHSS/DSSS hybrid applies both spreading techniques simultaneously. The data signal is first spread using a DSSS spreading code, and then the spread signal is hopped across multiple carrier frequencies using FHSS.</w:t>
      </w:r>
    </w:p>
    <w:p>
      <w:pPr>
        <w:pStyle w:val="BodyText"/>
      </w:pPr>
      <w:r>
        <w:t xml:space="preserve">The transmitted signal is:</w:t>
      </w:r>
    </w:p>
    <w:p>
      <w:pPr>
        <w:pStyle w:val="BodyText"/>
      </w:pPr>
      <m:oMathPara>
        <m:oMathParaPr>
          <m:jc m:val="center"/>
        </m:oMathParaPr>
        <m:oMath>
          <m:r>
            <m:t>s</m:t>
          </m:r>
          <m:d>
            <m:dPr>
              <m:begChr m:val="("/>
              <m:endChr m:val=")"/>
              <m:sepChr m:val=""/>
              <m:grow/>
            </m:dPr>
            <m:e>
              <m:r>
                <m:t>t</m:t>
              </m:r>
            </m:e>
          </m:d>
          <m:r>
            <m:rPr>
              <m:sty m:val="p"/>
            </m:rPr>
            <m:t>=</m:t>
          </m:r>
          <m:r>
            <m:t>A</m:t>
          </m:r>
          <m:r>
            <m:rPr>
              <m:sty m:val="p"/>
            </m:rPr>
            <m:t>⋅</m:t>
          </m:r>
          <m:r>
            <m:t>d</m:t>
          </m:r>
          <m:d>
            <m:dPr>
              <m:begChr m:val="("/>
              <m:endChr m:val=")"/>
              <m:sepChr m:val=""/>
              <m:grow/>
            </m:dPr>
            <m:e>
              <m:r>
                <m:t>t</m:t>
              </m:r>
            </m:e>
          </m:d>
          <m:r>
            <m:rPr>
              <m:sty m:val="p"/>
            </m:rPr>
            <m:t>⋅</m:t>
          </m:r>
          <m:sSub>
            <m:e>
              <m:r>
                <m:t>c</m:t>
              </m:r>
            </m:e>
            <m:sub>
              <m:r>
                <m:t>D</m:t>
              </m:r>
              <m:r>
                <m:t>S</m:t>
              </m:r>
              <m:r>
                <m:t>S</m:t>
              </m:r>
              <m:r>
                <m:t>S</m:t>
              </m:r>
            </m:sub>
          </m:sSub>
          <m:d>
            <m:dPr>
              <m:begChr m:val="("/>
              <m:endChr m:val=")"/>
              <m:sepChr m:val=""/>
              <m:grow/>
            </m:dPr>
            <m:e>
              <m:r>
                <m:t>t</m:t>
              </m:r>
            </m:e>
          </m:d>
          <m:r>
            <m:rPr>
              <m:sty m:val="p"/>
            </m:rPr>
            <m:t>⋅</m:t>
          </m:r>
          <m:r>
            <m:rPr>
              <m:sty m:val="p"/>
            </m:rPr>
            <m:t>cos</m:t>
          </m:r>
          <m:d>
            <m:dPr>
              <m:begChr m:val="("/>
              <m:endChr m:val=")"/>
              <m:sepChr m:val=""/>
              <m:grow/>
            </m:dPr>
            <m:e>
              <m:r>
                <m:t>2</m:t>
              </m:r>
              <m:r>
                <m:t>π</m:t>
              </m:r>
              <m:sSub>
                <m:e>
                  <m:r>
                    <m:t>f</m:t>
                  </m:r>
                </m:e>
                <m:sub>
                  <m:r>
                    <m:t>n</m:t>
                  </m:r>
                </m:sub>
              </m:sSub>
              <m:r>
                <m:t>t</m:t>
              </m:r>
              <m:r>
                <m:rPr>
                  <m:sty m:val="p"/>
                </m:rPr>
                <m:t>+</m:t>
              </m:r>
              <m:sSub>
                <m:e>
                  <m:r>
                    <m:t>ϕ</m:t>
                  </m:r>
                </m:e>
                <m:sub>
                  <m:r>
                    <m:t>n</m:t>
                  </m:r>
                </m:sub>
              </m:sSub>
            </m:e>
          </m:d>
        </m:oMath>
      </m:oMathPara>
    </w:p>
    <w:p>
      <w:pPr>
        <w:pStyle w:val="FirstParagraph"/>
      </w:pPr>
      <w:r>
        <w:t xml:space="preserve">where</w:t>
      </w:r>
      <w:r>
        <w:t xml:space="preserve"> </w:t>
      </w:r>
      <m:oMath>
        <m:sSub>
          <m:e>
            <m:r>
              <m:t>c</m:t>
            </m:r>
          </m:e>
          <m:sub>
            <m:r>
              <m:t>D</m:t>
            </m:r>
            <m:r>
              <m:t>S</m:t>
            </m:r>
            <m:r>
              <m:t>S</m:t>
            </m:r>
            <m:r>
              <m:t>S</m:t>
            </m:r>
          </m:sub>
        </m:sSub>
        <m:d>
          <m:dPr>
            <m:begChr m:val="("/>
            <m:endChr m:val=")"/>
            <m:sepChr m:val=""/>
            <m:grow/>
          </m:dPr>
          <m:e>
            <m:r>
              <m:t>t</m:t>
            </m:r>
          </m:e>
        </m:d>
      </m:oMath>
      <w:r>
        <w:t xml:space="preserve"> </w:t>
      </w:r>
      <w:r>
        <w:t xml:space="preserve">is the direct sequence spreading code and</w:t>
      </w:r>
      <w:r>
        <w:t xml:space="preserve"> </w:t>
      </w:r>
      <m:oMath>
        <m:sSub>
          <m:e>
            <m:r>
              <m:t>f</m:t>
            </m:r>
          </m:e>
          <m:sub>
            <m:r>
              <m:t>n</m:t>
            </m:r>
          </m:sub>
        </m:sSub>
      </m:oMath>
      <w:r>
        <w:t xml:space="preserve"> </w:t>
      </w:r>
      <w:r>
        <w:t xml:space="preserve">is the FHSS hop frequency.</w:t>
      </w:r>
    </w:p>
    <w:p>
      <w:pPr>
        <w:pStyle w:val="BodyText"/>
      </w:pPr>
      <w:r>
        <w:rPr>
          <w:b/>
          <w:bCs/>
        </w:rPr>
        <w:t xml:space="preserve">Processing Gain of the Hybrid:</w:t>
      </w:r>
    </w:p>
    <w:p>
      <w:pPr>
        <w:pStyle w:val="BodyText"/>
      </w:pPr>
      <w:r>
        <w:t xml:space="preserve">The total processing gain is the product (sum in dB) of the individual processing gains:</w:t>
      </w:r>
    </w:p>
    <w:p>
      <w:pPr>
        <w:pStyle w:val="BodyText"/>
      </w:pPr>
      <m:oMathPara>
        <m:oMathParaPr>
          <m:jc m:val="center"/>
        </m:oMathParaPr>
        <m:oMath>
          <m:sSub>
            <m:e>
              <m:r>
                <m:t>G</m:t>
              </m:r>
            </m:e>
            <m:sub>
              <m:r>
                <m:t>p</m:t>
              </m:r>
              <m:r>
                <m:rPr>
                  <m:sty m:val="p"/>
                </m:rPr>
                <m:t>,</m:t>
              </m:r>
              <m:r>
                <m:t>h</m:t>
              </m:r>
              <m:r>
                <m:t>y</m:t>
              </m:r>
              <m:r>
                <m:t>b</m:t>
              </m:r>
              <m:r>
                <m:t>r</m:t>
              </m:r>
              <m:r>
                <m:t>i</m:t>
              </m:r>
              <m:r>
                <m:t>d</m:t>
              </m:r>
            </m:sub>
          </m:sSub>
          <m:r>
            <m:rPr>
              <m:sty m:val="p"/>
            </m:rPr>
            <m:t>=</m:t>
          </m:r>
          <m:sSub>
            <m:e>
              <m:r>
                <m:t>G</m:t>
              </m:r>
            </m:e>
            <m:sub>
              <m:r>
                <m:t>p</m:t>
              </m:r>
              <m:r>
                <m:rPr>
                  <m:sty m:val="p"/>
                </m:rPr>
                <m:t>,</m:t>
              </m:r>
              <m:r>
                <m:t>D</m:t>
              </m:r>
              <m:r>
                <m:t>S</m:t>
              </m:r>
              <m:r>
                <m:t>S</m:t>
              </m:r>
              <m:r>
                <m:t>S</m:t>
              </m:r>
            </m:sub>
          </m:sSub>
          <m:r>
            <m:rPr>
              <m:sty m:val="p"/>
            </m:rPr>
            <m:t>+</m:t>
          </m:r>
          <m:sSub>
            <m:e>
              <m:r>
                <m:t>G</m:t>
              </m:r>
            </m:e>
            <m:sub>
              <m:r>
                <m:t>p</m:t>
              </m:r>
              <m:r>
                <m:rPr>
                  <m:sty m:val="p"/>
                </m:rPr>
                <m:t>,</m:t>
              </m:r>
              <m:r>
                <m:t>F</m:t>
              </m:r>
              <m:r>
                <m:t>H</m:t>
              </m:r>
              <m:r>
                <m:t>S</m:t>
              </m:r>
              <m:r>
                <m:t>S</m:t>
              </m:r>
            </m:sub>
          </m:sSub>
        </m:oMath>
      </m:oMathPara>
    </w:p>
    <w:p>
      <w:pPr>
        <w:pStyle w:val="FirstParagraph"/>
      </w:pPr>
      <m:oMathPara>
        <m:oMathParaPr>
          <m:jc m:val="center"/>
        </m:oMathParaPr>
        <m:oMath>
          <m:sSub>
            <m:e>
              <m:r>
                <m:t>G</m:t>
              </m:r>
            </m:e>
            <m:sub>
              <m:r>
                <m:t>p</m:t>
              </m:r>
              <m:r>
                <m:rPr>
                  <m:sty m:val="p"/>
                </m:rPr>
                <m:t>,</m:t>
              </m:r>
              <m:r>
                <m:t>h</m:t>
              </m:r>
              <m:r>
                <m:t>y</m:t>
              </m:r>
              <m:r>
                <m:t>b</m:t>
              </m:r>
              <m:r>
                <m:t>r</m:t>
              </m:r>
              <m:r>
                <m:t>i</m:t>
              </m:r>
              <m:r>
                <m:t>d</m:t>
              </m:r>
            </m:sub>
          </m:sSub>
          <m:r>
            <m:rPr>
              <m:sty m:val="p"/>
            </m:rPr>
            <m:t>=</m:t>
          </m:r>
          <m:r>
            <m:t>10</m:t>
          </m:r>
          <m:sSub>
            <m:e>
              <m:r>
                <m:rPr>
                  <m:sty m:val="p"/>
                </m:rPr>
                <m:t>log</m:t>
              </m:r>
            </m:e>
            <m:sub>
              <m:r>
                <m:t>10</m:t>
              </m:r>
            </m:sub>
          </m:sSub>
          <m:d>
            <m:dPr>
              <m:begChr m:val="("/>
              <m:endChr m:val=")"/>
              <m:sepChr m:val=""/>
              <m:grow/>
            </m:dPr>
            <m:e>
              <m:f>
                <m:fPr>
                  <m:type m:val="bar"/>
                </m:fPr>
                <m:num>
                  <m:sSub>
                    <m:e>
                      <m:r>
                        <m:t>W</m:t>
                      </m:r>
                    </m:e>
                    <m:sub>
                      <m:r>
                        <m:t>D</m:t>
                      </m:r>
                      <m:r>
                        <m:t>S</m:t>
                      </m:r>
                      <m:r>
                        <m:t>S</m:t>
                      </m:r>
                      <m:r>
                        <m:t>S</m:t>
                      </m:r>
                    </m:sub>
                  </m:sSub>
                </m:num>
                <m:den>
                  <m:sSub>
                    <m:e>
                      <m:r>
                        <m:t>R</m:t>
                      </m:r>
                    </m:e>
                    <m:sub>
                      <m:r>
                        <m:t>b</m:t>
                      </m:r>
                    </m:sub>
                  </m:sSub>
                </m:den>
              </m:f>
            </m:e>
          </m:d>
          <m:r>
            <m:rPr>
              <m:sty m:val="p"/>
            </m:rPr>
            <m:t>+</m:t>
          </m:r>
          <m:r>
            <m:t>10</m:t>
          </m:r>
          <m:sSub>
            <m:e>
              <m:r>
                <m:rPr>
                  <m:sty m:val="p"/>
                </m:rPr>
                <m:t>log</m:t>
              </m:r>
            </m:e>
            <m:sub>
              <m:r>
                <m:t>10</m:t>
              </m:r>
            </m:sub>
          </m:sSub>
          <m:d>
            <m:dPr>
              <m:begChr m:val="("/>
              <m:endChr m:val=")"/>
              <m:sepChr m:val=""/>
              <m:grow/>
            </m:dPr>
            <m:e>
              <m:f>
                <m:fPr>
                  <m:type m:val="bar"/>
                </m:fPr>
                <m:num>
                  <m:sSub>
                    <m:e>
                      <m:r>
                        <m:t>W</m:t>
                      </m:r>
                    </m:e>
                    <m:sub>
                      <m:r>
                        <m:t>F</m:t>
                      </m:r>
                      <m:r>
                        <m:t>H</m:t>
                      </m:r>
                      <m:r>
                        <m:t>S</m:t>
                      </m:r>
                      <m:r>
                        <m:t>S</m:t>
                      </m:r>
                    </m:sub>
                  </m:sSub>
                </m:num>
                <m:den>
                  <m:sSub>
                    <m:e>
                      <m:r>
                        <m:t>W</m:t>
                      </m:r>
                    </m:e>
                    <m:sub>
                      <m:r>
                        <m:t>D</m:t>
                      </m:r>
                      <m:r>
                        <m:t>S</m:t>
                      </m:r>
                      <m:r>
                        <m:t>S</m:t>
                      </m:r>
                      <m:r>
                        <m:t>S</m:t>
                      </m:r>
                    </m:sub>
                  </m:sSub>
                </m:den>
              </m:f>
            </m:e>
          </m:d>
          <m:r>
            <m:rPr>
              <m:sty m:val="p"/>
            </m:rPr>
            <m:t>=</m:t>
          </m:r>
          <m:r>
            <m:t>10</m:t>
          </m:r>
          <m:sSub>
            <m:e>
              <m:r>
                <m:rPr>
                  <m:sty m:val="p"/>
                </m:rPr>
                <m:t>log</m:t>
              </m:r>
            </m:e>
            <m:sub>
              <m:r>
                <m:t>10</m:t>
              </m:r>
            </m:sub>
          </m:sSub>
          <m:d>
            <m:dPr>
              <m:begChr m:val="("/>
              <m:endChr m:val=")"/>
              <m:sepChr m:val=""/>
              <m:grow/>
            </m:dPr>
            <m:e>
              <m:f>
                <m:fPr>
                  <m:type m:val="bar"/>
                </m:fPr>
                <m:num>
                  <m:sSub>
                    <m:e>
                      <m:r>
                        <m:t>W</m:t>
                      </m:r>
                    </m:e>
                    <m:sub>
                      <m:r>
                        <m:t>F</m:t>
                      </m:r>
                      <m:r>
                        <m:t>H</m:t>
                      </m:r>
                      <m:r>
                        <m:t>S</m:t>
                      </m:r>
                      <m:r>
                        <m:t>S</m:t>
                      </m:r>
                    </m:sub>
                  </m:sSub>
                </m:num>
                <m:den>
                  <m:sSub>
                    <m:e>
                      <m:r>
                        <m:t>R</m:t>
                      </m:r>
                    </m:e>
                    <m:sub>
                      <m:r>
                        <m:t>b</m:t>
                      </m:r>
                    </m:sub>
                  </m:sSub>
                </m:den>
              </m:f>
            </m:e>
          </m:d>
        </m:oMath>
      </m:oMathPara>
    </w:p>
    <w:p>
      <w:pPr>
        <w:pStyle w:val="FirstParagraph"/>
      </w:pPr>
      <w:r>
        <w:t xml:space="preserve">This is equivalent to the total spread bandwidth divided by the data rate, which is the same as if the entire bandwidth were used for either technique alone. However, the hybrid approach provides additional benefits:</w:t>
      </w:r>
    </w:p>
    <w:p>
      <w:pPr>
        <w:pStyle w:val="BodyText"/>
      </w:pPr>
      <w:r>
        <w:rPr>
          <w:b/>
          <w:bCs/>
        </w:rPr>
        <w:t xml:space="preserve">Advantages of FHSS/DSSS Hybrid:</w:t>
      </w:r>
      <w:r>
        <w:t xml:space="preserve"> </w:t>
      </w:r>
      <w:r>
        <w:t xml:space="preserve">- Enhanced security (requires knowledge of both the DSSS code and the FHSS pattern)</w:t>
      </w:r>
      <w:r>
        <w:t xml:space="preserve"> </w:t>
      </w:r>
      <w:r>
        <w:t xml:space="preserve">- Better interference resistance (narrowband interference is handled by DSSS; wideband interference by FHSS)</w:t>
      </w:r>
      <w:r>
        <w:t xml:space="preserve"> </w:t>
      </w:r>
      <w:r>
        <w:t xml:space="preserve">- Improved multiple access capability</w:t>
      </w:r>
      <w:r>
        <w:t xml:space="preserve"> </w:t>
      </w:r>
      <w:r>
        <w:t xml:space="preserve">- Greater flexibility in spectrum usage</w:t>
      </w:r>
      <w:r>
        <w:t xml:space="preserve"> </w:t>
      </w:r>
      <w:r>
        <w:t xml:space="preserve">- Resistance to both follower jammers (due to FHSS) and partial-band jammers (due to DSSS)</w:t>
      </w:r>
    </w:p>
    <w:p>
      <w:pPr>
        <w:pStyle w:val="BodyText"/>
      </w:pPr>
      <w:r>
        <w:rPr>
          <w:b/>
          <w:bCs/>
        </w:rPr>
        <w:t xml:space="preserve">Disadvantages:</w:t>
      </w:r>
      <w:r>
        <w:t xml:space="preserve"> </w:t>
      </w:r>
      <w:r>
        <w:t xml:space="preserve">- Increased complexity (requires both PN code synchronization and frequency hopping synchronization)</w:t>
      </w:r>
      <w:r>
        <w:t xml:space="preserve"> </w:t>
      </w:r>
      <w:r>
        <w:t xml:space="preserve">- Higher power consumption</w:t>
      </w:r>
      <w:r>
        <w:t xml:space="preserve"> </w:t>
      </w:r>
      <w:r>
        <w:t xml:space="preserve">- More expensive hardware</w:t>
      </w:r>
    </w:p>
    <w:bookmarkEnd w:id="258"/>
    <w:bookmarkStart w:id="259" w:name="hybrid-fastslow-fhss"/>
    <w:p>
      <w:pPr>
        <w:pStyle w:val="Heading3"/>
      </w:pPr>
      <w:r>
        <w:t xml:space="preserve">5.8.3 Hybrid Fast/Slow FHSS</w:t>
      </w:r>
    </w:p>
    <w:p>
      <w:pPr>
        <w:pStyle w:val="FirstParagraph"/>
      </w:pPr>
      <w:r>
        <w:t xml:space="preserve">Some systems employ a hybrid of fast and slow hopping within the same transmission:</w:t>
      </w:r>
    </w:p>
    <w:p>
      <w:pPr>
        <w:pStyle w:val="BodyText"/>
      </w:pPr>
      <w:r>
        <w:rPr>
          <w:b/>
          <w:bCs/>
        </w:rPr>
        <w:t xml:space="preserve">Multi-rate Fast Hopping:</w:t>
      </w:r>
      <w:r>
        <w:t xml:space="preserve"> </w:t>
      </w:r>
      <w:r>
        <w:t xml:space="preserve">The system uses fast hopping for control/synchronization packets (providing maximum interference resistance for critical information) and slow hopping for data packets (maximizing throughput efficiency).</w:t>
      </w:r>
    </w:p>
    <w:p>
      <w:pPr>
        <w:pStyle w:val="BodyText"/>
      </w:pPr>
      <w:r>
        <w:rPr>
          <w:b/>
          <w:bCs/>
        </w:rPr>
        <w:t xml:space="preserve">Variable Rate Hopping:</w:t>
      </w:r>
      <w:r>
        <w:t xml:space="preserve"> </w:t>
      </w:r>
      <w:r>
        <w:t xml:space="preserve">The hop rate adapts based on channel conditions. When channel quality is good, the system uses slow hopping for maximum efficiency. When interference is detected, the system switches to fast hopping for better interference resistance.</w:t>
      </w:r>
    </w:p>
    <w:p>
      <w:pPr>
        <w:pStyle w:val="BodyText"/>
      </w:pPr>
      <w:r>
        <w:t xml:space="preserve">The switching between fast and slow hopping can be modeled as a state machine:</w:t>
      </w:r>
    </w:p>
    <w:p>
      <w:pPr>
        <w:pStyle w:val="BodyText"/>
      </w:pPr>
      <m:oMathPara>
        <m:oMathParaPr>
          <m:jc m:val="center"/>
        </m:oMathParaPr>
        <m:oMath>
          <m:sSub>
            <m:e>
              <m:r>
                <m:rPr>
                  <m:nor/>
                  <m:sty m:val="p"/>
                </m:rPr>
                <m:t>State</m:t>
              </m:r>
            </m:e>
            <m:sub>
              <m:r>
                <m:t>n</m:t>
              </m:r>
              <m:r>
                <m:rPr>
                  <m:sty m:val="p"/>
                </m:rPr>
                <m:t>+</m:t>
              </m:r>
              <m:r>
                <m:t>1</m:t>
              </m:r>
            </m:sub>
          </m:sSub>
          <m:r>
            <m:rPr>
              <m:sty m:val="p"/>
            </m:rPr>
            <m:t>=</m:t>
          </m:r>
          <m:d>
            <m:dPr>
              <m:begChr m:val="{"/>
              <m:endChr m:val=""/>
              <m:sepChr m:val=""/>
              <m:grow/>
            </m:dPr>
            <m:e>
              <m:m>
                <m:mPr>
                  <m:baseJc m:val="center"/>
                  <m:plcHide m:val="on"/>
                  <m:mcs>
                    <m:mc>
                      <m:mcPr>
                        <m:mcJc m:val="left"/>
                        <m:count m:val="1"/>
                      </m:mcPr>
                    </m:mc>
                    <m:mc>
                      <m:mcPr>
                        <m:mcJc m:val="left"/>
                        <m:count m:val="1"/>
                      </m:mcPr>
                    </m:mc>
                  </m:mcs>
                </m:mPr>
                <m:mr>
                  <m:e>
                    <m:r>
                      <m:rPr>
                        <m:nor/>
                        <m:sty m:val="p"/>
                      </m:rPr>
                      <m:t>Fast Hop</m:t>
                    </m:r>
                  </m:e>
                  <m:e>
                    <m:r>
                      <m:rPr>
                        <m:nor/>
                        <m:sty m:val="p"/>
                      </m:rPr>
                      <m:t>if </m:t>
                    </m:r>
                    <m:r>
                      <m:t>P</m:t>
                    </m:r>
                    <m:r>
                      <m:t>E</m:t>
                    </m:r>
                    <m:sSub>
                      <m:e>
                        <m:r>
                          <m:t>R</m:t>
                        </m:r>
                      </m:e>
                      <m:sub>
                        <m:r>
                          <m:t>n</m:t>
                        </m:r>
                      </m:sub>
                    </m:sSub>
                    <m:r>
                      <m:rPr>
                        <m:sty m:val="p"/>
                      </m:rPr>
                      <m:t>&gt;</m:t>
                    </m:r>
                    <m:r>
                      <m:t>P</m:t>
                    </m:r>
                    <m:r>
                      <m:t>E</m:t>
                    </m:r>
                    <m:sSub>
                      <m:e>
                        <m:r>
                          <m:t>R</m:t>
                        </m:r>
                      </m:e>
                      <m:sub>
                        <m:r>
                          <m:t>t</m:t>
                        </m:r>
                        <m:r>
                          <m:t>h</m:t>
                        </m:r>
                        <m:r>
                          <m:t>r</m:t>
                        </m:r>
                        <m:r>
                          <m:t>e</m:t>
                        </m:r>
                        <m:r>
                          <m:t>s</m:t>
                        </m:r>
                        <m:r>
                          <m:t>h</m:t>
                        </m:r>
                        <m:r>
                          <m:t>o</m:t>
                        </m:r>
                        <m:r>
                          <m:t>l</m:t>
                        </m:r>
                        <m:r>
                          <m:t>d</m:t>
                        </m:r>
                      </m:sub>
                    </m:sSub>
                  </m:e>
                </m:mr>
                <m:mr>
                  <m:e>
                    <m:r>
                      <m:rPr>
                        <m:nor/>
                        <m:sty m:val="p"/>
                      </m:rPr>
                      <m:t>Slow Hop</m:t>
                    </m:r>
                  </m:e>
                  <m:e>
                    <m:r>
                      <m:rPr>
                        <m:nor/>
                        <m:sty m:val="p"/>
                      </m:rPr>
                      <m:t>if </m:t>
                    </m:r>
                    <m:r>
                      <m:t>P</m:t>
                    </m:r>
                    <m:r>
                      <m:t>E</m:t>
                    </m:r>
                    <m:sSub>
                      <m:e>
                        <m:r>
                          <m:t>R</m:t>
                        </m:r>
                      </m:e>
                      <m:sub>
                        <m:r>
                          <m:t>n</m:t>
                        </m:r>
                      </m:sub>
                    </m:sSub>
                    <m:r>
                      <m:rPr>
                        <m:sty m:val="p"/>
                      </m:rPr>
                      <m:t>≤</m:t>
                    </m:r>
                    <m:r>
                      <m:t>P</m:t>
                    </m:r>
                    <m:r>
                      <m:t>E</m:t>
                    </m:r>
                    <m:sSub>
                      <m:e>
                        <m:r>
                          <m:t>R</m:t>
                        </m:r>
                      </m:e>
                      <m:sub>
                        <m:r>
                          <m:t>t</m:t>
                        </m:r>
                        <m:r>
                          <m:t>h</m:t>
                        </m:r>
                        <m:r>
                          <m:t>r</m:t>
                        </m:r>
                        <m:r>
                          <m:t>e</m:t>
                        </m:r>
                        <m:r>
                          <m:t>s</m:t>
                        </m:r>
                        <m:r>
                          <m:t>h</m:t>
                        </m:r>
                        <m:r>
                          <m:t>o</m:t>
                        </m:r>
                        <m:r>
                          <m:t>l</m:t>
                        </m:r>
                        <m:r>
                          <m:t>d</m:t>
                        </m:r>
                      </m:sub>
                    </m:sSub>
                  </m:e>
                </m:mr>
              </m:m>
            </m:e>
          </m:d>
        </m:oMath>
      </m:oMathPara>
    </w:p>
    <w:bookmarkEnd w:id="259"/>
    <w:bookmarkStart w:id="260" w:name="fhss-with-time-hopping-thss"/>
    <w:p>
      <w:pPr>
        <w:pStyle w:val="Heading3"/>
      </w:pPr>
      <w:r>
        <w:t xml:space="preserve">5.8.4 FHSS with Time Hopping (THSS)</w:t>
      </w:r>
    </w:p>
    <w:p>
      <w:pPr>
        <w:pStyle w:val="FirstParagraph"/>
      </w:pPr>
      <w:r>
        <w:t xml:space="preserve">Combining frequency hopping with time hopping creates a two-dimensional spreading scheme. The signal hops in both frequency and time:</w:t>
      </w:r>
    </w:p>
    <w:p>
      <w:pPr>
        <w:pStyle w:val="BodyText"/>
      </w:pPr>
      <m:oMathPara>
        <m:oMathParaPr>
          <m:jc m:val="center"/>
        </m:oMathParaPr>
        <m:oMath>
          <m:r>
            <m:t>s</m:t>
          </m:r>
          <m:d>
            <m:dPr>
              <m:begChr m:val="("/>
              <m:endChr m:val=")"/>
              <m:sepChr m:val=""/>
              <m:grow/>
            </m:dPr>
            <m:e>
              <m:r>
                <m:t>t</m:t>
              </m:r>
            </m:e>
          </m:d>
          <m:r>
            <m:rPr>
              <m:sty m:val="p"/>
            </m:rPr>
            <m:t>=</m:t>
          </m:r>
          <m:r>
            <m:t>A</m:t>
          </m:r>
          <m:r>
            <m:rPr>
              <m:sty m:val="p"/>
            </m:rPr>
            <m:t>⋅</m:t>
          </m:r>
          <m:r>
            <m:t>d</m:t>
          </m:r>
          <m:d>
            <m:dPr>
              <m:begChr m:val="("/>
              <m:endChr m:val=")"/>
              <m:sepChr m:val=""/>
              <m:grow/>
            </m:dPr>
            <m:e>
              <m:r>
                <m:t>t</m:t>
              </m:r>
            </m:e>
          </m:d>
          <m:r>
            <m:rPr>
              <m:sty m:val="p"/>
            </m:rPr>
            <m:t>⋅</m:t>
          </m:r>
          <m:r>
            <m:rPr>
              <m:sty m:val="p"/>
            </m:rPr>
            <m:t>cos</m:t>
          </m:r>
          <m:d>
            <m:dPr>
              <m:begChr m:val="("/>
              <m:endChr m:val=")"/>
              <m:sepChr m:val=""/>
              <m:grow/>
            </m:dPr>
            <m:e>
              <m:r>
                <m:t>2</m:t>
              </m:r>
              <m:r>
                <m:t>π</m:t>
              </m:r>
              <m:sSub>
                <m:e>
                  <m:r>
                    <m:t>f</m:t>
                  </m:r>
                </m:e>
                <m:sub>
                  <m:r>
                    <m:t>n</m:t>
                  </m:r>
                </m:sub>
              </m:sSub>
              <m:r>
                <m:t>t</m:t>
              </m:r>
              <m:r>
                <m:rPr>
                  <m:sty m:val="p"/>
                </m:rPr>
                <m:t>+</m:t>
              </m:r>
              <m:sSub>
                <m:e>
                  <m:r>
                    <m:t>ϕ</m:t>
                  </m:r>
                </m:e>
                <m:sub>
                  <m:r>
                    <m:t>n</m:t>
                  </m:r>
                </m:sub>
              </m:sSub>
            </m:e>
          </m:d>
          <m:r>
            <m:rPr>
              <m:sty m:val="p"/>
            </m:rPr>
            <m:t>⋅</m:t>
          </m:r>
          <m:r>
            <m:rPr>
              <m:nor/>
              <m:sty m:val="p"/>
            </m:rPr>
            <m:t>rect</m:t>
          </m:r>
          <m:d>
            <m:dPr>
              <m:begChr m:val="("/>
              <m:endChr m:val=")"/>
              <m:sepChr m:val=""/>
              <m:grow/>
            </m:dPr>
            <m:e>
              <m:f>
                <m:fPr>
                  <m:type m:val="bar"/>
                </m:fPr>
                <m:num>
                  <m:r>
                    <m:t>t</m:t>
                  </m:r>
                  <m:r>
                    <m:rPr>
                      <m:sty m:val="p"/>
                    </m:rPr>
                    <m:t>−</m:t>
                  </m:r>
                  <m:sSub>
                    <m:e>
                      <m:r>
                        <m:t>t</m:t>
                      </m:r>
                    </m:e>
                    <m:sub>
                      <m:r>
                        <m:t>k</m:t>
                      </m:r>
                    </m:sub>
                  </m:sSub>
                </m:num>
                <m:den>
                  <m:sSub>
                    <m:e>
                      <m:r>
                        <m:t>T</m:t>
                      </m:r>
                    </m:e>
                    <m:sub>
                      <m:r>
                        <m:t>d</m:t>
                      </m:r>
                    </m:sub>
                  </m:sSub>
                </m:den>
              </m:f>
            </m:e>
          </m:d>
        </m:oMath>
      </m:oMathPara>
    </w:p>
    <w:p>
      <w:pPr>
        <w:pStyle w:val="FirstParagraph"/>
      </w:pPr>
      <w:r>
        <w:t xml:space="preserve">where</w:t>
      </w:r>
      <w:r>
        <w:t xml:space="preserve"> </w:t>
      </w:r>
      <m:oMath>
        <m:sSub>
          <m:e>
            <m:r>
              <m:t>t</m:t>
            </m:r>
          </m:e>
          <m:sub>
            <m:r>
              <m:t>k</m:t>
            </m:r>
          </m:sub>
        </m:sSub>
      </m:oMath>
      <w:r>
        <w:t xml:space="preserve"> </w:t>
      </w:r>
      <w:r>
        <w:t xml:space="preserve">is the pseudo-randomly selected transmission time slot and</w:t>
      </w:r>
      <w:r>
        <w:t xml:space="preserve"> </w:t>
      </w:r>
      <m:oMath>
        <m:sSub>
          <m:e>
            <m:r>
              <m:t>f</m:t>
            </m:r>
          </m:e>
          <m:sub>
            <m:r>
              <m:t>n</m:t>
            </m:r>
          </m:sub>
        </m:sSub>
      </m:oMath>
      <w:r>
        <w:t xml:space="preserve"> </w:t>
      </w:r>
      <w:r>
        <w:t xml:space="preserve">is the pseudo-randomly selected frequency channel.</w:t>
      </w:r>
    </w:p>
    <w:p>
      <w:pPr>
        <w:pStyle w:val="BodyText"/>
      </w:pPr>
      <w:r>
        <w:t xml:space="preserve">This double-spreading approach provides:</w:t>
      </w:r>
      <w:r>
        <w:t xml:space="preserve"> </w:t>
      </w:r>
      <w:r>
        <w:t xml:space="preserve">- Resistance to both frequency-domain and time-domain interference</w:t>
      </w:r>
      <w:r>
        <w:t xml:space="preserve"> </w:t>
      </w:r>
      <w:r>
        <w:t xml:space="preserve">- Extremely low probability of intercept (the signal appears as brief, random pulses across a wide band)</w:t>
      </w:r>
      <w:r>
        <w:t xml:space="preserve"> </w:t>
      </w:r>
      <w:r>
        <w:t xml:space="preserve">- Enhanced security (requires knowledge of both the frequency pattern and the time pattern)</w:t>
      </w:r>
    </w:p>
    <w:bookmarkEnd w:id="260"/>
    <w:bookmarkStart w:id="261" w:name="fhss-with-chirp-spread-spectrum"/>
    <w:p>
      <w:pPr>
        <w:pStyle w:val="Heading3"/>
      </w:pPr>
      <w:r>
        <w:t xml:space="preserve">5.8.5 FHSS with Chirp Spread Spectrum</w:t>
      </w:r>
    </w:p>
    <w:p>
      <w:pPr>
        <w:pStyle w:val="FirstParagraph"/>
      </w:pPr>
      <w:r>
        <w:t xml:space="preserve">The combination of FHSS with CSS creates a system where each frequency hop uses a chirp signal as the carrier. This hybrid is particularly relevant for long-range IoT applications:</w:t>
      </w:r>
    </w:p>
    <w:p>
      <w:pPr>
        <w:pStyle w:val="Compact"/>
        <w:numPr>
          <w:ilvl w:val="0"/>
          <w:numId w:val="1037"/>
        </w:numPr>
      </w:pPr>
      <w:r>
        <w:t xml:space="preserve">The chirp provides processing gain within each hop (CSS gain)</w:t>
      </w:r>
    </w:p>
    <w:p>
      <w:pPr>
        <w:pStyle w:val="Compact"/>
        <w:numPr>
          <w:ilvl w:val="0"/>
          <w:numId w:val="1037"/>
        </w:numPr>
      </w:pPr>
      <w:r>
        <w:t xml:space="preserve">The frequency hopping provides additional diversity across the band (FHSS gain)</w:t>
      </w:r>
    </w:p>
    <w:p>
      <w:pPr>
        <w:pStyle w:val="Compact"/>
        <w:numPr>
          <w:ilvl w:val="0"/>
          <w:numId w:val="1037"/>
        </w:numPr>
      </w:pPr>
      <w:r>
        <w:t xml:space="preserve">The combined processing gain is the product of both gains</w:t>
      </w:r>
    </w:p>
    <w:p>
      <w:pPr>
        <w:pStyle w:val="Compact"/>
        <w:numPr>
          <w:ilvl w:val="0"/>
          <w:numId w:val="1037"/>
        </w:numPr>
      </w:pPr>
      <w:r>
        <w:t xml:space="preserve">This approach can achieve extremely long range (kilometers) at very low power</w:t>
      </w:r>
    </w:p>
    <w:p>
      <w:pPr>
        <w:pStyle w:val="FirstParagraph"/>
      </w:pPr>
      <w:r>
        <w:t xml:space="preserve">The transmitted signal for a CSS-FHSS hybrid is:</w:t>
      </w:r>
    </w:p>
    <w:p>
      <w:pPr>
        <w:pStyle w:val="BodyText"/>
      </w:pPr>
      <m:oMathPara>
        <m:oMathParaPr>
          <m:jc m:val="center"/>
        </m:oMathParaPr>
        <m:oMath>
          <m:r>
            <m:t>s</m:t>
          </m:r>
          <m:d>
            <m:dPr>
              <m:begChr m:val="("/>
              <m:endChr m:val=")"/>
              <m:sepChr m:val=""/>
              <m:grow/>
            </m:dPr>
            <m:e>
              <m:r>
                <m:t>t</m:t>
              </m:r>
            </m:e>
          </m:d>
          <m:r>
            <m:rPr>
              <m:sty m:val="p"/>
            </m:rPr>
            <m:t>=</m:t>
          </m:r>
          <m:r>
            <m:t>A</m:t>
          </m:r>
          <m:r>
            <m:rPr>
              <m:sty m:val="p"/>
            </m:rPr>
            <m:t>⋅</m:t>
          </m:r>
          <m:r>
            <m:rPr>
              <m:sty m:val="p"/>
            </m:rPr>
            <m:t>cos</m:t>
          </m:r>
          <m:d>
            <m:dPr>
              <m:begChr m:val="("/>
              <m:endChr m:val=")"/>
              <m:sepChr m:val=""/>
              <m:grow/>
            </m:dPr>
            <m:e>
              <m:r>
                <m:t>2</m:t>
              </m:r>
              <m:r>
                <m:t>π</m:t>
              </m:r>
              <m:sSub>
                <m:e>
                  <m:r>
                    <m:t>f</m:t>
                  </m:r>
                </m:e>
                <m:sub>
                  <m:r>
                    <m:t>n</m:t>
                  </m:r>
                </m:sub>
              </m:sSub>
              <m:r>
                <m:t>t</m:t>
              </m:r>
              <m:r>
                <m:rPr>
                  <m:sty m:val="p"/>
                </m:rPr>
                <m:t>+</m:t>
              </m:r>
              <m:r>
                <m:t>π</m:t>
              </m:r>
              <m:f>
                <m:fPr>
                  <m:type m:val="bar"/>
                </m:fPr>
                <m:num>
                  <m:sSub>
                    <m:e>
                      <m:r>
                        <m:t>B</m:t>
                      </m:r>
                    </m:e>
                    <m:sub>
                      <m:r>
                        <m:t>C</m:t>
                      </m:r>
                      <m:r>
                        <m:t>S</m:t>
                      </m:r>
                      <m:r>
                        <m:t>S</m:t>
                      </m:r>
                    </m:sub>
                  </m:sSub>
                </m:num>
                <m:den>
                  <m:sSub>
                    <m:e>
                      <m:r>
                        <m:t>T</m:t>
                      </m:r>
                    </m:e>
                    <m:sub>
                      <m:r>
                        <m:t>c</m:t>
                      </m:r>
                      <m:r>
                        <m:t>h</m:t>
                      </m:r>
                      <m:r>
                        <m:t>i</m:t>
                      </m:r>
                      <m:r>
                        <m:t>r</m:t>
                      </m:r>
                      <m:r>
                        <m:t>p</m:t>
                      </m:r>
                    </m:sub>
                  </m:sSub>
                </m:den>
              </m:f>
              <m:sSup>
                <m:e>
                  <m:r>
                    <m:t>t</m:t>
                  </m:r>
                </m:e>
                <m:sup>
                  <m:r>
                    <m:t>2</m:t>
                  </m:r>
                </m:sup>
              </m:sSup>
            </m:e>
          </m:d>
          <m:r>
            <m:t> </m:t>
          </m:r>
          <m:r>
            <m:rPr>
              <m:nor/>
              <m:sty m:val="p"/>
            </m:rPr>
            <m:t>for </m:t>
          </m:r>
          <m:r>
            <m:t>n</m:t>
          </m:r>
          <m:sSub>
            <m:e>
              <m:r>
                <m:t>T</m:t>
              </m:r>
            </m:e>
            <m:sub>
              <m:r>
                <m:t>d</m:t>
              </m:r>
            </m:sub>
          </m:sSub>
          <m:r>
            <m:rPr>
              <m:sty m:val="p"/>
            </m:rPr>
            <m:t>≤</m:t>
          </m:r>
          <m:r>
            <m:t>t</m:t>
          </m:r>
          <m:r>
            <m:rPr>
              <m:sty m:val="p"/>
            </m:rPr>
            <m:t>&lt;</m:t>
          </m:r>
          <m:d>
            <m:dPr>
              <m:begChr m:val="("/>
              <m:endChr m:val=")"/>
              <m:sepChr m:val=""/>
              <m:grow/>
            </m:dPr>
            <m:e>
              <m:r>
                <m:t>n</m:t>
              </m:r>
              <m:r>
                <m:rPr>
                  <m:sty m:val="p"/>
                </m:rPr>
                <m:t>+</m:t>
              </m:r>
              <m:r>
                <m:t>1</m:t>
              </m:r>
            </m:e>
          </m:d>
          <m:sSub>
            <m:e>
              <m:r>
                <m:t>T</m:t>
              </m:r>
            </m:e>
            <m:sub>
              <m:r>
                <m:t>d</m:t>
              </m:r>
            </m:sub>
          </m:sSub>
        </m:oMath>
      </m:oMathPara>
    </w:p>
    <w:p>
      <w:pPr>
        <w:pStyle w:val="FirstParagraph"/>
      </w:pPr>
      <w:r>
        <w:t xml:space="preserve">where</w:t>
      </w:r>
      <w:r>
        <w:t xml:space="preserve"> </w:t>
      </w:r>
      <m:oMath>
        <m:sSub>
          <m:e>
            <m:r>
              <m:t>B</m:t>
            </m:r>
          </m:e>
          <m:sub>
            <m:r>
              <m:t>C</m:t>
            </m:r>
            <m:r>
              <m:t>S</m:t>
            </m:r>
            <m:r>
              <m:t>S</m:t>
            </m:r>
          </m:sub>
        </m:sSub>
      </m:oMath>
      <w:r>
        <w:t xml:space="preserve"> </w:t>
      </w:r>
      <w:r>
        <w:t xml:space="preserve">is the chirp bandwidth within each hop and</w:t>
      </w:r>
      <w:r>
        <w:t xml:space="preserve"> </w:t>
      </w:r>
      <m:oMath>
        <m:sSub>
          <m:e>
            <m:r>
              <m:t>T</m:t>
            </m:r>
          </m:e>
          <m:sub>
            <m:r>
              <m:t>c</m:t>
            </m:r>
            <m:r>
              <m:t>h</m:t>
            </m:r>
            <m:r>
              <m:t>i</m:t>
            </m:r>
            <m:r>
              <m:t>r</m:t>
            </m:r>
            <m:r>
              <m:t>p</m:t>
            </m:r>
          </m:sub>
        </m:sSub>
      </m:oMath>
      <w:r>
        <w:t xml:space="preserve"> </w:t>
      </w:r>
      <w:r>
        <w:t xml:space="preserve">is the chirp duration.</w:t>
      </w:r>
    </w:p>
    <w:p>
      <w:r>
        <w:pict>
          <v:rect style="width:0;height:1.5pt" o:hralign="center" o:hrstd="t" o:hr="t"/>
        </w:pict>
      </w:r>
    </w:p>
    <w:bookmarkEnd w:id="261"/>
    <w:bookmarkEnd w:id="262"/>
    <w:bookmarkStart w:id="267" w:name="performance-analysis-of-fhss"/>
    <w:p>
      <w:pPr>
        <w:pStyle w:val="Heading2"/>
      </w:pPr>
      <w:r>
        <w:t xml:space="preserve">5.9 Performance Analysis of FHSS</w:t>
      </w:r>
    </w:p>
    <w:bookmarkStart w:id="263" w:name="bit-error-rate-in-awgn"/>
    <w:p>
      <w:pPr>
        <w:pStyle w:val="Heading3"/>
      </w:pPr>
      <w:r>
        <w:t xml:space="preserve">5.9.1 Bit Error Rate in AWGN</w:t>
      </w:r>
    </w:p>
    <w:p>
      <w:pPr>
        <w:pStyle w:val="FirstParagraph"/>
      </w:pPr>
      <w:r>
        <w:t xml:space="preserve">For a slow-hopping FHSS system using non-coherent BFSK in an AWGN channel, the bit error rate is identical to that of a conventional non-coherent BFSK system:</w:t>
      </w:r>
    </w:p>
    <w:p>
      <w:pPr>
        <w:pStyle w:val="BodyText"/>
      </w:pPr>
      <m:oMathPara>
        <m:oMathParaPr>
          <m:jc m:val="center"/>
        </m:oMathParaPr>
        <m:oMath>
          <m:sSub>
            <m:e>
              <m:r>
                <m:t>P</m:t>
              </m:r>
            </m:e>
            <m:sub>
              <m:r>
                <m:t>b</m:t>
              </m:r>
            </m:sub>
          </m:sSub>
          <m:r>
            <m:rPr>
              <m:sty m:val="p"/>
            </m:rPr>
            <m:t>=</m:t>
          </m:r>
          <m:f>
            <m:fPr>
              <m:type m:val="bar"/>
            </m:fPr>
            <m:num>
              <m:r>
                <m:t>1</m:t>
              </m:r>
            </m:num>
            <m:den>
              <m:r>
                <m:t>2</m:t>
              </m:r>
            </m:den>
          </m:f>
          <m:r>
            <m:rPr>
              <m:sty m:val="p"/>
            </m:rPr>
            <m:t>exp</m:t>
          </m:r>
          <m:d>
            <m:dPr>
              <m:begChr m:val="("/>
              <m:endChr m:val=")"/>
              <m:sepChr m:val=""/>
              <m:grow/>
            </m:dPr>
            <m:e>
              <m:r>
                <m:rPr>
                  <m:sty m:val="p"/>
                </m:rPr>
                <m:t>−</m:t>
              </m:r>
              <m:f>
                <m:fPr>
                  <m:type m:val="bar"/>
                </m:fPr>
                <m:num>
                  <m:sSub>
                    <m:e>
                      <m:r>
                        <m:t>E</m:t>
                      </m:r>
                    </m:e>
                    <m:sub>
                      <m:r>
                        <m:t>b</m:t>
                      </m:r>
                    </m:sub>
                  </m:sSub>
                </m:num>
                <m:den>
                  <m:r>
                    <m:t>2</m:t>
                  </m:r>
                  <m:sSub>
                    <m:e>
                      <m:r>
                        <m:t>N</m:t>
                      </m:r>
                    </m:e>
                    <m:sub>
                      <m:r>
                        <m:t>0</m:t>
                      </m:r>
                    </m:sub>
                  </m:sSub>
                </m:den>
              </m:f>
            </m:e>
          </m:d>
        </m:oMath>
      </m:oMathPara>
    </w:p>
    <w:p>
      <w:pPr>
        <w:pStyle w:val="FirstParagraph"/>
      </w:pPr>
      <w:r>
        <w:t xml:space="preserve">This is because, during each hop, the system is essentially a narrowband BFSK system. The frequency hopping does not change the fundamental error performance in the absence of interference.</w:t>
      </w:r>
    </w:p>
    <w:p>
      <w:pPr>
        <w:pStyle w:val="BodyText"/>
      </w:pPr>
      <w:r>
        <w:t xml:space="preserve">For a fast-hopping system with</w:t>
      </w:r>
      <w:r>
        <w:t xml:space="preserve"> </w:t>
      </w:r>
      <m:oMath>
        <m:r>
          <m:t>M</m:t>
        </m:r>
      </m:oMath>
      <w:r>
        <w:t xml:space="preserve"> </w:t>
      </w:r>
      <w:r>
        <w:t xml:space="preserve">hops per symbol using non-coherent detection, the symbol error rate improves due to frequency diversity:</w:t>
      </w:r>
    </w:p>
    <w:p>
      <w:pPr>
        <w:pStyle w:val="BodyText"/>
      </w:pPr>
      <m:oMathPara>
        <m:oMathParaPr>
          <m:jc m:val="center"/>
        </m:oMathParaPr>
        <m:oMath>
          <m:sSub>
            <m:e>
              <m:r>
                <m:t>P</m:t>
              </m:r>
            </m:e>
            <m:sub>
              <m:r>
                <m:t>e</m:t>
              </m:r>
            </m:sub>
          </m:sSub>
          <m:r>
            <m:rPr>
              <m:sty m:val="p"/>
            </m:rPr>
            <m:t>=</m:t>
          </m:r>
          <m:sSup>
            <m:e>
              <m:d>
                <m:dPr>
                  <m:begChr m:val="("/>
                  <m:endChr m:val=")"/>
                  <m:sepChr m:val=""/>
                  <m:grow/>
                </m:dPr>
                <m:e>
                  <m:f>
                    <m:fPr>
                      <m:type m:val="bar"/>
                    </m:fPr>
                    <m:num>
                      <m:r>
                        <m:t>1</m:t>
                      </m:r>
                    </m:num>
                    <m:den>
                      <m:r>
                        <m:t>1</m:t>
                      </m:r>
                      <m:r>
                        <m:rPr>
                          <m:sty m:val="p"/>
                        </m:rPr>
                        <m:t>+</m:t>
                      </m:r>
                      <m:f>
                        <m:fPr>
                          <m:type m:val="bar"/>
                        </m:fPr>
                        <m:num>
                          <m:sSub>
                            <m:e>
                              <m:r>
                                <m:t>E</m:t>
                              </m:r>
                            </m:e>
                            <m:sub>
                              <m:r>
                                <m:t>s</m:t>
                              </m:r>
                            </m:sub>
                          </m:sSub>
                        </m:num>
                        <m:den>
                          <m:r>
                            <m:t>M</m:t>
                          </m:r>
                          <m:sSub>
                            <m:e>
                              <m:r>
                                <m:t>N</m:t>
                              </m:r>
                            </m:e>
                            <m:sub>
                              <m:r>
                                <m:t>0</m:t>
                              </m:r>
                            </m:sub>
                          </m:sSub>
                        </m:den>
                      </m:f>
                    </m:den>
                  </m:f>
                </m:e>
              </m:d>
            </m:e>
            <m:sup>
              <m:r>
                <m:t>M</m:t>
              </m:r>
            </m:sup>
          </m:sSup>
        </m:oMath>
      </m:oMathPara>
    </w:p>
    <w:p>
      <w:pPr>
        <w:pStyle w:val="FirstParagraph"/>
      </w:pPr>
      <w:r>
        <w:t xml:space="preserve">This shows that fast hopping provides a diversity order of</w:t>
      </w:r>
      <w:r>
        <w:t xml:space="preserve"> </w:t>
      </w:r>
      <m:oMath>
        <m:r>
          <m:t>M</m:t>
        </m:r>
      </m:oMath>
      <w:r>
        <w:t xml:space="preserve">, significantly improving performance compared to slow hopping.</w:t>
      </w:r>
    </w:p>
    <w:bookmarkEnd w:id="263"/>
    <w:bookmarkStart w:id="264" w:name="Xb749fc1f96fe91012877efc2580c24f6f1829bd"/>
    <w:p>
      <w:pPr>
        <w:pStyle w:val="Heading3"/>
      </w:pPr>
      <w:r>
        <w:t xml:space="preserve">5.9.2 Bit Error Rate with Partial Band Interference</w:t>
      </w:r>
    </w:p>
    <w:p>
      <w:pPr>
        <w:pStyle w:val="FirstParagraph"/>
      </w:pPr>
      <w:r>
        <w:t xml:space="preserve">When partial band interference occupies a fraction</w:t>
      </w:r>
      <w:r>
        <w:t xml:space="preserve"> </w:t>
      </w:r>
      <m:oMath>
        <m:r>
          <m:t>α</m:t>
        </m:r>
      </m:oMath>
      <w:r>
        <w:t xml:space="preserve"> </w:t>
      </w:r>
      <w:r>
        <w:t xml:space="preserve">of the hopping channels, the error performance depends on whether the system uses slow or fast hopping:</w:t>
      </w:r>
    </w:p>
    <w:p>
      <w:pPr>
        <w:pStyle w:val="BodyText"/>
      </w:pPr>
      <w:r>
        <w:rPr>
          <w:b/>
          <w:bCs/>
        </w:rPr>
        <w:t xml:space="preserve">Slow Hopping:</w:t>
      </w:r>
      <w:r>
        <w:t xml:space="preserve"> </w:t>
      </w:r>
      <w:r>
        <w:t xml:space="preserve">With probability</w:t>
      </w:r>
      <w:r>
        <w:t xml:space="preserve"> </w:t>
      </w:r>
      <m:oMath>
        <m:r>
          <m:t>α</m:t>
        </m:r>
      </m:oMath>
      <w:r>
        <w:t xml:space="preserve">, a hop lands on an interfered channel, causing a high error rate. With probability</w:t>
      </w:r>
      <w:r>
        <w:t xml:space="preserve"> </w:t>
      </w:r>
      <m:oMath>
        <m:d>
          <m:dPr>
            <m:begChr m:val="("/>
            <m:endChr m:val=")"/>
            <m:sepChr m:val=""/>
            <m:grow/>
          </m:dPr>
          <m:e>
            <m:r>
              <m:t>1</m:t>
            </m:r>
            <m:r>
              <m:rPr>
                <m:sty m:val="p"/>
              </m:rPr>
              <m:t>−</m:t>
            </m:r>
            <m:r>
              <m:t>α</m:t>
            </m:r>
          </m:e>
        </m:d>
      </m:oMath>
      <w:r>
        <w:t xml:space="preserve">, the hop lands on a clean channel with normal error rate. The average BER is:</w:t>
      </w:r>
    </w:p>
    <w:p>
      <w:pPr>
        <w:pStyle w:val="BodyText"/>
      </w:pPr>
      <m:oMathPara>
        <m:oMathParaPr>
          <m:jc m:val="center"/>
        </m:oMathParaPr>
        <m:oMath>
          <m:sSub>
            <m:e>
              <m:acc>
                <m:accPr>
                  <m:chr m:val="‾"/>
                </m:accPr>
                <m:e>
                  <m:r>
                    <m:t>P</m:t>
                  </m:r>
                </m:e>
              </m:acc>
            </m:e>
            <m:sub>
              <m:r>
                <m:t>b</m:t>
              </m:r>
            </m:sub>
          </m:sSub>
          <m:r>
            <m:rPr>
              <m:sty m:val="p"/>
            </m:rPr>
            <m:t>=</m:t>
          </m:r>
          <m:r>
            <m:t>α</m:t>
          </m:r>
          <m:r>
            <m:rPr>
              <m:sty m:val="p"/>
            </m:rPr>
            <m:t>⋅</m:t>
          </m:r>
          <m:sSub>
            <m:e>
              <m:r>
                <m:t>P</m:t>
              </m:r>
            </m:e>
            <m:sub>
              <m:r>
                <m:t>b</m:t>
              </m:r>
              <m:r>
                <m:rPr>
                  <m:sty m:val="p"/>
                </m:rPr>
                <m:t>,</m:t>
              </m:r>
              <m:r>
                <m:t>j</m:t>
              </m:r>
              <m:r>
                <m:t>a</m:t>
              </m:r>
              <m:r>
                <m:t>m</m:t>
              </m:r>
            </m:sub>
          </m:sSub>
          <m:r>
            <m:rPr>
              <m:sty m:val="p"/>
            </m:rPr>
            <m:t>+</m:t>
          </m:r>
          <m:d>
            <m:dPr>
              <m:begChr m:val="("/>
              <m:endChr m:val=")"/>
              <m:sepChr m:val=""/>
              <m:grow/>
            </m:dPr>
            <m:e>
              <m:r>
                <m:t>1</m:t>
              </m:r>
              <m:r>
                <m:rPr>
                  <m:sty m:val="p"/>
                </m:rPr>
                <m:t>−</m:t>
              </m:r>
              <m:r>
                <m:t>α</m:t>
              </m:r>
            </m:e>
          </m:d>
          <m:r>
            <m:rPr>
              <m:sty m:val="p"/>
            </m:rPr>
            <m:t>⋅</m:t>
          </m:r>
          <m:sSub>
            <m:e>
              <m:r>
                <m:t>P</m:t>
              </m:r>
            </m:e>
            <m:sub>
              <m:r>
                <m:t>b</m:t>
              </m:r>
              <m:r>
                <m:rPr>
                  <m:sty m:val="p"/>
                </m:rPr>
                <m:t>,</m:t>
              </m:r>
              <m:r>
                <m:t>c</m:t>
              </m:r>
              <m:r>
                <m:t>l</m:t>
              </m:r>
              <m:r>
                <m:t>e</m:t>
              </m:r>
              <m:r>
                <m:t>a</m:t>
              </m:r>
              <m:r>
                <m:t>n</m:t>
              </m:r>
            </m:sub>
          </m:sSub>
        </m:oMath>
      </m:oMathPara>
    </w:p>
    <w:p>
      <w:pPr>
        <w:pStyle w:val="FirstParagraph"/>
      </w:pPr>
      <w:r>
        <w:t xml:space="preserve">For worst-case partial band jamming (where the jammer concentrates all power on the fraction of channels being jammed),</w:t>
      </w:r>
      <w:r>
        <w:t xml:space="preserve"> </w:t>
      </w:r>
      <m:oMath>
        <m:sSub>
          <m:e>
            <m:r>
              <m:t>P</m:t>
            </m:r>
          </m:e>
          <m:sub>
            <m:r>
              <m:t>b</m:t>
            </m:r>
            <m:r>
              <m:rPr>
                <m:sty m:val="p"/>
              </m:rPr>
              <m:t>,</m:t>
            </m:r>
            <m:r>
              <m:t>j</m:t>
            </m:r>
            <m:r>
              <m:t>a</m:t>
            </m:r>
            <m:r>
              <m:t>m</m:t>
            </m:r>
          </m:sub>
        </m:sSub>
        <m:r>
          <m:rPr>
            <m:sty m:val="p"/>
          </m:rPr>
          <m:t>≈</m:t>
        </m:r>
        <m:r>
          <m:t>0.5</m:t>
        </m:r>
      </m:oMath>
      <w:r>
        <w:t xml:space="preserve"> </w:t>
      </w:r>
      <w:r>
        <w:t xml:space="preserve">(random guessing), so:</w:t>
      </w:r>
    </w:p>
    <w:p>
      <w:pPr>
        <w:pStyle w:val="BodyText"/>
      </w:pPr>
      <m:oMathPara>
        <m:oMathParaPr>
          <m:jc m:val="center"/>
        </m:oMathParaPr>
        <m:oMath>
          <m:sSub>
            <m:e>
              <m:acc>
                <m:accPr>
                  <m:chr m:val="‾"/>
                </m:accPr>
                <m:e>
                  <m:r>
                    <m:t>P</m:t>
                  </m:r>
                </m:e>
              </m:acc>
            </m:e>
            <m:sub>
              <m:r>
                <m:t>b</m:t>
              </m:r>
            </m:sub>
          </m:sSub>
          <m:r>
            <m:rPr>
              <m:sty m:val="p"/>
            </m:rPr>
            <m:t>≈</m:t>
          </m:r>
          <m:r>
            <m:t>0.5</m:t>
          </m:r>
          <m:r>
            <m:t>α</m:t>
          </m:r>
          <m:r>
            <m:rPr>
              <m:sty m:val="p"/>
            </m:rPr>
            <m:t>+</m:t>
          </m:r>
          <m:d>
            <m:dPr>
              <m:begChr m:val="("/>
              <m:endChr m:val=")"/>
              <m:sepChr m:val=""/>
              <m:grow/>
            </m:dPr>
            <m:e>
              <m:r>
                <m:t>1</m:t>
              </m:r>
              <m:r>
                <m:rPr>
                  <m:sty m:val="p"/>
                </m:rPr>
                <m:t>−</m:t>
              </m:r>
              <m:r>
                <m:t>α</m:t>
              </m:r>
            </m:e>
          </m:d>
          <m:r>
            <m:rPr>
              <m:sty m:val="p"/>
            </m:rPr>
            <m:t>⋅</m:t>
          </m:r>
          <m:f>
            <m:fPr>
              <m:type m:val="bar"/>
            </m:fPr>
            <m:num>
              <m:r>
                <m:t>1</m:t>
              </m:r>
            </m:num>
            <m:den>
              <m:r>
                <m:t>2</m:t>
              </m:r>
            </m:den>
          </m:f>
          <m:r>
            <m:rPr>
              <m:sty m:val="p"/>
            </m:rPr>
            <m:t>exp</m:t>
          </m:r>
          <m:d>
            <m:dPr>
              <m:begChr m:val="("/>
              <m:endChr m:val=")"/>
              <m:sepChr m:val=""/>
              <m:grow/>
            </m:dPr>
            <m:e>
              <m:r>
                <m:rPr>
                  <m:sty m:val="p"/>
                </m:rPr>
                <m:t>−</m:t>
              </m:r>
              <m:f>
                <m:fPr>
                  <m:type m:val="bar"/>
                </m:fPr>
                <m:num>
                  <m:sSub>
                    <m:e>
                      <m:r>
                        <m:t>E</m:t>
                      </m:r>
                    </m:e>
                    <m:sub>
                      <m:r>
                        <m:t>b</m:t>
                      </m:r>
                    </m:sub>
                  </m:sSub>
                </m:num>
                <m:den>
                  <m:r>
                    <m:t>2</m:t>
                  </m:r>
                  <m:sSub>
                    <m:e>
                      <m:r>
                        <m:t>N</m:t>
                      </m:r>
                    </m:e>
                    <m:sub>
                      <m:r>
                        <m:t>0</m:t>
                      </m:r>
                    </m:sub>
                  </m:sSub>
                </m:den>
              </m:f>
            </m:e>
          </m:d>
        </m:oMath>
      </m:oMathPara>
    </w:p>
    <w:p>
      <w:pPr>
        <w:pStyle w:val="FirstParagraph"/>
      </w:pPr>
      <w:r>
        <w:rPr>
          <w:b/>
          <w:bCs/>
        </w:rPr>
        <w:t xml:space="preserve">Fast Hopping:</w:t>
      </w:r>
      <w:r>
        <w:t xml:space="preserve"> </w:t>
      </w:r>
      <w:r>
        <w:t xml:space="preserve">With</w:t>
      </w:r>
      <w:r>
        <w:t xml:space="preserve"> </w:t>
      </w:r>
      <m:oMath>
        <m:r>
          <m:t>M</m:t>
        </m:r>
      </m:oMath>
      <w:r>
        <w:t xml:space="preserve"> </w:t>
      </w:r>
      <w:r>
        <w:t xml:space="preserve">hops per symbol, the probability that all</w:t>
      </w:r>
      <w:r>
        <w:t xml:space="preserve"> </w:t>
      </w:r>
      <m:oMath>
        <m:r>
          <m:t>M</m:t>
        </m:r>
      </m:oMath>
      <w:r>
        <w:t xml:space="preserve"> </w:t>
      </w:r>
      <w:r>
        <w:t xml:space="preserve">hops land on interfered channels is</w:t>
      </w:r>
      <w:r>
        <w:t xml:space="preserve"> </w:t>
      </w:r>
      <m:oMath>
        <m:sSup>
          <m:e>
            <m:r>
              <m:t>α</m:t>
            </m:r>
          </m:e>
          <m:sup>
            <m:r>
              <m:t>M</m:t>
            </m:r>
          </m:sup>
        </m:sSup>
      </m:oMath>
      <w:r>
        <w:t xml:space="preserve">, which is extremely small for reasonable values of</w:t>
      </w:r>
      <w:r>
        <w:t xml:space="preserve"> </w:t>
      </w:r>
      <m:oMath>
        <m:r>
          <m:t>M</m:t>
        </m:r>
      </m:oMath>
      <w:r>
        <w:t xml:space="preserve"> </w:t>
      </w:r>
      <w:r>
        <w:t xml:space="preserve">and</w:t>
      </w:r>
      <w:r>
        <w:t xml:space="preserve"> </w:t>
      </w:r>
      <m:oMath>
        <m:r>
          <m:t>α</m:t>
        </m:r>
      </m:oMath>
      <w:r>
        <w:t xml:space="preserve">. The error performance is dominated by the fraction of hops that are jammed:</w:t>
      </w:r>
    </w:p>
    <w:p>
      <w:pPr>
        <w:pStyle w:val="BodyText"/>
      </w:pPr>
      <m:oMathPara>
        <m:oMathParaPr>
          <m:jc m:val="center"/>
        </m:oMathParaPr>
        <m:oMath>
          <m:sSub>
            <m:e>
              <m:acc>
                <m:accPr>
                  <m:chr m:val="‾"/>
                </m:accPr>
                <m:e>
                  <m:r>
                    <m:t>P</m:t>
                  </m:r>
                </m:e>
              </m:acc>
            </m:e>
            <m:sub>
              <m:r>
                <m:t>b</m:t>
              </m:r>
            </m:sub>
          </m:sSub>
          <m:r>
            <m:rPr>
              <m:sty m:val="p"/>
            </m:rPr>
            <m:t>≈</m:t>
          </m:r>
          <m:f>
            <m:fPr>
              <m:type m:val="bar"/>
            </m:fPr>
            <m:num>
              <m:r>
                <m:t>α</m:t>
              </m:r>
            </m:num>
            <m:den>
              <m:r>
                <m:t>2</m:t>
              </m:r>
            </m:den>
          </m:f>
          <m:r>
            <m:rPr>
              <m:sty m:val="p"/>
            </m:rPr>
            <m:t>⋅</m:t>
          </m:r>
          <m:r>
            <m:rPr>
              <m:sty m:val="p"/>
            </m:rPr>
            <m:t>exp</m:t>
          </m:r>
          <m:d>
            <m:dPr>
              <m:begChr m:val="("/>
              <m:endChr m:val=")"/>
              <m:sepChr m:val=""/>
              <m:grow/>
            </m:dPr>
            <m:e>
              <m:r>
                <m:rPr>
                  <m:sty m:val="p"/>
                </m:rPr>
                <m:t>−</m:t>
              </m:r>
              <m:f>
                <m:fPr>
                  <m:type m:val="bar"/>
                </m:fPr>
                <m:num>
                  <m:sSub>
                    <m:e>
                      <m:r>
                        <m:t>E</m:t>
                      </m:r>
                    </m:e>
                    <m:sub>
                      <m:r>
                        <m:t>b</m:t>
                      </m:r>
                    </m:sub>
                  </m:sSub>
                </m:num>
                <m:den>
                  <m:r>
                    <m:t>2</m:t>
                  </m:r>
                  <m:r>
                    <m:t>M</m:t>
                  </m:r>
                  <m:sSub>
                    <m:e>
                      <m:r>
                        <m:t>N</m:t>
                      </m:r>
                    </m:e>
                    <m:sub>
                      <m:r>
                        <m:t>0</m:t>
                      </m:r>
                    </m:sub>
                  </m:sSub>
                </m:den>
              </m:f>
            </m:e>
          </m:d>
          <m:r>
            <m:rPr>
              <m:sty m:val="p"/>
            </m:rPr>
            <m:t>+</m:t>
          </m:r>
          <m:r>
            <m:rPr>
              <m:nor/>
              <m:sty m:val="p"/>
            </m:rPr>
            <m:t>(small terms)</m:t>
          </m:r>
        </m:oMath>
      </m:oMathPara>
    </w:p>
    <w:p>
      <w:pPr>
        <w:pStyle w:val="FirstParagraph"/>
      </w:pPr>
      <w:r>
        <w:t xml:space="preserve">This demonstrates the superior interference resistance of fast hopping compared to slow hopping.</w:t>
      </w:r>
    </w:p>
    <w:bookmarkEnd w:id="264"/>
    <w:bookmarkStart w:id="265" w:name="throughput-analysis"/>
    <w:p>
      <w:pPr>
        <w:pStyle w:val="Heading3"/>
      </w:pPr>
      <w:r>
        <w:t xml:space="preserve">5.9.3 Throughput Analysis</w:t>
      </w:r>
    </w:p>
    <w:p>
      <w:pPr>
        <w:pStyle w:val="FirstParagraph"/>
      </w:pPr>
      <w:r>
        <w:t xml:space="preserve">The effective throughput of an FHSS system is affected by several factors:</w:t>
      </w:r>
    </w:p>
    <w:p>
      <w:pPr>
        <w:pStyle w:val="BodyText"/>
      </w:pPr>
      <w:r>
        <w:rPr>
          <w:b/>
          <w:bCs/>
        </w:rPr>
        <w:t xml:space="preserve">Raw Data Rate:</w:t>
      </w:r>
      <w:r>
        <w:t xml:space="preserve"> </w:t>
      </w:r>
      <w:r>
        <w:t xml:space="preserve">The instantaneous data rate during each hop:</w:t>
      </w:r>
    </w:p>
    <w:p>
      <w:pPr>
        <w:pStyle w:val="BodyText"/>
      </w:pPr>
      <m:oMathPara>
        <m:oMathParaPr>
          <m:jc m:val="center"/>
        </m:oMathParaPr>
        <m:oMath>
          <m:sSub>
            <m:e>
              <m:r>
                <m:t>R</m:t>
              </m:r>
            </m:e>
            <m:sub>
              <m:r>
                <m:t>r</m:t>
              </m:r>
              <m:r>
                <m:t>a</m:t>
              </m:r>
              <m:r>
                <m:t>w</m:t>
              </m:r>
            </m:sub>
          </m:sSub>
          <m:r>
            <m:rPr>
              <m:sty m:val="p"/>
            </m:rPr>
            <m:t>=</m:t>
          </m:r>
          <m:f>
            <m:fPr>
              <m:type m:val="bar"/>
            </m:fPr>
            <m:num>
              <m:r>
                <m:rPr>
                  <m:nor/>
                  <m:sty m:val="p"/>
                </m:rPr>
                <m:t>bits per hop</m:t>
              </m:r>
            </m:num>
            <m:den>
              <m:sSub>
                <m:e>
                  <m:r>
                    <m:t>T</m:t>
                  </m:r>
                </m:e>
                <m:sub>
                  <m:r>
                    <m:t>d</m:t>
                  </m:r>
                </m:sub>
              </m:sSub>
            </m:den>
          </m:f>
        </m:oMath>
      </m:oMathPara>
    </w:p>
    <w:p>
      <w:pPr>
        <w:pStyle w:val="FirstParagraph"/>
      </w:pPr>
      <w:r>
        <w:rPr>
          <w:b/>
          <w:bCs/>
        </w:rPr>
        <w:t xml:space="preserve">Effective Data Rate:</w:t>
      </w:r>
      <w:r>
        <w:t xml:space="preserve"> </w:t>
      </w:r>
      <w:r>
        <w:t xml:space="preserve">Accounting for overhead (guard time, sync words, headers):</w:t>
      </w:r>
    </w:p>
    <w:p>
      <w:pPr>
        <w:pStyle w:val="BodyText"/>
      </w:pPr>
      <m:oMathPara>
        <m:oMathParaPr>
          <m:jc m:val="center"/>
        </m:oMathParaPr>
        <m:oMath>
          <m:sSub>
            <m:e>
              <m:r>
                <m:t>R</m:t>
              </m:r>
            </m:e>
            <m:sub>
              <m:r>
                <m:t>e</m:t>
              </m:r>
              <m:r>
                <m:t>f</m:t>
              </m:r>
              <m:r>
                <m:t>f</m:t>
              </m:r>
            </m:sub>
          </m:sSub>
          <m:r>
            <m:rPr>
              <m:sty m:val="p"/>
            </m:rPr>
            <m:t>=</m:t>
          </m:r>
          <m:sSub>
            <m:e>
              <m:r>
                <m:t>R</m:t>
              </m:r>
            </m:e>
            <m:sub>
              <m:r>
                <m:t>r</m:t>
              </m:r>
              <m:r>
                <m:t>a</m:t>
              </m:r>
              <m:r>
                <m:t>w</m:t>
              </m:r>
            </m:sub>
          </m:sSub>
          <m:r>
            <m:rPr>
              <m:sty m:val="p"/>
            </m:rPr>
            <m:t>⋅</m:t>
          </m:r>
          <m:f>
            <m:fPr>
              <m:type m:val="bar"/>
            </m:fPr>
            <m:num>
              <m:sSub>
                <m:e>
                  <m:r>
                    <m:t>T</m:t>
                  </m:r>
                </m:e>
                <m:sub>
                  <m:r>
                    <m:t>d</m:t>
                  </m:r>
                </m:sub>
              </m:sSub>
              <m:r>
                <m:rPr>
                  <m:sty m:val="p"/>
                </m:rPr>
                <m:t>−</m:t>
              </m:r>
              <m:sSub>
                <m:e>
                  <m:r>
                    <m:t>T</m:t>
                  </m:r>
                </m:e>
                <m:sub>
                  <m:r>
                    <m:t>g</m:t>
                  </m:r>
                  <m:r>
                    <m:t>u</m:t>
                  </m:r>
                  <m:r>
                    <m:t>a</m:t>
                  </m:r>
                  <m:r>
                    <m:t>r</m:t>
                  </m:r>
                  <m:r>
                    <m:t>d</m:t>
                  </m:r>
                </m:sub>
              </m:sSub>
              <m:r>
                <m:rPr>
                  <m:sty m:val="p"/>
                </m:rPr>
                <m:t>−</m:t>
              </m:r>
              <m:sSub>
                <m:e>
                  <m:r>
                    <m:t>T</m:t>
                  </m:r>
                </m:e>
                <m:sub>
                  <m:r>
                    <m:t>s</m:t>
                  </m:r>
                  <m:r>
                    <m:t>y</m:t>
                  </m:r>
                  <m:r>
                    <m:t>n</m:t>
                  </m:r>
                  <m:r>
                    <m:t>c</m:t>
                  </m:r>
                </m:sub>
              </m:sSub>
            </m:num>
            <m:den>
              <m:sSub>
                <m:e>
                  <m:r>
                    <m:t>T</m:t>
                  </m:r>
                </m:e>
                <m:sub>
                  <m:r>
                    <m:t>d</m:t>
                  </m:r>
                </m:sub>
              </m:sSub>
            </m:den>
          </m:f>
          <m:r>
            <m:rPr>
              <m:sty m:val="p"/>
            </m:rPr>
            <m:t>⋅</m:t>
          </m:r>
          <m:d>
            <m:dPr>
              <m:begChr m:val="("/>
              <m:endChr m:val=")"/>
              <m:sepChr m:val=""/>
              <m:grow/>
            </m:dPr>
            <m:e>
              <m:r>
                <m:t>1</m:t>
              </m:r>
              <m:r>
                <m:rPr>
                  <m:sty m:val="p"/>
                </m:rPr>
                <m:t>−</m:t>
              </m:r>
              <m:r>
                <m:t>P</m:t>
              </m:r>
              <m:r>
                <m:t>E</m:t>
              </m:r>
              <m:r>
                <m:t>R</m:t>
              </m:r>
            </m:e>
          </m:d>
        </m:oMath>
      </m:oMathPara>
    </w:p>
    <w:p>
      <w:pPr>
        <w:pStyle w:val="FirstParagraph"/>
      </w:pPr>
      <w:r>
        <w:t xml:space="preserve">where</w:t>
      </w:r>
      <w:r>
        <w:t xml:space="preserve"> </w:t>
      </w:r>
      <m:oMath>
        <m:sSub>
          <m:e>
            <m:r>
              <m:t>T</m:t>
            </m:r>
          </m:e>
          <m:sub>
            <m:r>
              <m:t>g</m:t>
            </m:r>
            <m:r>
              <m:t>u</m:t>
            </m:r>
            <m:r>
              <m:t>a</m:t>
            </m:r>
            <m:r>
              <m:t>r</m:t>
            </m:r>
            <m:r>
              <m:t>d</m:t>
            </m:r>
          </m:sub>
        </m:sSub>
      </m:oMath>
      <w:r>
        <w:t xml:space="preserve"> </w:t>
      </w:r>
      <w:r>
        <w:t xml:space="preserve">is the guard time for frequency settling,</w:t>
      </w:r>
      <w:r>
        <w:t xml:space="preserve"> </w:t>
      </w:r>
      <m:oMath>
        <m:sSub>
          <m:e>
            <m:r>
              <m:t>T</m:t>
            </m:r>
          </m:e>
          <m:sub>
            <m:r>
              <m:t>s</m:t>
            </m:r>
            <m:r>
              <m:t>y</m:t>
            </m:r>
            <m:r>
              <m:t>n</m:t>
            </m:r>
            <m:r>
              <m:t>c</m:t>
            </m:r>
          </m:sub>
        </m:sSub>
      </m:oMath>
      <w:r>
        <w:t xml:space="preserve"> </w:t>
      </w:r>
      <w:r>
        <w:t xml:space="preserve">is the synchronization word duration, and</w:t>
      </w:r>
      <w:r>
        <w:t xml:space="preserve"> </w:t>
      </w:r>
      <m:oMath>
        <m:r>
          <m:t>P</m:t>
        </m:r>
        <m:r>
          <m:t>E</m:t>
        </m:r>
        <m:r>
          <m:t>R</m:t>
        </m:r>
      </m:oMath>
      <w:r>
        <w:t xml:space="preserve"> </w:t>
      </w:r>
      <w:r>
        <w:t xml:space="preserve">is the packet error rate.</w:t>
      </w:r>
    </w:p>
    <w:p>
      <w:pPr>
        <w:pStyle w:val="BodyText"/>
      </w:pPr>
      <w:r>
        <w:rPr>
          <w:b/>
          <w:bCs/>
        </w:rPr>
        <w:t xml:space="preserve">Network Throughput:</w:t>
      </w:r>
      <w:r>
        <w:t xml:space="preserve"> </w:t>
      </w:r>
      <w:r>
        <w:t xml:space="preserve">In a multi-user environment, collisions reduce the effective throughput:</w:t>
      </w:r>
    </w:p>
    <w:p>
      <w:pPr>
        <w:pStyle w:val="BodyText"/>
      </w:pPr>
      <m:oMathPara>
        <m:oMathParaPr>
          <m:jc m:val="center"/>
        </m:oMathParaPr>
        <m:oMath>
          <m:r>
            <m:t>S</m:t>
          </m:r>
          <m:r>
            <m:rPr>
              <m:sty m:val="p"/>
            </m:rPr>
            <m:t>=</m:t>
          </m:r>
          <m:sSub>
            <m:e>
              <m:r>
                <m:t>R</m:t>
              </m:r>
            </m:e>
            <m:sub>
              <m:r>
                <m:t>e</m:t>
              </m:r>
              <m:r>
                <m:t>f</m:t>
              </m:r>
              <m:r>
                <m:t>f</m:t>
              </m:r>
            </m:sub>
          </m:sSub>
          <m:r>
            <m:rPr>
              <m:sty m:val="p"/>
            </m:rPr>
            <m:t>⋅</m:t>
          </m:r>
          <m:sSup>
            <m:e>
              <m:d>
                <m:dPr>
                  <m:begChr m:val="("/>
                  <m:endChr m:val=")"/>
                  <m:sepChr m:val=""/>
                  <m:grow/>
                </m:dPr>
                <m:e>
                  <m:r>
                    <m:t>1</m:t>
                  </m:r>
                  <m:r>
                    <m:rPr>
                      <m:sty m:val="p"/>
                    </m:rPr>
                    <m:t>−</m:t>
                  </m:r>
                  <m:sSub>
                    <m:e>
                      <m:r>
                        <m:t>P</m:t>
                      </m:r>
                    </m:e>
                    <m:sub>
                      <m:r>
                        <m:t>c</m:t>
                      </m:r>
                      <m:r>
                        <m:t>o</m:t>
                      </m:r>
                      <m:r>
                        <m:t>l</m:t>
                      </m:r>
                      <m:r>
                        <m:t>l</m:t>
                      </m:r>
                      <m:r>
                        <m:t>i</m:t>
                      </m:r>
                      <m:r>
                        <m:t>s</m:t>
                      </m:r>
                      <m:r>
                        <m:t>i</m:t>
                      </m:r>
                      <m:r>
                        <m:t>o</m:t>
                      </m:r>
                      <m:r>
                        <m:t>n</m:t>
                      </m:r>
                    </m:sub>
                  </m:sSub>
                </m:e>
              </m:d>
            </m:e>
            <m:sup>
              <m:r>
                <m:t>K</m:t>
              </m:r>
              <m:r>
                <m:rPr>
                  <m:sty m:val="p"/>
                </m:rPr>
                <m:t>−</m:t>
              </m:r>
              <m:r>
                <m:t>1</m:t>
              </m:r>
            </m:sup>
          </m:sSup>
        </m:oMath>
      </m:oMathPara>
    </w:p>
    <w:p>
      <w:pPr>
        <w:pStyle w:val="FirstParagraph"/>
      </w:pPr>
      <w:r>
        <w:t xml:space="preserve">where</w:t>
      </w:r>
      <w:r>
        <w:t xml:space="preserve"> </w:t>
      </w:r>
      <m:oMath>
        <m:r>
          <m:t>K</m:t>
        </m:r>
      </m:oMath>
      <w:r>
        <w:t xml:space="preserve"> </w:t>
      </w:r>
      <w:r>
        <w:t xml:space="preserve">is the number of simultaneous users.</w:t>
      </w:r>
    </w:p>
    <w:bookmarkEnd w:id="265"/>
    <w:bookmarkStart w:id="266" w:name="latency-analysis"/>
    <w:p>
      <w:pPr>
        <w:pStyle w:val="Heading3"/>
      </w:pPr>
      <w:r>
        <w:t xml:space="preserve">5.9.4 Latency Analysis</w:t>
      </w:r>
    </w:p>
    <w:p>
      <w:pPr>
        <w:pStyle w:val="FirstParagraph"/>
      </w:pPr>
      <w:r>
        <w:t xml:space="preserve">The latency characteristics of FHSS systems are important for real-time applications:</w:t>
      </w:r>
    </w:p>
    <w:p>
      <w:pPr>
        <w:pStyle w:val="BodyText"/>
      </w:pPr>
      <w:r>
        <w:rPr>
          <w:b/>
          <w:bCs/>
        </w:rPr>
        <w:t xml:space="preserve">Hop Latency:</w:t>
      </w:r>
      <w:r>
        <w:t xml:space="preserve"> </w:t>
      </w:r>
      <w:r>
        <w:t xml:space="preserve">The time to complete one frequency hop:</w:t>
      </w:r>
    </w:p>
    <w:p>
      <w:pPr>
        <w:pStyle w:val="BodyText"/>
      </w:pPr>
      <m:oMathPara>
        <m:oMathParaPr>
          <m:jc m:val="center"/>
        </m:oMathParaPr>
        <m:oMath>
          <m:sSub>
            <m:e>
              <m:r>
                <m:t>T</m:t>
              </m:r>
            </m:e>
            <m:sub>
              <m:r>
                <m:t>h</m:t>
              </m:r>
              <m:r>
                <m:t>o</m:t>
              </m:r>
              <m:r>
                <m:t>p</m:t>
              </m:r>
            </m:sub>
          </m:sSub>
          <m:r>
            <m:rPr>
              <m:sty m:val="p"/>
            </m:rPr>
            <m:t>=</m:t>
          </m:r>
          <m:sSub>
            <m:e>
              <m:r>
                <m:t>T</m:t>
              </m:r>
            </m:e>
            <m:sub>
              <m:r>
                <m:t>s</m:t>
              </m:r>
              <m:r>
                <m:t>e</m:t>
              </m:r>
              <m:r>
                <m:t>t</m:t>
              </m:r>
              <m:r>
                <m:t>t</m:t>
              </m:r>
              <m:r>
                <m:t>l</m:t>
              </m:r>
              <m:r>
                <m:t>e</m:t>
              </m:r>
            </m:sub>
          </m:sSub>
          <m:r>
            <m:rPr>
              <m:sty m:val="p"/>
            </m:rPr>
            <m:t>+</m:t>
          </m:r>
          <m:sSub>
            <m:e>
              <m:r>
                <m:t>T</m:t>
              </m:r>
            </m:e>
            <m:sub>
              <m:r>
                <m:t>g</m:t>
              </m:r>
              <m:r>
                <m:t>u</m:t>
              </m:r>
              <m:r>
                <m:t>a</m:t>
              </m:r>
              <m:r>
                <m:t>r</m:t>
              </m:r>
              <m:r>
                <m:t>d</m:t>
              </m:r>
            </m:sub>
          </m:sSub>
          <m:r>
            <m:rPr>
              <m:sty m:val="p"/>
            </m:rPr>
            <m:t>+</m:t>
          </m:r>
          <m:sSub>
            <m:e>
              <m:r>
                <m:t>T</m:t>
              </m:r>
            </m:e>
            <m:sub>
              <m:r>
                <m:t>d</m:t>
              </m:r>
              <m:r>
                <m:t>a</m:t>
              </m:r>
              <m:r>
                <m:t>t</m:t>
              </m:r>
              <m:r>
                <m:t>a</m:t>
              </m:r>
            </m:sub>
          </m:sSub>
        </m:oMath>
      </m:oMathPara>
    </w:p>
    <w:p>
      <w:pPr>
        <w:pStyle w:val="FirstParagraph"/>
      </w:pPr>
      <w:r>
        <w:rPr>
          <w:b/>
          <w:bCs/>
        </w:rPr>
        <w:t xml:space="preserve">Synchronization Latency:</w:t>
      </w:r>
      <w:r>
        <w:t xml:space="preserve"> </w:t>
      </w:r>
      <w:r>
        <w:t xml:space="preserve">The time required to acquire and synchronize with a new transmitter:</w:t>
      </w:r>
    </w:p>
    <w:p>
      <w:pPr>
        <w:pStyle w:val="BodyText"/>
      </w:pPr>
      <m:oMathPara>
        <m:oMathParaPr>
          <m:jc m:val="center"/>
        </m:oMathParaPr>
        <m:oMath>
          <m:sSub>
            <m:e>
              <m:r>
                <m:t>T</m:t>
              </m:r>
            </m:e>
            <m:sub>
              <m:r>
                <m:t>s</m:t>
              </m:r>
              <m:r>
                <m:t>y</m:t>
              </m:r>
              <m:r>
                <m:t>n</m:t>
              </m:r>
              <m:r>
                <m:t>c</m:t>
              </m:r>
            </m:sub>
          </m:sSub>
          <m:r>
            <m:rPr>
              <m:sty m:val="p"/>
            </m:rPr>
            <m:t>=</m:t>
          </m:r>
          <m:sSub>
            <m:e>
              <m:r>
                <m:t>T</m:t>
              </m:r>
            </m:e>
            <m:sub>
              <m:r>
                <m:t>s</m:t>
              </m:r>
              <m:r>
                <m:t>e</m:t>
              </m:r>
              <m:r>
                <m:t>a</m:t>
              </m:r>
              <m:r>
                <m:t>r</m:t>
              </m:r>
              <m:r>
                <m:t>c</m:t>
              </m:r>
              <m:r>
                <m:t>h</m:t>
              </m:r>
            </m:sub>
          </m:sSub>
          <m:r>
            <m:rPr>
              <m:sty m:val="p"/>
            </m:rPr>
            <m:t>+</m:t>
          </m:r>
          <m:sSub>
            <m:e>
              <m:r>
                <m:t>T</m:t>
              </m:r>
            </m:e>
            <m:sub>
              <m:r>
                <m:t>t</m:t>
              </m:r>
              <m:r>
                <m:t>r</m:t>
              </m:r>
              <m:r>
                <m:t>a</m:t>
              </m:r>
              <m:r>
                <m:t>c</m:t>
              </m:r>
              <m:r>
                <m:t>k</m:t>
              </m:r>
            </m:sub>
          </m:sSub>
        </m:oMath>
      </m:oMathPara>
    </w:p>
    <w:p>
      <w:pPr>
        <w:pStyle w:val="FirstParagraph"/>
      </w:pPr>
      <w:r>
        <w:rPr>
          <w:b/>
          <w:bCs/>
        </w:rPr>
        <w:t xml:space="preserve">Packet Latency:</w:t>
      </w:r>
      <w:r>
        <w:t xml:space="preserve"> </w:t>
      </w:r>
      <w:r>
        <w:t xml:space="preserve">The total time from packet generation to successful reception:</w:t>
      </w:r>
    </w:p>
    <w:p>
      <w:pPr>
        <w:pStyle w:val="BodyText"/>
      </w:pPr>
      <m:oMathPara>
        <m:oMathParaPr>
          <m:jc m:val="center"/>
        </m:oMathParaPr>
        <m:oMath>
          <m:sSub>
            <m:e>
              <m:r>
                <m:t>T</m:t>
              </m:r>
            </m:e>
            <m:sub>
              <m:r>
                <m:t>p</m:t>
              </m:r>
              <m:r>
                <m:t>a</m:t>
              </m:r>
              <m:r>
                <m:t>c</m:t>
              </m:r>
              <m:r>
                <m:t>k</m:t>
              </m:r>
              <m:r>
                <m:t>e</m:t>
              </m:r>
              <m:r>
                <m:t>t</m:t>
              </m:r>
            </m:sub>
          </m:sSub>
          <m:r>
            <m:rPr>
              <m:sty m:val="p"/>
            </m:rPr>
            <m:t>=</m:t>
          </m:r>
          <m:sSub>
            <m:e>
              <m:r>
                <m:t>T</m:t>
              </m:r>
            </m:e>
            <m:sub>
              <m:r>
                <m:t>q</m:t>
              </m:r>
              <m:r>
                <m:t>u</m:t>
              </m:r>
              <m:r>
                <m:t>e</m:t>
              </m:r>
              <m:r>
                <m:t>u</m:t>
              </m:r>
              <m:r>
                <m:t>e</m:t>
              </m:r>
            </m:sub>
          </m:sSub>
          <m:r>
            <m:rPr>
              <m:sty m:val="p"/>
            </m:rPr>
            <m:t>+</m:t>
          </m:r>
          <m:sSub>
            <m:e>
              <m:r>
                <m:t>T</m:t>
              </m:r>
            </m:e>
            <m:sub>
              <m:r>
                <m:t>h</m:t>
              </m:r>
              <m:r>
                <m:t>o</m:t>
              </m:r>
              <m:r>
                <m:t>p</m:t>
              </m:r>
            </m:sub>
          </m:sSub>
          <m:r>
            <m:rPr>
              <m:sty m:val="p"/>
            </m:rPr>
            <m:t>+</m:t>
          </m:r>
          <m:sSub>
            <m:e>
              <m:r>
                <m:t>T</m:t>
              </m:r>
            </m:e>
            <m:sub>
              <m:r>
                <m:t>p</m:t>
              </m:r>
              <m:r>
                <m:t>r</m:t>
              </m:r>
              <m:r>
                <m:t>o</m:t>
              </m:r>
              <m:r>
                <m:t>p</m:t>
              </m:r>
              <m:r>
                <m:t>a</m:t>
              </m:r>
              <m:r>
                <m:t>g</m:t>
              </m:r>
              <m:r>
                <m:t>a</m:t>
              </m:r>
              <m:r>
                <m:t>t</m:t>
              </m:r>
              <m:r>
                <m:t>i</m:t>
              </m:r>
              <m:r>
                <m:t>o</m:t>
              </m:r>
              <m:r>
                <m:t>n</m:t>
              </m:r>
            </m:sub>
          </m:sSub>
          <m:r>
            <m:rPr>
              <m:sty m:val="p"/>
            </m:rPr>
            <m:t>+</m:t>
          </m:r>
          <m:sSub>
            <m:e>
              <m:r>
                <m:t>T</m:t>
              </m:r>
            </m:e>
            <m:sub>
              <m:r>
                <m:t>p</m:t>
              </m:r>
              <m:r>
                <m:t>r</m:t>
              </m:r>
              <m:r>
                <m:t>o</m:t>
              </m:r>
              <m:r>
                <m:t>c</m:t>
              </m:r>
              <m:r>
                <m:t>e</m:t>
              </m:r>
              <m:r>
                <m:t>s</m:t>
              </m:r>
              <m:r>
                <m:t>s</m:t>
              </m:r>
              <m:r>
                <m:t>i</m:t>
              </m:r>
              <m:r>
                <m:t>n</m:t>
              </m:r>
              <m:r>
                <m:t>g</m:t>
              </m:r>
            </m:sub>
          </m:sSub>
          <m:r>
            <m:rPr>
              <m:sty m:val="p"/>
            </m:rPr>
            <m:t>+</m:t>
          </m:r>
          <m:sSub>
            <m:e>
              <m:r>
                <m:t>T</m:t>
              </m:r>
            </m:e>
            <m:sub>
              <m:r>
                <m:t>r</m:t>
              </m:r>
              <m:r>
                <m:t>e</m:t>
              </m:r>
              <m:r>
                <m:t>t</m:t>
              </m:r>
              <m:r>
                <m:t>r</m:t>
              </m:r>
              <m:r>
                <m:t>a</m:t>
              </m:r>
              <m:r>
                <m:t>n</m:t>
              </m:r>
              <m:r>
                <m:t>s</m:t>
              </m:r>
              <m:r>
                <m:t>m</m:t>
              </m:r>
              <m:r>
                <m:t>i</m:t>
              </m:r>
              <m:r>
                <m:t>t</m:t>
              </m:r>
            </m:sub>
          </m:sSub>
        </m:oMath>
      </m:oMathPara>
    </w:p>
    <w:p>
      <w:pPr>
        <w:pStyle w:val="FirstParagraph"/>
      </w:pPr>
      <w:r>
        <w:t xml:space="preserve">where</w:t>
      </w:r>
      <w:r>
        <w:t xml:space="preserve"> </w:t>
      </w:r>
      <m:oMath>
        <m:sSub>
          <m:e>
            <m:r>
              <m:t>T</m:t>
            </m:r>
          </m:e>
          <m:sub>
            <m:r>
              <m:t>r</m:t>
            </m:r>
            <m:r>
              <m:t>e</m:t>
            </m:r>
            <m:r>
              <m:t>t</m:t>
            </m:r>
            <m:r>
              <m:t>r</m:t>
            </m:r>
            <m:r>
              <m:t>a</m:t>
            </m:r>
            <m:r>
              <m:t>n</m:t>
            </m:r>
            <m:r>
              <m:t>s</m:t>
            </m:r>
            <m:r>
              <m:t>m</m:t>
            </m:r>
            <m:r>
              <m:t>i</m:t>
            </m:r>
            <m:r>
              <m:t>t</m:t>
            </m:r>
          </m:sub>
        </m:sSub>
      </m:oMath>
      <w:r>
        <w:t xml:space="preserve"> </w:t>
      </w:r>
      <w:r>
        <w:t xml:space="preserve">accounts for potential retransmissions due to collisions or errors.</w:t>
      </w:r>
    </w:p>
    <w:p>
      <w:r>
        <w:pict>
          <v:rect style="width:0;height:1.5pt" o:hralign="center" o:hrstd="t" o:hr="t"/>
        </w:pict>
      </w:r>
    </w:p>
    <w:bookmarkEnd w:id="266"/>
    <w:bookmarkEnd w:id="267"/>
    <w:bookmarkStart w:id="272" w:name="X9cfcd2b0a614fc7c8880d41ad691932154f0cd5"/>
    <w:p>
      <w:pPr>
        <w:pStyle w:val="Heading2"/>
      </w:pPr>
      <w:r>
        <w:t xml:space="preserve">5.10 Practical FHSS Implementation Considerations</w:t>
      </w:r>
    </w:p>
    <w:bookmarkStart w:id="268" w:name="frequency-synthesizer-design"/>
    <w:p>
      <w:pPr>
        <w:pStyle w:val="Heading3"/>
      </w:pPr>
      <w:r>
        <w:t xml:space="preserve">5.10.1 Frequency Synthesizer Design</w:t>
      </w:r>
    </w:p>
    <w:p>
      <w:pPr>
        <w:pStyle w:val="FirstParagraph"/>
      </w:pPr>
      <w:r>
        <w:t xml:space="preserve">The frequency synthesizer is the heart of any FHSS system. Key design parameters include:</w:t>
      </w:r>
    </w:p>
    <w:p>
      <w:pPr>
        <w:pStyle w:val="BodyText"/>
      </w:pPr>
      <w:r>
        <w:rPr>
          <w:b/>
          <w:bCs/>
        </w:rPr>
        <w:t xml:space="preserve">Frequency Resolution:</w:t>
      </w:r>
      <w:r>
        <w:t xml:space="preserve"> </w:t>
      </w:r>
      <w:r>
        <w:t xml:space="preserve">The minimum frequency step size, typically 1 MHz for ISM band applications:</w:t>
      </w:r>
    </w:p>
    <w:p>
      <w:pPr>
        <w:pStyle w:val="BodyText"/>
      </w:pPr>
      <m:oMathPara>
        <m:oMathParaPr>
          <m:jc m:val="center"/>
        </m:oMathParaPr>
        <m:oMath>
          <m:sSub>
            <m:e>
              <m:r>
                <m:t>f</m:t>
              </m:r>
            </m:e>
            <m:sub>
              <m:r>
                <m:t>s</m:t>
              </m:r>
              <m:r>
                <m:t>t</m:t>
              </m:r>
              <m:r>
                <m:t>e</m:t>
              </m:r>
              <m:r>
                <m:t>p</m:t>
              </m:r>
            </m:sub>
          </m:sSub>
          <m:r>
            <m:rPr>
              <m:sty m:val="p"/>
            </m:rPr>
            <m:t>=</m:t>
          </m:r>
          <m:f>
            <m:fPr>
              <m:type m:val="bar"/>
            </m:fPr>
            <m:num>
              <m:sSub>
                <m:e>
                  <m:r>
                    <m:t>f</m:t>
                  </m:r>
                </m:e>
                <m:sub>
                  <m:r>
                    <m:t>r</m:t>
                  </m:r>
                  <m:r>
                    <m:t>e</m:t>
                  </m:r>
                  <m:r>
                    <m:t>f</m:t>
                  </m:r>
                </m:sub>
              </m:sSub>
            </m:num>
            <m:den>
              <m:sSub>
                <m:e>
                  <m:r>
                    <m:t>N</m:t>
                  </m:r>
                </m:e>
                <m:sub>
                  <m:r>
                    <m:t>d</m:t>
                  </m:r>
                  <m:r>
                    <m:t>i</m:t>
                  </m:r>
                  <m:r>
                    <m:t>v</m:t>
                  </m:r>
                </m:sub>
              </m:sSub>
            </m:den>
          </m:f>
        </m:oMath>
      </m:oMathPara>
    </w:p>
    <w:p>
      <w:pPr>
        <w:pStyle w:val="FirstParagraph"/>
      </w:pPr>
      <w:r>
        <w:t xml:space="preserve">where</w:t>
      </w:r>
      <w:r>
        <w:t xml:space="preserve"> </w:t>
      </w:r>
      <m:oMath>
        <m:sSub>
          <m:e>
            <m:r>
              <m:t>f</m:t>
            </m:r>
          </m:e>
          <m:sub>
            <m:r>
              <m:t>r</m:t>
            </m:r>
            <m:r>
              <m:t>e</m:t>
            </m:r>
            <m:r>
              <m:t>f</m:t>
            </m:r>
          </m:sub>
        </m:sSub>
      </m:oMath>
      <w:r>
        <w:t xml:space="preserve"> </w:t>
      </w:r>
      <w:r>
        <w:t xml:space="preserve">is the reference oscillator frequency and</w:t>
      </w:r>
      <w:r>
        <w:t xml:space="preserve"> </w:t>
      </w:r>
      <m:oMath>
        <m:sSub>
          <m:e>
            <m:r>
              <m:t>N</m:t>
            </m:r>
          </m:e>
          <m:sub>
            <m:r>
              <m:t>d</m:t>
            </m:r>
            <m:r>
              <m:t>i</m:t>
            </m:r>
            <m:r>
              <m:t>v</m:t>
            </m:r>
          </m:sub>
        </m:sSub>
      </m:oMath>
      <w:r>
        <w:t xml:space="preserve"> </w:t>
      </w:r>
      <w:r>
        <w:t xml:space="preserve">is the division ratio.</w:t>
      </w:r>
    </w:p>
    <w:p>
      <w:pPr>
        <w:pStyle w:val="BodyText"/>
      </w:pPr>
      <w:r>
        <w:rPr>
          <w:b/>
          <w:bCs/>
        </w:rPr>
        <w:t xml:space="preserve">Phase Noise:</w:t>
      </w:r>
      <w:r>
        <w:t xml:space="preserve"> </w:t>
      </w:r>
      <w:r>
        <w:t xml:space="preserve">The spectral purity of the synthesized frequency. Phase noise causes adjacent channel interference and degrades demodulation performance:</w:t>
      </w:r>
    </w:p>
    <w:p>
      <w:pPr>
        <w:pStyle w:val="BodyText"/>
      </w:pPr>
      <m:oMathPara>
        <m:oMathParaPr>
          <m:jc m:val="center"/>
        </m:oMathParaPr>
        <m:oMath>
          <m:r>
            <m:rPr>
              <m:sty m:val="p"/>
              <m:scr m:val="script"/>
            </m:rPr>
            <m:t>L</m:t>
          </m:r>
          <m:d>
            <m:dPr>
              <m:begChr m:val="("/>
              <m:endChr m:val=")"/>
              <m:sepChr m:val=""/>
              <m:grow/>
            </m:dPr>
            <m:e>
              <m:sSub>
                <m:e>
                  <m:r>
                    <m:t>f</m:t>
                  </m:r>
                </m:e>
                <m:sub>
                  <m:r>
                    <m:t>o</m:t>
                  </m:r>
                  <m:r>
                    <m:t>f</m:t>
                  </m:r>
                  <m:r>
                    <m:t>f</m:t>
                  </m:r>
                  <m:r>
                    <m:t>s</m:t>
                  </m:r>
                  <m:r>
                    <m:t>e</m:t>
                  </m:r>
                  <m:r>
                    <m:t>t</m:t>
                  </m:r>
                </m:sub>
              </m:sSub>
            </m:e>
          </m:d>
          <m:r>
            <m:rPr>
              <m:sty m:val="p"/>
            </m:rPr>
            <m:t>=</m:t>
          </m:r>
          <m:r>
            <m:t>10</m:t>
          </m:r>
          <m:sSub>
            <m:e>
              <m:r>
                <m:rPr>
                  <m:sty m:val="p"/>
                </m:rPr>
                <m:t>log</m:t>
              </m:r>
            </m:e>
            <m:sub>
              <m:r>
                <m:t>10</m:t>
              </m:r>
            </m:sub>
          </m:sSub>
          <m:d>
            <m:dPr>
              <m:begChr m:val="("/>
              <m:endChr m:val=")"/>
              <m:sepChr m:val=""/>
              <m:grow/>
            </m:dPr>
            <m:e>
              <m:f>
                <m:fPr>
                  <m:type m:val="bar"/>
                </m:fPr>
                <m:num>
                  <m:r>
                    <m:rPr>
                      <m:nor/>
                      <m:sty m:val="p"/>
                    </m:rPr>
                    <m:t>noise power in 1 Hz bandwidth at </m:t>
                  </m:r>
                  <m:sSub>
                    <m:e>
                      <m:r>
                        <m:t>f</m:t>
                      </m:r>
                    </m:e>
                    <m:sub>
                      <m:r>
                        <m:t>o</m:t>
                      </m:r>
                      <m:r>
                        <m:t>f</m:t>
                      </m:r>
                      <m:r>
                        <m:t>f</m:t>
                      </m:r>
                      <m:r>
                        <m:t>s</m:t>
                      </m:r>
                      <m:r>
                        <m:t>e</m:t>
                      </m:r>
                      <m:r>
                        <m:t>t</m:t>
                      </m:r>
                    </m:sub>
                  </m:sSub>
                </m:num>
                <m:den>
                  <m:r>
                    <m:rPr>
                      <m:nor/>
                      <m:sty m:val="p"/>
                    </m:rPr>
                    <m:t>carrier power</m:t>
                  </m:r>
                </m:den>
              </m:f>
            </m:e>
          </m:d>
          <m:r>
            <m:rPr>
              <m:nor/>
              <m:sty m:val="p"/>
            </m:rPr>
            <m:t> dBc/Hz</m:t>
          </m:r>
        </m:oMath>
      </m:oMathPara>
    </w:p>
    <w:p>
      <w:pPr>
        <w:pStyle w:val="FirstParagraph"/>
      </w:pPr>
      <w:r>
        <w:rPr>
          <w:b/>
          <w:bCs/>
        </w:rPr>
        <w:t xml:space="preserve">Spurious Emissions:</w:t>
      </w:r>
      <w:r>
        <w:t xml:space="preserve"> </w:t>
      </w:r>
      <w:r>
        <w:t xml:space="preserve">Unwanted tones generated by the synthesizer, which can cause interference to adjacent channels. Spurious levels are typically specified in dBc (relative to the carrier).</w:t>
      </w:r>
    </w:p>
    <w:p>
      <w:pPr>
        <w:pStyle w:val="BodyText"/>
      </w:pPr>
      <w:r>
        <w:rPr>
          <w:b/>
          <w:bCs/>
        </w:rPr>
        <w:t xml:space="preserve">Switching Speed:</w:t>
      </w:r>
      <w:r>
        <w:t xml:space="preserve"> </w:t>
      </w:r>
      <w:r>
        <w:t xml:space="preserve">The time required to change from one frequency to another, including PLL lock time and frequency settling to within specified accuracy.</w:t>
      </w:r>
    </w:p>
    <w:bookmarkEnd w:id="268"/>
    <w:bookmarkStart w:id="269" w:name="Xf504d02f1478c92c4f93fa24e086c95de32c58f"/>
    <w:p>
      <w:pPr>
        <w:pStyle w:val="Heading3"/>
      </w:pPr>
      <w:r>
        <w:t xml:space="preserve">5.10.2 Spectral Splatter and Switching Transients</w:t>
      </w:r>
    </w:p>
    <w:p>
      <w:pPr>
        <w:pStyle w:val="FirstParagraph"/>
      </w:pPr>
      <w:r>
        <w:t xml:space="preserve">When the frequency synthesizer switches between channels, transient effects can cause spectral splatter—energy spreading into adjacent channels. This is caused by:</w:t>
      </w:r>
    </w:p>
    <w:p>
      <w:pPr>
        <w:pStyle w:val="Compact"/>
        <w:numPr>
          <w:ilvl w:val="0"/>
          <w:numId w:val="1038"/>
        </w:numPr>
      </w:pPr>
      <w:r>
        <w:rPr>
          <w:b/>
          <w:bCs/>
        </w:rPr>
        <w:t xml:space="preserve">Phase discontinuities:</w:t>
      </w:r>
      <w:r>
        <w:t xml:space="preserve"> </w:t>
      </w:r>
      <w:r>
        <w:t xml:space="preserve">If the synthesizer changes frequency without maintaining phase continuity, the abrupt phase change creates spectral broadening</w:t>
      </w:r>
    </w:p>
    <w:p>
      <w:pPr>
        <w:pStyle w:val="Compact"/>
        <w:numPr>
          <w:ilvl w:val="0"/>
          <w:numId w:val="1038"/>
        </w:numPr>
      </w:pPr>
      <w:r>
        <w:rPr>
          <w:b/>
          <w:bCs/>
        </w:rPr>
        <w:t xml:space="preserve">Amplitude transients:</w:t>
      </w:r>
      <w:r>
        <w:t xml:space="preserve"> </w:t>
      </w:r>
      <w:r>
        <w:t xml:space="preserve">The power amplifier may exhibit transient behavior during frequency switching</w:t>
      </w:r>
    </w:p>
    <w:p>
      <w:pPr>
        <w:pStyle w:val="Compact"/>
        <w:numPr>
          <w:ilvl w:val="0"/>
          <w:numId w:val="1038"/>
        </w:numPr>
      </w:pPr>
      <w:r>
        <w:rPr>
          <w:b/>
          <w:bCs/>
        </w:rPr>
        <w:t xml:space="preserve">PLL overshoot:</w:t>
      </w:r>
      <w:r>
        <w:t xml:space="preserve"> </w:t>
      </w:r>
      <w:r>
        <w:t xml:space="preserve">The PLL may overshoot the target frequency before settling</w:t>
      </w:r>
    </w:p>
    <w:p>
      <w:pPr>
        <w:pStyle w:val="FirstParagraph"/>
      </w:pPr>
      <w:r>
        <w:t xml:space="preserve">Techniques to minimize spectral splatter include:</w:t>
      </w:r>
      <w:r>
        <w:t xml:space="preserve"> </w:t>
      </w:r>
      <w:r>
        <w:t xml:space="preserve">- Phase continuous frequency switching (using DDS or fractional-N synthesizers)</w:t>
      </w:r>
      <w:r>
        <w:t xml:space="preserve"> </w:t>
      </w:r>
      <w:r>
        <w:t xml:space="preserve">- Smooth amplitude ramping during transitions</w:t>
      </w:r>
      <w:r>
        <w:t xml:space="preserve"> </w:t>
      </w:r>
      <w:r>
        <w:t xml:space="preserve">- Guard bands between adjacent channels</w:t>
      </w:r>
      <w:r>
        <w:t xml:space="preserve"> </w:t>
      </w:r>
      <w:r>
        <w:t xml:space="preserve">- Careful PLL loop filter design</w:t>
      </w:r>
    </w:p>
    <w:bookmarkEnd w:id="269"/>
    <w:bookmarkStart w:id="270" w:name="power-amplifier-considerations"/>
    <w:p>
      <w:pPr>
        <w:pStyle w:val="Heading3"/>
      </w:pPr>
      <w:r>
        <w:t xml:space="preserve">5.10.3 Power Amplifier Considerations</w:t>
      </w:r>
    </w:p>
    <w:p>
      <w:pPr>
        <w:pStyle w:val="FirstParagraph"/>
      </w:pPr>
      <w:r>
        <w:t xml:space="preserve">The power amplifier (PA) in an FHSS system faces unique challenges:</w:t>
      </w:r>
    </w:p>
    <w:p>
      <w:pPr>
        <w:pStyle w:val="BodyText"/>
      </w:pPr>
      <w:r>
        <w:rPr>
          <w:b/>
          <w:bCs/>
        </w:rPr>
        <w:t xml:space="preserve">Spectral Mask Compliance:</w:t>
      </w:r>
      <w:r>
        <w:t xml:space="preserve"> </w:t>
      </w:r>
      <w:r>
        <w:t xml:space="preserve">The PA must maintain compliance with regulatory spectral masks while hopping across the entire band. This requires the PA to maintain consistent performance across all operating frequencies.</w:t>
      </w:r>
    </w:p>
    <w:p>
      <w:pPr>
        <w:pStyle w:val="BodyText"/>
      </w:pPr>
      <w:r>
        <w:rPr>
          <w:b/>
          <w:bCs/>
        </w:rPr>
        <w:t xml:space="preserve">Power Control:</w:t>
      </w:r>
      <w:r>
        <w:t xml:space="preserve"> </w:t>
      </w:r>
      <w:r>
        <w:t xml:space="preserve">Many FHSS systems implement transmit power control to minimize interference to other systems and extend battery life. The power control must operate independently of the frequency hopping.</w:t>
      </w:r>
    </w:p>
    <w:p>
      <w:pPr>
        <w:pStyle w:val="BodyText"/>
      </w:pPr>
      <w:r>
        <w:rPr>
          <w:b/>
          <w:bCs/>
        </w:rPr>
        <w:t xml:space="preserve">PA Switching Time:</w:t>
      </w:r>
      <w:r>
        <w:t xml:space="preserve"> </w:t>
      </w:r>
      <w:r>
        <w:t xml:space="preserve">The PA may need to be muted during frequency switching to prevent transmitting on unintended frequencies. This blanking time reduces the effective dwell time:</w:t>
      </w:r>
    </w:p>
    <w:p>
      <w:pPr>
        <w:pStyle w:val="BodyText"/>
      </w:pPr>
      <m:oMathPara>
        <m:oMathParaPr>
          <m:jc m:val="center"/>
        </m:oMathParaPr>
        <m:oMath>
          <m:sSub>
            <m:e>
              <m:r>
                <m:t>T</m:t>
              </m:r>
            </m:e>
            <m:sub>
              <m:r>
                <m:t>d</m:t>
              </m:r>
              <m:r>
                <m:t>a</m:t>
              </m:r>
              <m:r>
                <m:t>t</m:t>
              </m:r>
              <m:r>
                <m:t>a</m:t>
              </m:r>
              <m:r>
                <m:rPr>
                  <m:sty m:val="p"/>
                </m:rPr>
                <m:t>,</m:t>
              </m:r>
              <m:r>
                <m:t>e</m:t>
              </m:r>
              <m:r>
                <m:t>f</m:t>
              </m:r>
              <m:r>
                <m:t>f</m:t>
              </m:r>
            </m:sub>
          </m:sSub>
          <m:r>
            <m:rPr>
              <m:sty m:val="p"/>
            </m:rPr>
            <m:t>=</m:t>
          </m:r>
          <m:sSub>
            <m:e>
              <m:r>
                <m:t>T</m:t>
              </m:r>
            </m:e>
            <m:sub>
              <m:r>
                <m:t>d</m:t>
              </m:r>
            </m:sub>
          </m:sSub>
          <m:r>
            <m:rPr>
              <m:sty m:val="p"/>
            </m:rPr>
            <m:t>−</m:t>
          </m:r>
          <m:sSub>
            <m:e>
              <m:r>
                <m:t>T</m:t>
              </m:r>
            </m:e>
            <m:sub>
              <m:r>
                <m:t>s</m:t>
              </m:r>
              <m:r>
                <m:t>e</m:t>
              </m:r>
              <m:r>
                <m:t>t</m:t>
              </m:r>
              <m:r>
                <m:t>t</m:t>
              </m:r>
              <m:r>
                <m:t>l</m:t>
              </m:r>
              <m:r>
                <m:t>e</m:t>
              </m:r>
            </m:sub>
          </m:sSub>
          <m:r>
            <m:rPr>
              <m:sty m:val="p"/>
            </m:rPr>
            <m:t>−</m:t>
          </m:r>
          <m:sSub>
            <m:e>
              <m:r>
                <m:t>T</m:t>
              </m:r>
            </m:e>
            <m:sub>
              <m:r>
                <m:t>P</m:t>
              </m:r>
              <m:r>
                <m:t>A</m:t>
              </m:r>
              <m:r>
                <m:rPr>
                  <m:sty m:val="p"/>
                </m:rPr>
                <m:t>_</m:t>
              </m:r>
              <m:r>
                <m:t>b</m:t>
              </m:r>
              <m:r>
                <m:t>l</m:t>
              </m:r>
              <m:r>
                <m:t>a</m:t>
              </m:r>
              <m:r>
                <m:t>n</m:t>
              </m:r>
              <m:r>
                <m:t>k</m:t>
              </m:r>
            </m:sub>
          </m:sSub>
        </m:oMath>
      </m:oMathPara>
    </w:p>
    <w:bookmarkEnd w:id="270"/>
    <w:bookmarkStart w:id="271" w:name="antenna-considerations"/>
    <w:p>
      <w:pPr>
        <w:pStyle w:val="Heading3"/>
      </w:pPr>
      <w:r>
        <w:t xml:space="preserve">5.10.4 Antenna Considerations</w:t>
      </w:r>
    </w:p>
    <w:p>
      <w:pPr>
        <w:pStyle w:val="FirstParagraph"/>
      </w:pPr>
      <w:r>
        <w:t xml:space="preserve">The antenna in an FHSS system must provide adequate performance across the entire hopping bandwidth:</w:t>
      </w:r>
    </w:p>
    <w:p>
      <w:pPr>
        <w:pStyle w:val="BodyText"/>
      </w:pPr>
      <w:r>
        <w:rPr>
          <w:b/>
          <w:bCs/>
        </w:rPr>
        <w:t xml:space="preserve">Bandwidth:</w:t>
      </w:r>
      <w:r>
        <w:t xml:space="preserve"> </w:t>
      </w:r>
      <w:r>
        <w:t xml:space="preserve">The antenna must cover the full hopping bandwidth</w:t>
      </w:r>
      <w:r>
        <w:t xml:space="preserve"> </w:t>
      </w:r>
      <m:oMath>
        <m:sSub>
          <m:e>
            <m:r>
              <m:t>W</m:t>
            </m:r>
          </m:e>
          <m:sub>
            <m:r>
              <m:t>S</m:t>
            </m:r>
            <m:r>
              <m:t>S</m:t>
            </m:r>
          </m:sub>
        </m:sSub>
      </m:oMath>
      <w:r>
        <w:t xml:space="preserve"> </w:t>
      </w:r>
      <w:r>
        <w:t xml:space="preserve">with acceptable VSWR (typically &lt; 2:1) and gain variation (typically &lt; 3 dB).</w:t>
      </w:r>
    </w:p>
    <w:p>
      <w:pPr>
        <w:pStyle w:val="BodyText"/>
      </w:pPr>
      <w:r>
        <w:rPr>
          <w:b/>
          <w:bCs/>
        </w:rPr>
        <w:t xml:space="preserve">Impedance Matching:</w:t>
      </w:r>
      <w:r>
        <w:t xml:space="preserve"> </w:t>
      </w:r>
      <w:r>
        <w:t xml:space="preserve">The antenna impedance must be matched to the PA output impedance across all hopping frequencies. Narrowband antennas may provide higher gain but poor performance at band edges.</w:t>
      </w:r>
    </w:p>
    <w:p>
      <w:pPr>
        <w:pStyle w:val="BodyText"/>
      </w:pPr>
      <w:r>
        <w:rPr>
          <w:b/>
          <w:bCs/>
        </w:rPr>
        <w:t xml:space="preserve">Pattern Consistency:</w:t>
      </w:r>
      <w:r>
        <w:t xml:space="preserve"> </w:t>
      </w:r>
      <w:r>
        <w:t xml:space="preserve">The radiation pattern should be relatively consistent across the hopping bandwidth to ensure uniform coverage.</w:t>
      </w:r>
    </w:p>
    <w:p>
      <w:pPr>
        <w:pStyle w:val="BodyText"/>
      </w:pPr>
      <w:r>
        <w:t xml:space="preserve">For wideband FHSS systems (e.g., hopping across 80 MHz in the 2.4 GHz band), broadband antennas such as planar inverted-F antennas (PIFAs), chip antennas, or printed dipoles are commonly used.</w:t>
      </w:r>
    </w:p>
    <w:p>
      <w:r>
        <w:pict>
          <v:rect style="width:0;height:1.5pt" o:hralign="center" o:hrstd="t" o:hr="t"/>
        </w:pict>
      </w:r>
    </w:p>
    <w:bookmarkEnd w:id="271"/>
    <w:bookmarkEnd w:id="272"/>
    <w:bookmarkStart w:id="276" w:name="regulatory-framework-for-fhss"/>
    <w:p>
      <w:pPr>
        <w:pStyle w:val="Heading2"/>
      </w:pPr>
      <w:r>
        <w:t xml:space="preserve">5.11 Regulatory Framework for FHSS</w:t>
      </w:r>
    </w:p>
    <w:bookmarkStart w:id="273" w:name="fcc-part-15-rules-united-states"/>
    <w:p>
      <w:pPr>
        <w:pStyle w:val="Heading3"/>
      </w:pPr>
      <w:r>
        <w:t xml:space="preserve">5.11.1 FCC Part 15 Rules (United States)</w:t>
      </w:r>
    </w:p>
    <w:p>
      <w:pPr>
        <w:pStyle w:val="FirstParagraph"/>
      </w:pPr>
      <w:r>
        <w:t xml:space="preserve">The Federal Communications Commission (FCC) Part 15 rules govern unlicensed spread spectrum operation in the United States. Key requirements for FHSS systems include:</w:t>
      </w:r>
    </w:p>
    <w:p>
      <w:pPr>
        <w:pStyle w:val="BodyText"/>
      </w:pPr>
      <w:r>
        <w:rPr>
          <w:b/>
          <w:bCs/>
        </w:rPr>
        <w:t xml:space="preserve">Minimum Number of Channels:</w:t>
      </w:r>
      <w:r>
        <w:t xml:space="preserve"> </w:t>
      </w:r>
      <w:r>
        <w:t xml:space="preserve">For the 2.4 GHz band (2400-2483.5 MHz), the system must hop across at least 75 channels (each no wider than 1 MHz).</w:t>
      </w:r>
    </w:p>
    <w:p>
      <w:pPr>
        <w:pStyle w:val="BodyText"/>
      </w:pPr>
      <w:r>
        <w:rPr>
          <w:b/>
          <w:bCs/>
        </w:rPr>
        <w:t xml:space="preserve">Maximum Dwell Time:</w:t>
      </w:r>
      <w:r>
        <w:t xml:space="preserve"> </w:t>
      </w:r>
      <w:r>
        <w:t xml:space="preserve">The maximum dwell time per channel is 0.4 seconds within any 20-second period. This effectively sets a minimum hop rate:</w:t>
      </w:r>
    </w:p>
    <w:p>
      <w:pPr>
        <w:pStyle w:val="BodyText"/>
      </w:pPr>
      <m:oMathPara>
        <m:oMathParaPr>
          <m:jc m:val="center"/>
        </m:oMathParaPr>
        <m:oMath>
          <m:sSub>
            <m:e>
              <m:r>
                <m:t>R</m:t>
              </m:r>
            </m:e>
            <m:sub>
              <m:r>
                <m:t>h</m:t>
              </m:r>
              <m:r>
                <m:rPr>
                  <m:sty m:val="p"/>
                </m:rPr>
                <m:t>,</m:t>
              </m:r>
              <m:r>
                <m:t>m</m:t>
              </m:r>
              <m:r>
                <m:t>i</m:t>
              </m:r>
              <m:r>
                <m:t>n</m:t>
              </m:r>
            </m:sub>
          </m:sSub>
          <m:r>
            <m:rPr>
              <m:sty m:val="p"/>
            </m:rPr>
            <m:t>=</m:t>
          </m:r>
          <m:f>
            <m:fPr>
              <m:type m:val="bar"/>
            </m:fPr>
            <m:num>
              <m:r>
                <m:t>1</m:t>
              </m:r>
            </m:num>
            <m:den>
              <m:r>
                <m:t>0.4</m:t>
              </m:r>
            </m:den>
          </m:f>
          <m:r>
            <m:rPr>
              <m:sty m:val="p"/>
            </m:rPr>
            <m:t>=</m:t>
          </m:r>
          <m:r>
            <m:t>2.5</m:t>
          </m:r>
          <m:r>
            <m:rPr>
              <m:nor/>
              <m:sty m:val="p"/>
            </m:rPr>
            <m:t> hops/second</m:t>
          </m:r>
        </m:oMath>
      </m:oMathPara>
    </w:p>
    <w:p>
      <w:pPr>
        <w:pStyle w:val="FirstParagraph"/>
      </w:pPr>
      <w:r>
        <w:rPr>
          <w:b/>
          <w:bCs/>
        </w:rPr>
        <w:t xml:space="preserve">Maximum Output Power:</w:t>
      </w:r>
      <w:r>
        <w:t xml:space="preserve"> </w:t>
      </w:r>
      <w:r>
        <w:t xml:space="preserve">1 watt (30 dBm) for the 2.4 GHz band, with up to 6 dBi antenna gain before power reduction.</w:t>
      </w:r>
    </w:p>
    <w:p>
      <w:pPr>
        <w:pStyle w:val="BodyText"/>
      </w:pPr>
      <w:r>
        <w:rPr>
          <w:b/>
          <w:bCs/>
        </w:rPr>
        <w:t xml:space="preserve">Processing Gain:</w:t>
      </w:r>
      <w:r>
        <w:t xml:space="preserve"> </w:t>
      </w:r>
      <w:r>
        <w:t xml:space="preserve">Minimum 10 dB processing gain for direct sequence systems; frequency hopping systems must meet the minimum channel count requirement.</w:t>
      </w:r>
    </w:p>
    <w:p>
      <w:pPr>
        <w:pStyle w:val="BodyText"/>
      </w:pPr>
      <w:r>
        <w:rPr>
          <w:b/>
          <w:bCs/>
        </w:rPr>
        <w:t xml:space="preserve">Frequency Band:</w:t>
      </w:r>
      <w:r>
        <w:t xml:space="preserve"> </w:t>
      </w:r>
      <w:r>
        <w:t xml:space="preserve">Operation is permitted in the 2.4 GHz ISM band (2400-2483.5 MHz) and 5.7 GHz band (5725-5850 MHz).</w:t>
      </w:r>
    </w:p>
    <w:bookmarkEnd w:id="273"/>
    <w:bookmarkStart w:id="274" w:name="etsi-en-300-328-europe"/>
    <w:p>
      <w:pPr>
        <w:pStyle w:val="Heading3"/>
      </w:pPr>
      <w:r>
        <w:t xml:space="preserve">5.11.2 ETSI EN 300 328 (Europe)</w:t>
      </w:r>
    </w:p>
    <w:p>
      <w:pPr>
        <w:pStyle w:val="FirstParagraph"/>
      </w:pPr>
      <w:r>
        <w:t xml:space="preserve">The European Telecommunications Standards Institute (ETSI) standard EN 300 328 governs wideband data transmission in the 2.4 GHz band:</w:t>
      </w:r>
    </w:p>
    <w:p>
      <w:pPr>
        <w:pStyle w:val="BodyText"/>
      </w:pPr>
      <w:r>
        <w:rPr>
          <w:b/>
          <w:bCs/>
        </w:rPr>
        <w:t xml:space="preserve">Adaptive Frequency Hopping:</w:t>
      </w:r>
      <w:r>
        <w:t xml:space="preserve"> </w:t>
      </w:r>
      <w:r>
        <w:t xml:space="preserve">AFH is required to avoid channels occupied by other systems (particularly Wi-Fi).</w:t>
      </w:r>
    </w:p>
    <w:p>
      <w:pPr>
        <w:pStyle w:val="BodyText"/>
      </w:pPr>
      <w:r>
        <w:rPr>
          <w:b/>
          <w:bCs/>
        </w:rPr>
        <w:t xml:space="preserve">Channel Usage:</w:t>
      </w:r>
      <w:r>
        <w:t xml:space="preserve"> </w:t>
      </w:r>
      <w:r>
        <w:t xml:space="preserve">At least 15 channels must be used (out of a maximum of 79 in the 2.4 GHz band).</w:t>
      </w:r>
    </w:p>
    <w:p>
      <w:pPr>
        <w:pStyle w:val="BodyText"/>
      </w:pPr>
      <w:r>
        <w:rPr>
          <w:b/>
          <w:bCs/>
        </w:rPr>
        <w:t xml:space="preserve">Dwell Time:</w:t>
      </w:r>
      <w:r>
        <w:t xml:space="preserve"> </w:t>
      </w:r>
      <w:r>
        <w:t xml:space="preserve">Maximum 400 ms per channel in any 40-second period.</w:t>
      </w:r>
    </w:p>
    <w:p>
      <w:pPr>
        <w:pStyle w:val="BodyText"/>
      </w:pPr>
      <w:r>
        <w:rPr>
          <w:b/>
          <w:bCs/>
        </w:rPr>
        <w:t xml:space="preserve">Power Limits:</w:t>
      </w:r>
      <w:r>
        <w:t xml:space="preserve"> </w:t>
      </w:r>
      <w:r>
        <w:t xml:space="preserve">Maximum 20 dBm (100 mW) EIRP for adaptive frequency hopping systems.</w:t>
      </w:r>
    </w:p>
    <w:bookmarkEnd w:id="274"/>
    <w:bookmarkStart w:id="275" w:name="comparison-of-regulatory-requirements"/>
    <w:p>
      <w:pPr>
        <w:pStyle w:val="Heading3"/>
      </w:pPr>
      <w:r>
        <w:t xml:space="preserve">5.11.3 Comparison of Regulatory Requirements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FCC Part 15</w:t>
            </w:r>
          </w:p>
        </w:tc>
        <w:tc>
          <w:tcPr/>
          <w:p>
            <w:pPr>
              <w:pStyle w:val="Compact"/>
              <w:jc w:val="left"/>
            </w:pPr>
            <w:r>
              <w:t xml:space="preserve">ETSI EN 300 328</w:t>
            </w:r>
          </w:p>
        </w:tc>
      </w:tr>
      <w:tr>
        <w:tc>
          <w:tcPr/>
          <w:p>
            <w:pPr>
              <w:pStyle w:val="Compact"/>
              <w:jc w:val="left"/>
            </w:pPr>
            <w:r>
              <w:t xml:space="preserve">Min. channels (2.4 GHz)</w:t>
            </w:r>
          </w:p>
        </w:tc>
        <w:tc>
          <w:tcPr/>
          <w:p>
            <w:pPr>
              <w:pStyle w:val="Compact"/>
              <w:jc w:val="left"/>
            </w:pPr>
            <w:r>
              <w:t xml:space="preserve">75</w:t>
            </w:r>
          </w:p>
        </w:tc>
        <w:tc>
          <w:tcPr/>
          <w:p>
            <w:pPr>
              <w:pStyle w:val="Compact"/>
              <w:jc w:val="left"/>
            </w:pPr>
            <w:r>
              <w:t xml:space="preserve">15 (with AFH)</w:t>
            </w:r>
          </w:p>
        </w:tc>
      </w:tr>
      <w:tr>
        <w:tc>
          <w:tcPr/>
          <w:p>
            <w:pPr>
              <w:pStyle w:val="Compact"/>
              <w:jc w:val="left"/>
            </w:pPr>
            <w:r>
              <w:t xml:space="preserve">Max. dwell time</w:t>
            </w:r>
          </w:p>
        </w:tc>
        <w:tc>
          <w:tcPr/>
          <w:p>
            <w:pPr>
              <w:pStyle w:val="Compact"/>
              <w:jc w:val="left"/>
            </w:pPr>
            <w:r>
              <w:t xml:space="preserve">0.4 s</w:t>
            </w:r>
          </w:p>
        </w:tc>
        <w:tc>
          <w:tcPr/>
          <w:p>
            <w:pPr>
              <w:pStyle w:val="Compact"/>
              <w:jc w:val="left"/>
            </w:pPr>
            <w:r>
              <w:t xml:space="preserve">0.4 s</w:t>
            </w:r>
          </w:p>
        </w:tc>
      </w:tr>
      <w:tr>
        <w:tc>
          <w:tcPr/>
          <w:p>
            <w:pPr>
              <w:pStyle w:val="Compact"/>
              <w:jc w:val="left"/>
            </w:pPr>
            <w:r>
              <w:t xml:space="preserve">Max. power (2.4 GHz)</w:t>
            </w:r>
          </w:p>
        </w:tc>
        <w:tc>
          <w:tcPr/>
          <w:p>
            <w:pPr>
              <w:pStyle w:val="Compact"/>
              <w:jc w:val="left"/>
            </w:pPr>
            <w:r>
              <w:t xml:space="preserve">1 W</w:t>
            </w:r>
          </w:p>
        </w:tc>
        <w:tc>
          <w:tcPr/>
          <w:p>
            <w:pPr>
              <w:pStyle w:val="Compact"/>
              <w:jc w:val="left"/>
            </w:pPr>
            <w:r>
              <w:t xml:space="preserve">100 mW</w:t>
            </w:r>
          </w:p>
        </w:tc>
      </w:tr>
      <w:tr>
        <w:tc>
          <w:tcPr/>
          <w:p>
            <w:pPr>
              <w:pStyle w:val="Compact"/>
              <w:jc w:val="left"/>
            </w:pPr>
            <w:r>
              <w:t xml:space="preserve">AFH required</w:t>
            </w:r>
          </w:p>
        </w:tc>
        <w:tc>
          <w:tcPr/>
          <w:p>
            <w:pPr>
              <w:pStyle w:val="Compact"/>
              <w:jc w:val="left"/>
            </w:pPr>
            <w:r>
              <w:t xml:space="preserve">No</w:t>
            </w:r>
          </w:p>
        </w:tc>
        <w:tc>
          <w:tcPr/>
          <w:p>
            <w:pPr>
              <w:pStyle w:val="Compact"/>
              <w:jc w:val="left"/>
            </w:pPr>
            <w:r>
              <w:t xml:space="preserve">Yes</w:t>
            </w:r>
          </w:p>
        </w:tc>
      </w:tr>
      <w:tr>
        <w:tc>
          <w:tcPr/>
          <w:p>
            <w:pPr>
              <w:pStyle w:val="Compact"/>
              <w:jc w:val="left"/>
            </w:pPr>
            <w:r>
              <w:t xml:space="preserve">Band</w:t>
            </w:r>
          </w:p>
        </w:tc>
        <w:tc>
          <w:tcPr/>
          <w:p>
            <w:pPr>
              <w:pStyle w:val="Compact"/>
              <w:jc w:val="left"/>
            </w:pPr>
            <w:r>
              <w:t xml:space="preserve">2.4, 5.7 GHz</w:t>
            </w:r>
          </w:p>
        </w:tc>
        <w:tc>
          <w:tcPr/>
          <w:p>
            <w:pPr>
              <w:pStyle w:val="Compact"/>
              <w:jc w:val="left"/>
            </w:pPr>
            <w:r>
              <w:t xml:space="preserve">2.4 GHz</w:t>
            </w:r>
          </w:p>
        </w:tc>
      </w:tr>
    </w:tbl>
    <w:p>
      <w:pPr>
        <w:pStyle w:val="BodyText"/>
      </w:pPr>
      <w:r>
        <w:t xml:space="preserve">These regulatory differences mean that a single FHSS design may need modifications for different markets, particularly regarding the minimum number of channels and power levels.</w:t>
      </w:r>
    </w:p>
    <w:p>
      <w:r>
        <w:pict>
          <v:rect style="width:0;height:1.5pt" o:hralign="center" o:hrstd="t" o:hr="t"/>
        </w:pict>
      </w:r>
    </w:p>
    <w:bookmarkEnd w:id="275"/>
    <w:bookmarkEnd w:id="276"/>
    <w:bookmarkStart w:id="281" w:name="advanced-topics-in-fhss"/>
    <w:p>
      <w:pPr>
        <w:pStyle w:val="Heading2"/>
      </w:pPr>
      <w:r>
        <w:t xml:space="preserve">5.12 Advanced Topics in FHSS</w:t>
      </w:r>
    </w:p>
    <w:bookmarkStart w:id="277" w:name="X627b848c7786405c64ea2841f079a66bec0456e"/>
    <w:p>
      <w:pPr>
        <w:pStyle w:val="Heading3"/>
      </w:pPr>
      <w:r>
        <w:t xml:space="preserve">5.12.1 Synchronization in Multi-Hop Relay Networks</w:t>
      </w:r>
    </w:p>
    <w:p>
      <w:pPr>
        <w:pStyle w:val="FirstParagraph"/>
      </w:pPr>
      <w:r>
        <w:t xml:space="preserve">In multi-hop relay networks, where data passes through multiple intermediate nodes, synchronization becomes exponentially more complex. Each relay node must:</w:t>
      </w:r>
    </w:p>
    <w:p>
      <w:pPr>
        <w:pStyle w:val="Compact"/>
        <w:numPr>
          <w:ilvl w:val="0"/>
          <w:numId w:val="1039"/>
        </w:numPr>
      </w:pPr>
      <w:r>
        <w:t xml:space="preserve">Synchronize with the previous hop’s transmitter</w:t>
      </w:r>
    </w:p>
    <w:p>
      <w:pPr>
        <w:pStyle w:val="Compact"/>
        <w:numPr>
          <w:ilvl w:val="0"/>
          <w:numId w:val="1039"/>
        </w:numPr>
      </w:pPr>
      <w:r>
        <w:t xml:space="preserve">Re-synchronize with the next hop’s receiver</w:t>
      </w:r>
    </w:p>
    <w:p>
      <w:pPr>
        <w:pStyle w:val="Compact"/>
        <w:numPr>
          <w:ilvl w:val="0"/>
          <w:numId w:val="1039"/>
        </w:numPr>
      </w:pPr>
      <w:r>
        <w:t xml:space="preserve">Maintain its own hopping pattern</w:t>
      </w:r>
    </w:p>
    <w:p>
      <w:pPr>
        <w:pStyle w:val="FirstParagraph"/>
      </w:pPr>
      <w:r>
        <w:t xml:space="preserve">The timing error accumulates across hops:</w:t>
      </w:r>
    </w:p>
    <w:p>
      <w:pPr>
        <w:pStyle w:val="BodyText"/>
      </w:pPr>
      <m:oMathPara>
        <m:oMathParaPr>
          <m:jc m:val="center"/>
        </m:oMathParaPr>
        <m:oMath>
          <m:r>
            <m:t>Δ</m:t>
          </m:r>
          <m:sSub>
            <m:e>
              <m:r>
                <m:t>t</m:t>
              </m:r>
            </m:e>
            <m:sub>
              <m:r>
                <m:t>t</m:t>
              </m:r>
              <m:r>
                <m:t>o</m:t>
              </m:r>
              <m:r>
                <m:t>t</m:t>
              </m:r>
              <m:r>
                <m:t>a</m:t>
              </m:r>
              <m:r>
                <m:t>l</m:t>
              </m:r>
            </m:sub>
          </m:sSub>
          <m:r>
            <m:rPr>
              <m:sty m:val="p"/>
            </m:rPr>
            <m:t>=</m:t>
          </m:r>
          <m:nary>
            <m:naryPr>
              <m:chr m:val="∑"/>
              <m:limLoc m:val="undOvr"/>
              <m:subHide m:val="off"/>
              <m:supHide m:val="off"/>
            </m:naryPr>
            <m:sub>
              <m:r>
                <m:t>h</m:t>
              </m:r>
              <m:r>
                <m:rPr>
                  <m:sty m:val="p"/>
                </m:rPr>
                <m:t>=</m:t>
              </m:r>
              <m:r>
                <m:t>1</m:t>
              </m:r>
            </m:sub>
            <m:sup>
              <m:r>
                <m:t>H</m:t>
              </m:r>
            </m:sup>
            <m:e>
              <m:r>
                <m:t>Δ</m:t>
              </m:r>
            </m:e>
          </m:nary>
          <m:sSub>
            <m:e>
              <m:r>
                <m:t>t</m:t>
              </m:r>
            </m:e>
            <m:sub>
              <m:r>
                <m:t>h</m:t>
              </m:r>
            </m:sub>
          </m:sSub>
        </m:oMath>
      </m:oMathPara>
    </w:p>
    <w:p>
      <w:pPr>
        <w:pStyle w:val="FirstParagraph"/>
      </w:pPr>
      <w:r>
        <w:t xml:space="preserve">where</w:t>
      </w:r>
      <w:r>
        <w:t xml:space="preserve"> </w:t>
      </w:r>
      <m:oMath>
        <m:r>
          <m:t>H</m:t>
        </m:r>
      </m:oMath>
      <w:r>
        <w:t xml:space="preserve"> </w:t>
      </w:r>
      <w:r>
        <w:t xml:space="preserve">is the number of hops and</w:t>
      </w:r>
      <w:r>
        <w:t xml:space="preserve"> </w:t>
      </w:r>
      <m:oMath>
        <m:r>
          <m:t>Δ</m:t>
        </m:r>
        <m:sSub>
          <m:e>
            <m:r>
              <m:t>t</m:t>
            </m:r>
          </m:e>
          <m:sub>
            <m:r>
              <m:t>h</m:t>
            </m:r>
          </m:sub>
        </m:sSub>
      </m:oMath>
      <w:r>
        <w:t xml:space="preserve"> </w:t>
      </w:r>
      <w:r>
        <w:t xml:space="preserve">is the timing error at each hop. For reliable operation, the total timing error must remain within the guard time budget:</w:t>
      </w:r>
    </w:p>
    <w:p>
      <w:pPr>
        <w:pStyle w:val="BodyText"/>
      </w:pPr>
      <m:oMathPara>
        <m:oMathParaPr>
          <m:jc m:val="center"/>
        </m:oMathParaPr>
        <m:oMath>
          <m:r>
            <m:t>Δ</m:t>
          </m:r>
          <m:sSub>
            <m:e>
              <m:r>
                <m:t>t</m:t>
              </m:r>
            </m:e>
            <m:sub>
              <m:r>
                <m:t>t</m:t>
              </m:r>
              <m:r>
                <m:t>o</m:t>
              </m:r>
              <m:r>
                <m:t>t</m:t>
              </m:r>
              <m:r>
                <m:t>a</m:t>
              </m:r>
              <m:r>
                <m:t>l</m:t>
              </m:r>
            </m:sub>
          </m:sSub>
          <m:r>
            <m:rPr>
              <m:sty m:val="p"/>
            </m:rPr>
            <m:t>&lt;</m:t>
          </m:r>
          <m:sSub>
            <m:e>
              <m:r>
                <m:t>T</m:t>
              </m:r>
            </m:e>
            <m:sub>
              <m:r>
                <m:t>g</m:t>
              </m:r>
              <m:r>
                <m:t>u</m:t>
              </m:r>
              <m:r>
                <m:t>a</m:t>
              </m:r>
              <m:r>
                <m:t>r</m:t>
              </m:r>
              <m:r>
                <m:t>d</m:t>
              </m:r>
            </m:sub>
          </m:sSub>
        </m:oMath>
      </m:oMathPara>
    </w:p>
    <w:p>
      <w:pPr>
        <w:pStyle w:val="FirstParagraph"/>
      </w:pPr>
      <w:r>
        <w:t xml:space="preserve">This constraint limits the maximum number of hops in a relay network and requires increasingly precise synchronization at each node.</w:t>
      </w:r>
    </w:p>
    <w:bookmarkEnd w:id="277"/>
    <w:bookmarkStart w:id="278" w:name="fhss-in-cognitive-radio-systems"/>
    <w:p>
      <w:pPr>
        <w:pStyle w:val="Heading3"/>
      </w:pPr>
      <w:r>
        <w:t xml:space="preserve">5.12.2 FHSS in Cognitive Radio Systems</w:t>
      </w:r>
    </w:p>
    <w:p>
      <w:pPr>
        <w:pStyle w:val="FirstParagraph"/>
      </w:pPr>
      <w:r>
        <w:t xml:space="preserve">Cognitive radio systems, which dynamically access spectrum based on occupancy sensing, can leverage FHSS principles:</w:t>
      </w:r>
    </w:p>
    <w:p>
      <w:pPr>
        <w:pStyle w:val="BodyText"/>
      </w:pPr>
      <w:r>
        <w:rPr>
          <w:b/>
          <w:bCs/>
        </w:rPr>
        <w:t xml:space="preserve">Opportunistic Hopping:</w:t>
      </w:r>
      <w:r>
        <w:t xml:space="preserve"> </w:t>
      </w:r>
      <w:r>
        <w:t xml:space="preserve">The cognitive radio identifies available spectrum</w:t>
      </w:r>
      <w:r>
        <w:t xml:space="preserve"> </w:t>
      </w:r>
      <w:r>
        <w:t xml:space="preserve">“</w:t>
      </w:r>
      <w:r>
        <w:t xml:space="preserve">white spaces</w:t>
      </w:r>
      <w:r>
        <w:t xml:space="preserve">”</w:t>
      </w:r>
      <w:r>
        <w:t xml:space="preserve"> </w:t>
      </w:r>
      <w:r>
        <w:t xml:space="preserve">and constructs a hopping pattern using only those channels. This combines the interference avoidance benefits of AFH with the spectrum efficiency of cognitive radio.</w:t>
      </w:r>
    </w:p>
    <w:p>
      <w:pPr>
        <w:pStyle w:val="BodyText"/>
      </w:pPr>
      <w:r>
        <w:rPr>
          <w:b/>
          <w:bCs/>
        </w:rPr>
        <w:t xml:space="preserve">Spectrum Sensing Integration:</w:t>
      </w:r>
      <w:r>
        <w:t xml:space="preserve"> </w:t>
      </w:r>
      <w:r>
        <w:t xml:space="preserve">The cognitive radio continuously senses the spectrum and updates the hopping pattern in real-time:</w:t>
      </w:r>
    </w:p>
    <w:p>
      <w:pPr>
        <w:pStyle w:val="BodyText"/>
      </w:pPr>
      <m:oMathPara>
        <m:oMathParaPr>
          <m:jc m:val="center"/>
        </m:oMathParaPr>
        <m:oMath>
          <m:sSub>
            <m:e>
              <m:r>
                <m:rPr>
                  <m:nor/>
                  <m:sty m:val="p"/>
                </m:rPr>
                <m:t>Hopset</m:t>
              </m:r>
            </m:e>
            <m:sub>
              <m:r>
                <m:t>n</m:t>
              </m:r>
              <m:r>
                <m:rPr>
                  <m:sty m:val="p"/>
                </m:rPr>
                <m:t>+</m:t>
              </m:r>
              <m:r>
                <m:t>1</m:t>
              </m:r>
            </m:sub>
          </m:sSub>
          <m:r>
            <m:rPr>
              <m:sty m:val="p"/>
            </m:rPr>
            <m:t>=</m:t>
          </m:r>
          <m:r>
            <m:rPr>
              <m:nor/>
              <m:sty m:val="p"/>
            </m:rPr>
            <m:t>SpectrumSense</m:t>
          </m:r>
          <m:d>
            <m:dPr>
              <m:begChr m:val="("/>
              <m:endChr m:val=")"/>
              <m:sepChr m:val=""/>
              <m:grow/>
            </m:dPr>
            <m:e>
              <m:r>
                <m:rPr>
                  <m:nor/>
                  <m:sty m:val="p"/>
                </m:rPr>
                <m:t>time</m:t>
              </m:r>
            </m:e>
          </m:d>
          <m:r>
            <m:rPr>
              <m:sty m:val="p"/>
            </m:rPr>
            <m:t>∩</m:t>
          </m:r>
          <m:sSub>
            <m:e>
              <m:r>
                <m:rPr>
                  <m:nor/>
                  <m:sty m:val="p"/>
                </m:rPr>
                <m:t>Hopset</m:t>
              </m:r>
            </m:e>
            <m:sub>
              <m:r>
                <m:t>n</m:t>
              </m:r>
            </m:sub>
          </m:sSub>
        </m:oMath>
      </m:oMathPara>
    </w:p>
    <w:p>
      <w:pPr>
        <w:pStyle w:val="FirstParagraph"/>
      </w:pPr>
      <w:r>
        <w:rPr>
          <w:b/>
          <w:bCs/>
        </w:rPr>
        <w:t xml:space="preserve">Interference Temperature Management:</w:t>
      </w:r>
      <w:r>
        <w:t xml:space="preserve"> </w:t>
      </w:r>
      <w:r>
        <w:t xml:space="preserve">The cognitive radio must ensure that its hopping transmissions do not cause harmful interference to primary spectrum users. This requires careful power control and channel exclusion.</w:t>
      </w:r>
    </w:p>
    <w:bookmarkEnd w:id="278"/>
    <w:bookmarkStart w:id="279" w:name="security-considerations-in-fhss"/>
    <w:p>
      <w:pPr>
        <w:pStyle w:val="Heading3"/>
      </w:pPr>
      <w:r>
        <w:t xml:space="preserve">5.12.3 Security Considerations in FHSS</w:t>
      </w:r>
    </w:p>
    <w:p>
      <w:pPr>
        <w:pStyle w:val="FirstParagraph"/>
      </w:pPr>
      <w:r>
        <w:t xml:space="preserve">FHSS provides inherent security through several mechanisms:</w:t>
      </w:r>
    </w:p>
    <w:p>
      <w:pPr>
        <w:pStyle w:val="BodyText"/>
      </w:pPr>
      <w:r>
        <w:rPr>
          <w:b/>
          <w:bCs/>
        </w:rPr>
        <w:t xml:space="preserve">Low Probability of Intercept (LPI):</w:t>
      </w:r>
      <w:r>
        <w:t xml:space="preserve"> </w:t>
      </w:r>
      <w:r>
        <w:t xml:space="preserve">The signal hops across many frequencies, making it difficult for an eavesdropper to intercept the complete transmission without knowing the hopping pattern.</w:t>
      </w:r>
    </w:p>
    <w:p>
      <w:pPr>
        <w:pStyle w:val="BodyText"/>
      </w:pPr>
      <w:r>
        <w:rPr>
          <w:b/>
          <w:bCs/>
        </w:rPr>
        <w:t xml:space="preserve">Low Probability of Detection (LPD):</w:t>
      </w:r>
      <w:r>
        <w:t xml:space="preserve"> </w:t>
      </w:r>
      <w:r>
        <w:t xml:space="preserve">With appropriate power control, the signal on any individual channel can be kept below the noise floor, making it difficult to detect.</w:t>
      </w:r>
    </w:p>
    <w:p>
      <w:pPr>
        <w:pStyle w:val="BodyText"/>
      </w:pPr>
      <w:r>
        <w:rPr>
          <w:b/>
          <w:bCs/>
        </w:rPr>
        <w:t xml:space="preserve">Anti-Jamming:</w:t>
      </w:r>
      <w:r>
        <w:t xml:space="preserve"> </w:t>
      </w:r>
      <w:r>
        <w:t xml:space="preserve">The pseudo-random hopping pattern provides resistance to jamming unless the jammer knows the pattern or can flood the entire bandwidth.</w:t>
      </w:r>
    </w:p>
    <w:p>
      <w:pPr>
        <w:pStyle w:val="BodyText"/>
      </w:pPr>
      <w:r>
        <w:rPr>
          <w:b/>
          <w:bCs/>
        </w:rPr>
        <w:t xml:space="preserve">Pattern Secrecy:</w:t>
      </w:r>
      <w:r>
        <w:t xml:space="preserve"> </w:t>
      </w:r>
      <w:r>
        <w:t xml:space="preserve">The security of the hopping pattern depends on:</w:t>
      </w:r>
      <w:r>
        <w:t xml:space="preserve"> </w:t>
      </w:r>
      <w:r>
        <w:t xml:space="preserve">- The length of the pseudo-random sequence (longer = more secure)</w:t>
      </w:r>
      <w:r>
        <w:t xml:space="preserve"> </w:t>
      </w:r>
      <w:r>
        <w:t xml:space="preserve">- The number of possible patterns (more = harder to guess)</w:t>
      </w:r>
      <w:r>
        <w:t xml:space="preserve"> </w:t>
      </w:r>
      <w:r>
        <w:t xml:space="preserve">- The rate of pattern change (faster = harder to track)</w:t>
      </w:r>
      <w:r>
        <w:t xml:space="preserve"> </w:t>
      </w:r>
      <w:r>
        <w:t xml:space="preserve">- The key management system (how patterns are distributed)</w:t>
      </w:r>
    </w:p>
    <w:p>
      <w:pPr>
        <w:pStyle w:val="BodyText"/>
      </w:pPr>
      <w:r>
        <w:t xml:space="preserve">However, FHSS is not inherently secure—a determined adversary with sufficient resources can potentially:</w:t>
      </w:r>
      <w:r>
        <w:t xml:space="preserve"> </w:t>
      </w:r>
      <w:r>
        <w:t xml:space="preserve">- Detect the hopping pattern through statistical analysis</w:t>
      </w:r>
      <w:r>
        <w:t xml:space="preserve"> </w:t>
      </w:r>
      <w:r>
        <w:t xml:space="preserve">- Implement follower jamming if the hop rate is low enough</w:t>
      </w:r>
      <w:r>
        <w:t xml:space="preserve"> </w:t>
      </w:r>
      <w:r>
        <w:t xml:space="preserve">- Exploit side-channel information (e.g., frequency synthesizer switching transients)</w:t>
      </w:r>
    </w:p>
    <w:bookmarkEnd w:id="279"/>
    <w:bookmarkStart w:id="280" w:name="Xe8c59deff95eb3ba1973bb952911a5d3bd56659"/>
    <w:p>
      <w:pPr>
        <w:pStyle w:val="Heading3"/>
      </w:pPr>
      <w:r>
        <w:t xml:space="preserve">5.12.4 FHSS for Ultra-Reliable Low-Latency Communication (URLLC)</w:t>
      </w:r>
    </w:p>
    <w:p>
      <w:pPr>
        <w:pStyle w:val="FirstParagraph"/>
      </w:pPr>
      <w:r>
        <w:t xml:space="preserve">Modern applications such as industrial control, autonomous vehicles, and remote surgery require ultra-reliable, low-latency communication. FHSS can contribute to URLLC through:</w:t>
      </w:r>
    </w:p>
    <w:p>
      <w:pPr>
        <w:pStyle w:val="BodyText"/>
      </w:pPr>
      <w:r>
        <w:rPr>
          <w:b/>
          <w:bCs/>
        </w:rPr>
        <w:t xml:space="preserve">Diversity Gain:</w:t>
      </w:r>
      <w:r>
        <w:t xml:space="preserve"> </w:t>
      </w:r>
      <w:r>
        <w:t xml:space="preserve">Fast hopping provides frequency diversity that improves reliability. The probability of all hops experiencing deep fade decreases exponentially with the number of hops per symbol.</w:t>
      </w:r>
    </w:p>
    <w:p>
      <w:pPr>
        <w:pStyle w:val="BodyText"/>
      </w:pPr>
      <w:r>
        <w:rPr>
          <w:b/>
          <w:bCs/>
        </w:rPr>
        <w:t xml:space="preserve">Interference Mitigation:</w:t>
      </w:r>
      <w:r>
        <w:t xml:space="preserve"> </w:t>
      </w:r>
      <w:r>
        <w:t xml:space="preserve">Adaptive hopping avoids interfered channels, maintaining high reliability even in congested spectrum environments.</w:t>
      </w:r>
    </w:p>
    <w:p>
      <w:pPr>
        <w:pStyle w:val="BodyText"/>
      </w:pPr>
      <w:r>
        <w:rPr>
          <w:b/>
          <w:bCs/>
        </w:rPr>
        <w:t xml:space="preserve">Latency Management:</w:t>
      </w:r>
      <w:r>
        <w:t xml:space="preserve"> </w:t>
      </w:r>
      <w:r>
        <w:t xml:space="preserve">The latency introduced by frequency hopping must be carefully managed. For URLLC applications requiring sub-millisecond latency, the dwell time must be very short, which requires extremely fast frequency synthesizers.</w:t>
      </w:r>
    </w:p>
    <w:p>
      <w:pPr>
        <w:pStyle w:val="BodyText"/>
      </w:pPr>
      <w:r>
        <w:t xml:space="preserve">The reliability of a fast-hopping system can be expressed as:</w:t>
      </w:r>
    </w:p>
    <w:p>
      <w:pPr>
        <w:pStyle w:val="BodyText"/>
      </w:pPr>
      <m:oMathPara>
        <m:oMathParaPr>
          <m:jc m:val="center"/>
        </m:oMathParaPr>
        <m:oMath>
          <m:r>
            <m:t>R</m:t>
          </m:r>
          <m:r>
            <m:rPr>
              <m:sty m:val="p"/>
            </m:rPr>
            <m:t>=</m:t>
          </m:r>
          <m:r>
            <m:t>1</m:t>
          </m:r>
          <m:r>
            <m:rPr>
              <m:sty m:val="p"/>
            </m:rPr>
            <m:t>−</m:t>
          </m:r>
          <m:sSubSup>
            <m:e>
              <m:r>
                <m:t>P</m:t>
              </m:r>
            </m:e>
            <m:sub>
              <m:r>
                <m:t>e</m:t>
              </m:r>
              <m:r>
                <m:t>r</m:t>
              </m:r>
              <m:r>
                <m:t>r</m:t>
              </m:r>
              <m:r>
                <m:t>o</m:t>
              </m:r>
              <m:r>
                <m:t>r</m:t>
              </m:r>
            </m:sub>
            <m:sup>
              <m:r>
                <m:t>M</m:t>
              </m:r>
            </m:sup>
          </m:sSubSup>
        </m:oMath>
      </m:oMathPara>
    </w:p>
    <w:p>
      <w:pPr>
        <w:pStyle w:val="FirstParagraph"/>
      </w:pPr>
      <w:r>
        <w:t xml:space="preserve">where</w:t>
      </w:r>
      <w:r>
        <w:t xml:space="preserve"> </w:t>
      </w:r>
      <m:oMath>
        <m:r>
          <m:t>M</m:t>
        </m:r>
      </m:oMath>
      <w:r>
        <w:t xml:space="preserve"> </w:t>
      </w:r>
      <w:r>
        <w:t xml:space="preserve">is the number of hops per packet and</w:t>
      </w:r>
      <w:r>
        <w:t xml:space="preserve"> </w:t>
      </w:r>
      <m:oMath>
        <m:sSub>
          <m:e>
            <m:r>
              <m:t>P</m:t>
            </m:r>
          </m:e>
          <m:sub>
            <m:r>
              <m:t>e</m:t>
            </m:r>
            <m:r>
              <m:t>r</m:t>
            </m:r>
            <m:r>
              <m:t>r</m:t>
            </m:r>
            <m:r>
              <m:t>o</m:t>
            </m:r>
            <m:r>
              <m:t>r</m:t>
            </m:r>
          </m:sub>
        </m:sSub>
      </m:oMath>
      <w:r>
        <w:t xml:space="preserve"> </w:t>
      </w:r>
      <w:r>
        <w:t xml:space="preserve">is the per-hop error probability. For</w:t>
      </w:r>
      <w:r>
        <w:t xml:space="preserve"> </w:t>
      </w:r>
      <m:oMath>
        <m:r>
          <m:t>M</m:t>
        </m:r>
        <m:r>
          <m:rPr>
            <m:sty m:val="p"/>
          </m:rPr>
          <m:t>=</m:t>
        </m:r>
        <m:r>
          <m:t>4</m:t>
        </m:r>
      </m:oMath>
      <w:r>
        <w:t xml:space="preserve"> </w:t>
      </w:r>
      <w:r>
        <w:t xml:space="preserve">and</w:t>
      </w:r>
      <w:r>
        <w:t xml:space="preserve"> </w:t>
      </w:r>
      <m:oMath>
        <m:sSub>
          <m:e>
            <m:r>
              <m:t>P</m:t>
            </m:r>
          </m:e>
          <m:sub>
            <m:r>
              <m:t>e</m:t>
            </m:r>
            <m:r>
              <m:t>r</m:t>
            </m:r>
            <m:r>
              <m:t>r</m:t>
            </m:r>
            <m:r>
              <m:t>o</m:t>
            </m:r>
            <m:r>
              <m:t>r</m:t>
            </m:r>
          </m:sub>
        </m:sSub>
        <m:r>
          <m:rPr>
            <m:sty m:val="p"/>
          </m:rPr>
          <m:t>=</m:t>
        </m:r>
        <m:r>
          <m:t>0.01</m:t>
        </m:r>
      </m:oMath>
      <w:r>
        <w:t xml:space="preserve">:</w:t>
      </w:r>
    </w:p>
    <w:p>
      <w:pPr>
        <w:pStyle w:val="BodyText"/>
      </w:pPr>
      <m:oMathPara>
        <m:oMathParaPr>
          <m:jc m:val="center"/>
        </m:oMathParaPr>
        <m:oMath>
          <m:r>
            <m:t>R</m:t>
          </m:r>
          <m:r>
            <m:rPr>
              <m:sty m:val="p"/>
            </m:rPr>
            <m:t>=</m:t>
          </m:r>
          <m:r>
            <m:t>1</m:t>
          </m:r>
          <m:r>
            <m:rPr>
              <m:sty m:val="p"/>
            </m:rPr>
            <m:t>−</m:t>
          </m:r>
          <m:sSup>
            <m:e>
              <m:d>
                <m:dPr>
                  <m:begChr m:val="("/>
                  <m:endChr m:val=")"/>
                  <m:sepChr m:val=""/>
                  <m:grow/>
                </m:dPr>
                <m:e>
                  <m:r>
                    <m:t>0.01</m:t>
                  </m:r>
                </m:e>
              </m:d>
            </m:e>
            <m:sup>
              <m:r>
                <m:t>4</m:t>
              </m:r>
            </m:sup>
          </m:sSup>
          <m:r>
            <m:rPr>
              <m:sty m:val="p"/>
            </m:rPr>
            <m:t>=</m:t>
          </m:r>
          <m:r>
            <m:t>1</m:t>
          </m:r>
          <m:r>
            <m:rPr>
              <m:sty m:val="p"/>
            </m:rPr>
            <m:t>−</m:t>
          </m:r>
          <m:sSup>
            <m:e>
              <m:r>
                <m:t>10</m:t>
              </m:r>
            </m:e>
            <m:sup>
              <m:r>
                <m:rPr>
                  <m:sty m:val="p"/>
                </m:rPr>
                <m:t>−</m:t>
              </m:r>
              <m:r>
                <m:t>8</m:t>
              </m:r>
            </m:sup>
          </m:sSup>
        </m:oMath>
      </m:oMathPara>
    </w:p>
    <w:p>
      <w:pPr>
        <w:pStyle w:val="FirstParagraph"/>
      </w:pPr>
      <w:r>
        <w:t xml:space="preserve">This demonstrates how fast hopping can achieve extremely high reliability even when individual hops have relatively high error rates.</w:t>
      </w:r>
    </w:p>
    <w:p>
      <w:r>
        <w:pict>
          <v:rect style="width:0;height:1.5pt" o:hralign="center" o:hrstd="t" o:hr="t"/>
        </w:pict>
      </w:r>
    </w:p>
    <w:bookmarkEnd w:id="280"/>
    <w:bookmarkEnd w:id="281"/>
    <w:bookmarkStart w:id="285" w:name="comparative-analysis-fhss-vs.-dsss"/>
    <w:p>
      <w:pPr>
        <w:pStyle w:val="Heading2"/>
      </w:pPr>
      <w:r>
        <w:t xml:space="preserve">5.13 Comparative Analysis: FHSS vs. DSSS</w:t>
      </w:r>
    </w:p>
    <w:bookmarkStart w:id="282" w:name="fundamental-differences"/>
    <w:p>
      <w:pPr>
        <w:pStyle w:val="Heading3"/>
      </w:pPr>
      <w:r>
        <w:t xml:space="preserve">5.13.1 Fundamental Differences</w:t>
      </w:r>
    </w:p>
    <w:tbl>
      <w:tblPr>
        <w:tblStyle w:val="Table"/>
        <w:tblW w:type="pct" w:w="5000"/>
        <w:jc w:val="left"/>
        <w:tblLayout w:type="fixed"/>
        <w:tblLook w:firstRow="1" w:lastRow="0" w:firstColumn="0" w:lastColumn="0" w:noHBand="0" w:noVBand="0" w:val="0020"/>
      </w:tblPr>
      <w:tblGrid>
        <w:gridCol w:w="4400"/>
        <w:gridCol w:w="1760"/>
        <w:gridCol w:w="1760"/>
      </w:tblGrid>
      <w:tr>
        <w:trPr>
          <w:tblHeader w:val="on"/>
        </w:trPr>
        <w:tc>
          <w:tcPr/>
          <w:p>
            <w:pPr>
              <w:pStyle w:val="Compact"/>
              <w:jc w:val="left"/>
            </w:pPr>
            <w:r>
              <w:t xml:space="preserve">Characteristic</w:t>
            </w:r>
          </w:p>
        </w:tc>
        <w:tc>
          <w:tcPr/>
          <w:p>
            <w:pPr>
              <w:pStyle w:val="Compact"/>
              <w:jc w:val="left"/>
            </w:pPr>
            <w:r>
              <w:t xml:space="preserve">FHSS</w:t>
            </w:r>
          </w:p>
        </w:tc>
        <w:tc>
          <w:tcPr/>
          <w:p>
            <w:pPr>
              <w:pStyle w:val="Compact"/>
              <w:jc w:val="left"/>
            </w:pPr>
            <w:r>
              <w:t xml:space="preserve">DSSS</w:t>
            </w:r>
          </w:p>
        </w:tc>
      </w:tr>
      <w:tr>
        <w:tc>
          <w:tcPr/>
          <w:p>
            <w:pPr>
              <w:pStyle w:val="Compact"/>
              <w:jc w:val="left"/>
            </w:pPr>
            <w:r>
              <w:t xml:space="preserve">Spreading mechanism</w:t>
            </w:r>
          </w:p>
        </w:tc>
        <w:tc>
          <w:tcPr/>
          <w:p>
            <w:pPr>
              <w:pStyle w:val="Compact"/>
              <w:jc w:val="left"/>
            </w:pPr>
            <w:r>
              <w:t xml:space="preserve">Carrier frequency switching</w:t>
            </w:r>
          </w:p>
        </w:tc>
        <w:tc>
          <w:tcPr/>
          <w:p>
            <w:pPr>
              <w:pStyle w:val="Compact"/>
              <w:jc w:val="left"/>
            </w:pPr>
            <w:r>
              <w:t xml:space="preserve">Code multiplication</w:t>
            </w:r>
          </w:p>
        </w:tc>
      </w:tr>
      <w:tr>
        <w:tc>
          <w:tcPr/>
          <w:p>
            <w:pPr>
              <w:pStyle w:val="Compact"/>
              <w:jc w:val="left"/>
            </w:pPr>
            <w:r>
              <w:t xml:space="preserve">Instantaneous bandwidth</w:t>
            </w:r>
          </w:p>
        </w:tc>
        <w:tc>
          <w:tcPr/>
          <w:p>
            <w:pPr>
              <w:pStyle w:val="Compact"/>
              <w:jc w:val="left"/>
            </w:pPr>
            <w:r>
              <w:t xml:space="preserve">Narrow (one channel)</w:t>
            </w:r>
          </w:p>
        </w:tc>
        <w:tc>
          <w:tcPr/>
          <w:p>
            <w:pPr>
              <w:pStyle w:val="Compact"/>
              <w:jc w:val="left"/>
            </w:pPr>
            <w:r>
              <w:t xml:space="preserve">Wide (entire band)</w:t>
            </w:r>
          </w:p>
        </w:tc>
      </w:tr>
      <w:tr>
        <w:tc>
          <w:tcPr/>
          <w:p>
            <w:pPr>
              <w:pStyle w:val="Compact"/>
              <w:jc w:val="left"/>
            </w:pPr>
            <w:r>
              <w:t xml:space="preserve">Power density</w:t>
            </w:r>
          </w:p>
        </w:tc>
        <w:tc>
          <w:tcPr/>
          <w:p>
            <w:pPr>
              <w:pStyle w:val="Compact"/>
              <w:jc w:val="left"/>
            </w:pPr>
            <w:r>
              <w:t xml:space="preserve">Higher (concentrated)</w:t>
            </w:r>
          </w:p>
        </w:tc>
        <w:tc>
          <w:tcPr/>
          <w:p>
            <w:pPr>
              <w:pStyle w:val="Compact"/>
              <w:jc w:val="left"/>
            </w:pPr>
            <w:r>
              <w:t xml:space="preserve">Lower (distributed)</w:t>
            </w:r>
          </w:p>
        </w:tc>
      </w:tr>
      <w:tr>
        <w:tc>
          <w:tcPr/>
          <w:p>
            <w:pPr>
              <w:pStyle w:val="Compact"/>
              <w:jc w:val="left"/>
            </w:pPr>
            <w:r>
              <w:t xml:space="preserve">Interference handling</w:t>
            </w:r>
          </w:p>
        </w:tc>
        <w:tc>
          <w:tcPr/>
          <w:p>
            <w:pPr>
              <w:pStyle w:val="Compact"/>
              <w:jc w:val="left"/>
            </w:pPr>
            <w:r>
              <w:t xml:space="preserve">Avoids interference</w:t>
            </w:r>
          </w:p>
        </w:tc>
        <w:tc>
          <w:tcPr/>
          <w:p>
            <w:pPr>
              <w:pStyle w:val="Compact"/>
              <w:jc w:val="left"/>
            </w:pPr>
            <w:r>
              <w:t xml:space="preserve">Suppresses interference</w:t>
            </w:r>
          </w:p>
        </w:tc>
      </w:tr>
      <w:tr>
        <w:tc>
          <w:tcPr/>
          <w:p>
            <w:pPr>
              <w:pStyle w:val="Compact"/>
              <w:jc w:val="left"/>
            </w:pPr>
            <w:r>
              <w:t xml:space="preserve">Multipath resistance</w:t>
            </w:r>
          </w:p>
        </w:tc>
        <w:tc>
          <w:tcPr/>
          <w:p>
            <w:pPr>
              <w:pStyle w:val="Compact"/>
              <w:jc w:val="left"/>
            </w:pPr>
            <w:r>
              <w:t xml:space="preserve">Moderate (frequency diversity)</w:t>
            </w:r>
          </w:p>
        </w:tc>
        <w:tc>
          <w:tcPr/>
          <w:p>
            <w:pPr>
              <w:pStyle w:val="Compact"/>
              <w:jc w:val="left"/>
            </w:pPr>
            <w:r>
              <w:t xml:space="preserve">High (RAKE receiver)</w:t>
            </w:r>
          </w:p>
        </w:tc>
      </w:tr>
      <w:tr>
        <w:tc>
          <w:tcPr/>
          <w:p>
            <w:pPr>
              <w:pStyle w:val="Compact"/>
              <w:jc w:val="left"/>
            </w:pPr>
            <w:r>
              <w:t xml:space="preserve">Synchronization</w:t>
            </w:r>
          </w:p>
        </w:tc>
        <w:tc>
          <w:tcPr/>
          <w:p>
            <w:pPr>
              <w:pStyle w:val="Compact"/>
              <w:jc w:val="left"/>
            </w:pPr>
            <w:r>
              <w:t xml:space="preserve">Timing + pattern</w:t>
            </w:r>
          </w:p>
        </w:tc>
        <w:tc>
          <w:tcPr/>
          <w:p>
            <w:pPr>
              <w:pStyle w:val="Compact"/>
              <w:jc w:val="left"/>
            </w:pPr>
            <w:r>
              <w:t xml:space="preserve">Code phase</w:t>
            </w:r>
          </w:p>
        </w:tc>
      </w:tr>
      <w:tr>
        <w:tc>
          <w:tcPr/>
          <w:p>
            <w:pPr>
              <w:pStyle w:val="Compact"/>
              <w:jc w:val="left"/>
            </w:pPr>
            <w:r>
              <w:t xml:space="preserve">Near-far problem</w:t>
            </w:r>
          </w:p>
        </w:tc>
        <w:tc>
          <w:tcPr/>
          <w:p>
            <w:pPr>
              <w:pStyle w:val="Compact"/>
              <w:jc w:val="left"/>
            </w:pPr>
            <w:r>
              <w:t xml:space="preserve">Less severe</w:t>
            </w:r>
          </w:p>
        </w:tc>
        <w:tc>
          <w:tcPr/>
          <w:p>
            <w:pPr>
              <w:pStyle w:val="Compact"/>
              <w:jc w:val="left"/>
            </w:pPr>
            <w:r>
              <w:t xml:space="preserve">Requires power control</w:t>
            </w:r>
          </w:p>
        </w:tc>
      </w:tr>
      <w:tr>
        <w:tc>
          <w:tcPr/>
          <w:p>
            <w:pPr>
              <w:pStyle w:val="Compact"/>
              <w:jc w:val="left"/>
            </w:pPr>
            <w:r>
              <w:t xml:space="preserve">Complexity</w:t>
            </w:r>
          </w:p>
        </w:tc>
        <w:tc>
          <w:tcPr/>
          <w:p>
            <w:pPr>
              <w:pStyle w:val="Compact"/>
              <w:jc w:val="left"/>
            </w:pPr>
            <w:r>
              <w:t xml:space="preserve">Moderate</w:t>
            </w:r>
          </w:p>
        </w:tc>
        <w:tc>
          <w:tcPr/>
          <w:p>
            <w:pPr>
              <w:pStyle w:val="Compact"/>
              <w:jc w:val="left"/>
            </w:pPr>
            <w:r>
              <w:t xml:space="preserve">Higher (for high gain)</w:t>
            </w:r>
          </w:p>
        </w:tc>
      </w:tr>
      <w:tr>
        <w:tc>
          <w:tcPr/>
          <w:p>
            <w:pPr>
              <w:pStyle w:val="Compact"/>
              <w:jc w:val="left"/>
            </w:pPr>
            <w:r>
              <w:t xml:space="preserve">Data rate potential</w:t>
            </w:r>
          </w:p>
        </w:tc>
        <w:tc>
          <w:tcPr/>
          <w:p>
            <w:pPr>
              <w:pStyle w:val="Compact"/>
              <w:jc w:val="left"/>
            </w:pPr>
            <w:r>
              <w:t xml:space="preserve">Moderate (~3 Mbps)</w:t>
            </w:r>
          </w:p>
        </w:tc>
        <w:tc>
          <w:tcPr/>
          <w:p>
            <w:pPr>
              <w:pStyle w:val="Compact"/>
              <w:jc w:val="left"/>
            </w:pPr>
            <w:r>
              <w:t xml:space="preserve">Higher (up to 11 Mbps)</w:t>
            </w:r>
          </w:p>
        </w:tc>
      </w:tr>
    </w:tbl>
    <w:bookmarkEnd w:id="282"/>
    <w:bookmarkStart w:id="283" w:name="application-suitability"/>
    <w:p>
      <w:pPr>
        <w:pStyle w:val="Heading3"/>
      </w:pPr>
      <w:r>
        <w:t xml:space="preserve">5.13.2 Application Suitability</w:t>
      </w:r>
    </w:p>
    <w:p>
      <w:pPr>
        <w:pStyle w:val="FirstParagraph"/>
      </w:pPr>
      <w:r>
        <w:rPr>
          <w:b/>
          <w:bCs/>
        </w:rPr>
        <w:t xml:space="preserve">FHSS is preferred when:</w:t>
      </w:r>
      <w:r>
        <w:t xml:space="preserve"> </w:t>
      </w:r>
      <w:r>
        <w:t xml:space="preserve">- Power efficiency is critical (battery-operated devices)</w:t>
      </w:r>
      <w:r>
        <w:t xml:space="preserve"> </w:t>
      </w:r>
      <w:r>
        <w:t xml:space="preserve">- Strong narrowband interference exists</w:t>
      </w:r>
      <w:r>
        <w:t xml:space="preserve"> </w:t>
      </w:r>
      <w:r>
        <w:t xml:space="preserve">- Multiple networks must coexist</w:t>
      </w:r>
      <w:r>
        <w:t xml:space="preserve"> </w:t>
      </w:r>
      <w:r>
        <w:t xml:space="preserve">- Multipath environment is challenging</w:t>
      </w:r>
      <w:r>
        <w:t xml:space="preserve"> </w:t>
      </w:r>
      <w:r>
        <w:t xml:space="preserve">- Moderate data rates are sufficient</w:t>
      </w:r>
      <w:r>
        <w:t xml:space="preserve"> </w:t>
      </w:r>
      <w:r>
        <w:t xml:space="preserve">- Cost and complexity must be minimized</w:t>
      </w:r>
    </w:p>
    <w:p>
      <w:pPr>
        <w:pStyle w:val="BodyText"/>
      </w:pPr>
      <w:r>
        <w:rPr>
          <w:b/>
          <w:bCs/>
        </w:rPr>
        <w:t xml:space="preserve">DSSS is preferred when:</w:t>
      </w:r>
      <w:r>
        <w:t xml:space="preserve"> </w:t>
      </w:r>
      <w:r>
        <w:t xml:space="preserve">- High data rates are required</w:t>
      </w:r>
      <w:r>
        <w:t xml:space="preserve"> </w:t>
      </w:r>
      <w:r>
        <w:t xml:space="preserve">- Multipath resistance is paramount</w:t>
      </w:r>
      <w:r>
        <w:t xml:space="preserve"> </w:t>
      </w:r>
      <w:r>
        <w:t xml:space="preserve">- CDMA multiple access is needed</w:t>
      </w:r>
      <w:r>
        <w:t xml:space="preserve"> </w:t>
      </w:r>
      <w:r>
        <w:t xml:space="preserve">- Low probability of intercept is critical</w:t>
      </w:r>
      <w:r>
        <w:t xml:space="preserve"> </w:t>
      </w:r>
      <w:r>
        <w:t xml:space="preserve">- Processing gain must be very high</w:t>
      </w:r>
    </w:p>
    <w:bookmarkEnd w:id="283"/>
    <w:bookmarkStart w:id="284" w:name="coexistence-of-fhss-and-dsss"/>
    <w:p>
      <w:pPr>
        <w:pStyle w:val="Heading3"/>
      </w:pPr>
      <w:r>
        <w:t xml:space="preserve">5.13.3 Coexistence of FHSS and DSSS</w:t>
      </w:r>
    </w:p>
    <w:p>
      <w:pPr>
        <w:pStyle w:val="FirstParagraph"/>
      </w:pPr>
      <w:r>
        <w:t xml:space="preserve">FHSS and DSSS systems can coexist in the same frequency band with minimal mutual interference:</w:t>
      </w:r>
    </w:p>
    <w:p>
      <w:pPr>
        <w:pStyle w:val="Compact"/>
        <w:numPr>
          <w:ilvl w:val="0"/>
          <w:numId w:val="1040"/>
        </w:numPr>
      </w:pPr>
      <w:r>
        <w:t xml:space="preserve">FHSS transmits narrowband signals that briefly occupy channels within the DSSS bandwidth</w:t>
      </w:r>
    </w:p>
    <w:p>
      <w:pPr>
        <w:pStyle w:val="Compact"/>
        <w:numPr>
          <w:ilvl w:val="0"/>
          <w:numId w:val="1040"/>
        </w:numPr>
      </w:pPr>
      <w:r>
        <w:t xml:space="preserve">DSSS spreads its signal across the entire band, appearing as low-level noise to any narrowband receiver</w:t>
      </w:r>
    </w:p>
    <w:p>
      <w:pPr>
        <w:pStyle w:val="Compact"/>
        <w:numPr>
          <w:ilvl w:val="0"/>
          <w:numId w:val="1040"/>
        </w:numPr>
      </w:pPr>
      <w:r>
        <w:t xml:space="preserve">The DSSS processing gain suppresses the FHSS signal as narrowband interference</w:t>
      </w:r>
    </w:p>
    <w:p>
      <w:pPr>
        <w:pStyle w:val="Compact"/>
        <w:numPr>
          <w:ilvl w:val="0"/>
          <w:numId w:val="1040"/>
        </w:numPr>
      </w:pPr>
      <w:r>
        <w:t xml:space="preserve">The FHSS hopping pattern ensures that it only briefly occupies any channel that DSSS is using</w:t>
      </w:r>
    </w:p>
    <w:p>
      <w:pPr>
        <w:pStyle w:val="FirstParagraph"/>
      </w:pPr>
      <w:r>
        <w:t xml:space="preserve">The interference power that FHSS causes to DSSS is reduced by the DSSS processing gain:</w:t>
      </w:r>
    </w:p>
    <w:p>
      <w:pPr>
        <w:pStyle w:val="BodyText"/>
      </w:pPr>
      <m:oMathPara>
        <m:oMathParaPr>
          <m:jc m:val="center"/>
        </m:oMathParaPr>
        <m:oMath>
          <m:sSub>
            <m:e>
              <m:r>
                <m:t>I</m:t>
              </m:r>
            </m:e>
            <m:sub>
              <m:r>
                <m:t>F</m:t>
              </m:r>
              <m:r>
                <m:t>H</m:t>
              </m:r>
              <m:r>
                <m:t>S</m:t>
              </m:r>
              <m:r>
                <m:t>S</m:t>
              </m:r>
              <m:r>
                <m:rPr>
                  <m:sty m:val="p"/>
                </m:rPr>
                <m:t>→</m:t>
              </m:r>
              <m:r>
                <m:t>D</m:t>
              </m:r>
              <m:r>
                <m:t>S</m:t>
              </m:r>
              <m:r>
                <m:t>S</m:t>
              </m:r>
              <m:r>
                <m:t>S</m:t>
              </m:r>
            </m:sub>
          </m:sSub>
          <m:r>
            <m:rPr>
              <m:sty m:val="p"/>
            </m:rPr>
            <m:t>=</m:t>
          </m:r>
          <m:sSub>
            <m:e>
              <m:r>
                <m:t>P</m:t>
              </m:r>
            </m:e>
            <m:sub>
              <m:r>
                <m:t>F</m:t>
              </m:r>
              <m:r>
                <m:t>H</m:t>
              </m:r>
              <m:r>
                <m:t>S</m:t>
              </m:r>
              <m:r>
                <m:t>S</m:t>
              </m:r>
            </m:sub>
          </m:sSub>
          <m:r>
            <m:rPr>
              <m:sty m:val="p"/>
            </m:rPr>
            <m:t>−</m:t>
          </m:r>
          <m:sSub>
            <m:e>
              <m:r>
                <m:t>G</m:t>
              </m:r>
            </m:e>
            <m:sub>
              <m:r>
                <m:t>p</m:t>
              </m:r>
              <m:r>
                <m:rPr>
                  <m:sty m:val="p"/>
                </m:rPr>
                <m:t>,</m:t>
              </m:r>
              <m:r>
                <m:t>D</m:t>
              </m:r>
              <m:r>
                <m:t>S</m:t>
              </m:r>
              <m:r>
                <m:t>S</m:t>
              </m:r>
              <m:r>
                <m:t>S</m:t>
              </m:r>
            </m:sub>
          </m:sSub>
        </m:oMath>
      </m:oMathPara>
    </w:p>
    <w:p>
      <w:pPr>
        <w:pStyle w:val="FirstParagraph"/>
      </w:pPr>
      <w:r>
        <w:t xml:space="preserve">Similarly, the interference that DSSS causes to FHSS is reduced by the fraction of time the FHSS dwells on the affected channel:</w:t>
      </w:r>
    </w:p>
    <w:p>
      <w:pPr>
        <w:pStyle w:val="BodyText"/>
      </w:pPr>
      <m:oMathPara>
        <m:oMathParaPr>
          <m:jc m:val="center"/>
        </m:oMathParaPr>
        <m:oMath>
          <m:sSub>
            <m:e>
              <m:r>
                <m:t>I</m:t>
              </m:r>
            </m:e>
            <m:sub>
              <m:r>
                <m:t>D</m:t>
              </m:r>
              <m:r>
                <m:t>S</m:t>
              </m:r>
              <m:r>
                <m:t>S</m:t>
              </m:r>
              <m:r>
                <m:t>S</m:t>
              </m:r>
              <m:r>
                <m:rPr>
                  <m:sty m:val="p"/>
                </m:rPr>
                <m:t>→</m:t>
              </m:r>
              <m:r>
                <m:t>F</m:t>
              </m:r>
              <m:r>
                <m:t>H</m:t>
              </m:r>
              <m:r>
                <m:t>S</m:t>
              </m:r>
              <m:r>
                <m:t>S</m:t>
              </m:r>
            </m:sub>
          </m:sSub>
          <m:r>
            <m:rPr>
              <m:sty m:val="p"/>
            </m:rPr>
            <m:t>=</m:t>
          </m:r>
          <m:sSub>
            <m:e>
              <m:r>
                <m:t>P</m:t>
              </m:r>
            </m:e>
            <m:sub>
              <m:r>
                <m:t>D</m:t>
              </m:r>
              <m:r>
                <m:t>S</m:t>
              </m:r>
              <m:r>
                <m:t>S</m:t>
              </m:r>
              <m:r>
                <m:t>S</m:t>
              </m:r>
            </m:sub>
          </m:sSub>
          <m:r>
            <m:rPr>
              <m:sty m:val="p"/>
            </m:rPr>
            <m:t>−</m:t>
          </m:r>
          <m:r>
            <m:t>10</m:t>
          </m:r>
          <m:sSub>
            <m:e>
              <m:r>
                <m:rPr>
                  <m:sty m:val="p"/>
                </m:rPr>
                <m:t>log</m:t>
              </m:r>
            </m:e>
            <m:sub>
              <m:r>
                <m:t>10</m:t>
              </m:r>
            </m:sub>
          </m:sSub>
          <m:d>
            <m:dPr>
              <m:begChr m:val="("/>
              <m:endChr m:val=")"/>
              <m:sepChr m:val=""/>
              <m:grow/>
            </m:dPr>
            <m:e>
              <m:sSub>
                <m:e>
                  <m:r>
                    <m:t>N</m:t>
                  </m:r>
                </m:e>
                <m:sub>
                  <m:r>
                    <m:t>F</m:t>
                  </m:r>
                  <m:r>
                    <m:t>H</m:t>
                  </m:r>
                  <m:r>
                    <m:t>S</m:t>
                  </m:r>
                  <m:r>
                    <m:t>S</m:t>
                  </m:r>
                </m:sub>
              </m:sSub>
            </m:e>
          </m:d>
        </m:oMath>
      </m:oMathPara>
    </w:p>
    <w:p>
      <w:r>
        <w:pict>
          <v:rect style="width:0;height:1.5pt" o:hralign="center" o:hrstd="t" o:hr="t"/>
        </w:pict>
      </w:r>
    </w:p>
    <w:bookmarkEnd w:id="284"/>
    <w:bookmarkEnd w:id="285"/>
    <w:bookmarkStart w:id="290" w:name="future-directions-in-fhss"/>
    <w:p>
      <w:pPr>
        <w:pStyle w:val="Heading2"/>
      </w:pPr>
      <w:r>
        <w:t xml:space="preserve">5.14 Future Directions in FHSS</w:t>
      </w:r>
    </w:p>
    <w:bookmarkStart w:id="286" w:name="machine-learning-for-adaptive-hopping"/>
    <w:p>
      <w:pPr>
        <w:pStyle w:val="Heading3"/>
      </w:pPr>
      <w:r>
        <w:t xml:space="preserve">5.14.1 Machine Learning for Adaptive Hopping</w:t>
      </w:r>
    </w:p>
    <w:p>
      <w:pPr>
        <w:pStyle w:val="FirstParagraph"/>
      </w:pPr>
      <w:r>
        <w:t xml:space="preserve">Artificial intelligence and machine learning are being applied to optimize FHSS parameters in real-time:</w:t>
      </w:r>
    </w:p>
    <w:p>
      <w:pPr>
        <w:pStyle w:val="BodyText"/>
      </w:pPr>
      <w:r>
        <w:rPr>
          <w:b/>
          <w:bCs/>
        </w:rPr>
        <w:t xml:space="preserve">Channel Prediction:</w:t>
      </w:r>
      <w:r>
        <w:t xml:space="preserve"> </w:t>
      </w:r>
      <w:r>
        <w:t xml:space="preserve">Machine learning algorithms can predict which channels will experience interference based on historical patterns, allowing proactive channel avoidance rather than reactive adaptation.</w:t>
      </w:r>
    </w:p>
    <w:p>
      <w:pPr>
        <w:pStyle w:val="BodyText"/>
      </w:pPr>
      <w:r>
        <w:rPr>
          <w:b/>
          <w:bCs/>
        </w:rPr>
        <w:t xml:space="preserve">Pattern Optimization:</w:t>
      </w:r>
      <w:r>
        <w:t xml:space="preserve"> </w:t>
      </w:r>
      <w:r>
        <w:t xml:space="preserve">Neural networks can learn optimal hopping patterns that minimize collisions in multi-user environments, going beyond simple pseudo-random sequences.</w:t>
      </w:r>
    </w:p>
    <w:p>
      <w:pPr>
        <w:pStyle w:val="BodyText"/>
      </w:pPr>
      <w:r>
        <w:rPr>
          <w:b/>
          <w:bCs/>
        </w:rPr>
        <w:t xml:space="preserve">Anomaly Detection:</w:t>
      </w:r>
      <w:r>
        <w:t xml:space="preserve"> </w:t>
      </w:r>
      <w:r>
        <w:t xml:space="preserve">AI-based systems can detect unusual interference patterns (potentially indicating jamming or security threats) and adapt the hopping strategy accordingly.</w:t>
      </w:r>
    </w:p>
    <w:bookmarkEnd w:id="286"/>
    <w:bookmarkStart w:id="287" w:name="quantum-enhanced-fhss"/>
    <w:p>
      <w:pPr>
        <w:pStyle w:val="Heading3"/>
      </w:pPr>
      <w:r>
        <w:t xml:space="preserve">5.14.2 Quantum-Enhanced FHSS</w:t>
      </w:r>
    </w:p>
    <w:p>
      <w:pPr>
        <w:pStyle w:val="FirstParagraph"/>
      </w:pPr>
      <w:r>
        <w:t xml:space="preserve">Emerging quantum technologies may enhance FHSS systems:</w:t>
      </w:r>
    </w:p>
    <w:p>
      <w:pPr>
        <w:pStyle w:val="BodyText"/>
      </w:pPr>
      <w:r>
        <w:rPr>
          <w:b/>
          <w:bCs/>
        </w:rPr>
        <w:t xml:space="preserve">Quantum Key Distribution (QKD):</w:t>
      </w:r>
      <w:r>
        <w:t xml:space="preserve"> </w:t>
      </w:r>
      <w:r>
        <w:t xml:space="preserve">Quantum-generated keys can provide theoretically unbreakable security for hopping pattern distribution.</w:t>
      </w:r>
    </w:p>
    <w:p>
      <w:pPr>
        <w:pStyle w:val="BodyText"/>
      </w:pPr>
      <w:r>
        <w:rPr>
          <w:b/>
          <w:bCs/>
        </w:rPr>
        <w:t xml:space="preserve">Quantum Random Number Generation:</w:t>
      </w:r>
      <w:r>
        <w:t xml:space="preserve"> </w:t>
      </w:r>
      <w:r>
        <w:t xml:space="preserve">True quantum randomness can improve the unpredictability of hopping patterns, enhancing security.</w:t>
      </w:r>
    </w:p>
    <w:p>
      <w:pPr>
        <w:pStyle w:val="BodyText"/>
      </w:pPr>
      <w:r>
        <w:rPr>
          <w:b/>
          <w:bCs/>
        </w:rPr>
        <w:t xml:space="preserve">Quantum Sensing:</w:t>
      </w:r>
      <w:r>
        <w:t xml:space="preserve"> </w:t>
      </w:r>
      <w:r>
        <w:t xml:space="preserve">Quantum sensors may provide more sensitive channel quality measurements for adaptive hopping.</w:t>
      </w:r>
    </w:p>
    <w:bookmarkEnd w:id="287"/>
    <w:bookmarkStart w:id="288" w:name="terahertz-fhss"/>
    <w:p>
      <w:pPr>
        <w:pStyle w:val="Heading3"/>
      </w:pPr>
      <w:r>
        <w:t xml:space="preserve">5.14.3 Terahertz FHSS</w:t>
      </w:r>
    </w:p>
    <w:p>
      <w:pPr>
        <w:pStyle w:val="FirstParagraph"/>
      </w:pPr>
      <w:r>
        <w:t xml:space="preserve">As terahertz (THz) frequency bands (0.1-10 THz) become available for communication, FHSS techniques will be essential:</w:t>
      </w:r>
    </w:p>
    <w:p>
      <w:pPr>
        <w:pStyle w:val="Compact"/>
        <w:numPr>
          <w:ilvl w:val="0"/>
          <w:numId w:val="1041"/>
        </w:numPr>
      </w:pPr>
      <w:r>
        <w:t xml:space="preserve">THz bands offer enormous bandwidth for hopping</w:t>
      </w:r>
    </w:p>
    <w:p>
      <w:pPr>
        <w:pStyle w:val="Compact"/>
        <w:numPr>
          <w:ilvl w:val="0"/>
          <w:numId w:val="1041"/>
        </w:numPr>
      </w:pPr>
      <w:r>
        <w:t xml:space="preserve">Atmospheric absorption creates natural channel structure</w:t>
      </w:r>
    </w:p>
    <w:p>
      <w:pPr>
        <w:pStyle w:val="Compact"/>
        <w:numPr>
          <w:ilvl w:val="0"/>
          <w:numId w:val="1041"/>
        </w:numPr>
      </w:pPr>
      <w:r>
        <w:t xml:space="preserve">THz FHSS could support extremely high data rates with inherent security</w:t>
      </w:r>
    </w:p>
    <w:p>
      <w:pPr>
        <w:pStyle w:val="Compact"/>
        <w:numPr>
          <w:ilvl w:val="0"/>
          <w:numId w:val="1041"/>
        </w:numPr>
      </w:pPr>
      <w:r>
        <w:t xml:space="preserve">Challenges include THz frequency synthesizer design and antenna implementation</w:t>
      </w:r>
    </w:p>
    <w:bookmarkEnd w:id="288"/>
    <w:bookmarkStart w:id="289" w:name="fhss-in-6g-and-beyond"/>
    <w:p>
      <w:pPr>
        <w:pStyle w:val="Heading3"/>
      </w:pPr>
      <w:r>
        <w:t xml:space="preserve">5.14.4 FHSS in 6G and Beyond</w:t>
      </w:r>
    </w:p>
    <w:p>
      <w:pPr>
        <w:pStyle w:val="FirstParagraph"/>
      </w:pPr>
      <w:r>
        <w:t xml:space="preserve">Future 6G networks (expected around 2030) will likely incorporate advanced FHSS techniques:</w:t>
      </w:r>
    </w:p>
    <w:p>
      <w:pPr>
        <w:pStyle w:val="Compact"/>
        <w:numPr>
          <w:ilvl w:val="0"/>
          <w:numId w:val="1042"/>
        </w:numPr>
      </w:pPr>
      <w:r>
        <w:t xml:space="preserve">Integrated sensing and communication (ISAC) using frequency hopping</w:t>
      </w:r>
    </w:p>
    <w:p>
      <w:pPr>
        <w:pStyle w:val="Compact"/>
        <w:numPr>
          <w:ilvl w:val="0"/>
          <w:numId w:val="1042"/>
        </w:numPr>
      </w:pPr>
      <w:r>
        <w:t xml:space="preserve">Massive machine-type communication (mMTC) with adaptive hopping</w:t>
      </w:r>
    </w:p>
    <w:p>
      <w:pPr>
        <w:pStyle w:val="Compact"/>
        <w:numPr>
          <w:ilvl w:val="0"/>
          <w:numId w:val="1042"/>
        </w:numPr>
      </w:pPr>
      <w:r>
        <w:t xml:space="preserve">Ultra-dense networks with intelligent frequency coordination</w:t>
      </w:r>
    </w:p>
    <w:p>
      <w:pPr>
        <w:pStyle w:val="Compact"/>
        <w:numPr>
          <w:ilvl w:val="0"/>
          <w:numId w:val="1042"/>
        </w:numPr>
      </w:pPr>
      <w:r>
        <w:t xml:space="preserve">Joint communication and radar systems using shared hopping patterns</w:t>
      </w:r>
    </w:p>
    <w:p>
      <w:r>
        <w:pict>
          <v:rect style="width:0;height:1.5pt" o:hralign="center" o:hrstd="t" o:hr="t"/>
        </w:pict>
      </w:r>
    </w:p>
    <w:bookmarkEnd w:id="289"/>
    <w:bookmarkEnd w:id="290"/>
    <w:bookmarkStart w:id="291" w:name="Xc59773f66ced21824bf66234f23bf676cfe8de9"/>
    <w:p>
      <w:pPr>
        <w:pStyle w:val="Heading2"/>
      </w:pPr>
      <w:r>
        <w:t xml:space="preserve">5.15 Summary of Key Equations and Relationships</w:t>
      </w:r>
    </w:p>
    <w:p>
      <w:pPr>
        <w:pStyle w:val="FirstParagraph"/>
      </w:pPr>
      <w:r>
        <w:t xml:space="preserve">For reference, the fundamental equations governing FHSS systems are collected here:</w:t>
      </w:r>
    </w:p>
    <w:tbl>
      <w:tblPr>
        <w:tblStyle w:val="Table"/>
        <w:tblW w:type="pct" w:w="5000"/>
        <w:jc w:val="left"/>
        <w:tblLayout w:type="fixed"/>
        <w:tblLook w:firstRow="1" w:lastRow="0" w:firstColumn="0" w:lastColumn="0" w:noHBand="0" w:noVBand="0" w:val="0020"/>
      </w:tblPr>
      <w:tblGrid>
        <w:gridCol w:w="4148"/>
        <w:gridCol w:w="3771"/>
      </w:tblGrid>
      <w:tr>
        <w:trPr>
          <w:tblHeader w:val="on"/>
        </w:trPr>
        <w:tc>
          <w:tcPr/>
          <w:p>
            <w:pPr>
              <w:pStyle w:val="Compact"/>
              <w:jc w:val="left"/>
            </w:pPr>
            <w:r>
              <w:t xml:space="preserve">Parameter</w:t>
            </w:r>
          </w:p>
        </w:tc>
        <w:tc>
          <w:tcPr/>
          <w:p>
            <w:pPr>
              <w:pStyle w:val="Compact"/>
              <w:jc w:val="left"/>
            </w:pPr>
            <w:r>
              <w:t xml:space="preserve">Equation</w:t>
            </w:r>
          </w:p>
        </w:tc>
      </w:tr>
      <w:tr>
        <w:tc>
          <w:tcPr/>
          <w:p>
            <w:pPr>
              <w:pStyle w:val="Compact"/>
              <w:jc w:val="left"/>
            </w:pPr>
            <w:r>
              <w:t xml:space="preserve">Processing Gain</w:t>
            </w:r>
          </w:p>
        </w:tc>
        <w:tc>
          <w:tcPr/>
          <w:p>
            <w:pPr>
              <w:pStyle w:val="Compact"/>
              <w:jc w:val="left"/>
            </w:pPr>
            <m:oMath>
              <m:sSub>
                <m:e>
                  <m:r>
                    <m:t>G</m:t>
                  </m:r>
                </m:e>
                <m:sub>
                  <m:r>
                    <m:t>p</m:t>
                  </m:r>
                </m:sub>
              </m:sSub>
              <m:r>
                <m:rPr>
                  <m:sty m:val="p"/>
                </m:rPr>
                <m:t>=</m:t>
              </m:r>
              <m:r>
                <m:t>10</m:t>
              </m:r>
              <m:sSub>
                <m:e>
                  <m:r>
                    <m:rPr>
                      <m:sty m:val="p"/>
                    </m:rPr>
                    <m:t>log</m:t>
                  </m:r>
                </m:e>
                <m:sub>
                  <m:r>
                    <m:t>10</m:t>
                  </m:r>
                </m:sub>
              </m:sSub>
              <m:d>
                <m:dPr>
                  <m:begChr m:val="("/>
                  <m:endChr m:val=")"/>
                  <m:sepChr m:val=""/>
                  <m:grow/>
                </m:dPr>
                <m:e>
                  <m:sSub>
                    <m:e>
                      <m:r>
                        <m:t>W</m:t>
                      </m:r>
                    </m:e>
                    <m:sub>
                      <m:r>
                        <m:t>S</m:t>
                      </m:r>
                      <m:r>
                        <m:t>S</m:t>
                      </m:r>
                    </m:sub>
                  </m:sSub>
                  <m:r>
                    <m:rPr>
                      <m:sty m:val="p"/>
                    </m:rPr>
                    <m:t>/</m:t>
                  </m:r>
                  <m:sSub>
                    <m:e>
                      <m:r>
                        <m:t>R</m:t>
                      </m:r>
                    </m:e>
                    <m:sub>
                      <m:r>
                        <m:t>b</m:t>
                      </m:r>
                    </m:sub>
                  </m:sSub>
                </m:e>
              </m:d>
              <m:r>
                <m:rPr>
                  <m:sty m:val="p"/>
                </m:rPr>
                <m:t>=</m:t>
              </m:r>
              <m:r>
                <m:t>10</m:t>
              </m:r>
              <m:sSub>
                <m:e>
                  <m:r>
                    <m:rPr>
                      <m:sty m:val="p"/>
                    </m:rPr>
                    <m:t>log</m:t>
                  </m:r>
                </m:e>
                <m:sub>
                  <m:r>
                    <m:t>10</m:t>
                  </m:r>
                </m:sub>
              </m:sSub>
              <m:d>
                <m:dPr>
                  <m:begChr m:val="("/>
                  <m:endChr m:val=")"/>
                  <m:sepChr m:val=""/>
                  <m:grow/>
                </m:dPr>
                <m:e>
                  <m:r>
                    <m:t>N</m:t>
                  </m:r>
                </m:e>
              </m:d>
            </m:oMath>
          </w:p>
        </w:tc>
      </w:tr>
      <w:tr>
        <w:tc>
          <w:tcPr/>
          <w:p>
            <w:pPr>
              <w:pStyle w:val="Compact"/>
              <w:jc w:val="left"/>
            </w:pPr>
            <w:r>
              <w:t xml:space="preserve">Hop Rate</w:t>
            </w:r>
          </w:p>
        </w:tc>
        <w:tc>
          <w:tcPr/>
          <w:p>
            <w:pPr>
              <w:pStyle w:val="Compact"/>
              <w:jc w:val="left"/>
            </w:pPr>
            <m:oMath>
              <m:sSub>
                <m:e>
                  <m:r>
                    <m:t>R</m:t>
                  </m:r>
                </m:e>
                <m:sub>
                  <m:r>
                    <m:t>h</m:t>
                  </m:r>
                </m:sub>
              </m:sSub>
              <m:r>
                <m:rPr>
                  <m:sty m:val="p"/>
                </m:rPr>
                <m:t>=</m:t>
              </m:r>
              <m:r>
                <m:t>1</m:t>
              </m:r>
              <m:r>
                <m:rPr>
                  <m:sty m:val="p"/>
                </m:rPr>
                <m:t>/</m:t>
              </m:r>
              <m:sSub>
                <m:e>
                  <m:r>
                    <m:t>T</m:t>
                  </m:r>
                </m:e>
                <m:sub>
                  <m:r>
                    <m:t>d</m:t>
                  </m:r>
                </m:sub>
              </m:sSub>
            </m:oMath>
          </w:p>
        </w:tc>
      </w:tr>
      <w:tr>
        <w:tc>
          <w:tcPr/>
          <w:p>
            <w:pPr>
              <w:pStyle w:val="Compact"/>
              <w:jc w:val="left"/>
            </w:pPr>
            <w:r>
              <w:t xml:space="preserve">Channel Spacing</w:t>
            </w:r>
          </w:p>
        </w:tc>
        <w:tc>
          <w:tcPr/>
          <w:p>
            <w:pPr>
              <w:pStyle w:val="Compact"/>
              <w:jc w:val="left"/>
            </w:pPr>
            <m:oMath>
              <m:r>
                <m:t>Δ</m:t>
              </m:r>
              <m:r>
                <m:t>f</m:t>
              </m:r>
              <m:r>
                <m:rPr>
                  <m:sty m:val="p"/>
                </m:rPr>
                <m:t>=</m:t>
              </m:r>
              <m:sSub>
                <m:e>
                  <m:r>
                    <m:t>W</m:t>
                  </m:r>
                </m:e>
                <m:sub>
                  <m:r>
                    <m:t>S</m:t>
                  </m:r>
                  <m:r>
                    <m:t>S</m:t>
                  </m:r>
                </m:sub>
              </m:sSub>
              <m:r>
                <m:rPr>
                  <m:sty m:val="p"/>
                </m:rPr>
                <m:t>/</m:t>
              </m:r>
              <m:r>
                <m:t>N</m:t>
              </m:r>
            </m:oMath>
          </w:p>
        </w:tc>
      </w:tr>
      <w:tr>
        <w:tc>
          <w:tcPr/>
          <w:p>
            <w:pPr>
              <w:pStyle w:val="Compact"/>
              <w:jc w:val="left"/>
            </w:pPr>
            <w:r>
              <w:t xml:space="preserve">Carrier Frequency</w:t>
            </w:r>
          </w:p>
        </w:tc>
        <w:tc>
          <w:tcPr/>
          <w:p>
            <w:pPr>
              <w:pStyle w:val="Compact"/>
              <w:jc w:val="left"/>
            </w:pPr>
            <m:oMath>
              <m:sSub>
                <m:e>
                  <m:r>
                    <m:t>f</m:t>
                  </m:r>
                </m:e>
                <m:sub>
                  <m:r>
                    <m:t>n</m:t>
                  </m:r>
                </m:sub>
              </m:sSub>
              <m:r>
                <m:rPr>
                  <m:sty m:val="p"/>
                </m:rPr>
                <m:t>=</m:t>
              </m:r>
              <m:sSub>
                <m:e>
                  <m:r>
                    <m:t>f</m:t>
                  </m:r>
                </m:e>
                <m:sub>
                  <m:r>
                    <m:t>0</m:t>
                  </m:r>
                </m:sub>
              </m:sSub>
              <m:r>
                <m:rPr>
                  <m:sty m:val="p"/>
                </m:rPr>
                <m:t>+</m:t>
              </m:r>
              <m:r>
                <m:t>c</m:t>
              </m:r>
              <m:d>
                <m:dPr>
                  <m:begChr m:val="("/>
                  <m:endChr m:val=")"/>
                  <m:sepChr m:val=""/>
                  <m:grow/>
                </m:dPr>
                <m:e>
                  <m:r>
                    <m:t>n</m:t>
                  </m:r>
                </m:e>
              </m:d>
              <m:r>
                <m:rPr>
                  <m:sty m:val="p"/>
                </m:rPr>
                <m:t>⋅</m:t>
              </m:r>
              <m:r>
                <m:t>Δ</m:t>
              </m:r>
              <m:r>
                <m:t>f</m:t>
              </m:r>
            </m:oMath>
          </w:p>
        </w:tc>
      </w:tr>
      <w:tr>
        <w:tc>
          <w:tcPr/>
          <w:p>
            <w:pPr>
              <w:pStyle w:val="Compact"/>
              <w:jc w:val="left"/>
            </w:pPr>
            <w:r>
              <w:t xml:space="preserve">Collision Probability</w:t>
            </w:r>
          </w:p>
        </w:tc>
        <w:tc>
          <w:tcPr/>
          <w:p>
            <w:pPr>
              <w:pStyle w:val="Compact"/>
              <w:jc w:val="left"/>
            </w:pPr>
            <m:oMath>
              <m:sSub>
                <m:e>
                  <m:r>
                    <m:t>P</m:t>
                  </m:r>
                </m:e>
                <m:sub>
                  <m:r>
                    <m:t>c</m:t>
                  </m:r>
                  <m:r>
                    <m:t>o</m:t>
                  </m:r>
                  <m:r>
                    <m:t>l</m:t>
                  </m:r>
                  <m:r>
                    <m:t>l</m:t>
                  </m:r>
                  <m:r>
                    <m:t>i</m:t>
                  </m:r>
                  <m:r>
                    <m:t>s</m:t>
                  </m:r>
                  <m:r>
                    <m:t>i</m:t>
                  </m:r>
                  <m:r>
                    <m:t>o</m:t>
                  </m:r>
                  <m:r>
                    <m:t>n</m:t>
                  </m:r>
                </m:sub>
              </m:sSub>
              <m:r>
                <m:rPr>
                  <m:sty m:val="p"/>
                </m:rPr>
                <m:t>=</m:t>
              </m:r>
              <m:r>
                <m:t>1</m:t>
              </m:r>
              <m:r>
                <m:rPr>
                  <m:sty m:val="p"/>
                </m:rPr>
                <m:t>/</m:t>
              </m:r>
              <m:r>
                <m:t>N</m:t>
              </m:r>
            </m:oMath>
            <w:r>
              <w:t xml:space="preserve"> </w:t>
            </w:r>
            <w:r>
              <w:t xml:space="preserve">(two users)</w:t>
            </w:r>
          </w:p>
        </w:tc>
      </w:tr>
      <w:tr>
        <w:tc>
          <w:tcPr/>
          <w:p>
            <w:pPr>
              <w:pStyle w:val="Compact"/>
              <w:jc w:val="left"/>
            </w:pPr>
            <w:r>
              <w:t xml:space="preserve">AFH Processing Gain</w:t>
            </w:r>
          </w:p>
        </w:tc>
        <w:tc>
          <w:tcPr/>
          <w:p>
            <w:pPr>
              <w:pStyle w:val="Compact"/>
              <w:jc w:val="left"/>
            </w:pPr>
            <m:oMath>
              <m:sSub>
                <m:e>
                  <m:r>
                    <m:t>G</m:t>
                  </m:r>
                </m:e>
                <m:sub>
                  <m:r>
                    <m:t>p</m:t>
                  </m:r>
                  <m:r>
                    <m:rPr>
                      <m:sty m:val="p"/>
                    </m:rPr>
                    <m:t>,</m:t>
                  </m:r>
                  <m:r>
                    <m:t>A</m:t>
                  </m:r>
                  <m:r>
                    <m:t>F</m:t>
                  </m:r>
                  <m:r>
                    <m:t>H</m:t>
                  </m:r>
                </m:sub>
              </m:sSub>
              <m:r>
                <m:rPr>
                  <m:sty m:val="p"/>
                </m:rPr>
                <m:t>=</m:t>
              </m:r>
              <m:r>
                <m:t>10</m:t>
              </m:r>
              <m:sSub>
                <m:e>
                  <m:r>
                    <m:rPr>
                      <m:sty m:val="p"/>
                    </m:rPr>
                    <m:t>log</m:t>
                  </m:r>
                </m:e>
                <m:sub>
                  <m:r>
                    <m:t>10</m:t>
                  </m:r>
                </m:sub>
              </m:sSub>
              <m:d>
                <m:dPr>
                  <m:begChr m:val="("/>
                  <m:endChr m:val=")"/>
                  <m:sepChr m:val=""/>
                  <m:grow/>
                </m:dPr>
                <m:e>
                  <m:sSub>
                    <m:e>
                      <m:r>
                        <m:t>N</m:t>
                      </m:r>
                    </m:e>
                    <m:sub>
                      <m:r>
                        <m:t>g</m:t>
                      </m:r>
                      <m:r>
                        <m:t>o</m:t>
                      </m:r>
                      <m:r>
                        <m:t>o</m:t>
                      </m:r>
                      <m:r>
                        <m:t>d</m:t>
                      </m:r>
                    </m:sub>
                  </m:sSub>
                  <m:r>
                    <m:rPr>
                      <m:sty m:val="p"/>
                    </m:rPr>
                    <m:t>/</m:t>
                  </m:r>
                  <m:r>
                    <m:t>N</m:t>
                  </m:r>
                  <m:r>
                    <m:rPr>
                      <m:sty m:val="p"/>
                    </m:rPr>
                    <m:t>⋅</m:t>
                  </m:r>
                  <m:sSub>
                    <m:e>
                      <m:r>
                        <m:t>W</m:t>
                      </m:r>
                    </m:e>
                    <m:sub>
                      <m:r>
                        <m:t>S</m:t>
                      </m:r>
                      <m:r>
                        <m:t>S</m:t>
                      </m:r>
                    </m:sub>
                  </m:sSub>
                  <m:r>
                    <m:rPr>
                      <m:sty m:val="p"/>
                    </m:rPr>
                    <m:t>/</m:t>
                  </m:r>
                  <m:sSub>
                    <m:e>
                      <m:r>
                        <m:t>R</m:t>
                      </m:r>
                    </m:e>
                    <m:sub>
                      <m:r>
                        <m:t>b</m:t>
                      </m:r>
                    </m:sub>
                  </m:sSub>
                </m:e>
              </m:d>
            </m:oMath>
          </w:p>
        </w:tc>
      </w:tr>
      <w:tr>
        <w:tc>
          <w:tcPr/>
          <w:p>
            <w:pPr>
              <w:pStyle w:val="Compact"/>
              <w:jc w:val="left"/>
            </w:pPr>
            <w:r>
              <w:t xml:space="preserve">Hybrid Processing Gain</w:t>
            </w:r>
          </w:p>
        </w:tc>
        <w:tc>
          <w:tcPr/>
          <w:p>
            <w:pPr>
              <w:pStyle w:val="Compact"/>
              <w:jc w:val="left"/>
            </w:pPr>
            <m:oMath>
              <m:sSub>
                <m:e>
                  <m:r>
                    <m:t>G</m:t>
                  </m:r>
                </m:e>
                <m:sub>
                  <m:r>
                    <m:t>p</m:t>
                  </m:r>
                  <m:r>
                    <m:rPr>
                      <m:sty m:val="p"/>
                    </m:rPr>
                    <m:t>,</m:t>
                  </m:r>
                  <m:r>
                    <m:t>h</m:t>
                  </m:r>
                  <m:r>
                    <m:t>y</m:t>
                  </m:r>
                  <m:r>
                    <m:t>b</m:t>
                  </m:r>
                  <m:r>
                    <m:t>r</m:t>
                  </m:r>
                  <m:r>
                    <m:t>i</m:t>
                  </m:r>
                  <m:r>
                    <m:t>d</m:t>
                  </m:r>
                </m:sub>
              </m:sSub>
              <m:r>
                <m:rPr>
                  <m:sty m:val="p"/>
                </m:rPr>
                <m:t>=</m:t>
              </m:r>
              <m:sSub>
                <m:e>
                  <m:r>
                    <m:t>G</m:t>
                  </m:r>
                </m:e>
                <m:sub>
                  <m:r>
                    <m:t>p</m:t>
                  </m:r>
                  <m:r>
                    <m:rPr>
                      <m:sty m:val="p"/>
                    </m:rPr>
                    <m:t>,</m:t>
                  </m:r>
                  <m:r>
                    <m:t>D</m:t>
                  </m:r>
                  <m:r>
                    <m:t>S</m:t>
                  </m:r>
                  <m:r>
                    <m:t>S</m:t>
                  </m:r>
                  <m:r>
                    <m:t>S</m:t>
                  </m:r>
                </m:sub>
              </m:sSub>
              <m:r>
                <m:rPr>
                  <m:sty m:val="p"/>
                </m:rPr>
                <m:t>+</m:t>
              </m:r>
              <m:sSub>
                <m:e>
                  <m:r>
                    <m:t>G</m:t>
                  </m:r>
                </m:e>
                <m:sub>
                  <m:r>
                    <m:t>p</m:t>
                  </m:r>
                  <m:r>
                    <m:rPr>
                      <m:sty m:val="p"/>
                    </m:rPr>
                    <m:t>,</m:t>
                  </m:r>
                  <m:r>
                    <m:t>F</m:t>
                  </m:r>
                  <m:r>
                    <m:t>H</m:t>
                  </m:r>
                  <m:r>
                    <m:t>S</m:t>
                  </m:r>
                  <m:r>
                    <m:t>S</m:t>
                  </m:r>
                </m:sub>
              </m:sSub>
            </m:oMath>
          </w:p>
        </w:tc>
      </w:tr>
      <w:tr>
        <w:tc>
          <w:tcPr/>
          <w:p>
            <w:pPr>
              <w:pStyle w:val="Compact"/>
              <w:jc w:val="left"/>
            </w:pPr>
            <w:r>
              <w:t xml:space="preserve">Fast Hopping Error Rate</w:t>
            </w:r>
          </w:p>
        </w:tc>
        <w:tc>
          <w:tcPr/>
          <w:p>
            <w:pPr>
              <w:pStyle w:val="Compact"/>
              <w:jc w:val="left"/>
            </w:pPr>
            <m:oMath>
              <m:sSub>
                <m:e>
                  <m:r>
                    <m:t>P</m:t>
                  </m:r>
                </m:e>
                <m:sub>
                  <m:r>
                    <m:t>e</m:t>
                  </m:r>
                </m:sub>
              </m:sSub>
              <m:r>
                <m:rPr>
                  <m:sty m:val="p"/>
                </m:rPr>
                <m:t>=</m:t>
              </m:r>
              <m:sSup>
                <m:e>
                  <m:d>
                    <m:dPr>
                      <m:begChr m:val="("/>
                      <m:endChr m:val=")"/>
                      <m:sepChr m:val=""/>
                      <m:grow/>
                    </m:dPr>
                    <m:e>
                      <m:r>
                        <m:t>1</m:t>
                      </m:r>
                      <m:r>
                        <m:rPr>
                          <m:sty m:val="p"/>
                        </m:rPr>
                        <m:t>/</m:t>
                      </m:r>
                      <m:d>
                        <m:dPr>
                          <m:begChr m:val="("/>
                          <m:endChr m:val=")"/>
                          <m:sepChr m:val=""/>
                          <m:grow/>
                        </m:dPr>
                        <m:e>
                          <m:r>
                            <m:t>1</m:t>
                          </m:r>
                          <m:r>
                            <m:rPr>
                              <m:sty m:val="p"/>
                            </m:rPr>
                            <m:t>+</m:t>
                          </m:r>
                          <m:sSub>
                            <m:e>
                              <m:r>
                                <m:t>E</m:t>
                              </m:r>
                            </m:e>
                            <m:sub>
                              <m:r>
                                <m:t>s</m:t>
                              </m:r>
                            </m:sub>
                          </m:sSub>
                          <m:r>
                            <m:rPr>
                              <m:sty m:val="p"/>
                            </m:rPr>
                            <m:t>/</m:t>
                          </m:r>
                          <m:r>
                            <m:t>M</m:t>
                          </m:r>
                          <m:sSub>
                            <m:e>
                              <m:r>
                                <m:t>N</m:t>
                              </m:r>
                            </m:e>
                            <m:sub>
                              <m:r>
                                <m:t>0</m:t>
                              </m:r>
                            </m:sub>
                          </m:sSub>
                        </m:e>
                      </m:d>
                    </m:e>
                  </m:d>
                </m:e>
                <m:sup>
                  <m:r>
                    <m:t>M</m:t>
                  </m:r>
                </m:sup>
              </m:sSup>
            </m:oMath>
          </w:p>
        </w:tc>
      </w:tr>
      <w:tr>
        <w:tc>
          <w:tcPr/>
          <w:p>
            <w:pPr>
              <w:pStyle w:val="Compact"/>
              <w:jc w:val="left"/>
            </w:pPr>
            <w:r>
              <w:t xml:space="preserve">Oscillator Timing Drift</w:t>
            </w:r>
          </w:p>
        </w:tc>
        <w:tc>
          <w:tcPr/>
          <w:p>
            <w:pPr>
              <w:pStyle w:val="Compact"/>
              <w:jc w:val="left"/>
            </w:pPr>
            <m:oMath>
              <m:r>
                <m:t>Δ</m:t>
              </m:r>
              <m:sSub>
                <m:e>
                  <m:r>
                    <m:t>t</m:t>
                  </m:r>
                </m:e>
                <m:sub>
                  <m:r>
                    <m:t>m</m:t>
                  </m:r>
                  <m:r>
                    <m:t>a</m:t>
                  </m:r>
                  <m:r>
                    <m:t>x</m:t>
                  </m:r>
                </m:sub>
              </m:sSub>
              <m:r>
                <m:rPr>
                  <m:sty m:val="p"/>
                </m:rPr>
                <m:t>=</m:t>
              </m:r>
              <m:d>
                <m:dPr>
                  <m:begChr m:val="("/>
                  <m:endChr m:val=")"/>
                  <m:sepChr m:val=""/>
                  <m:grow/>
                </m:dPr>
                <m:e>
                  <m:r>
                    <m:t>Δ</m:t>
                  </m:r>
                  <m:sSub>
                    <m:e>
                      <m:r>
                        <m:t>f</m:t>
                      </m:r>
                    </m:e>
                    <m:sub>
                      <m:r>
                        <m:t>o</m:t>
                      </m:r>
                      <m:r>
                        <m:t>s</m:t>
                      </m:r>
                      <m:r>
                        <m:t>c</m:t>
                      </m:r>
                    </m:sub>
                  </m:sSub>
                  <m:r>
                    <m:rPr>
                      <m:sty m:val="p"/>
                    </m:rPr>
                    <m:t>/</m:t>
                  </m:r>
                  <m:sSub>
                    <m:e>
                      <m:r>
                        <m:t>f</m:t>
                      </m:r>
                    </m:e>
                    <m:sub>
                      <m:r>
                        <m:t>o</m:t>
                      </m:r>
                      <m:r>
                        <m:t>s</m:t>
                      </m:r>
                      <m:r>
                        <m:t>c</m:t>
                      </m:r>
                    </m:sub>
                  </m:sSub>
                </m:e>
              </m:d>
              <m:r>
                <m:rPr>
                  <m:sty m:val="p"/>
                </m:rPr>
                <m:t>⋅</m:t>
              </m:r>
              <m:sSub>
                <m:e>
                  <m:r>
                    <m:t>T</m:t>
                  </m:r>
                </m:e>
                <m:sub>
                  <m:r>
                    <m:t>u</m:t>
                  </m:r>
                  <m:r>
                    <m:t>p</m:t>
                  </m:r>
                  <m:r>
                    <m:t>d</m:t>
                  </m:r>
                  <m:r>
                    <m:t>a</m:t>
                  </m:r>
                  <m:r>
                    <m:t>t</m:t>
                  </m:r>
                  <m:r>
                    <m:t>e</m:t>
                  </m:r>
                </m:sub>
              </m:sSub>
            </m:oMath>
          </w:p>
        </w:tc>
      </w:tr>
    </w:tbl>
    <w:p>
      <w:r>
        <w:pict>
          <v:rect style="width:0;height:1.5pt" o:hralign="center" o:hrstd="t" o:hr="t"/>
        </w:pict>
      </w:r>
    </w:p>
    <w:p>
      <w:pPr>
        <w:pStyle w:val="FirstParagraph"/>
      </w:pPr>
      <w:r>
        <w:t xml:space="preserve">This concludes the comprehensive examination of Frequency Hopping Spread Spectrum technology. The reader should now possess a thorough understanding of the fundamental mechanisms, timing parameters (particularly dwell time and its implications), synchronization challenges and solutions, modulation compatibility, adaptive hopping strategies, hybrid approaches, performance analysis, implementation considerations, regulatory frameworks, and future directions of FHSS. The next chapter will build upon these foundations to explore Direct Sequence Spread Spectrum (DSSS) in equivalent depth, enabling the reader to make informed design decisions when choosing between these two fundamental spread spectrum approaches.</w:t>
      </w:r>
    </w:p>
    <w:p>
      <w:r>
        <w:pict>
          <v:rect style="width:0;height:1.5pt" o:hralign="center" o:hrstd="t" o:hr="t"/>
        </w:pict>
      </w:r>
    </w:p>
    <w:bookmarkEnd w:id="291"/>
    <w:bookmarkEnd w:id="292"/>
    <w:bookmarkStart w:id="344" w:name="Xf57252b6edf55f88ad0342e6983ed477bc3a417"/>
    <w:p>
      <w:pPr>
        <w:pStyle w:val="Heading1"/>
      </w:pPr>
      <w:r>
        <w:t xml:space="preserve">Chapter 6: Advanced Spreading Codes: PN Sequences, Orthogonality, and CDMA Multiple Access</w:t>
      </w:r>
    </w:p>
    <w:bookmarkStart w:id="293" w:name="Xd3e68b2c380fbad177bd97f82ac449fc342007c"/>
    <w:p>
      <w:pPr>
        <w:pStyle w:val="Heading2"/>
      </w:pPr>
      <w:r>
        <w:t xml:space="preserve">6.1 The Fundamental Role of Spreading Codes in Spread Spectrum Systems</w:t>
      </w:r>
    </w:p>
    <w:p>
      <w:pPr>
        <w:pStyle w:val="FirstParagraph"/>
      </w:pPr>
      <w:r>
        <w:t xml:space="preserve">In any spread spectrum communication system, the spreading code—also referred to as the pseudo-random noise (PN) code, chipping code, or spreading sequence—is the single most critical component that determines the system’s performance, capacity, security, and robustness. While earlier chapters introduced the concept of spreading at a macroscopic level—explaining that a narrowband signal is distributed across a wide bandwidth—this chapter dives deeply into the mathematical structure, statistical properties, generation methods, and practical implementation of the codes that perform this spreading.</w:t>
      </w:r>
    </w:p>
    <w:p>
      <w:pPr>
        <w:pStyle w:val="BodyText"/>
      </w:pPr>
      <w:r>
        <w:t xml:space="preserve">The spreading code is, at its core, a deterministic sequence of symbols (called</w:t>
      </w:r>
      <w:r>
        <w:t xml:space="preserve"> </w:t>
      </w:r>
      <w:r>
        <w:t xml:space="preserve">“</w:t>
      </w:r>
      <w:r>
        <w:t xml:space="preserve">chips</w:t>
      </w:r>
      <w:r>
        <w:t xml:space="preserve">”</w:t>
      </w:r>
      <w:r>
        <w:t xml:space="preserve"> </w:t>
      </w:r>
      <w:r>
        <w:t xml:space="preserve">in DSSS systems or</w:t>
      </w:r>
      <w:r>
        <w:t xml:space="preserve"> </w:t>
      </w:r>
      <w:r>
        <w:t xml:space="preserve">“</w:t>
      </w:r>
      <w:r>
        <w:t xml:space="preserve">hop patterns</w:t>
      </w:r>
      <w:r>
        <w:t xml:space="preserve">”</w:t>
      </w:r>
      <w:r>
        <w:t xml:space="preserve"> </w:t>
      </w:r>
      <w:r>
        <w:t xml:space="preserve">in FHSS systems) that is independent of the transmitted data. The key word here is</w:t>
      </w:r>
      <w:r>
        <w:t xml:space="preserve"> </w:t>
      </w:r>
      <w:r>
        <w:rPr>
          <w:i/>
          <w:iCs/>
        </w:rPr>
        <w:t xml:space="preserve">deterministic</w:t>
      </w:r>
      <w:r>
        <w:t xml:space="preserve">: the sequence appears random to an observer who does not know the generation algorithm, but it is entirely predictable and reproducible for both the transmitter and the legitimate receiver. This dual nature—pseudo-randomness—is what gives spread spectrum systems their security, their multiple-access capability, and their resistance to interference.</w:t>
      </w:r>
    </w:p>
    <w:p>
      <w:pPr>
        <w:pStyle w:val="BodyText"/>
      </w:pPr>
      <w:r>
        <w:t xml:space="preserve">To fully appreciate the sophistication of modern spreading codes, we must examine several interrelated topics:</w:t>
      </w:r>
    </w:p>
    <w:p>
      <w:pPr>
        <w:pStyle w:val="Compact"/>
        <w:numPr>
          <w:ilvl w:val="0"/>
          <w:numId w:val="1043"/>
        </w:numPr>
      </w:pPr>
      <w:r>
        <w:t xml:space="preserve">The mathematical theory behind pseudo-random sequence generation</w:t>
      </w:r>
    </w:p>
    <w:p>
      <w:pPr>
        <w:pStyle w:val="Compact"/>
        <w:numPr>
          <w:ilvl w:val="0"/>
          <w:numId w:val="1043"/>
        </w:numPr>
      </w:pPr>
      <w:r>
        <w:t xml:space="preserve">The autocorrelation and cross-correlation properties that determine system performance</w:t>
      </w:r>
    </w:p>
    <w:p>
      <w:pPr>
        <w:pStyle w:val="Compact"/>
        <w:numPr>
          <w:ilvl w:val="0"/>
          <w:numId w:val="1043"/>
        </w:numPr>
      </w:pPr>
      <w:r>
        <w:t xml:space="preserve">The concept of orthogonality and near-orthogonality in code design</w:t>
      </w:r>
    </w:p>
    <w:p>
      <w:pPr>
        <w:pStyle w:val="Compact"/>
        <w:numPr>
          <w:ilvl w:val="0"/>
          <w:numId w:val="1043"/>
        </w:numPr>
      </w:pPr>
      <w:r>
        <w:t xml:space="preserve">The specific families of codes used in practical systems (m-sequences, Gold codes, Walsh-Hadamard codes, OVSF codes)</w:t>
      </w:r>
    </w:p>
    <w:p>
      <w:pPr>
        <w:pStyle w:val="Compact"/>
        <w:numPr>
          <w:ilvl w:val="0"/>
          <w:numId w:val="1043"/>
        </w:numPr>
      </w:pPr>
      <w:r>
        <w:t xml:space="preserve">How these codes enable Code Division Multiple Access (CDMA)</w:t>
      </w:r>
    </w:p>
    <w:p>
      <w:pPr>
        <w:pStyle w:val="Compact"/>
        <w:numPr>
          <w:ilvl w:val="0"/>
          <w:numId w:val="1043"/>
        </w:numPr>
      </w:pPr>
      <w:r>
        <w:t xml:space="preserve">The practical challenges of synchronization, near-far problems, and power control in CDMA systems</w:t>
      </w:r>
    </w:p>
    <w:p>
      <w:pPr>
        <w:pStyle w:val="FirstParagraph"/>
      </w:pPr>
      <w:r>
        <w:t xml:space="preserve">Each of these topics could fill an entire textbook on its own. This chapter aims to provide a rigorous, comprehensive treatment that bridges the gap between abstract mathematical theory and real-world engineering implementation.</w:t>
      </w:r>
    </w:p>
    <w:p>
      <w:r>
        <w:pict>
          <v:rect style="width:0;height:1.5pt" o:hralign="center" o:hrstd="t" o:hr="t"/>
        </w:pict>
      </w:r>
    </w:p>
    <w:bookmarkEnd w:id="293"/>
    <w:bookmarkStart w:id="298" w:name="X904d8fd2653a31502270f89550fd1f0094401c8"/>
    <w:p>
      <w:pPr>
        <w:pStyle w:val="Heading2"/>
      </w:pPr>
      <w:r>
        <w:t xml:space="preserve">6.2 Pseudo-Random Noise (PN) Sequences: Definition and Properties</w:t>
      </w:r>
    </w:p>
    <w:bookmarkStart w:id="294" w:name="what-makes-a-sequence-pseudo-random"/>
    <w:p>
      <w:pPr>
        <w:pStyle w:val="Heading3"/>
      </w:pPr>
      <w:r>
        <w:t xml:space="preserve">6.2.1 What Makes a Sequence</w:t>
      </w:r>
      <w:r>
        <w:t xml:space="preserve"> </w:t>
      </w:r>
      <w:r>
        <w:t xml:space="preserve">“</w:t>
      </w:r>
      <w:r>
        <w:t xml:space="preserve">Pseudo-Random</w:t>
      </w:r>
      <w:r>
        <w:t xml:space="preserve">”</w:t>
      </w:r>
      <w:r>
        <w:t xml:space="preserve">?</w:t>
      </w:r>
    </w:p>
    <w:p>
      <w:pPr>
        <w:pStyle w:val="FirstParagraph"/>
      </w:pPr>
      <w:r>
        <w:t xml:space="preserve">A pseudo-random sequence is a deterministic sequence that exhibits statistical properties similar to a truly random sequence. In a truly random binary sequence, each bit is independent of all others, the probability of a 0 equals the probability of a 1 (each being 0.5), and no finite-length observation of the sequence allows prediction of future bits. A PN sequence, by contrast, is generated by a deterministic algorithm—typically a linear feedback shift register (LFSR)—and is therefore perfectly reproducible. However, when subjected to statistical tests for randomness, it passes them convincingly.</w:t>
      </w:r>
    </w:p>
    <w:p>
      <w:pPr>
        <w:pStyle w:val="BodyText"/>
      </w:pPr>
      <w:r>
        <w:t xml:space="preserve">The formal definition of a PN sequence requires it to satisfy three key randomness properties, originally articulated by Golomb:</w:t>
      </w:r>
    </w:p>
    <w:p>
      <w:pPr>
        <w:pStyle w:val="BodyText"/>
      </w:pPr>
      <w:r>
        <w:rPr>
          <w:b/>
          <w:bCs/>
        </w:rPr>
        <w:t xml:space="preserve">Golomb’s Three Randomness Postulates:</w:t>
      </w:r>
    </w:p>
    <w:p>
      <w:pPr>
        <w:numPr>
          <w:ilvl w:val="0"/>
          <w:numId w:val="1044"/>
        </w:numPr>
      </w:pPr>
      <w:r>
        <w:rPr>
          <w:b/>
          <w:bCs/>
        </w:rPr>
        <w:t xml:space="preserve">Balance Property:</w:t>
      </w:r>
      <w:r>
        <w:t xml:space="preserve"> </w:t>
      </w:r>
      <w:r>
        <w:t xml:space="preserve">In one complete period of the sequence, the number of 1s differs from the number of 0s by at most one. That is, if the sequence has period</w:t>
      </w:r>
      <w:r>
        <w:t xml:space="preserve"> </w:t>
      </w:r>
      <m:oMath>
        <m:r>
          <m:t>N</m:t>
        </m:r>
      </m:oMath>
      <w:r>
        <w:t xml:space="preserve">, then the number of 1s is either</w:t>
      </w:r>
      <w:r>
        <w:t xml:space="preserve"> </w:t>
      </w:r>
      <m:oMath>
        <m:r>
          <m:rPr>
            <m:sty m:val="p"/>
          </m:rPr>
          <m:t>⌊</m:t>
        </m:r>
        <m:r>
          <m:t>N</m:t>
        </m:r>
        <m:r>
          <m:rPr>
            <m:sty m:val="p"/>
          </m:rPr>
          <m:t>/</m:t>
        </m:r>
        <m:r>
          <m:t>2</m:t>
        </m:r>
        <m:r>
          <m:rPr>
            <m:sty m:val="p"/>
          </m:rPr>
          <m:t>⌋</m:t>
        </m:r>
      </m:oMath>
      <w:r>
        <w:t xml:space="preserve"> </w:t>
      </w:r>
      <w:r>
        <w:t xml:space="preserve">or</w:t>
      </w:r>
      <w:r>
        <w:t xml:space="preserve"> </w:t>
      </w:r>
      <m:oMath>
        <m:r>
          <m:rPr>
            <m:sty m:val="p"/>
          </m:rPr>
          <m:t>⌈</m:t>
        </m:r>
        <m:r>
          <m:t>N</m:t>
        </m:r>
        <m:r>
          <m:rPr>
            <m:sty m:val="p"/>
          </m:rPr>
          <m:t>/</m:t>
        </m:r>
        <m:r>
          <m:t>2</m:t>
        </m:r>
        <m:r>
          <m:rPr>
            <m:sty m:val="p"/>
          </m:rPr>
          <m:t>⌉</m:t>
        </m:r>
      </m:oMath>
      <w:r>
        <w:t xml:space="preserve">.</w:t>
      </w:r>
    </w:p>
    <w:p>
      <w:pPr>
        <w:numPr>
          <w:ilvl w:val="0"/>
          <w:numId w:val="1044"/>
        </w:numPr>
      </w:pPr>
      <w:r>
        <w:rPr>
          <w:b/>
          <w:bCs/>
        </w:rPr>
        <w:t xml:space="preserve">Run Property:</w:t>
      </w:r>
      <w:r>
        <w:t xml:space="preserve"> </w:t>
      </w:r>
      <w:r>
        <w:t xml:space="preserve">Among the runs of consecutive identical symbols (1s or 0s) in one period, exactly half of the runs have length 1, one-quarter have length 2, one-eighth have length 3, and so on. Moreover, in each period, there is one run of 1s and one run of 0s of the maximum possible length.</w:t>
      </w:r>
    </w:p>
    <w:p>
      <w:pPr>
        <w:numPr>
          <w:ilvl w:val="0"/>
          <w:numId w:val="1044"/>
        </w:numPr>
      </w:pPr>
      <w:r>
        <w:rPr>
          <w:b/>
          <w:bCs/>
        </w:rPr>
        <w:t xml:space="preserve">Correlation Property:</w:t>
      </w:r>
      <w:r>
        <w:t xml:space="preserve"> </w:t>
      </w:r>
      <w:r>
        <w:t xml:space="preserve">If the sequence is compared with any cyclically shifted version of itself, the number of agreements minus the number of disagreements is at most 1 when the shift is not zero (and equals</w:t>
      </w:r>
      <w:r>
        <w:t xml:space="preserve"> </w:t>
      </w:r>
      <m:oMath>
        <m:r>
          <m:t>N</m:t>
        </m:r>
      </m:oMath>
      <w:r>
        <w:t xml:space="preserve"> </w:t>
      </w:r>
      <w:r>
        <w:t xml:space="preserve">when the shift is zero, meaning perfect alignment).</w:t>
      </w:r>
    </w:p>
    <w:p>
      <w:pPr>
        <w:pStyle w:val="FirstParagraph"/>
      </w:pPr>
      <w:r>
        <w:t xml:space="preserve">These properties ensure that the PN sequence has a flat power spectral density (appearing as white noise to an observer without knowledge of the code), excellent autocorrelation properties for synchronization, and low cross-correlation for distinguishing between multiple users.</w:t>
      </w:r>
    </w:p>
    <w:bookmarkEnd w:id="294"/>
    <w:bookmarkStart w:id="295" w:name="X4e8c3d9dec39c06217c1450fb7d42dba9db99f0"/>
    <w:p>
      <w:pPr>
        <w:pStyle w:val="Heading3"/>
      </w:pPr>
      <w:r>
        <w:t xml:space="preserve">6.2.2 Linear Feedback Shift Registers (LFSR): The Engine of PN Generation</w:t>
      </w:r>
    </w:p>
    <w:p>
      <w:pPr>
        <w:pStyle w:val="FirstParagraph"/>
      </w:pPr>
      <w:r>
        <w:t xml:space="preserve">The most common method for generating PN sequences is the Linear Feedback Shift Register (LFSR). An LFSR consists of a shift register of</w:t>
      </w:r>
      <w:r>
        <w:t xml:space="preserve"> </w:t>
      </w:r>
      <m:oMath>
        <m:r>
          <m:t>n</m:t>
        </m:r>
      </m:oMath>
      <w:r>
        <w:t xml:space="preserve"> </w:t>
      </w:r>
      <w:r>
        <w:t xml:space="preserve">flip-flops (stages) and a feedback function that computes the input to the first stage as a linear combination (modulo-2 sum) of selected tap positions from the register.</w:t>
      </w:r>
    </w:p>
    <w:p>
      <w:pPr>
        <w:pStyle w:val="BodyText"/>
      </w:pPr>
      <w:r>
        <w:rPr>
          <w:b/>
          <w:bCs/>
        </w:rPr>
        <w:t xml:space="preserve">Structure of an LFSR:</w:t>
      </w:r>
    </w:p>
    <w:p>
      <w:pPr>
        <w:pStyle w:val="BodyText"/>
      </w:pPr>
      <w:r>
        <w:t xml:space="preserve">An</w:t>
      </w:r>
      <w:r>
        <w:t xml:space="preserve"> </w:t>
      </w:r>
      <m:oMath>
        <m:r>
          <m:t>n</m:t>
        </m:r>
      </m:oMath>
      <w:r>
        <w:t xml:space="preserve">-stage LFSR has:</w:t>
      </w:r>
      <w:r>
        <w:t xml:space="preserve"> </w:t>
      </w:r>
      <w:r>
        <w:t xml:space="preserve">-</w:t>
      </w:r>
      <w:r>
        <w:t xml:space="preserve"> </w:t>
      </w:r>
      <m:oMath>
        <m:r>
          <m:t>n</m:t>
        </m:r>
      </m:oMath>
      <w:r>
        <w:t xml:space="preserve"> </w:t>
      </w:r>
      <w:r>
        <w:t xml:space="preserve">storage elements (flip-flops), each holding one bit</w:t>
      </w:r>
      <w:r>
        <w:t xml:space="preserve"> </w:t>
      </w:r>
      <w:r>
        <w:t xml:space="preserve">- A clock that shifts all bits one position to the right on each tick</w:t>
      </w:r>
      <w:r>
        <w:t xml:space="preserve"> </w:t>
      </w:r>
      <w:r>
        <w:t xml:space="preserve">- A feedback function</w:t>
      </w:r>
      <w:r>
        <w:t xml:space="preserve"> </w:t>
      </w:r>
      <m:oMath>
        <m:r>
          <m:t>f</m:t>
        </m:r>
        <m:d>
          <m:dPr>
            <m:begChr m:val="("/>
            <m:endChr m:val=")"/>
            <m:sepChr m:val=""/>
            <m:grow/>
          </m:dPr>
          <m:e>
            <m:sSub>
              <m:e>
                <m:r>
                  <m:t>x</m:t>
                </m:r>
              </m:e>
              <m:sub>
                <m:r>
                  <m:t>0</m:t>
                </m:r>
              </m:sub>
            </m:sSub>
            <m:r>
              <m:rPr>
                <m:sty m:val="p"/>
              </m:rPr>
              <m:t>,</m:t>
            </m:r>
            <m:sSub>
              <m:e>
                <m:r>
                  <m:t>x</m:t>
                </m:r>
              </m:e>
              <m:sub>
                <m:r>
                  <m:t>1</m:t>
                </m:r>
              </m:sub>
            </m:sSub>
            <m:r>
              <m:rPr>
                <m:sty m:val="p"/>
              </m:rPr>
              <m:t>,</m:t>
            </m:r>
            <m:r>
              <m:rPr>
                <m:sty m:val="p"/>
              </m:rPr>
              <m:t>.</m:t>
            </m:r>
            <m:r>
              <m:rPr>
                <m:sty m:val="p"/>
              </m:rPr>
              <m:t>.</m:t>
            </m:r>
            <m:r>
              <m:rPr>
                <m:sty m:val="p"/>
              </m:rPr>
              <m:t>.</m:t>
            </m:r>
            <m:r>
              <m:rPr>
                <m:sty m:val="p"/>
              </m:rPr>
              <m:t>,</m:t>
            </m:r>
            <m:sSub>
              <m:e>
                <m:r>
                  <m:t>x</m:t>
                </m:r>
              </m:e>
              <m:sub>
                <m:r>
                  <m:t>n</m:t>
                </m:r>
                <m:r>
                  <m:rPr>
                    <m:sty m:val="p"/>
                  </m:rPr>
                  <m:t>−</m:t>
                </m:r>
                <m:r>
                  <m:t>1</m:t>
                </m:r>
              </m:sub>
            </m:sSub>
          </m:e>
        </m:d>
        <m:r>
          <m:rPr>
            <m:sty m:val="p"/>
          </m:rPr>
          <m:t>=</m:t>
        </m:r>
        <m:sSub>
          <m:e>
            <m:r>
              <m:t>c</m:t>
            </m:r>
          </m:e>
          <m:sub>
            <m:r>
              <m:t>1</m:t>
            </m:r>
          </m:sub>
        </m:sSub>
        <m:sSub>
          <m:e>
            <m:r>
              <m:t>x</m:t>
            </m:r>
          </m:e>
          <m:sub>
            <m:r>
              <m:t>0</m:t>
            </m:r>
          </m:sub>
        </m:sSub>
        <m:r>
          <m:rPr>
            <m:sty m:val="p"/>
          </m:rPr>
          <m:t>⊕</m:t>
        </m:r>
        <m:sSub>
          <m:e>
            <m:r>
              <m:t>c</m:t>
            </m:r>
          </m:e>
          <m:sub>
            <m:r>
              <m:t>2</m:t>
            </m:r>
          </m:sub>
        </m:sSub>
        <m:sSub>
          <m:e>
            <m:r>
              <m:t>x</m:t>
            </m:r>
          </m:e>
          <m:sub>
            <m:r>
              <m:t>1</m:t>
            </m:r>
          </m:sub>
        </m:sSub>
        <m:r>
          <m:rPr>
            <m:sty m:val="p"/>
          </m:rPr>
          <m:t>⊕</m:t>
        </m:r>
        <m:r>
          <m:rPr>
            <m:sty m:val="p"/>
          </m:rPr>
          <m:t>⋯</m:t>
        </m:r>
        <m:r>
          <m:rPr>
            <m:sty m:val="p"/>
          </m:rPr>
          <m:t>⊕</m:t>
        </m:r>
        <m:sSub>
          <m:e>
            <m:r>
              <m:t>c</m:t>
            </m:r>
          </m:e>
          <m:sub>
            <m:r>
              <m:t>n</m:t>
            </m:r>
          </m:sub>
        </m:sSub>
        <m:sSub>
          <m:e>
            <m:r>
              <m:t>x</m:t>
            </m:r>
          </m:e>
          <m:sub>
            <m:r>
              <m:t>n</m:t>
            </m:r>
          </m:sub>
        </m:sSub>
      </m:oMath>
      <w:r>
        <w:t xml:space="preserve"> </w:t>
      </w:r>
      <w:r>
        <w:t xml:space="preserve">where</w:t>
      </w:r>
      <w:r>
        <w:t xml:space="preserve"> </w:t>
      </w:r>
      <m:oMath>
        <m:sSub>
          <m:e>
            <m:r>
              <m:t>c</m:t>
            </m:r>
          </m:e>
          <m:sub>
            <m:r>
              <m:t>i</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oMath>
      <w:r>
        <w:t xml:space="preserve"> </w:t>
      </w:r>
      <w:r>
        <w:t xml:space="preserve">denotes modulo-2 addition (XOR)</w:t>
      </w:r>
      <w:r>
        <w:t xml:space="preserve"> </w:t>
      </w:r>
      <w:r>
        <w:t xml:space="preserve">- The output is typically taken from the last stage</w:t>
      </w:r>
    </w:p>
    <w:p>
      <w:pPr>
        <w:pStyle w:val="BodyText"/>
      </w:pPr>
      <w:r>
        <w:t xml:space="preserve">The feedback coefficients</w:t>
      </w:r>
      <w:r>
        <w:t xml:space="preserve"> </w:t>
      </w:r>
      <m:oMath>
        <m:sSub>
          <m:e>
            <m:r>
              <m:t>c</m:t>
            </m:r>
          </m:e>
          <m:sub>
            <m:r>
              <m:t>1</m:t>
            </m:r>
          </m:sub>
        </m:sSub>
        <m:r>
          <m:rPr>
            <m:sty m:val="p"/>
          </m:rPr>
          <m:t>,</m:t>
        </m:r>
        <m:sSub>
          <m:e>
            <m:r>
              <m:t>c</m:t>
            </m:r>
          </m:e>
          <m:sub>
            <m:r>
              <m:t>2</m:t>
            </m:r>
          </m:sub>
        </m:sSub>
        <m:r>
          <m:rPr>
            <m:sty m:val="p"/>
          </m:rPr>
          <m:t>,</m:t>
        </m:r>
        <m:r>
          <m:rPr>
            <m:sty m:val="p"/>
          </m:rPr>
          <m:t>.</m:t>
        </m:r>
        <m:r>
          <m:rPr>
            <m:sty m:val="p"/>
          </m:rPr>
          <m:t>.</m:t>
        </m:r>
        <m:r>
          <m:rPr>
            <m:sty m:val="p"/>
          </m:rPr>
          <m:t>.</m:t>
        </m:r>
        <m:r>
          <m:rPr>
            <m:sty m:val="p"/>
          </m:rPr>
          <m:t>,</m:t>
        </m:r>
        <m:sSub>
          <m:e>
            <m:r>
              <m:t>c</m:t>
            </m:r>
          </m:e>
          <m:sub>
            <m:r>
              <m:t>n</m:t>
            </m:r>
          </m:sub>
        </m:sSub>
      </m:oMath>
      <w:r>
        <w:t xml:space="preserve"> </w:t>
      </w:r>
      <w:r>
        <w:t xml:space="preserve">define the connection polynomial (also called the feedback polynomial or characteristic polynomial):</w:t>
      </w:r>
    </w:p>
    <w:p>
      <w:pPr>
        <w:pStyle w:val="BodyText"/>
      </w:pPr>
      <m:oMathPara>
        <m:oMathParaPr>
          <m:jc m:val="center"/>
        </m:oMathParaPr>
        <m:oMath>
          <m:r>
            <m:t>P</m:t>
          </m:r>
          <m:d>
            <m:dPr>
              <m:begChr m:val="("/>
              <m:endChr m:val=")"/>
              <m:sepChr m:val=""/>
              <m:grow/>
            </m:dPr>
            <m:e>
              <m:r>
                <m:t>x</m:t>
              </m:r>
            </m:e>
          </m:d>
          <m:r>
            <m:rPr>
              <m:sty m:val="p"/>
            </m:rPr>
            <m:t>=</m:t>
          </m:r>
          <m:r>
            <m:t>1</m:t>
          </m:r>
          <m:r>
            <m:rPr>
              <m:sty m:val="p"/>
            </m:rPr>
            <m:t>+</m:t>
          </m:r>
          <m:sSub>
            <m:e>
              <m:r>
                <m:t>c</m:t>
              </m:r>
            </m:e>
            <m:sub>
              <m:r>
                <m:t>1</m:t>
              </m:r>
            </m:sub>
          </m:sSub>
          <m:r>
            <m:t>x</m:t>
          </m:r>
          <m:r>
            <m:rPr>
              <m:sty m:val="p"/>
            </m:rPr>
            <m:t>+</m:t>
          </m:r>
          <m:sSub>
            <m:e>
              <m:r>
                <m:t>c</m:t>
              </m:r>
            </m:e>
            <m:sub>
              <m:r>
                <m:t>2</m:t>
              </m:r>
            </m:sub>
          </m:sSub>
          <m:sSup>
            <m:e>
              <m:r>
                <m:t>x</m:t>
              </m:r>
            </m:e>
            <m:sup>
              <m:r>
                <m:t>2</m:t>
              </m:r>
            </m:sup>
          </m:sSup>
          <m:r>
            <m:rPr>
              <m:sty m:val="p"/>
            </m:rPr>
            <m:t>+</m:t>
          </m:r>
          <m:r>
            <m:rPr>
              <m:sty m:val="p"/>
            </m:rPr>
            <m:t>⋯</m:t>
          </m:r>
          <m:r>
            <m:rPr>
              <m:sty m:val="p"/>
            </m:rPr>
            <m:t>+</m:t>
          </m:r>
          <m:sSub>
            <m:e>
              <m:r>
                <m:t>c</m:t>
              </m:r>
            </m:e>
            <m:sub>
              <m:r>
                <m:t>n</m:t>
              </m:r>
            </m:sub>
          </m:sSub>
          <m:sSup>
            <m:e>
              <m:r>
                <m:t>x</m:t>
              </m:r>
            </m:e>
            <m:sup>
              <m:r>
                <m:t>n</m:t>
              </m:r>
            </m:sup>
          </m:sSup>
        </m:oMath>
      </m:oMathPara>
    </w:p>
    <w:p>
      <w:pPr>
        <w:pStyle w:val="FirstParagraph"/>
      </w:pPr>
      <w:r>
        <w:t xml:space="preserve">The properties of the generated sequence depend entirely on this polynomial. For the LFSR to produce a maximum-length sequence (an</w:t>
      </w:r>
      <w:r>
        <w:t xml:space="preserve"> </w:t>
      </w:r>
      <w:r>
        <w:t xml:space="preserve">“</w:t>
      </w:r>
      <w:r>
        <w:t xml:space="preserve">m-sequence</w:t>
      </w:r>
      <w:r>
        <w:t xml:space="preserve">”</w:t>
      </w:r>
      <w:r>
        <w:t xml:space="preserve">), the polynomial must be</w:t>
      </w:r>
      <w:r>
        <w:t xml:space="preserve"> </w:t>
      </w:r>
      <w:r>
        <w:rPr>
          <w:i/>
          <w:iCs/>
        </w:rPr>
        <w:t xml:space="preserve">primitive</w:t>
      </w:r>
      <w:r>
        <w:t xml:space="preserve"> </w:t>
      </w:r>
      <w:r>
        <w:t xml:space="preserve">over the Galois Field GF(2).</w:t>
      </w:r>
    </w:p>
    <w:p>
      <w:pPr>
        <w:pStyle w:val="BodyText"/>
      </w:pPr>
      <w:r>
        <w:rPr>
          <w:b/>
          <w:bCs/>
        </w:rPr>
        <w:t xml:space="preserve">Maximum-Length Sequences (m-sequences):</w:t>
      </w:r>
    </w:p>
    <w:p>
      <w:pPr>
        <w:pStyle w:val="BodyText"/>
      </w:pPr>
      <w:r>
        <w:t xml:space="preserve">When the connection polynomial is primitive, the LFSR produces a sequence of maximum possible period:</w:t>
      </w:r>
      <w:r>
        <w:t xml:space="preserve"> </w:t>
      </w:r>
      <m:oMath>
        <m:r>
          <m:t>N</m:t>
        </m:r>
        <m:r>
          <m:rPr>
            <m:sty m:val="p"/>
          </m:rPr>
          <m:t>=</m:t>
        </m:r>
        <m:sSup>
          <m:e>
            <m:r>
              <m:t>2</m:t>
            </m:r>
          </m:e>
          <m:sup>
            <m:r>
              <m:t>n</m:t>
            </m:r>
          </m:sup>
        </m:sSup>
        <m:r>
          <m:rPr>
            <m:sty m:val="p"/>
          </m:rPr>
          <m:t>−</m:t>
        </m:r>
        <m:r>
          <m:t>1</m:t>
        </m:r>
      </m:oMath>
      <w:r>
        <w:t xml:space="preserve"> </w:t>
      </w:r>
      <w:r>
        <w:t xml:space="preserve">chips. This is the longest sequence an</w:t>
      </w:r>
      <w:r>
        <w:t xml:space="preserve"> </w:t>
      </w:r>
      <m:oMath>
        <m:r>
          <m:t>n</m:t>
        </m:r>
      </m:oMath>
      <w:r>
        <w:t xml:space="preserve">-stage LFSR can produce (the all-zero state is excluded because it would cause the LFSR to remain stuck at zero forever).</w:t>
      </w:r>
    </w:p>
    <w:p>
      <w:pPr>
        <w:pStyle w:val="BodyText"/>
      </w:pPr>
      <w:r>
        <w:t xml:space="preserve">Key properties of m-sequences:</w:t>
      </w:r>
      <w:r>
        <w:t xml:space="preserve"> </w:t>
      </w:r>
      <w:r>
        <w:t xml:space="preserve">- Period:</w:t>
      </w:r>
      <w:r>
        <w:t xml:space="preserve"> </w:t>
      </w:r>
      <m:oMath>
        <m:r>
          <m:t>N</m:t>
        </m:r>
        <m:r>
          <m:rPr>
            <m:sty m:val="p"/>
          </m:rPr>
          <m:t>=</m:t>
        </m:r>
        <m:sSup>
          <m:e>
            <m:r>
              <m:t>2</m:t>
            </m:r>
          </m:e>
          <m:sup>
            <m:r>
              <m:t>n</m:t>
            </m:r>
          </m:sup>
        </m:sSup>
        <m:r>
          <m:rPr>
            <m:sty m:val="p"/>
          </m:rPr>
          <m:t>−</m:t>
        </m:r>
        <m:r>
          <m:t>1</m:t>
        </m:r>
      </m:oMath>
      <w:r>
        <w:t xml:space="preserve"> </w:t>
      </w:r>
      <w:r>
        <w:t xml:space="preserve">chips</w:t>
      </w:r>
      <w:r>
        <w:t xml:space="preserve"> </w:t>
      </w:r>
      <w:r>
        <w:t xml:space="preserve">- Balance: Contains</w:t>
      </w:r>
      <w:r>
        <w:t xml:space="preserve"> </w:t>
      </w:r>
      <m:oMath>
        <m:sSup>
          <m:e>
            <m:r>
              <m:t>2</m:t>
            </m:r>
          </m:e>
          <m:sup>
            <m:r>
              <m:t>n</m:t>
            </m:r>
            <m:r>
              <m:rPr>
                <m:sty m:val="p"/>
              </m:rPr>
              <m:t>−</m:t>
            </m:r>
            <m:r>
              <m:t>1</m:t>
            </m:r>
          </m:sup>
        </m:sSup>
      </m:oMath>
      <w:r>
        <w:t xml:space="preserve"> </w:t>
      </w:r>
      <w:r>
        <w:t xml:space="preserve">ones and</w:t>
      </w:r>
      <w:r>
        <w:t xml:space="preserve"> </w:t>
      </w:r>
      <m:oMath>
        <m:sSup>
          <m:e>
            <m:r>
              <m:t>2</m:t>
            </m:r>
          </m:e>
          <m:sup>
            <m:r>
              <m:t>n</m:t>
            </m:r>
            <m:r>
              <m:rPr>
                <m:sty m:val="p"/>
              </m:rPr>
              <m:t>−</m:t>
            </m:r>
            <m:r>
              <m:t>1</m:t>
            </m:r>
          </m:sup>
        </m:sSup>
        <m:r>
          <m:rPr>
            <m:sty m:val="p"/>
          </m:rPr>
          <m:t>−</m:t>
        </m:r>
        <m:r>
          <m:t>1</m:t>
        </m:r>
      </m:oMath>
      <w:r>
        <w:t xml:space="preserve"> </w:t>
      </w:r>
      <w:r>
        <w:t xml:space="preserve">zeros in one period</w:t>
      </w:r>
      <w:r>
        <w:t xml:space="preserve"> </w:t>
      </w:r>
      <w:r>
        <w:t xml:space="preserve">- Autocorrelation: Two-level function (discussed in detail in Section 6.3)</w:t>
      </w:r>
      <w:r>
        <w:t xml:space="preserve"> </w:t>
      </w:r>
      <w:r>
        <w:t xml:space="preserve">- Number of distinct m-sequences of length</w:t>
      </w:r>
      <w:r>
        <w:t xml:space="preserve"> </w:t>
      </w:r>
      <m:oMath>
        <m:r>
          <m:t>N</m:t>
        </m:r>
      </m:oMath>
      <w:r>
        <w:t xml:space="preserve">:</w:t>
      </w:r>
      <w:r>
        <w:t xml:space="preserve"> </w:t>
      </w:r>
      <m:oMath>
        <m:r>
          <m:t>ϕ</m:t>
        </m:r>
        <m:d>
          <m:dPr>
            <m:begChr m:val="("/>
            <m:endChr m:val=")"/>
            <m:sepChr m:val=""/>
            <m:grow/>
          </m:dPr>
          <m:e>
            <m:sSup>
              <m:e>
                <m:r>
                  <m:t>2</m:t>
                </m:r>
              </m:e>
              <m:sup>
                <m:r>
                  <m:t>n</m:t>
                </m:r>
              </m:sup>
            </m:sSup>
            <m:r>
              <m:rPr>
                <m:sty m:val="p"/>
              </m:rPr>
              <m:t>−</m:t>
            </m:r>
            <m:r>
              <m:t>1</m:t>
            </m:r>
          </m:e>
        </m:d>
        <m:r>
          <m:rPr>
            <m:sty m:val="p"/>
          </m:rPr>
          <m:t>/</m:t>
        </m:r>
        <m:r>
          <m:t>n</m:t>
        </m:r>
      </m:oMath>
      <w:r>
        <w:t xml:space="preserve">, where</w:t>
      </w:r>
      <w:r>
        <w:t xml:space="preserve"> </w:t>
      </w:r>
      <m:oMath>
        <m:r>
          <m:t>ϕ</m:t>
        </m:r>
      </m:oMath>
      <w:r>
        <w:t xml:space="preserve"> </w:t>
      </w:r>
      <w:r>
        <w:t xml:space="preserve">is Euler’s totient function</w:t>
      </w:r>
    </w:p>
    <w:p>
      <w:pPr>
        <w:pStyle w:val="BodyText"/>
      </w:pPr>
      <w:r>
        <w:rPr>
          <w:b/>
          <w:bCs/>
        </w:rPr>
        <w:t xml:space="preserve">Example: A 3-stage LFSR</w:t>
      </w:r>
    </w:p>
    <w:p>
      <w:pPr>
        <w:pStyle w:val="BodyText"/>
      </w:pPr>
      <w:r>
        <w:t xml:space="preserve">Consider a 3-stage LFSR with connection polynomial</w:t>
      </w:r>
      <w:r>
        <w:t xml:space="preserve"> </w:t>
      </w:r>
      <m:oMath>
        <m:r>
          <m:t>P</m:t>
        </m:r>
        <m:d>
          <m:dPr>
            <m:begChr m:val="("/>
            <m:endChr m:val=")"/>
            <m:sepChr m:val=""/>
            <m:grow/>
          </m:dPr>
          <m:e>
            <m:r>
              <m:t>x</m:t>
            </m:r>
          </m:e>
        </m:d>
        <m:r>
          <m:rPr>
            <m:sty m:val="p"/>
          </m:rPr>
          <m:t>=</m:t>
        </m:r>
        <m:r>
          <m:t>1</m:t>
        </m:r>
        <m:r>
          <m:rPr>
            <m:sty m:val="p"/>
          </m:rPr>
          <m:t>+</m:t>
        </m:r>
        <m:sSup>
          <m:e>
            <m:r>
              <m:t>x</m:t>
            </m:r>
          </m:e>
          <m:sup>
            <m:r>
              <m:t>2</m:t>
            </m:r>
          </m:sup>
        </m:sSup>
        <m:r>
          <m:rPr>
            <m:sty m:val="p"/>
          </m:rPr>
          <m:t>+</m:t>
        </m:r>
        <m:sSup>
          <m:e>
            <m:r>
              <m:t>x</m:t>
            </m:r>
          </m:e>
          <m:sup>
            <m:r>
              <m:t>3</m:t>
            </m:r>
          </m:sup>
        </m:sSup>
      </m:oMath>
      <w:r>
        <w:t xml:space="preserve"> </w:t>
      </w:r>
      <w:r>
        <w:t xml:space="preserve">(taps at positions 2 and 3). Starting from initial state</w:t>
      </w:r>
      <w:r>
        <w:t xml:space="preserve"> </w:t>
      </w:r>
      <m:oMath>
        <m:d>
          <m:dPr>
            <m:begChr m:val="("/>
            <m:endChr m:val=")"/>
            <m:sepChr m:val=""/>
            <m:grow/>
          </m:dPr>
          <m:e>
            <m:r>
              <m:t>1</m:t>
            </m:r>
            <m:r>
              <m:rPr>
                <m:sty m:val="p"/>
              </m:rPr>
              <m:t>,</m:t>
            </m:r>
            <m:r>
              <m:t>0</m:t>
            </m:r>
            <m:r>
              <m:rPr>
                <m:sty m:val="p"/>
              </m:rPr>
              <m:t>,</m:t>
            </m:r>
            <m:r>
              <m:t>0</m:t>
            </m:r>
          </m:e>
        </m:d>
      </m:oMath>
      <w:r>
        <w:t xml:space="preserve">:</w:t>
      </w:r>
    </w:p>
    <w:tbl>
      <w:tblPr>
        <w:tblStyle w:val="Table"/>
        <w:tblW w:type="pct" w:w="5000"/>
        <w:jc w:val="left"/>
        <w:tblLayout w:type="fixed"/>
        <w:tblLook w:firstRow="1" w:lastRow="0" w:firstColumn="0" w:lastColumn="0" w:noHBand="0" w:noVBand="0" w:val="0020"/>
      </w:tblPr>
      <w:tblGrid>
        <w:gridCol w:w="780"/>
        <w:gridCol w:w="1003"/>
        <w:gridCol w:w="1003"/>
        <w:gridCol w:w="1003"/>
        <w:gridCol w:w="892"/>
        <w:gridCol w:w="3234"/>
      </w:tblGrid>
      <w:tr>
        <w:trPr>
          <w:tblHeader w:val="on"/>
        </w:trPr>
        <w:tc>
          <w:tcPr/>
          <w:p>
            <w:pPr>
              <w:pStyle w:val="Compact"/>
              <w:jc w:val="left"/>
            </w:pPr>
            <w:r>
              <w:t xml:space="preserve">Clock</w:t>
            </w:r>
          </w:p>
        </w:tc>
        <w:tc>
          <w:tcPr/>
          <w:p>
            <w:pPr>
              <w:pStyle w:val="Compact"/>
              <w:jc w:val="left"/>
            </w:pPr>
            <w:r>
              <w:t xml:space="preserve">Stage 0</w:t>
            </w:r>
          </w:p>
        </w:tc>
        <w:tc>
          <w:tcPr/>
          <w:p>
            <w:pPr>
              <w:pStyle w:val="Compact"/>
              <w:jc w:val="left"/>
            </w:pPr>
            <w:r>
              <w:t xml:space="preserve">Stage 1</w:t>
            </w:r>
          </w:p>
        </w:tc>
        <w:tc>
          <w:tcPr/>
          <w:p>
            <w:pPr>
              <w:pStyle w:val="Compact"/>
              <w:jc w:val="left"/>
            </w:pPr>
            <w:r>
              <w:t xml:space="preserve">Stage 2</w:t>
            </w:r>
          </w:p>
        </w:tc>
        <w:tc>
          <w:tcPr/>
          <w:p>
            <w:pPr>
              <w:pStyle w:val="Compact"/>
              <w:jc w:val="left"/>
            </w:pPr>
            <w:r>
              <w:t xml:space="preserve">Output</w:t>
            </w:r>
          </w:p>
        </w:tc>
        <w:tc>
          <w:tcPr/>
          <w:p>
            <w:pPr>
              <w:pStyle w:val="Compact"/>
              <w:jc w:val="left"/>
            </w:pPr>
            <w:r>
              <w:t xml:space="preserve">Feedback (</w:t>
            </w:r>
            <m:oMath>
              <m:sSub>
                <m:e>
                  <m:r>
                    <m:t>x</m:t>
                  </m:r>
                </m:e>
                <m:sub>
                  <m:r>
                    <m:t>1</m:t>
                  </m:r>
                </m:sub>
              </m:sSub>
              <m:r>
                <m:rPr>
                  <m:sty m:val="p"/>
                </m:rPr>
                <m:t>⊕</m:t>
              </m:r>
              <m:sSub>
                <m:e>
                  <m:r>
                    <m:t>x</m:t>
                  </m:r>
                </m:e>
                <m:sub>
                  <m:r>
                    <m:t>2</m:t>
                  </m:r>
                </m:sub>
              </m:sSub>
            </m:oMath>
            <w:r>
              <w:t xml:space="preserve">)</w:t>
            </w:r>
          </w:p>
        </w:tc>
      </w:tr>
      <w:tr>
        <w:tc>
          <w:tcPr/>
          <w:p>
            <w:pPr>
              <w:pStyle w:val="Compact"/>
              <w:jc w:val="left"/>
            </w:pPr>
            <w:r>
              <w:t xml:space="preserve">0</w:t>
            </w:r>
          </w:p>
        </w:tc>
        <w:tc>
          <w:tcPr/>
          <w:p>
            <w:pPr>
              <w:pStyle w:val="Compact"/>
              <w:jc w:val="left"/>
            </w:pPr>
            <w:r>
              <w:t xml:space="preserve">1</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1</w:t>
            </w:r>
          </w:p>
        </w:tc>
        <w:tc>
          <w:tcPr/>
          <w:p>
            <w:pPr>
              <w:pStyle w:val="Compact"/>
              <w:jc w:val="left"/>
            </w:pPr>
            <w:r>
              <w:t xml:space="preserve">0</w:t>
            </w:r>
          </w:p>
        </w:tc>
        <w:tc>
          <w:tcPr/>
          <w:p>
            <w:pPr>
              <w:pStyle w:val="Compact"/>
              <w:jc w:val="left"/>
            </w:pPr>
            <w:r>
              <w:t xml:space="preserve">1</w:t>
            </w:r>
          </w:p>
        </w:tc>
        <w:tc>
          <w:tcPr/>
          <w:p>
            <w:pPr>
              <w:pStyle w:val="Compact"/>
              <w:jc w:val="left"/>
            </w:pPr>
            <w:r>
              <w:t xml:space="preserve">0</w:t>
            </w:r>
          </w:p>
        </w:tc>
        <w:tc>
          <w:tcPr/>
          <w:p>
            <w:pPr>
              <w:pStyle w:val="Compact"/>
              <w:jc w:val="left"/>
            </w:pPr>
            <w:r>
              <w:t xml:space="preserve">0</w:t>
            </w:r>
          </w:p>
        </w:tc>
        <w:tc>
          <w:tcPr/>
          <w:p>
            <w:pPr>
              <w:pStyle w:val="Compact"/>
              <w:jc w:val="left"/>
            </w:pPr>
            <w:r>
              <w:t xml:space="preserve">1</w:t>
            </w:r>
          </w:p>
        </w:tc>
      </w:tr>
      <w:tr>
        <w:tc>
          <w:tcPr/>
          <w:p>
            <w:pPr>
              <w:pStyle w:val="Compact"/>
              <w:jc w:val="left"/>
            </w:pPr>
            <w:r>
              <w:t xml:space="preserve">2</w:t>
            </w:r>
          </w:p>
        </w:tc>
        <w:tc>
          <w:tcPr/>
          <w:p>
            <w:pPr>
              <w:pStyle w:val="Compact"/>
              <w:jc w:val="left"/>
            </w:pPr>
            <w:r>
              <w:t xml:space="preserve">1</w:t>
            </w:r>
          </w:p>
        </w:tc>
        <w:tc>
          <w:tcPr/>
          <w:p>
            <w:pPr>
              <w:pStyle w:val="Compact"/>
              <w:jc w:val="left"/>
            </w:pPr>
            <w:r>
              <w:t xml:space="preserve">0</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r>
      <w:tr>
        <w:tc>
          <w:tcPr/>
          <w:p>
            <w:pPr>
              <w:pStyle w:val="Compact"/>
              <w:jc w:val="left"/>
            </w:pPr>
            <w:r>
              <w:t xml:space="preserve">3</w:t>
            </w:r>
          </w:p>
        </w:tc>
        <w:tc>
          <w:tcPr/>
          <w:p>
            <w:pPr>
              <w:pStyle w:val="Compact"/>
              <w:jc w:val="left"/>
            </w:pPr>
            <w:r>
              <w:t xml:space="preserve">1</w:t>
            </w:r>
          </w:p>
        </w:tc>
        <w:tc>
          <w:tcPr/>
          <w:p>
            <w:pPr>
              <w:pStyle w:val="Compact"/>
              <w:jc w:val="left"/>
            </w:pPr>
            <w:r>
              <w:t xml:space="preserve">1</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4</w:t>
            </w:r>
          </w:p>
        </w:tc>
        <w:tc>
          <w:tcPr/>
          <w:p>
            <w:pPr>
              <w:pStyle w:val="Compact"/>
              <w:jc w:val="left"/>
            </w:pPr>
            <w:r>
              <w:t xml:space="preserve">0</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c>
          <w:tcPr/>
          <w:p>
            <w:pPr>
              <w:pStyle w:val="Compact"/>
              <w:jc w:val="left"/>
            </w:pPr>
            <w:r>
              <w:t xml:space="preserve">0</w:t>
            </w:r>
          </w:p>
        </w:tc>
      </w:tr>
      <w:tr>
        <w:tc>
          <w:tcPr/>
          <w:p>
            <w:pPr>
              <w:pStyle w:val="Compact"/>
              <w:jc w:val="left"/>
            </w:pPr>
            <w:r>
              <w:t xml:space="preserve">5</w:t>
            </w:r>
          </w:p>
        </w:tc>
        <w:tc>
          <w:tcPr/>
          <w:p>
            <w:pPr>
              <w:pStyle w:val="Compact"/>
              <w:jc w:val="left"/>
            </w:pPr>
            <w:r>
              <w:t xml:space="preserve">0</w:t>
            </w:r>
          </w:p>
        </w:tc>
        <w:tc>
          <w:tcPr/>
          <w:p>
            <w:pPr>
              <w:pStyle w:val="Compact"/>
              <w:jc w:val="left"/>
            </w:pPr>
            <w:r>
              <w:t xml:space="preserve">0</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r>
      <w:tr>
        <w:tc>
          <w:tcPr/>
          <w:p>
            <w:pPr>
              <w:pStyle w:val="Compact"/>
              <w:jc w:val="left"/>
            </w:pPr>
            <w:r>
              <w:t xml:space="preserve">6</w:t>
            </w:r>
          </w:p>
        </w:tc>
        <w:tc>
          <w:tcPr/>
          <w:p>
            <w:pPr>
              <w:pStyle w:val="Compact"/>
              <w:jc w:val="left"/>
            </w:pPr>
            <w:r>
              <w:t xml:space="preserve">1</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7</w:t>
            </w:r>
          </w:p>
        </w:tc>
        <w:tc>
          <w:tcPr/>
          <w:p>
            <w:pPr>
              <w:pStyle w:val="Compact"/>
              <w:jc w:val="left"/>
            </w:pPr>
            <w:r>
              <w:t xml:space="preserve">0</w:t>
            </w:r>
          </w:p>
        </w:tc>
        <w:tc>
          <w:tcPr/>
          <w:p>
            <w:pPr>
              <w:pStyle w:val="Compact"/>
              <w:jc w:val="left"/>
            </w:pPr>
            <w:r>
              <w:t xml:space="preserve">1</w:t>
            </w:r>
          </w:p>
        </w:tc>
        <w:tc>
          <w:tcPr/>
          <w:p>
            <w:pPr>
              <w:pStyle w:val="Compact"/>
              <w:jc w:val="left"/>
            </w:pPr>
            <w:r>
              <w:t xml:space="preserve">0</w:t>
            </w:r>
          </w:p>
        </w:tc>
        <w:tc>
          <w:tcPr/>
          <w:p>
            <w:pPr>
              <w:pStyle w:val="Compact"/>
              <w:jc w:val="left"/>
            </w:pPr>
            <w:r>
              <w:t xml:space="preserve">0</w:t>
            </w:r>
          </w:p>
        </w:tc>
        <w:tc>
          <w:tcPr/>
          <w:p>
            <w:pPr>
              <w:pStyle w:val="Compact"/>
              <w:jc w:val="left"/>
            </w:pPr>
            <w:r>
              <w:t xml:space="preserve">1</w:t>
            </w:r>
          </w:p>
        </w:tc>
      </w:tr>
    </w:tbl>
    <w:p>
      <w:pPr>
        <w:pStyle w:val="BodyText"/>
      </w:pPr>
      <w:r>
        <w:t xml:space="preserve">The output sequence is: 0, 0, 1, 1, 1, 0, 1, … (repeating with period</w:t>
      </w:r>
      <w:r>
        <w:t xml:space="preserve"> </w:t>
      </w:r>
      <m:oMath>
        <m:sSup>
          <m:e>
            <m:r>
              <m:t>2</m:t>
            </m:r>
          </m:e>
          <m:sup>
            <m:r>
              <m:t>3</m:t>
            </m:r>
          </m:sup>
        </m:sSup>
        <m:r>
          <m:rPr>
            <m:sty m:val="p"/>
          </m:rPr>
          <m:t>−</m:t>
        </m:r>
        <m:r>
          <m:t>1</m:t>
        </m:r>
        <m:r>
          <m:rPr>
            <m:sty m:val="p"/>
          </m:rPr>
          <m:t>=</m:t>
        </m:r>
        <m:r>
          <m:t>7</m:t>
        </m:r>
      </m:oMath>
      <w:r>
        <w:t xml:space="preserve">)</w:t>
      </w:r>
    </w:p>
    <w:p>
      <w:pPr>
        <w:pStyle w:val="BodyText"/>
      </w:pPr>
      <w:r>
        <w:t xml:space="preserve">This is an m-sequence of period 7.</w:t>
      </w:r>
    </w:p>
    <w:bookmarkEnd w:id="295"/>
    <w:bookmarkStart w:id="296" w:name="Xe1f7072a58cec761945c89b0253500ea41d1926"/>
    <w:p>
      <w:pPr>
        <w:pStyle w:val="Heading3"/>
      </w:pPr>
      <w:r>
        <w:t xml:space="preserve">6.2.3 Galois Field (GF) Theory and Connection Polynomials</w:t>
      </w:r>
    </w:p>
    <w:p>
      <w:pPr>
        <w:pStyle w:val="FirstParagraph"/>
      </w:pPr>
      <w:r>
        <w:t xml:space="preserve">To understand why certain polynomials produce maximum-length sequences while others do not, we must delve into the theory of finite fields, also known as Galois Fields.</w:t>
      </w:r>
    </w:p>
    <w:p>
      <w:pPr>
        <w:pStyle w:val="BodyText"/>
      </w:pPr>
      <w:r>
        <w:t xml:space="preserve">A Galois Field GF(</w:t>
      </w:r>
      <m:oMath>
        <m:sSup>
          <m:e>
            <m:r>
              <m:t>p</m:t>
            </m:r>
          </m:e>
          <m:sup>
            <m:r>
              <m:t>m</m:t>
            </m:r>
          </m:sup>
        </m:sSup>
      </m:oMath>
      <w:r>
        <w:t xml:space="preserve">) is a finite set of</w:t>
      </w:r>
      <w:r>
        <w:t xml:space="preserve"> </w:t>
      </w:r>
      <m:oMath>
        <m:sSup>
          <m:e>
            <m:r>
              <m:t>p</m:t>
            </m:r>
          </m:e>
          <m:sup>
            <m:r>
              <m:t>m</m:t>
            </m:r>
          </m:sup>
        </m:sSup>
      </m:oMath>
      <w:r>
        <w:t xml:space="preserve"> </w:t>
      </w:r>
      <w:r>
        <w:t xml:space="preserve">elements with well-defined addition, subtraction, multiplication, and division operations. For binary sequences, we work with GF(2), which has only two elements {0, 1} with modulo-2 arithmetic.</w:t>
      </w:r>
    </w:p>
    <w:p>
      <w:pPr>
        <w:pStyle w:val="BodyText"/>
      </w:pPr>
      <w:r>
        <w:t xml:space="preserve">A polynomial</w:t>
      </w:r>
      <w:r>
        <w:t xml:space="preserve"> </w:t>
      </w:r>
      <m:oMath>
        <m:r>
          <m:t>P</m:t>
        </m:r>
        <m:d>
          <m:dPr>
            <m:begChr m:val="("/>
            <m:endChr m:val=")"/>
            <m:sepChr m:val=""/>
            <m:grow/>
          </m:dPr>
          <m:e>
            <m:r>
              <m:t>x</m:t>
            </m:r>
          </m:e>
        </m:d>
      </m:oMath>
      <w:r>
        <w:t xml:space="preserve"> </w:t>
      </w:r>
      <w:r>
        <w:t xml:space="preserve">of degree</w:t>
      </w:r>
      <w:r>
        <w:t xml:space="preserve"> </w:t>
      </w:r>
      <m:oMath>
        <m:r>
          <m:t>n</m:t>
        </m:r>
      </m:oMath>
      <w:r>
        <w:t xml:space="preserve"> </w:t>
      </w:r>
      <w:r>
        <w:t xml:space="preserve">over GF(2) is</w:t>
      </w:r>
      <w:r>
        <w:t xml:space="preserve"> </w:t>
      </w:r>
      <w:r>
        <w:rPr>
          <w:i/>
          <w:iCs/>
        </w:rPr>
        <w:t xml:space="preserve">irreducible</w:t>
      </w:r>
      <w:r>
        <w:t xml:space="preserve"> </w:t>
      </w:r>
      <w:r>
        <w:t xml:space="preserve">if it cannot be factored into polynomials of lower degree over GF(2). An irreducible polynomial is</w:t>
      </w:r>
      <w:r>
        <w:t xml:space="preserve"> </w:t>
      </w:r>
      <w:r>
        <w:rPr>
          <w:i/>
          <w:iCs/>
        </w:rPr>
        <w:t xml:space="preserve">primitive</w:t>
      </w:r>
      <w:r>
        <w:t xml:space="preserve"> </w:t>
      </w:r>
      <w:r>
        <w:t xml:space="preserve">if it is a factor of</w:t>
      </w:r>
      <w:r>
        <w:t xml:space="preserve"> </w:t>
      </w:r>
      <m:oMath>
        <m:sSup>
          <m:e>
            <m:r>
              <m:t>x</m:t>
            </m:r>
          </m:e>
          <m:sup>
            <m:sSup>
              <m:e>
                <m:r>
                  <m:t>2</m:t>
                </m:r>
              </m:e>
              <m:sup>
                <m:r>
                  <m:t>n</m:t>
                </m:r>
              </m:sup>
            </m:sSup>
            <m:r>
              <m:rPr>
                <m:sty m:val="p"/>
              </m:rPr>
              <m:t>−</m:t>
            </m:r>
            <m:r>
              <m:t>1</m:t>
            </m:r>
          </m:sup>
        </m:sSup>
        <m:r>
          <m:rPr>
            <m:sty m:val="p"/>
          </m:rPr>
          <m:t>+</m:t>
        </m:r>
        <m:r>
          <m:t>1</m:t>
        </m:r>
      </m:oMath>
      <w:r>
        <w:t xml:space="preserve"> </w:t>
      </w:r>
      <w:r>
        <w:t xml:space="preserve">but not a factor of</w:t>
      </w:r>
      <w:r>
        <w:t xml:space="preserve"> </w:t>
      </w:r>
      <m:oMath>
        <m:sSup>
          <m:e>
            <m:r>
              <m:t>x</m:t>
            </m:r>
          </m:e>
          <m:sup>
            <m:r>
              <m:t>k</m:t>
            </m:r>
          </m:sup>
        </m:sSup>
        <m:r>
          <m:rPr>
            <m:sty m:val="p"/>
          </m:rPr>
          <m:t>+</m:t>
        </m:r>
        <m:r>
          <m:t>1</m:t>
        </m:r>
      </m:oMath>
      <w:r>
        <w:t xml:space="preserve"> </w:t>
      </w:r>
      <w:r>
        <w:t xml:space="preserve">for any</w:t>
      </w:r>
      <w:r>
        <w:t xml:space="preserve"> </w:t>
      </w:r>
      <m:oMath>
        <m:r>
          <m:t>k</m:t>
        </m:r>
        <m:r>
          <m:rPr>
            <m:sty m:val="p"/>
          </m:rPr>
          <m:t>&lt;</m:t>
        </m:r>
        <m:sSup>
          <m:e>
            <m:r>
              <m:t>2</m:t>
            </m:r>
          </m:e>
          <m:sup>
            <m:r>
              <m:t>n</m:t>
            </m:r>
          </m:sup>
        </m:sSup>
        <m:r>
          <m:rPr>
            <m:sty m:val="p"/>
          </m:rPr>
          <m:t>−</m:t>
        </m:r>
        <m:r>
          <m:t>1</m:t>
        </m:r>
      </m:oMath>
      <w:r>
        <w:t xml:space="preserve">.</w:t>
      </w:r>
    </w:p>
    <w:p>
      <w:pPr>
        <w:pStyle w:val="BodyText"/>
      </w:pPr>
      <w:r>
        <w:t xml:space="preserve">The significance: a primitive polynomial of degree</w:t>
      </w:r>
      <w:r>
        <w:t xml:space="preserve"> </w:t>
      </w:r>
      <m:oMath>
        <m:r>
          <m:t>n</m:t>
        </m:r>
      </m:oMath>
      <w:r>
        <w:t xml:space="preserve"> </w:t>
      </w:r>
      <w:r>
        <w:t xml:space="preserve">guarantees that the corresponding LFSR cycles through all</w:t>
      </w:r>
      <w:r>
        <w:t xml:space="preserve"> </w:t>
      </w:r>
      <m:oMath>
        <m:sSup>
          <m:e>
            <m:r>
              <m:t>2</m:t>
            </m:r>
          </m:e>
          <m:sup>
            <m:r>
              <m:t>n</m:t>
            </m:r>
          </m:sup>
        </m:sSup>
        <m:r>
          <m:rPr>
            <m:sty m:val="p"/>
          </m:rPr>
          <m:t>−</m:t>
        </m:r>
        <m:r>
          <m:t>1</m:t>
        </m:r>
      </m:oMath>
      <w:r>
        <w:t xml:space="preserve"> </w:t>
      </w:r>
      <w:r>
        <w:t xml:space="preserve">non-zero states before repeating, producing a maximum-length sequence.</w:t>
      </w:r>
    </w:p>
    <w:p>
      <w:pPr>
        <w:pStyle w:val="BodyText"/>
      </w:pPr>
      <w:r>
        <w:rPr>
          <w:b/>
          <w:bCs/>
        </w:rPr>
        <w:t xml:space="preserve">Table of Primitive Polynomials for Various Register Lengths:</w:t>
      </w:r>
    </w:p>
    <w:tbl>
      <w:tblPr>
        <w:tblStyle w:val="Table"/>
        <w:tblW w:type="pct" w:w="5000"/>
        <w:jc w:val="left"/>
        <w:tblLayout w:type="fixed"/>
        <w:tblLook w:firstRow="1" w:lastRow="0" w:firstColumn="0" w:lastColumn="0" w:noHBand="0" w:noVBand="0" w:val="0020"/>
      </w:tblPr>
      <w:tblGrid>
        <w:gridCol w:w="1301"/>
        <w:gridCol w:w="2386"/>
        <w:gridCol w:w="4231"/>
      </w:tblGrid>
      <w:tr>
        <w:trPr>
          <w:tblHeader w:val="on"/>
        </w:trPr>
        <w:tc>
          <w:tcPr/>
          <w:p>
            <w:pPr>
              <w:pStyle w:val="Compact"/>
              <w:jc w:val="left"/>
            </w:pPr>
            <w:r>
              <w:t xml:space="preserve">Degree</w:t>
            </w:r>
            <w:r>
              <w:t xml:space="preserve"> </w:t>
            </w:r>
            <m:oMath>
              <m:r>
                <m:t>n</m:t>
              </m:r>
            </m:oMath>
          </w:p>
        </w:tc>
        <w:tc>
          <w:tcPr/>
          <w:p>
            <w:pPr>
              <w:pStyle w:val="Compact"/>
              <w:jc w:val="left"/>
            </w:pPr>
            <w:r>
              <w:t xml:space="preserve">Period</w:t>
            </w:r>
            <w:r>
              <w:t xml:space="preserve"> </w:t>
            </w:r>
            <m:oMath>
              <m:r>
                <m:t>N</m:t>
              </m:r>
              <m:r>
                <m:rPr>
                  <m:sty m:val="p"/>
                </m:rPr>
                <m:t>=</m:t>
              </m:r>
              <m:sSup>
                <m:e>
                  <m:r>
                    <m:t>2</m:t>
                  </m:r>
                </m:e>
                <m:sup>
                  <m:r>
                    <m:t>n</m:t>
                  </m:r>
                </m:sup>
              </m:sSup>
              <m:r>
                <m:rPr>
                  <m:sty m:val="p"/>
                </m:rPr>
                <m:t>−</m:t>
              </m:r>
              <m:r>
                <m:t>1</m:t>
              </m:r>
            </m:oMath>
          </w:p>
        </w:tc>
        <w:tc>
          <w:tcPr/>
          <w:p>
            <w:pPr>
              <w:pStyle w:val="Compact"/>
              <w:jc w:val="left"/>
            </w:pPr>
            <w:r>
              <w:t xml:space="preserve">Primitive Polynomial (octal notation)</w:t>
            </w:r>
          </w:p>
        </w:tc>
      </w:tr>
      <w:tr>
        <w:tc>
          <w:tcPr/>
          <w:p>
            <w:pPr>
              <w:pStyle w:val="Compact"/>
              <w:jc w:val="left"/>
            </w:pPr>
            <w:r>
              <w:t xml:space="preserve">2</w:t>
            </w:r>
          </w:p>
        </w:tc>
        <w:tc>
          <w:tcPr/>
          <w:p>
            <w:pPr>
              <w:pStyle w:val="Compact"/>
              <w:jc w:val="left"/>
            </w:pPr>
            <w:r>
              <w:t xml:space="preserve">3</w:t>
            </w:r>
          </w:p>
        </w:tc>
        <w:tc>
          <w:tcPr/>
          <w:p>
            <w:pPr>
              <w:pStyle w:val="Compact"/>
              <w:jc w:val="left"/>
            </w:pPr>
            <w:r>
              <w:t xml:space="preserve">7 (111) =</w:t>
            </w:r>
            <w:r>
              <w:t xml:space="preserve"> </w:t>
            </w:r>
            <m:oMath>
              <m:r>
                <m:t>1</m:t>
              </m:r>
              <m:r>
                <m:rPr>
                  <m:sty m:val="p"/>
                </m:rPr>
                <m:t>+</m:t>
              </m:r>
              <m:r>
                <m:t>x</m:t>
              </m:r>
              <m:r>
                <m:rPr>
                  <m:sty m:val="p"/>
                </m:rPr>
                <m:t>+</m:t>
              </m:r>
              <m:sSup>
                <m:e>
                  <m:r>
                    <m:t>x</m:t>
                  </m:r>
                </m:e>
                <m:sup>
                  <m:r>
                    <m:t>2</m:t>
                  </m:r>
                </m:sup>
              </m:sSup>
            </m:oMath>
          </w:p>
        </w:tc>
      </w:tr>
      <w:tr>
        <w:tc>
          <w:tcPr/>
          <w:p>
            <w:pPr>
              <w:pStyle w:val="Compact"/>
              <w:jc w:val="left"/>
            </w:pPr>
            <w:r>
              <w:t xml:space="preserve">3</w:t>
            </w:r>
          </w:p>
        </w:tc>
        <w:tc>
          <w:tcPr/>
          <w:p>
            <w:pPr>
              <w:pStyle w:val="Compact"/>
              <w:jc w:val="left"/>
            </w:pPr>
            <w:r>
              <w:t xml:space="preserve">7</w:t>
            </w:r>
          </w:p>
        </w:tc>
        <w:tc>
          <w:tcPr/>
          <w:p>
            <w:pPr>
              <w:pStyle w:val="Compact"/>
              <w:jc w:val="left"/>
            </w:pPr>
            <w:r>
              <w:t xml:space="preserve">13 (0111) =</w:t>
            </w:r>
            <w:r>
              <w:t xml:space="preserve"> </w:t>
            </w:r>
            <m:oMath>
              <m:r>
                <m:t>1</m:t>
              </m:r>
              <m:r>
                <m:rPr>
                  <m:sty m:val="p"/>
                </m:rPr>
                <m:t>+</m:t>
              </m:r>
              <m:sSup>
                <m:e>
                  <m:r>
                    <m:t>x</m:t>
                  </m:r>
                </m:e>
                <m:sup>
                  <m:r>
                    <m:t>2</m:t>
                  </m:r>
                </m:sup>
              </m:sSup>
              <m:r>
                <m:rPr>
                  <m:sty m:val="p"/>
                </m:rPr>
                <m:t>+</m:t>
              </m:r>
              <m:sSup>
                <m:e>
                  <m:r>
                    <m:t>x</m:t>
                  </m:r>
                </m:e>
                <m:sup>
                  <m:r>
                    <m:t>3</m:t>
                  </m:r>
                </m:sup>
              </m:sSup>
            </m:oMath>
          </w:p>
        </w:tc>
      </w:tr>
      <w:tr>
        <w:tc>
          <w:tcPr/>
          <w:p>
            <w:pPr>
              <w:pStyle w:val="Compact"/>
              <w:jc w:val="left"/>
            </w:pPr>
            <w:r>
              <w:t xml:space="preserve">4</w:t>
            </w:r>
          </w:p>
        </w:tc>
        <w:tc>
          <w:tcPr/>
          <w:p>
            <w:pPr>
              <w:pStyle w:val="Compact"/>
              <w:jc w:val="left"/>
            </w:pPr>
            <w:r>
              <w:t xml:space="preserve">15</w:t>
            </w:r>
          </w:p>
        </w:tc>
        <w:tc>
          <w:tcPr/>
          <w:p>
            <w:pPr>
              <w:pStyle w:val="Compact"/>
              <w:jc w:val="left"/>
            </w:pPr>
            <w:r>
              <w:t xml:space="preserve">19 (10011) =</w:t>
            </w:r>
            <w:r>
              <w:t xml:space="preserve"> </w:t>
            </w:r>
            <m:oMath>
              <m:r>
                <m:t>1</m:t>
              </m:r>
              <m:r>
                <m:rPr>
                  <m:sty m:val="p"/>
                </m:rPr>
                <m:t>+</m:t>
              </m:r>
              <m:r>
                <m:t>x</m:t>
              </m:r>
              <m:r>
                <m:rPr>
                  <m:sty m:val="p"/>
                </m:rPr>
                <m:t>+</m:t>
              </m:r>
              <m:sSup>
                <m:e>
                  <m:r>
                    <m:t>x</m:t>
                  </m:r>
                </m:e>
                <m:sup>
                  <m:r>
                    <m:t>4</m:t>
                  </m:r>
                </m:sup>
              </m:sSup>
            </m:oMath>
          </w:p>
        </w:tc>
      </w:tr>
      <w:tr>
        <w:tc>
          <w:tcPr/>
          <w:p>
            <w:pPr>
              <w:pStyle w:val="Compact"/>
              <w:jc w:val="left"/>
            </w:pPr>
            <w:r>
              <w:t xml:space="preserve">5</w:t>
            </w:r>
          </w:p>
        </w:tc>
        <w:tc>
          <w:tcPr/>
          <w:p>
            <w:pPr>
              <w:pStyle w:val="Compact"/>
              <w:jc w:val="left"/>
            </w:pPr>
            <w:r>
              <w:t xml:space="preserve">31</w:t>
            </w:r>
          </w:p>
        </w:tc>
        <w:tc>
          <w:tcPr/>
          <w:p>
            <w:pPr>
              <w:pStyle w:val="Compact"/>
              <w:jc w:val="left"/>
            </w:pPr>
            <w:r>
              <w:t xml:space="preserve">45 (101101) =</w:t>
            </w:r>
            <w:r>
              <w:t xml:space="preserve"> </w:t>
            </w:r>
            <m:oMath>
              <m:r>
                <m:t>1</m:t>
              </m:r>
              <m:r>
                <m:rPr>
                  <m:sty m:val="p"/>
                </m:rPr>
                <m:t>+</m:t>
              </m:r>
              <m:sSup>
                <m:e>
                  <m:r>
                    <m:t>x</m:t>
                  </m:r>
                </m:e>
                <m:sup>
                  <m:r>
                    <m:t>2</m:t>
                  </m:r>
                </m:sup>
              </m:sSup>
              <m:r>
                <m:rPr>
                  <m:sty m:val="p"/>
                </m:rPr>
                <m:t>+</m:t>
              </m:r>
              <m:sSup>
                <m:e>
                  <m:r>
                    <m:t>x</m:t>
                  </m:r>
                </m:e>
                <m:sup>
                  <m:r>
                    <m:t>3</m:t>
                  </m:r>
                </m:sup>
              </m:sSup>
              <m:r>
                <m:rPr>
                  <m:sty m:val="p"/>
                </m:rPr>
                <m:t>+</m:t>
              </m:r>
              <m:sSup>
                <m:e>
                  <m:r>
                    <m:t>x</m:t>
                  </m:r>
                </m:e>
                <m:sup>
                  <m:r>
                    <m:t>5</m:t>
                  </m:r>
                </m:sup>
              </m:sSup>
            </m:oMath>
          </w:p>
        </w:tc>
      </w:tr>
      <w:tr>
        <w:tc>
          <w:tcPr/>
          <w:p>
            <w:pPr>
              <w:pStyle w:val="Compact"/>
              <w:jc w:val="left"/>
            </w:pPr>
            <w:r>
              <w:t xml:space="preserve">6</w:t>
            </w:r>
          </w:p>
        </w:tc>
        <w:tc>
          <w:tcPr/>
          <w:p>
            <w:pPr>
              <w:pStyle w:val="Compact"/>
              <w:jc w:val="left"/>
            </w:pPr>
            <w:r>
              <w:t xml:space="preserve">63</w:t>
            </w:r>
          </w:p>
        </w:tc>
        <w:tc>
          <w:tcPr/>
          <w:p>
            <w:pPr>
              <w:pStyle w:val="Compact"/>
              <w:jc w:val="left"/>
            </w:pPr>
            <w:r>
              <w:t xml:space="preserve">103 (100111) =</w:t>
            </w:r>
            <w:r>
              <w:t xml:space="preserve"> </w:t>
            </w:r>
            <m:oMath>
              <m:r>
                <m:t>1</m:t>
              </m:r>
              <m:r>
                <m:rPr>
                  <m:sty m:val="p"/>
                </m:rPr>
                <m:t>+</m:t>
              </m:r>
              <m:sSup>
                <m:e>
                  <m:r>
                    <m:t>x</m:t>
                  </m:r>
                </m:e>
                <m:sup>
                  <m:r>
                    <m:t>3</m:t>
                  </m:r>
                </m:sup>
              </m:sSup>
              <m:r>
                <m:rPr>
                  <m:sty m:val="p"/>
                </m:rPr>
                <m:t>+</m:t>
              </m:r>
              <m:sSup>
                <m:e>
                  <m:r>
                    <m:t>x</m:t>
                  </m:r>
                </m:e>
                <m:sup>
                  <m:r>
                    <m:t>6</m:t>
                  </m:r>
                </m:sup>
              </m:sSup>
            </m:oMath>
          </w:p>
        </w:tc>
      </w:tr>
      <w:tr>
        <w:tc>
          <w:tcPr/>
          <w:p>
            <w:pPr>
              <w:pStyle w:val="Compact"/>
              <w:jc w:val="left"/>
            </w:pPr>
            <w:r>
              <w:t xml:space="preserve">7</w:t>
            </w:r>
          </w:p>
        </w:tc>
        <w:tc>
          <w:tcPr/>
          <w:p>
            <w:pPr>
              <w:pStyle w:val="Compact"/>
              <w:jc w:val="left"/>
            </w:pPr>
            <w:r>
              <w:t xml:space="preserve">127</w:t>
            </w:r>
          </w:p>
        </w:tc>
        <w:tc>
          <w:tcPr/>
          <w:p>
            <w:pPr>
              <w:pStyle w:val="Compact"/>
              <w:jc w:val="left"/>
            </w:pPr>
            <w:r>
              <w:t xml:space="preserve">211 (1001001) =</w:t>
            </w:r>
            <w:r>
              <w:t xml:space="preserve"> </w:t>
            </w:r>
            <m:oMath>
              <m:r>
                <m:t>1</m:t>
              </m:r>
              <m:r>
                <m:rPr>
                  <m:sty m:val="p"/>
                </m:rPr>
                <m:t>+</m:t>
              </m:r>
              <m:sSup>
                <m:e>
                  <m:r>
                    <m:t>x</m:t>
                  </m:r>
                </m:e>
                <m:sup>
                  <m:r>
                    <m:t>3</m:t>
                  </m:r>
                </m:sup>
              </m:sSup>
              <m:r>
                <m:rPr>
                  <m:sty m:val="p"/>
                </m:rPr>
                <m:t>+</m:t>
              </m:r>
              <m:sSup>
                <m:e>
                  <m:r>
                    <m:t>x</m:t>
                  </m:r>
                </m:e>
                <m:sup>
                  <m:r>
                    <m:t>7</m:t>
                  </m:r>
                </m:sup>
              </m:sSup>
            </m:oMath>
          </w:p>
        </w:tc>
      </w:tr>
      <w:tr>
        <w:tc>
          <w:tcPr/>
          <w:p>
            <w:pPr>
              <w:pStyle w:val="Compact"/>
              <w:jc w:val="left"/>
            </w:pPr>
            <w:r>
              <w:t xml:space="preserve">8</w:t>
            </w:r>
          </w:p>
        </w:tc>
        <w:tc>
          <w:tcPr/>
          <w:p>
            <w:pPr>
              <w:pStyle w:val="Compact"/>
              <w:jc w:val="left"/>
            </w:pPr>
            <w:r>
              <w:t xml:space="preserve">255</w:t>
            </w:r>
          </w:p>
        </w:tc>
        <w:tc>
          <w:tcPr/>
          <w:p>
            <w:pPr>
              <w:pStyle w:val="Compact"/>
              <w:jc w:val="left"/>
            </w:pPr>
            <w:r>
              <w:t xml:space="preserve">435 (10011101) =</w:t>
            </w:r>
            <w:r>
              <w:t xml:space="preserve"> </w:t>
            </w:r>
            <m:oMath>
              <m:r>
                <m:t>1</m:t>
              </m:r>
              <m:r>
                <m:rPr>
                  <m:sty m:val="p"/>
                </m:rPr>
                <m:t>+</m:t>
              </m:r>
              <m:sSup>
                <m:e>
                  <m:r>
                    <m:t>x</m:t>
                  </m:r>
                </m:e>
                <m:sup>
                  <m:r>
                    <m:t>2</m:t>
                  </m:r>
                </m:sup>
              </m:sSup>
              <m:r>
                <m:rPr>
                  <m:sty m:val="p"/>
                </m:rPr>
                <m:t>+</m:t>
              </m:r>
              <m:sSup>
                <m:e>
                  <m:r>
                    <m:t>x</m:t>
                  </m:r>
                </m:e>
                <m:sup>
                  <m:r>
                    <m:t>3</m:t>
                  </m:r>
                </m:sup>
              </m:sSup>
              <m:r>
                <m:rPr>
                  <m:sty m:val="p"/>
                </m:rPr>
                <m:t>+</m:t>
              </m:r>
              <m:sSup>
                <m:e>
                  <m:r>
                    <m:t>x</m:t>
                  </m:r>
                </m:e>
                <m:sup>
                  <m:r>
                    <m:t>4</m:t>
                  </m:r>
                </m:sup>
              </m:sSup>
              <m:r>
                <m:rPr>
                  <m:sty m:val="p"/>
                </m:rPr>
                <m:t>+</m:t>
              </m:r>
              <m:sSup>
                <m:e>
                  <m:r>
                    <m:t>x</m:t>
                  </m:r>
                </m:e>
                <m:sup>
                  <m:r>
                    <m:t>8</m:t>
                  </m:r>
                </m:sup>
              </m:sSup>
            </m:oMath>
          </w:p>
        </w:tc>
      </w:tr>
      <w:tr>
        <w:tc>
          <w:tcPr/>
          <w:p>
            <w:pPr>
              <w:pStyle w:val="Compact"/>
              <w:jc w:val="left"/>
            </w:pPr>
            <w:r>
              <w:t xml:space="preserve">9</w:t>
            </w:r>
          </w:p>
        </w:tc>
        <w:tc>
          <w:tcPr/>
          <w:p>
            <w:pPr>
              <w:pStyle w:val="Compact"/>
              <w:jc w:val="left"/>
            </w:pPr>
            <w:r>
              <w:t xml:space="preserve">511</w:t>
            </w:r>
          </w:p>
        </w:tc>
        <w:tc>
          <w:tcPr/>
          <w:p>
            <w:pPr>
              <w:pStyle w:val="Compact"/>
              <w:jc w:val="left"/>
            </w:pPr>
            <w:r>
              <w:t xml:space="preserve">1021 (100100101) =</w:t>
            </w:r>
            <w:r>
              <w:t xml:space="preserve"> </w:t>
            </w:r>
            <m:oMath>
              <m:r>
                <m:t>1</m:t>
              </m:r>
              <m:r>
                <m:rPr>
                  <m:sty m:val="p"/>
                </m:rPr>
                <m:t>+</m:t>
              </m:r>
              <m:sSup>
                <m:e>
                  <m:r>
                    <m:t>x</m:t>
                  </m:r>
                </m:e>
                <m:sup>
                  <m:r>
                    <m:t>4</m:t>
                  </m:r>
                </m:sup>
              </m:sSup>
              <m:r>
                <m:rPr>
                  <m:sty m:val="p"/>
                </m:rPr>
                <m:t>+</m:t>
              </m:r>
              <m:sSup>
                <m:e>
                  <m:r>
                    <m:t>x</m:t>
                  </m:r>
                </m:e>
                <m:sup>
                  <m:r>
                    <m:t>9</m:t>
                  </m:r>
                </m:sup>
              </m:sSup>
            </m:oMath>
          </w:p>
        </w:tc>
      </w:tr>
      <w:tr>
        <w:tc>
          <w:tcPr/>
          <w:p>
            <w:pPr>
              <w:pStyle w:val="Compact"/>
              <w:jc w:val="left"/>
            </w:pPr>
            <w:r>
              <w:t xml:space="preserve">10</w:t>
            </w:r>
          </w:p>
        </w:tc>
        <w:tc>
          <w:tcPr/>
          <w:p>
            <w:pPr>
              <w:pStyle w:val="Compact"/>
              <w:jc w:val="left"/>
            </w:pPr>
            <w:r>
              <w:t xml:space="preserve">1023</w:t>
            </w:r>
          </w:p>
        </w:tc>
        <w:tc>
          <w:tcPr/>
          <w:p>
            <w:pPr>
              <w:pStyle w:val="Compact"/>
              <w:jc w:val="left"/>
            </w:pPr>
            <w:r>
              <w:t xml:space="preserve">2011 (1001001011) =</w:t>
            </w:r>
            <w:r>
              <w:t xml:space="preserve"> </w:t>
            </w:r>
            <m:oMath>
              <m:r>
                <m:t>1</m:t>
              </m:r>
              <m:r>
                <m:rPr>
                  <m:sty m:val="p"/>
                </m:rPr>
                <m:t>+</m:t>
              </m:r>
              <m:sSup>
                <m:e>
                  <m:r>
                    <m:t>x</m:t>
                  </m:r>
                </m:e>
                <m:sup>
                  <m:r>
                    <m:t>2</m:t>
                  </m:r>
                </m:sup>
              </m:sSup>
              <m:r>
                <m:rPr>
                  <m:sty m:val="p"/>
                </m:rPr>
                <m:t>+</m:t>
              </m:r>
              <m:sSup>
                <m:e>
                  <m:r>
                    <m:t>x</m:t>
                  </m:r>
                </m:e>
                <m:sup>
                  <m:r>
                    <m:t>3</m:t>
                  </m:r>
                </m:sup>
              </m:sSup>
              <m:r>
                <m:rPr>
                  <m:sty m:val="p"/>
                </m:rPr>
                <m:t>+</m:t>
              </m:r>
              <m:sSup>
                <m:e>
                  <m:r>
                    <m:t>x</m:t>
                  </m:r>
                </m:e>
                <m:sup>
                  <m:r>
                    <m:t>4</m:t>
                  </m:r>
                </m:sup>
              </m:sSup>
              <m:r>
                <m:rPr>
                  <m:sty m:val="p"/>
                </m:rPr>
                <m:t>+</m:t>
              </m:r>
              <m:sSup>
                <m:e>
                  <m:r>
                    <m:t>x</m:t>
                  </m:r>
                </m:e>
                <m:sup>
                  <m:r>
                    <m:t>10</m:t>
                  </m:r>
                </m:sup>
              </m:sSup>
            </m:oMath>
          </w:p>
        </w:tc>
      </w:tr>
      <w:tr>
        <w:tc>
          <w:tcPr/>
          <w:p>
            <w:pPr>
              <w:pStyle w:val="Compact"/>
              <w:jc w:val="left"/>
            </w:pPr>
            <w:r>
              <w:t xml:space="preserve">12</w:t>
            </w:r>
          </w:p>
        </w:tc>
        <w:tc>
          <w:tcPr/>
          <w:p>
            <w:pPr>
              <w:pStyle w:val="Compact"/>
              <w:jc w:val="left"/>
            </w:pPr>
            <w:r>
              <w:t xml:space="preserve">4095</w:t>
            </w:r>
          </w:p>
        </w:tc>
        <w:tc>
          <w:tcPr/>
          <w:p>
            <w:pPr>
              <w:pStyle w:val="Compact"/>
              <w:jc w:val="left"/>
            </w:pPr>
            <w:r>
              <w:t xml:space="preserve">8013 (100110010011) =</w:t>
            </w:r>
            <w:r>
              <w:t xml:space="preserve"> </w:t>
            </w:r>
            <m:oMath>
              <m:r>
                <m:t>1</m:t>
              </m:r>
              <m:r>
                <m:rPr>
                  <m:sty m:val="p"/>
                </m:rPr>
                <m:t>+</m:t>
              </m:r>
              <m:r>
                <m:t>x</m:t>
              </m:r>
              <m:r>
                <m:rPr>
                  <m:sty m:val="p"/>
                </m:rPr>
                <m:t>+</m:t>
              </m:r>
              <m:sSup>
                <m:e>
                  <m:r>
                    <m:t>x</m:t>
                  </m:r>
                </m:e>
                <m:sup>
                  <m:r>
                    <m:t>4</m:t>
                  </m:r>
                </m:sup>
              </m:sSup>
              <m:r>
                <m:rPr>
                  <m:sty m:val="p"/>
                </m:rPr>
                <m:t>+</m:t>
              </m:r>
              <m:sSup>
                <m:e>
                  <m:r>
                    <m:t>x</m:t>
                  </m:r>
                </m:e>
                <m:sup>
                  <m:r>
                    <m:t>6</m:t>
                  </m:r>
                </m:sup>
              </m:sSup>
              <m:r>
                <m:rPr>
                  <m:sty m:val="p"/>
                </m:rPr>
                <m:t>+</m:t>
              </m:r>
              <m:sSup>
                <m:e>
                  <m:r>
                    <m:t>x</m:t>
                  </m:r>
                </m:e>
                <m:sup>
                  <m:r>
                    <m:t>12</m:t>
                  </m:r>
                </m:sup>
              </m:sSup>
            </m:oMath>
          </w:p>
        </w:tc>
      </w:tr>
    </w:tbl>
    <w:p>
      <w:pPr>
        <w:pStyle w:val="BodyText"/>
      </w:pPr>
      <w:r>
        <w:t xml:space="preserve">Note: Multiple primitive polynomials exist for each degree</w:t>
      </w:r>
      <w:r>
        <w:t xml:space="preserve"> </w:t>
      </w:r>
      <m:oMath>
        <m:r>
          <m:t>n</m:t>
        </m:r>
      </m:oMath>
      <w:r>
        <w:t xml:space="preserve">. The table shows only one example for each.</w:t>
      </w:r>
    </w:p>
    <w:bookmarkEnd w:id="296"/>
    <w:bookmarkStart w:id="297" w:name="Xb95d1759f4cf1bc5b64affd7d94fd4e8acc2616"/>
    <w:p>
      <w:pPr>
        <w:pStyle w:val="Heading3"/>
      </w:pPr>
      <w:r>
        <w:t xml:space="preserve">6.2.4 Implementation Considerations for LFSR-Based Generators</w:t>
      </w:r>
    </w:p>
    <w:p>
      <w:pPr>
        <w:pStyle w:val="FirstParagraph"/>
      </w:pPr>
      <w:r>
        <w:t xml:space="preserve">In practical hardware implementations, LFSRs are attractive because they require minimal hardware: a few flip-flops and XOR gates. However, there are important practical considerations:</w:t>
      </w:r>
    </w:p>
    <w:p>
      <w:pPr>
        <w:pStyle w:val="BodyText"/>
      </w:pPr>
      <w:r>
        <w:rPr>
          <w:b/>
          <w:bCs/>
        </w:rPr>
        <w:t xml:space="preserve">Initialization (Seed Value):</w:t>
      </w:r>
      <w:r>
        <w:t xml:space="preserve"> </w:t>
      </w:r>
      <w:r>
        <w:t xml:space="preserve">The LFSR must be initialized to a non-zero state. The choice of seed determines the starting point within the m-sequence but does not change the sequence itself (since an m-sequence cycles through all non-zero states). Two LFSRs with the same connection polynomial but different seeds produce the same sequence, just with a different phase offset.</w:t>
      </w:r>
    </w:p>
    <w:p>
      <w:pPr>
        <w:pStyle w:val="BodyText"/>
      </w:pPr>
      <w:r>
        <w:rPr>
          <w:b/>
          <w:bCs/>
        </w:rPr>
        <w:t xml:space="preserve">All-Zero Detection:</w:t>
      </w:r>
      <w:r>
        <w:t xml:space="preserve"> </w:t>
      </w:r>
      <w:r>
        <w:t xml:space="preserve">Since the all-zero state is invalid for an LFSR (it would produce all zeros forever), hardware implementations typically include a check that forces a non-zero state if the all-zero condition is detected.</w:t>
      </w:r>
    </w:p>
    <w:p>
      <w:pPr>
        <w:pStyle w:val="BodyText"/>
      </w:pPr>
      <w:r>
        <w:rPr>
          <w:b/>
          <w:bCs/>
        </w:rPr>
        <w:t xml:space="preserve">Speed Limitations:</w:t>
      </w:r>
      <w:r>
        <w:t xml:space="preserve"> </w:t>
      </w:r>
      <w:r>
        <w:t xml:space="preserve">The maximum clock rate of an LFSR is determined by the propagation delay through the feedback logic. For high-speed applications (e.g., GPS spreading at 10.23 Mcps), the feedback logic must be carefully designed to minimize delay. Techniques include:</w:t>
      </w:r>
      <w:r>
        <w:t xml:space="preserve"> </w:t>
      </w:r>
      <w:r>
        <w:t xml:space="preserve">- Using Fibonacci LFSR configuration (XOR gates in the feedback path)</w:t>
      </w:r>
      <w:r>
        <w:t xml:space="preserve"> </w:t>
      </w:r>
      <w:r>
        <w:t xml:space="preserve">- Using Galois LFSR configuration (XOR gates between stages)</w:t>
      </w:r>
      <w:r>
        <w:t xml:space="preserve"> </w:t>
      </w:r>
      <w:r>
        <w:t xml:space="preserve">- Pipelining the feedback logic</w:t>
      </w:r>
    </w:p>
    <w:p>
      <w:pPr>
        <w:pStyle w:val="BodyText"/>
      </w:pPr>
      <w:r>
        <w:rPr>
          <w:b/>
          <w:bCs/>
        </w:rPr>
        <w:t xml:space="preserve">Fibonacci vs. Galois Configuration:</w:t>
      </w:r>
    </w:p>
    <w:p>
      <w:pPr>
        <w:pStyle w:val="Compact"/>
        <w:numPr>
          <w:ilvl w:val="0"/>
          <w:numId w:val="1045"/>
        </w:numPr>
      </w:pPr>
      <w:r>
        <w:rPr>
          <w:b/>
          <w:bCs/>
        </w:rPr>
        <w:t xml:space="preserve">Fibonacci LFSR:</w:t>
      </w:r>
      <w:r>
        <w:t xml:space="preserve"> </w:t>
      </w:r>
      <w:r>
        <w:t xml:space="preserve">The feedback is computed from multiple tap positions and fed back to the input. This is the</w:t>
      </w:r>
      <w:r>
        <w:t xml:space="preserve"> </w:t>
      </w:r>
      <w:r>
        <w:t xml:space="preserve">“</w:t>
      </w:r>
      <w:r>
        <w:t xml:space="preserve">classical</w:t>
      </w:r>
      <w:r>
        <w:t xml:space="preserve">”</w:t>
      </w:r>
      <w:r>
        <w:t xml:space="preserve"> </w:t>
      </w:r>
      <w:r>
        <w:t xml:space="preserve">LFSR structure.</w:t>
      </w:r>
    </w:p>
    <w:p>
      <w:pPr>
        <w:pStyle w:val="Compact"/>
        <w:numPr>
          <w:ilvl w:val="0"/>
          <w:numId w:val="1045"/>
        </w:numPr>
      </w:pPr>
      <w:r>
        <w:rPr>
          <w:b/>
          <w:bCs/>
        </w:rPr>
        <w:t xml:space="preserve">Galois LFSR:</w:t>
      </w:r>
      <w:r>
        <w:t xml:space="preserve"> </w:t>
      </w:r>
      <w:r>
        <w:t xml:space="preserve">The feedback is distributed, with XOR gates placed between stages at the tap positions. The Galois configuration often has lower propagation delay because each stage involves at most one XOR operation, making it preferable for high-speed implementations.</w:t>
      </w:r>
    </w:p>
    <w:p>
      <w:pPr>
        <w:pStyle w:val="FirstParagraph"/>
      </w:pPr>
      <w:r>
        <w:t xml:space="preserve">Both configurations produce the same sequence (for the same characteristic polynomial), but the sequence appears at different positions in the register.</w:t>
      </w:r>
    </w:p>
    <w:p>
      <w:r>
        <w:pict>
          <v:rect style="width:0;height:1.5pt" o:hralign="center" o:hrstd="t" o:hr="t"/>
        </w:pict>
      </w:r>
    </w:p>
    <w:bookmarkEnd w:id="297"/>
    <w:bookmarkEnd w:id="298"/>
    <w:bookmarkStart w:id="304" w:name="Xa1b737cd1a881414dfc5f1955aa86ee1ad043ec"/>
    <w:p>
      <w:pPr>
        <w:pStyle w:val="Heading2"/>
      </w:pPr>
      <w:r>
        <w:t xml:space="preserve">6.3 Autocorrelation Properties of Spreading Codes</w:t>
      </w:r>
    </w:p>
    <w:bookmarkStart w:id="299" w:name="X644ec0c705e6f7d680bd604930f6c2cb6c06fa5"/>
    <w:p>
      <w:pPr>
        <w:pStyle w:val="Heading3"/>
      </w:pPr>
      <w:r>
        <w:t xml:space="preserve">6.3.1 The Central Importance of Autocorrelation</w:t>
      </w:r>
    </w:p>
    <w:p>
      <w:pPr>
        <w:pStyle w:val="FirstParagraph"/>
      </w:pPr>
      <w:r>
        <w:t xml:space="preserve">The autocorrelation function of a spreading code is arguably its most important property. It determines:</w:t>
      </w:r>
      <w:r>
        <w:t xml:space="preserve"> </w:t>
      </w:r>
      <w:r>
        <w:t xml:space="preserve">- How easily the receiver can synchronize with the incoming signal</w:t>
      </w:r>
      <w:r>
        <w:t xml:space="preserve"> </w:t>
      </w:r>
      <w:r>
        <w:t xml:space="preserve">- How well the system rejects multipath interference</w:t>
      </w:r>
      <w:r>
        <w:t xml:space="preserve"> </w:t>
      </w:r>
      <w:r>
        <w:t xml:space="preserve">- How resistant the system is to narrowband interference after despreading</w:t>
      </w:r>
      <w:r>
        <w:t xml:space="preserve"> </w:t>
      </w:r>
      <w:r>
        <w:t xml:space="preserve">- The shape of the code’s power spectral density</w:t>
      </w:r>
    </w:p>
    <w:bookmarkEnd w:id="299"/>
    <w:bookmarkStart w:id="300" w:name="X749215a70c3007d20516c33d7173952170b392c"/>
    <w:p>
      <w:pPr>
        <w:pStyle w:val="Heading3"/>
      </w:pPr>
      <w:r>
        <w:t xml:space="preserve">6.3.2 Mathematical Definition of Autocorrelation</w:t>
      </w:r>
    </w:p>
    <w:p>
      <w:pPr>
        <w:pStyle w:val="FirstParagraph"/>
      </w:pPr>
      <w:r>
        <w:t xml:space="preserve">For a discrete-time spreading sequence</w:t>
      </w:r>
      <w:r>
        <w:t xml:space="preserve"> </w:t>
      </w:r>
      <m:oMath>
        <m:r>
          <m:rPr>
            <m:sty m:val="p"/>
          </m:rPr>
          <m:t>{</m:t>
        </m:r>
        <m:sSub>
          <m:e>
            <m:r>
              <m:t>c</m:t>
            </m:r>
          </m:e>
          <m:sub>
            <m:r>
              <m:t>k</m:t>
            </m:r>
          </m:sub>
        </m:sSub>
        <m:r>
          <m:rPr>
            <m:sty m:val="p"/>
          </m:rPr>
          <m:t>}</m:t>
        </m:r>
      </m:oMath>
      <w:r>
        <w:t xml:space="preserve"> </w:t>
      </w:r>
      <w:r>
        <w:t xml:space="preserve">of period</w:t>
      </w:r>
      <w:r>
        <w:t xml:space="preserve"> </w:t>
      </w:r>
      <m:oMath>
        <m:r>
          <m:t>N</m:t>
        </m:r>
      </m:oMath>
      <w:r>
        <w:t xml:space="preserve">, where</w:t>
      </w:r>
      <w:r>
        <w:t xml:space="preserve"> </w:t>
      </w:r>
      <m:oMath>
        <m:sSub>
          <m:e>
            <m:r>
              <m:t>c</m:t>
            </m:r>
          </m:e>
          <m:sub>
            <m:r>
              <m:t>k</m:t>
            </m:r>
          </m:sub>
        </m:sSub>
        <m:r>
          <m:rPr>
            <m:sty m:val="p"/>
          </m:rPr>
          <m:t>∈</m:t>
        </m:r>
        <m:r>
          <m:rPr>
            <m:sty m:val="p"/>
          </m:rPr>
          <m:t>{</m:t>
        </m:r>
        <m:r>
          <m:rPr>
            <m:sty m:val="p"/>
          </m:rPr>
          <m:t>−</m:t>
        </m:r>
        <m:r>
          <m:t>1</m:t>
        </m:r>
        <m:r>
          <m:rPr>
            <m:sty m:val="p"/>
          </m:rPr>
          <m:t>,</m:t>
        </m:r>
        <m:r>
          <m:rPr>
            <m:sty m:val="p"/>
          </m:rPr>
          <m:t>+</m:t>
        </m:r>
        <m:r>
          <m:t>1</m:t>
        </m:r>
        <m:r>
          <m:rPr>
            <m:sty m:val="p"/>
          </m:rPr>
          <m:t>}</m:t>
        </m:r>
      </m:oMath>
      <w:r>
        <w:t xml:space="preserve"> </w:t>
      </w:r>
      <w:r>
        <w:t xml:space="preserve">(mapping binary 0 → +1 and binary 1 → -1, or vice versa, depending on convention), the periodic autocorrelation function is defined as:</w:t>
      </w:r>
    </w:p>
    <w:p>
      <w:pPr>
        <w:pStyle w:val="BodyText"/>
      </w:pPr>
      <m:oMathPara>
        <m:oMathParaPr>
          <m:jc m:val="center"/>
        </m:oMathParaPr>
        <m:oMath>
          <m:sSub>
            <m:e>
              <m:r>
                <m:t>R</m:t>
              </m:r>
            </m:e>
            <m:sub>
              <m:r>
                <m:t>c</m:t>
              </m:r>
              <m:r>
                <m:t>c</m:t>
              </m:r>
            </m:sub>
          </m:sSub>
          <m:d>
            <m:dPr>
              <m:begChr m:val="("/>
              <m:endChr m:val=")"/>
              <m:sepChr m:val=""/>
              <m:grow/>
            </m:dPr>
            <m:e>
              <m:r>
                <m:t>τ</m:t>
              </m:r>
            </m:e>
          </m:d>
          <m:r>
            <m:rPr>
              <m:sty m:val="p"/>
            </m:rPr>
            <m:t>=</m:t>
          </m:r>
          <m:f>
            <m:fPr>
              <m:type m:val="bar"/>
            </m:fPr>
            <m:num>
              <m:r>
                <m:t>1</m:t>
              </m:r>
            </m:num>
            <m:den>
              <m:r>
                <m:t>N</m:t>
              </m:r>
            </m:den>
          </m:f>
          <m:nary>
            <m:naryPr>
              <m:chr m:val="∑"/>
              <m:limLoc m:val="undOvr"/>
              <m:subHide m:val="off"/>
              <m:supHide m:val="off"/>
            </m:naryPr>
            <m:sub>
              <m:r>
                <m:t>k</m:t>
              </m:r>
              <m:r>
                <m:rPr>
                  <m:sty m:val="p"/>
                </m:rPr>
                <m:t>=</m:t>
              </m:r>
              <m:r>
                <m:t>0</m:t>
              </m:r>
            </m:sub>
            <m:sup>
              <m:r>
                <m:t>N</m:t>
              </m:r>
              <m:r>
                <m:rPr>
                  <m:sty m:val="p"/>
                </m:rPr>
                <m:t>−</m:t>
              </m:r>
              <m:r>
                <m:t>1</m:t>
              </m:r>
            </m:sup>
            <m:e>
              <m:sSub>
                <m:e>
                  <m:r>
                    <m:t>c</m:t>
                  </m:r>
                </m:e>
                <m:sub>
                  <m:r>
                    <m:t>k</m:t>
                  </m:r>
                </m:sub>
              </m:sSub>
            </m:e>
          </m:nary>
          <m:r>
            <m:rPr>
              <m:sty m:val="p"/>
            </m:rPr>
            <m:t>⋅</m:t>
          </m:r>
          <m:sSub>
            <m:e>
              <m:r>
                <m:t>c</m:t>
              </m:r>
            </m:e>
            <m:sub>
              <m:r>
                <m:t>k</m:t>
              </m:r>
              <m:r>
                <m:rPr>
                  <m:sty m:val="p"/>
                </m:rPr>
                <m:t>+</m:t>
              </m:r>
              <m:r>
                <m:t>τ</m:t>
              </m:r>
            </m:sub>
          </m:sSub>
        </m:oMath>
      </m:oMathPara>
    </w:p>
    <w:p>
      <w:pPr>
        <w:pStyle w:val="FirstParagraph"/>
      </w:pPr>
      <w:r>
        <w:t xml:space="preserve">where</w:t>
      </w:r>
      <w:r>
        <w:t xml:space="preserve"> </w:t>
      </w:r>
      <m:oMath>
        <m:r>
          <m:t>τ</m:t>
        </m:r>
      </m:oMath>
      <w:r>
        <w:t xml:space="preserve"> </w:t>
      </w:r>
      <w:r>
        <w:t xml:space="preserve">is the time shift (in chips) and indices are taken modulo</w:t>
      </w:r>
      <w:r>
        <w:t xml:space="preserve"> </w:t>
      </w:r>
      <m:oMath>
        <m:r>
          <m:t>N</m:t>
        </m:r>
      </m:oMath>
      <w:r>
        <w:t xml:space="preserve">.</w:t>
      </w:r>
    </w:p>
    <w:p>
      <w:pPr>
        <w:pStyle w:val="BodyText"/>
      </w:pPr>
      <w:r>
        <w:t xml:space="preserve">This can also be expressed in a normalized form that counts agreements and disagreements:</w:t>
      </w:r>
    </w:p>
    <w:p>
      <w:pPr>
        <w:pStyle w:val="BodyText"/>
      </w:pPr>
      <m:oMathPara>
        <m:oMathParaPr>
          <m:jc m:val="center"/>
        </m:oMathParaPr>
        <m:oMath>
          <m:sSub>
            <m:e>
              <m:r>
                <m:t>R</m:t>
              </m:r>
            </m:e>
            <m:sub>
              <m:r>
                <m:t>c</m:t>
              </m:r>
              <m:r>
                <m:t>c</m:t>
              </m:r>
            </m:sub>
          </m:sSub>
          <m:d>
            <m:dPr>
              <m:begChr m:val="("/>
              <m:endChr m:val=")"/>
              <m:sepChr m:val=""/>
              <m:grow/>
            </m:dPr>
            <m:e>
              <m:r>
                <m:t>τ</m:t>
              </m:r>
            </m:e>
          </m:d>
          <m:r>
            <m:rPr>
              <m:sty m:val="p"/>
            </m:rPr>
            <m:t>=</m:t>
          </m:r>
          <m:f>
            <m:fPr>
              <m:type m:val="bar"/>
            </m:fPr>
            <m:num>
              <m:r>
                <m:t>1</m:t>
              </m:r>
            </m:num>
            <m:den>
              <m:r>
                <m:t>N</m:t>
              </m:r>
            </m:den>
          </m:f>
          <m:d>
            <m:dPr>
              <m:begChr m:val="["/>
              <m:endChr m:val="]"/>
              <m:sepChr m:val=""/>
              <m:grow/>
            </m:dPr>
            <m:e>
              <m:d>
                <m:dPr>
                  <m:begChr m:val="("/>
                  <m:endChr m:val=")"/>
                  <m:sepChr m:val=""/>
                  <m:grow/>
                </m:dPr>
                <m:e>
                  <m:r>
                    <m:rPr>
                      <m:nor/>
                      <m:sty m:val="p"/>
                    </m:rPr>
                    <m:t>number of agreements</m:t>
                  </m:r>
                </m:e>
              </m:d>
              <m:r>
                <m:rPr>
                  <m:sty m:val="p"/>
                </m:rPr>
                <m:t>−</m:t>
              </m:r>
              <m:d>
                <m:dPr>
                  <m:begChr m:val="("/>
                  <m:endChr m:val=")"/>
                  <m:sepChr m:val=""/>
                  <m:grow/>
                </m:dPr>
                <m:e>
                  <m:r>
                    <m:rPr>
                      <m:nor/>
                      <m:sty m:val="p"/>
                    </m:rPr>
                    <m:t>number of disagreements</m:t>
                  </m:r>
                </m:e>
              </m:d>
            </m:e>
          </m:d>
        </m:oMath>
      </m:oMathPara>
    </w:p>
    <w:bookmarkEnd w:id="300"/>
    <w:bookmarkStart w:id="301" w:name="autocorrelation-of-m-sequences"/>
    <w:p>
      <w:pPr>
        <w:pStyle w:val="Heading3"/>
      </w:pPr>
      <w:r>
        <w:t xml:space="preserve">6.3.3 Autocorrelation of m-Sequences</w:t>
      </w:r>
    </w:p>
    <w:p>
      <w:pPr>
        <w:pStyle w:val="FirstParagraph"/>
      </w:pPr>
      <w:r>
        <w:t xml:space="preserve">Maximum-length sequences have a remarkably simple and elegant autocorrelation function:</w:t>
      </w:r>
    </w:p>
    <w:p>
      <w:pPr>
        <w:pStyle w:val="BodyText"/>
      </w:pPr>
      <m:oMathPara>
        <m:oMathParaPr>
          <m:jc m:val="center"/>
        </m:oMathParaPr>
        <m:oMath>
          <m:sSub>
            <m:e>
              <m:r>
                <m:t>R</m:t>
              </m:r>
            </m:e>
            <m:sub>
              <m:r>
                <m:t>c</m:t>
              </m:r>
              <m:r>
                <m:t>c</m:t>
              </m:r>
            </m:sub>
          </m:sSub>
          <m:d>
            <m:dPr>
              <m:begChr m:val="("/>
              <m:endChr m:val=")"/>
              <m:sepChr m:val=""/>
              <m:grow/>
            </m:dPr>
            <m:e>
              <m:r>
                <m:t>τ</m:t>
              </m:r>
            </m:e>
          </m:d>
          <m:r>
            <m:rPr>
              <m:sty m:val="p"/>
            </m:rPr>
            <m:t>=</m:t>
          </m:r>
          <m:d>
            <m:dPr>
              <m:begChr m:val="{"/>
              <m:endChr m:val=""/>
              <m:sepChr m:val=""/>
              <m:grow/>
            </m:dPr>
            <m:e>
              <m:m>
                <m:mPr>
                  <m:baseJc m:val="center"/>
                  <m:plcHide m:val="on"/>
                  <m:mcs>
                    <m:mc>
                      <m:mcPr>
                        <m:mcJc m:val="left"/>
                        <m:count m:val="1"/>
                      </m:mcPr>
                    </m:mc>
                    <m:mc>
                      <m:mcPr>
                        <m:mcJc m:val="left"/>
                        <m:count m:val="1"/>
                      </m:mcPr>
                    </m:mc>
                  </m:mcs>
                </m:mPr>
                <m:mr>
                  <m:e>
                    <m:r>
                      <m:t>1</m:t>
                    </m:r>
                  </m:e>
                  <m:e>
                    <m:r>
                      <m:rPr>
                        <m:nor/>
                        <m:sty m:val="p"/>
                      </m:rPr>
                      <m:t>if </m:t>
                    </m:r>
                    <m:r>
                      <m:t>τ</m:t>
                    </m:r>
                    <m:r>
                      <m:rPr>
                        <m:sty m:val="p"/>
                      </m:rPr>
                      <m:t>=</m:t>
                    </m:r>
                    <m:r>
                      <m:t>0</m:t>
                    </m:r>
                  </m:e>
                </m:mr>
                <m:mr>
                  <m:e>
                    <m:r>
                      <m:rPr>
                        <m:sty m:val="p"/>
                      </m:rPr>
                      <m:t>−</m:t>
                    </m:r>
                    <m:f>
                      <m:fPr>
                        <m:type m:val="bar"/>
                      </m:fPr>
                      <m:num>
                        <m:r>
                          <m:t>1</m:t>
                        </m:r>
                      </m:num>
                      <m:den>
                        <m:r>
                          <m:t>N</m:t>
                        </m:r>
                      </m:den>
                    </m:f>
                  </m:e>
                  <m:e>
                    <m:r>
                      <m:rPr>
                        <m:nor/>
                        <m:sty m:val="p"/>
                      </m:rPr>
                      <m:t>if </m:t>
                    </m:r>
                    <m:r>
                      <m:t>τ</m:t>
                    </m:r>
                    <m:r>
                      <m:rPr>
                        <m:sty m:val="p"/>
                      </m:rPr>
                      <m:t>≠</m:t>
                    </m:r>
                    <m:r>
                      <m:t>0</m:t>
                    </m:r>
                  </m:e>
                </m:mr>
              </m:m>
            </m:e>
          </m:d>
        </m:oMath>
      </m:oMathPara>
    </w:p>
    <w:p>
      <w:pPr>
        <w:pStyle w:val="FirstParagraph"/>
      </w:pPr>
      <w:r>
        <w:t xml:space="preserve">This is a</w:t>
      </w:r>
      <w:r>
        <w:t xml:space="preserve"> </w:t>
      </w:r>
      <w:r>
        <w:rPr>
          <w:b/>
          <w:bCs/>
        </w:rPr>
        <w:t xml:space="preserve">two-level autocorrelation</w:t>
      </w:r>
      <w:r>
        <w:t xml:space="preserve"> </w:t>
      </w:r>
      <w:r>
        <w:t xml:space="preserve">function. The peak value of 1 occurs when the sequence is perfectly aligned with itself (</w:t>
      </w:r>
      <m:oMath>
        <m:r>
          <m:t>τ</m:t>
        </m:r>
        <m:r>
          <m:rPr>
            <m:sty m:val="p"/>
          </m:rPr>
          <m:t>=</m:t>
        </m:r>
        <m:r>
          <m:t>0</m:t>
        </m:r>
      </m:oMath>
      <w:r>
        <w:t xml:space="preserve">). For all non-zero shifts, the autocorrelation is</w:t>
      </w:r>
      <w:r>
        <w:t xml:space="preserve"> </w:t>
      </w:r>
      <m:oMath>
        <m:r>
          <m:rPr>
            <m:sty m:val="p"/>
          </m:rPr>
          <m:t>−</m:t>
        </m:r>
        <m:r>
          <m:t>1</m:t>
        </m:r>
        <m:r>
          <m:rPr>
            <m:sty m:val="p"/>
          </m:rPr>
          <m:t>/</m:t>
        </m:r>
        <m:r>
          <m:t>N</m:t>
        </m:r>
      </m:oMath>
      <w:r>
        <w:t xml:space="preserve">, which is very close to zero for large</w:t>
      </w:r>
      <w:r>
        <w:t xml:space="preserve"> </w:t>
      </w:r>
      <m:oMath>
        <m:r>
          <m:t>N</m:t>
        </m:r>
      </m:oMath>
      <w:r>
        <w:t xml:space="preserve">.</w:t>
      </w:r>
    </w:p>
    <w:p>
      <w:pPr>
        <w:pStyle w:val="BodyText"/>
      </w:pPr>
      <w:r>
        <w:rPr>
          <w:b/>
          <w:bCs/>
        </w:rPr>
        <w:t xml:space="preserve">Why is this important?</w:t>
      </w:r>
    </w:p>
    <w:p>
      <w:pPr>
        <w:numPr>
          <w:ilvl w:val="0"/>
          <w:numId w:val="1046"/>
        </w:numPr>
      </w:pPr>
      <w:r>
        <w:rPr>
          <w:b/>
          <w:bCs/>
        </w:rPr>
        <w:t xml:space="preserve">Synchronization:</w:t>
      </w:r>
      <w:r>
        <w:t xml:space="preserve"> </w:t>
      </w:r>
      <w:r>
        <w:t xml:space="preserve">The sharp peak at</w:t>
      </w:r>
      <w:r>
        <w:t xml:space="preserve"> </w:t>
      </w:r>
      <m:oMath>
        <m:r>
          <m:t>τ</m:t>
        </m:r>
        <m:r>
          <m:rPr>
            <m:sty m:val="p"/>
          </m:rPr>
          <m:t>=</m:t>
        </m:r>
        <m:r>
          <m:t>0</m:t>
        </m:r>
      </m:oMath>
      <w:r>
        <w:t xml:space="preserve"> </w:t>
      </w:r>
      <w:r>
        <w:t xml:space="preserve">allows the receiver to detect when it has achieved perfect code alignment. The receiver slides its local code replica in time and looks for a correlation peak.</w:t>
      </w:r>
    </w:p>
    <w:p>
      <w:pPr>
        <w:numPr>
          <w:ilvl w:val="0"/>
          <w:numId w:val="1046"/>
        </w:numPr>
      </w:pPr>
      <w:r>
        <w:rPr>
          <w:b/>
          <w:bCs/>
        </w:rPr>
        <w:t xml:space="preserve">Multipath Rejection:</w:t>
      </w:r>
      <w:r>
        <w:t xml:space="preserve"> </w:t>
      </w:r>
      <w:r>
        <w:t xml:space="preserve">A delayed version of the signal (due to multipath propagation) produces a correlation of</w:t>
      </w:r>
      <w:r>
        <w:t xml:space="preserve"> </w:t>
      </w:r>
      <m:oMath>
        <m:r>
          <m:rPr>
            <m:sty m:val="p"/>
          </m:rPr>
          <m:t>−</m:t>
        </m:r>
        <m:r>
          <m:t>1</m:t>
        </m:r>
        <m:r>
          <m:rPr>
            <m:sty m:val="p"/>
          </m:rPr>
          <m:t>/</m:t>
        </m:r>
        <m:r>
          <m:t>N</m:t>
        </m:r>
      </m:oMath>
      <w:r>
        <w:t xml:space="preserve"> </w:t>
      </w:r>
      <w:r>
        <w:t xml:space="preserve">relative to the main signal. For a typical m-sequence with</w:t>
      </w:r>
      <w:r>
        <w:t xml:space="preserve"> </w:t>
      </w:r>
      <m:oMath>
        <m:r>
          <m:t>N</m:t>
        </m:r>
        <m:r>
          <m:rPr>
            <m:sty m:val="p"/>
          </m:rPr>
          <m:t>=</m:t>
        </m:r>
        <m:r>
          <m:t>1023</m:t>
        </m:r>
      </m:oMath>
      <w:r>
        <w:t xml:space="preserve">, this is approximately</w:t>
      </w:r>
      <w:r>
        <w:t xml:space="preserve"> </w:t>
      </w:r>
      <m:oMath>
        <m:r>
          <m:rPr>
            <m:sty m:val="p"/>
          </m:rPr>
          <m:t>−</m:t>
        </m:r>
        <m:r>
          <m:t>30</m:t>
        </m:r>
      </m:oMath>
      <w:r>
        <w:t xml:space="preserve"> </w:t>
      </w:r>
      <w:r>
        <w:t xml:space="preserve">dB, meaning the multipath component is strongly suppressed.</w:t>
      </w:r>
    </w:p>
    <w:p>
      <w:pPr>
        <w:numPr>
          <w:ilvl w:val="0"/>
          <w:numId w:val="1046"/>
        </w:numPr>
      </w:pPr>
      <w:r>
        <w:rPr>
          <w:b/>
          <w:bCs/>
        </w:rPr>
        <w:t xml:space="preserve">Interference Rejection:</w:t>
      </w:r>
      <w:r>
        <w:t xml:space="preserve"> </w:t>
      </w:r>
      <w:r>
        <w:t xml:space="preserve">After despreading, narrowband interference is spread by the same factor</w:t>
      </w:r>
      <w:r>
        <w:t xml:space="preserve"> </w:t>
      </w:r>
      <m:oMath>
        <m:r>
          <m:t>N</m:t>
        </m:r>
      </m:oMath>
      <w:r>
        <w:t xml:space="preserve">, while the desired signal is compressed. The processing gain of approximately</w:t>
      </w:r>
      <w:r>
        <w:t xml:space="preserve"> </w:t>
      </w:r>
      <m:oMath>
        <m:r>
          <m:t>10</m:t>
        </m:r>
        <m:sSub>
          <m:e>
            <m:r>
              <m:rPr>
                <m:sty m:val="p"/>
              </m:rPr>
              <m:t>log</m:t>
            </m:r>
          </m:e>
          <m:sub>
            <m:r>
              <m:t>10</m:t>
            </m:r>
          </m:sub>
        </m:sSub>
        <m:d>
          <m:dPr>
            <m:begChr m:val="("/>
            <m:endChr m:val=")"/>
            <m:sepChr m:val=""/>
            <m:grow/>
          </m:dPr>
          <m:e>
            <m:r>
              <m:t>N</m:t>
            </m:r>
          </m:e>
        </m:d>
      </m:oMath>
      <w:r>
        <w:t xml:space="preserve"> </w:t>
      </w:r>
      <w:r>
        <w:t xml:space="preserve">dB quantifies this advantage.</w:t>
      </w:r>
    </w:p>
    <w:p>
      <w:pPr>
        <w:pStyle w:val="FirstParagraph"/>
      </w:pPr>
      <w:r>
        <w:rPr>
          <w:b/>
          <w:bCs/>
        </w:rPr>
        <w:t xml:space="preserve">Example:</w:t>
      </w:r>
      <w:r>
        <w:t xml:space="preserve"> </w:t>
      </w:r>
      <w:r>
        <w:t xml:space="preserve">For a 10-stage LFSR with</w:t>
      </w:r>
      <w:r>
        <w:t xml:space="preserve"> </w:t>
      </w:r>
      <m:oMath>
        <m:r>
          <m:t>N</m:t>
        </m:r>
        <m:r>
          <m:rPr>
            <m:sty m:val="p"/>
          </m:rPr>
          <m:t>=</m:t>
        </m:r>
        <m:r>
          <m:t>1023</m:t>
        </m:r>
      </m:oMath>
      <w:r>
        <w:t xml:space="preserve">, the off-peak autocorrelation is</w:t>
      </w:r>
      <w:r>
        <w:t xml:space="preserve"> </w:t>
      </w:r>
      <m:oMath>
        <m:r>
          <m:rPr>
            <m:sty m:val="p"/>
          </m:rPr>
          <m:t>−</m:t>
        </m:r>
        <m:r>
          <m:t>1</m:t>
        </m:r>
        <m:r>
          <m:rPr>
            <m:sty m:val="p"/>
          </m:rPr>
          <m:t>/</m:t>
        </m:r>
        <m:r>
          <m:t>1023</m:t>
        </m:r>
        <m:r>
          <m:rPr>
            <m:sty m:val="p"/>
          </m:rPr>
          <m:t>≈</m:t>
        </m:r>
        <m:r>
          <m:rPr>
            <m:sty m:val="p"/>
          </m:rPr>
          <m:t>−</m:t>
        </m:r>
        <m:r>
          <m:t>0.000978</m:t>
        </m:r>
      </m:oMath>
      <w:r>
        <w:t xml:space="preserve">, or about</w:t>
      </w:r>
      <w:r>
        <w:t xml:space="preserve"> </w:t>
      </w:r>
      <m:oMath>
        <m:r>
          <m:rPr>
            <m:sty m:val="p"/>
          </m:rPr>
          <m:t>−</m:t>
        </m:r>
        <m:r>
          <m:t>30.1</m:t>
        </m:r>
      </m:oMath>
      <w:r>
        <w:t xml:space="preserve"> </w:t>
      </w:r>
      <w:r>
        <w:t xml:space="preserve">dB relative to the peak.</w:t>
      </w:r>
    </w:p>
    <w:bookmarkEnd w:id="301"/>
    <w:bookmarkStart w:id="302" w:name="X7cfb4a5fa81b864e5c4d4e2dc296391409bdaae"/>
    <w:p>
      <w:pPr>
        <w:pStyle w:val="Heading3"/>
      </w:pPr>
      <w:r>
        <w:t xml:space="preserve">6.3.4 Power Spectral Density from Autocorrelation</w:t>
      </w:r>
    </w:p>
    <w:p>
      <w:pPr>
        <w:pStyle w:val="FirstParagraph"/>
      </w:pPr>
      <w:r>
        <w:t xml:space="preserve">The power spectral density (PSD) of a spreading sequence is the Fourier transform of its autocorrelation function. For an m-sequence with its two-level autocorrelation, the PSD consists of:</w:t>
      </w:r>
    </w:p>
    <w:p>
      <w:pPr>
        <w:pStyle w:val="Compact"/>
        <w:numPr>
          <w:ilvl w:val="0"/>
          <w:numId w:val="1047"/>
        </w:numPr>
      </w:pPr>
      <w:r>
        <w:t xml:space="preserve">A DC component (due to the non-zero mean of</w:t>
      </w:r>
      <w:r>
        <w:t xml:space="preserve"> </w:t>
      </w:r>
      <m:oMath>
        <m:r>
          <m:rPr>
            <m:sty m:val="p"/>
          </m:rPr>
          <m:t>−</m:t>
        </m:r>
        <m:r>
          <m:t>1</m:t>
        </m:r>
        <m:r>
          <m:rPr>
            <m:sty m:val="p"/>
          </m:rPr>
          <m:t>/</m:t>
        </m:r>
        <m:r>
          <m:t>N</m:t>
        </m:r>
      </m:oMath>
      <w:r>
        <w:t xml:space="preserve">)</w:t>
      </w:r>
    </w:p>
    <w:p>
      <w:pPr>
        <w:pStyle w:val="Compact"/>
        <w:numPr>
          <w:ilvl w:val="0"/>
          <w:numId w:val="1047"/>
        </w:numPr>
      </w:pPr>
      <w:r>
        <w:t xml:space="preserve">Discrete spectral lines spaced at intervals of</w:t>
      </w:r>
      <w:r>
        <w:t xml:space="preserve"> </w:t>
      </w:r>
      <m:oMath>
        <m:r>
          <m:t>1</m:t>
        </m:r>
        <m:r>
          <m:rPr>
            <m:sty m:val="p"/>
          </m:rPr>
          <m:t>/</m:t>
        </m:r>
        <m:r>
          <m:t>N</m:t>
        </m:r>
        <m:sSub>
          <m:e>
            <m:r>
              <m:t>T</m:t>
            </m:r>
          </m:e>
          <m:sub>
            <m:r>
              <m:t>c</m:t>
            </m:r>
          </m:sub>
        </m:sSub>
      </m:oMath>
      <w:r>
        <w:t xml:space="preserve"> </w:t>
      </w:r>
      <w:r>
        <w:t xml:space="preserve">(where</w:t>
      </w:r>
      <w:r>
        <w:t xml:space="preserve"> </w:t>
      </w:r>
      <m:oMath>
        <m:sSub>
          <m:e>
            <m:r>
              <m:t>T</m:t>
            </m:r>
          </m:e>
          <m:sub>
            <m:r>
              <m:t>c</m:t>
            </m:r>
          </m:sub>
        </m:sSub>
      </m:oMath>
      <w:r>
        <w:t xml:space="preserve"> </w:t>
      </w:r>
      <w:r>
        <w:t xml:space="preserve">is the chip duration)</w:t>
      </w:r>
    </w:p>
    <w:p>
      <w:pPr>
        <w:pStyle w:val="Compact"/>
        <w:numPr>
          <w:ilvl w:val="0"/>
          <w:numId w:val="1047"/>
        </w:numPr>
      </w:pPr>
      <w:r>
        <w:t xml:space="preserve">An envelope that follows a</w:t>
      </w:r>
      <w:r>
        <w:t xml:space="preserve"> </w:t>
      </w:r>
      <m:oMath>
        <m:sSup>
          <m:e>
            <m:d>
              <m:dPr>
                <m:begChr m:val="("/>
                <m:endChr m:val=")"/>
                <m:sepChr m:val=""/>
                <m:grow/>
              </m:dPr>
              <m:e>
                <m:r>
                  <m:rPr>
                    <m:sty m:val="p"/>
                  </m:rPr>
                  <m:t>sin</m:t>
                </m:r>
                <m:r>
                  <m:t>x</m:t>
                </m:r>
                <m:r>
                  <m:rPr>
                    <m:sty m:val="p"/>
                  </m:rPr>
                  <m:t>/</m:t>
                </m:r>
                <m:r>
                  <m:t>x</m:t>
                </m:r>
              </m:e>
            </m:d>
          </m:e>
          <m:sup>
            <m:r>
              <m:t>2</m:t>
            </m:r>
          </m:sup>
        </m:sSup>
      </m:oMath>
      <w:r>
        <w:t xml:space="preserve"> </w:t>
      </w:r>
      <w:r>
        <w:t xml:space="preserve">shape</w:t>
      </w:r>
    </w:p>
    <w:p>
      <w:pPr>
        <w:pStyle w:val="FirstParagraph"/>
      </w:pPr>
      <w:r>
        <w:t xml:space="preserve">The PSD of an m-sequence is therefore:</w:t>
      </w:r>
    </w:p>
    <w:p>
      <w:pPr>
        <w:pStyle w:val="BodyText"/>
      </w:pPr>
      <m:oMathPara>
        <m:oMathParaPr>
          <m:jc m:val="center"/>
        </m:oMathParaPr>
        <m:oMath>
          <m:r>
            <m:t>S</m:t>
          </m:r>
          <m:d>
            <m:dPr>
              <m:begChr m:val="("/>
              <m:endChr m:val=")"/>
              <m:sepChr m:val=""/>
              <m:grow/>
            </m:dPr>
            <m:e>
              <m:r>
                <m:t>f</m:t>
              </m:r>
            </m:e>
          </m:d>
          <m:r>
            <m:rPr>
              <m:sty m:val="p"/>
            </m:rPr>
            <m:t>=</m:t>
          </m:r>
          <m:f>
            <m:fPr>
              <m:type m:val="bar"/>
            </m:fPr>
            <m:num>
              <m:r>
                <m:t>N</m:t>
              </m:r>
              <m:r>
                <m:rPr>
                  <m:sty m:val="p"/>
                </m:rPr>
                <m:t>+</m:t>
              </m:r>
              <m:r>
                <m:t>1</m:t>
              </m:r>
            </m:num>
            <m:den>
              <m:sSup>
                <m:e>
                  <m:r>
                    <m:t>N</m:t>
                  </m:r>
                </m:e>
                <m:sup>
                  <m:r>
                    <m:t>2</m:t>
                  </m:r>
                </m:sup>
              </m:sSup>
            </m:den>
          </m:f>
          <m:sSup>
            <m:e>
              <m:d>
                <m:dPr>
                  <m:begChr m:val="("/>
                  <m:endChr m:val=")"/>
                  <m:sepChr m:val=""/>
                  <m:grow/>
                </m:dPr>
                <m:e>
                  <m:f>
                    <m:fPr>
                      <m:type m:val="bar"/>
                    </m:fPr>
                    <m:num>
                      <m:r>
                        <m:rPr>
                          <m:sty m:val="p"/>
                        </m:rPr>
                        <m:t>sin</m:t>
                      </m:r>
                      <m:d>
                        <m:dPr>
                          <m:begChr m:val="("/>
                          <m:endChr m:val=")"/>
                          <m:sepChr m:val=""/>
                          <m:grow/>
                        </m:dPr>
                        <m:e>
                          <m:r>
                            <m:t>π</m:t>
                          </m:r>
                          <m:r>
                            <m:t>f</m:t>
                          </m:r>
                          <m:sSub>
                            <m:e>
                              <m:r>
                                <m:t>T</m:t>
                              </m:r>
                            </m:e>
                            <m:sub>
                              <m:r>
                                <m:t>c</m:t>
                              </m:r>
                            </m:sub>
                          </m:sSub>
                        </m:e>
                      </m:d>
                    </m:num>
                    <m:den>
                      <m:r>
                        <m:t>π</m:t>
                      </m:r>
                      <m:r>
                        <m:t>f</m:t>
                      </m:r>
                      <m:sSub>
                        <m:e>
                          <m:r>
                            <m:t>T</m:t>
                          </m:r>
                        </m:e>
                        <m:sub>
                          <m:r>
                            <m:t>c</m:t>
                          </m:r>
                        </m:sub>
                      </m:sSub>
                    </m:den>
                  </m:f>
                </m:e>
              </m:d>
            </m:e>
            <m:sup>
              <m:r>
                <m:t>2</m:t>
              </m:r>
            </m:sup>
          </m:sSup>
          <m:nary>
            <m:naryPr>
              <m:chr m:val="∑"/>
              <m:limLoc m:val="undOvr"/>
              <m:subHide m:val="off"/>
              <m:supHide m:val="off"/>
            </m:naryPr>
            <m:sub>
              <m:r>
                <m:t>k</m:t>
              </m:r>
              <m:r>
                <m:rPr>
                  <m:sty m:val="p"/>
                </m:rPr>
                <m:t>=</m:t>
              </m:r>
              <m:r>
                <m:rPr>
                  <m:sty m:val="p"/>
                </m:rPr>
                <m:t>−</m:t>
              </m:r>
              <m:r>
                <m:rPr>
                  <m:sty m:val="p"/>
                </m:rPr>
                <m:t>∞</m:t>
              </m:r>
              <m:r>
                <m:rPr>
                  <m:sty m:val="p"/>
                </m:rPr>
                <m:t>,</m:t>
              </m:r>
              <m:r>
                <m:t>k</m:t>
              </m:r>
              <m:r>
                <m:rPr>
                  <m:sty m:val="p"/>
                </m:rPr>
                <m:t>≠</m:t>
              </m:r>
              <m:r>
                <m:t>0</m:t>
              </m:r>
            </m:sub>
            <m:sup>
              <m:r>
                <m:rPr>
                  <m:sty m:val="p"/>
                </m:rPr>
                <m:t>∞</m:t>
              </m:r>
            </m:sup>
            <m:e>
              <m:r>
                <m:t>δ</m:t>
              </m:r>
            </m:e>
          </m:nary>
          <m:d>
            <m:dPr>
              <m:begChr m:val="("/>
              <m:endChr m:val=")"/>
              <m:sepChr m:val=""/>
              <m:grow/>
            </m:dPr>
            <m:e>
              <m:r>
                <m:t>f</m:t>
              </m:r>
              <m:r>
                <m:rPr>
                  <m:sty m:val="p"/>
                </m:rPr>
                <m:t>−</m:t>
              </m:r>
              <m:f>
                <m:fPr>
                  <m:type m:val="bar"/>
                </m:fPr>
                <m:num>
                  <m:r>
                    <m:t>k</m:t>
                  </m:r>
                </m:num>
                <m:den>
                  <m:r>
                    <m:t>N</m:t>
                  </m:r>
                  <m:sSub>
                    <m:e>
                      <m:r>
                        <m:t>T</m:t>
                      </m:r>
                    </m:e>
                    <m:sub>
                      <m:r>
                        <m:t>c</m:t>
                      </m:r>
                    </m:sub>
                  </m:sSub>
                </m:den>
              </m:f>
            </m:e>
          </m:d>
          <m:r>
            <m:rPr>
              <m:sty m:val="p"/>
            </m:rPr>
            <m:t>+</m:t>
          </m:r>
          <m:f>
            <m:fPr>
              <m:type m:val="bar"/>
            </m:fPr>
            <m:num>
              <m:r>
                <m:t>1</m:t>
              </m:r>
            </m:num>
            <m:den>
              <m:sSup>
                <m:e>
                  <m:r>
                    <m:t>N</m:t>
                  </m:r>
                </m:e>
                <m:sup>
                  <m:r>
                    <m:t>2</m:t>
                  </m:r>
                </m:sup>
              </m:sSup>
            </m:den>
          </m:f>
          <m:r>
            <m:t>δ</m:t>
          </m:r>
          <m:d>
            <m:dPr>
              <m:begChr m:val="("/>
              <m:endChr m:val=")"/>
              <m:sepChr m:val=""/>
              <m:grow/>
            </m:dPr>
            <m:e>
              <m:r>
                <m:t>f</m:t>
              </m:r>
            </m:e>
          </m:d>
        </m:oMath>
      </m:oMathPara>
    </w:p>
    <w:p>
      <w:pPr>
        <w:pStyle w:val="FirstParagraph"/>
      </w:pPr>
      <w:r>
        <w:t xml:space="preserve">This flat, noise-like spectrum is what gives spread spectrum its low probability of intercept and makes the signal appear as background noise to unauthorized receivers.</w:t>
      </w:r>
    </w:p>
    <w:bookmarkEnd w:id="302"/>
    <w:bookmarkStart w:id="303" w:name="partial-aperiodic-autocorrelation"/>
    <w:p>
      <w:pPr>
        <w:pStyle w:val="Heading3"/>
      </w:pPr>
      <w:r>
        <w:t xml:space="preserve">6.3.5 Partial (Aperiodic) Autocorrelation</w:t>
      </w:r>
    </w:p>
    <w:p>
      <w:pPr>
        <w:pStyle w:val="FirstParagraph"/>
      </w:pPr>
      <w:r>
        <w:t xml:space="preserve">In many practical scenarios, the receiver does not correlate over a complete period of the sequence. The aperiodic (or partial) autocorrelation function is defined as:</w:t>
      </w:r>
    </w:p>
    <w:p>
      <w:pPr>
        <w:pStyle w:val="BodyText"/>
      </w:pPr>
      <m:oMathPara>
        <m:oMathParaPr>
          <m:jc m:val="center"/>
        </m:oMathParaPr>
        <m:oMath>
          <m:sSubSup>
            <m:e>
              <m:r>
                <m:t>R</m:t>
              </m:r>
            </m:e>
            <m:sub>
              <m:r>
                <m:t>c</m:t>
              </m:r>
              <m:r>
                <m:t>c</m:t>
              </m:r>
            </m:sub>
            <m:sup>
              <m:r>
                <m:rPr>
                  <m:nor/>
                  <m:sty m:val="p"/>
                </m:rPr>
                <m:t>aperiodic</m:t>
              </m:r>
            </m:sup>
          </m:sSubSup>
          <m:d>
            <m:dPr>
              <m:begChr m:val="("/>
              <m:endChr m:val=")"/>
              <m:sepChr m:val=""/>
              <m:grow/>
            </m:dPr>
            <m:e>
              <m:r>
                <m:t>τ</m:t>
              </m:r>
            </m:e>
          </m:d>
          <m:r>
            <m:rPr>
              <m:sty m:val="p"/>
            </m:rPr>
            <m:t>=</m:t>
          </m:r>
          <m:nary>
            <m:naryPr>
              <m:chr m:val="∑"/>
              <m:limLoc m:val="undOvr"/>
              <m:subHide m:val="off"/>
              <m:supHide m:val="off"/>
            </m:naryPr>
            <m:sub>
              <m:r>
                <m:t>k</m:t>
              </m:r>
              <m:r>
                <m:rPr>
                  <m:sty m:val="p"/>
                </m:rPr>
                <m:t>=</m:t>
              </m:r>
              <m:r>
                <m:t>0</m:t>
              </m:r>
            </m:sub>
            <m:sup>
              <m:r>
                <m:t>N</m:t>
              </m:r>
              <m:r>
                <m:rPr>
                  <m:sty m:val="p"/>
                </m:rPr>
                <m:t>−</m:t>
              </m:r>
              <m:r>
                <m:t>1</m:t>
              </m:r>
              <m:r>
                <m:rPr>
                  <m:sty m:val="p"/>
                </m:rPr>
                <m:t>−</m:t>
              </m:r>
              <m:r>
                <m:t>τ</m:t>
              </m:r>
            </m:sup>
            <m:e>
              <m:sSub>
                <m:e>
                  <m:r>
                    <m:t>c</m:t>
                  </m:r>
                </m:e>
                <m:sub>
                  <m:r>
                    <m:t>k</m:t>
                  </m:r>
                </m:sub>
              </m:sSub>
            </m:e>
          </m:nary>
          <m:r>
            <m:rPr>
              <m:sty m:val="p"/>
            </m:rPr>
            <m:t>⋅</m:t>
          </m:r>
          <m:sSub>
            <m:e>
              <m:r>
                <m:t>c</m:t>
              </m:r>
            </m:e>
            <m:sub>
              <m:r>
                <m:t>k</m:t>
              </m:r>
              <m:r>
                <m:rPr>
                  <m:sty m:val="p"/>
                </m:rPr>
                <m:t>+</m:t>
              </m:r>
              <m:r>
                <m:t>τ</m:t>
              </m:r>
            </m:sub>
          </m:sSub>
        </m:oMath>
      </m:oMathPara>
    </w:p>
    <w:p>
      <w:pPr>
        <w:pStyle w:val="FirstParagraph"/>
      </w:pPr>
      <w:r>
        <w:t xml:space="preserve">The aperiodic autocorrelation of m-sequences is not as clean as the periodic version. It can have significant sidelobes for certain shifts, which is an important consideration in systems where synchronization is not perfect or where the correlation window is shorter than the sequence period.</w:t>
      </w:r>
    </w:p>
    <w:p>
      <w:r>
        <w:pict>
          <v:rect style="width:0;height:1.5pt" o:hralign="center" o:hrstd="t" o:hr="t"/>
        </w:pict>
      </w:r>
    </w:p>
    <w:bookmarkEnd w:id="303"/>
    <w:bookmarkEnd w:id="304"/>
    <w:bookmarkStart w:id="308" w:name="cross-correlation-properties"/>
    <w:p>
      <w:pPr>
        <w:pStyle w:val="Heading2"/>
      </w:pPr>
      <w:r>
        <w:t xml:space="preserve">6.4 Cross-Correlation Properties</w:t>
      </w:r>
    </w:p>
    <w:bookmarkStart w:id="305" w:name="the-need-for-low-cross-correlation"/>
    <w:p>
      <w:pPr>
        <w:pStyle w:val="Heading3"/>
      </w:pPr>
      <w:r>
        <w:t xml:space="preserve">6.4.1 The Need for Low Cross-Correlation</w:t>
      </w:r>
    </w:p>
    <w:p>
      <w:pPr>
        <w:pStyle w:val="FirstParagraph"/>
      </w:pPr>
      <w:r>
        <w:t xml:space="preserve">In a CDMA system, multiple users transmit simultaneously on the same frequency, each using a different spreading code. The receiver must be able to separate the desired user’s signal from all others. This requires that the cross-correlation between different spreading codes be as low as possible.</w:t>
      </w:r>
    </w:p>
    <w:p>
      <w:pPr>
        <w:pStyle w:val="BodyText"/>
      </w:pPr>
      <w:r>
        <w:t xml:space="preserve">The periodic cross-correlation between two sequences</w:t>
      </w:r>
      <w:r>
        <w:t xml:space="preserve"> </w:t>
      </w:r>
      <m:oMath>
        <m:r>
          <m:rPr>
            <m:sty m:val="p"/>
          </m:rPr>
          <m:t>{</m:t>
        </m:r>
        <m:sSub>
          <m:e>
            <m:r>
              <m:t>a</m:t>
            </m:r>
          </m:e>
          <m:sub>
            <m:r>
              <m:t>k</m:t>
            </m:r>
          </m:sub>
        </m:sSub>
        <m:r>
          <m:rPr>
            <m:sty m:val="p"/>
          </m:rPr>
          <m:t>}</m:t>
        </m:r>
      </m:oMath>
      <w:r>
        <w:t xml:space="preserve"> </w:t>
      </w:r>
      <w:r>
        <w:t xml:space="preserve">and</w:t>
      </w:r>
      <w:r>
        <w:t xml:space="preserve"> </w:t>
      </w:r>
      <m:oMath>
        <m:r>
          <m:rPr>
            <m:sty m:val="p"/>
          </m:rPr>
          <m:t>{</m:t>
        </m:r>
        <m:sSub>
          <m:e>
            <m:r>
              <m:t>b</m:t>
            </m:r>
          </m:e>
          <m:sub>
            <m:r>
              <m:t>k</m:t>
            </m:r>
          </m:sub>
        </m:sSub>
        <m:r>
          <m:rPr>
            <m:sty m:val="p"/>
          </m:rPr>
          <m:t>}</m:t>
        </m:r>
      </m:oMath>
      <w:r>
        <w:t xml:space="preserve">, each of period</w:t>
      </w:r>
      <w:r>
        <w:t xml:space="preserve"> </w:t>
      </w:r>
      <m:oMath>
        <m:r>
          <m:t>N</m:t>
        </m:r>
      </m:oMath>
      <w:r>
        <w:t xml:space="preserve">, is defined as:</w:t>
      </w:r>
    </w:p>
    <w:p>
      <w:pPr>
        <w:pStyle w:val="BodyText"/>
      </w:pPr>
      <m:oMathPara>
        <m:oMathParaPr>
          <m:jc m:val="center"/>
        </m:oMathParaPr>
        <m:oMath>
          <m:sSub>
            <m:e>
              <m:r>
                <m:t>R</m:t>
              </m:r>
            </m:e>
            <m:sub>
              <m:r>
                <m:t>a</m:t>
              </m:r>
              <m:r>
                <m:t>b</m:t>
              </m:r>
            </m:sub>
          </m:sSub>
          <m:d>
            <m:dPr>
              <m:begChr m:val="("/>
              <m:endChr m:val=")"/>
              <m:sepChr m:val=""/>
              <m:grow/>
            </m:dPr>
            <m:e>
              <m:r>
                <m:t>τ</m:t>
              </m:r>
            </m:e>
          </m:d>
          <m:r>
            <m:rPr>
              <m:sty m:val="p"/>
            </m:rPr>
            <m:t>=</m:t>
          </m:r>
          <m:f>
            <m:fPr>
              <m:type m:val="bar"/>
            </m:fPr>
            <m:num>
              <m:r>
                <m:t>1</m:t>
              </m:r>
            </m:num>
            <m:den>
              <m:r>
                <m:t>N</m:t>
              </m:r>
            </m:den>
          </m:f>
          <m:nary>
            <m:naryPr>
              <m:chr m:val="∑"/>
              <m:limLoc m:val="undOvr"/>
              <m:subHide m:val="off"/>
              <m:supHide m:val="off"/>
            </m:naryPr>
            <m:sub>
              <m:r>
                <m:t>k</m:t>
              </m:r>
              <m:r>
                <m:rPr>
                  <m:sty m:val="p"/>
                </m:rPr>
                <m:t>=</m:t>
              </m:r>
              <m:r>
                <m:t>0</m:t>
              </m:r>
            </m:sub>
            <m:sup>
              <m:r>
                <m:t>N</m:t>
              </m:r>
              <m:r>
                <m:rPr>
                  <m:sty m:val="p"/>
                </m:rPr>
                <m:t>−</m:t>
              </m:r>
              <m:r>
                <m:t>1</m:t>
              </m:r>
            </m:sup>
            <m:e>
              <m:sSub>
                <m:e>
                  <m:r>
                    <m:t>a</m:t>
                  </m:r>
                </m:e>
                <m:sub>
                  <m:r>
                    <m:t>k</m:t>
                  </m:r>
                </m:sub>
              </m:sSub>
            </m:e>
          </m:nary>
          <m:r>
            <m:rPr>
              <m:sty m:val="p"/>
            </m:rPr>
            <m:t>⋅</m:t>
          </m:r>
          <m:sSub>
            <m:e>
              <m:r>
                <m:t>b</m:t>
              </m:r>
            </m:e>
            <m:sub>
              <m:r>
                <m:t>k</m:t>
              </m:r>
              <m:r>
                <m:rPr>
                  <m:sty m:val="p"/>
                </m:rPr>
                <m:t>+</m:t>
              </m:r>
              <m:r>
                <m:t>τ</m:t>
              </m:r>
            </m:sub>
          </m:sSub>
        </m:oMath>
      </m:oMathPara>
    </w:p>
    <w:bookmarkEnd w:id="305"/>
    <w:bookmarkStart w:id="306" w:name="cross-correlation-bounds"/>
    <w:p>
      <w:pPr>
        <w:pStyle w:val="Heading3"/>
      </w:pPr>
      <w:r>
        <w:t xml:space="preserve">6.4.2 Cross-Correlation Bounds</w:t>
      </w:r>
    </w:p>
    <w:p>
      <w:pPr>
        <w:pStyle w:val="FirstParagraph"/>
      </w:pPr>
      <w:r>
        <w:t xml:space="preserve">For any two sequences of length</w:t>
      </w:r>
      <w:r>
        <w:t xml:space="preserve"> </w:t>
      </w:r>
      <m:oMath>
        <m:r>
          <m:t>N</m:t>
        </m:r>
      </m:oMath>
      <w:r>
        <w:t xml:space="preserve">, the cross-correlation cannot be arbitrarily small. There are fundamental theoretical bounds:</w:t>
      </w:r>
    </w:p>
    <w:p>
      <w:pPr>
        <w:pStyle w:val="BodyText"/>
      </w:pPr>
      <w:r>
        <w:rPr>
          <w:b/>
          <w:bCs/>
        </w:rPr>
        <w:t xml:space="preserve">Welch Bound:</w:t>
      </w:r>
      <w:r>
        <w:t xml:space="preserve"> </w:t>
      </w:r>
      <w:r>
        <w:t xml:space="preserve">For a set of</w:t>
      </w:r>
      <w:r>
        <w:t xml:space="preserve"> </w:t>
      </w:r>
      <m:oMath>
        <m:r>
          <m:t>M</m:t>
        </m:r>
      </m:oMath>
      <w:r>
        <w:t xml:space="preserve"> </w:t>
      </w:r>
      <w:r>
        <w:t xml:space="preserve">sequences, each of length</w:t>
      </w:r>
      <w:r>
        <w:t xml:space="preserve"> </w:t>
      </w:r>
      <m:oMath>
        <m:r>
          <m:t>N</m:t>
        </m:r>
      </m:oMath>
      <w:r>
        <w:t xml:space="preserve">, the maximum cross-correlation</w:t>
      </w:r>
      <w:r>
        <w:t xml:space="preserve"> </w:t>
      </w:r>
      <m:oMath>
        <m:sSub>
          <m:e>
            <m:r>
              <m:t>θ</m:t>
            </m:r>
          </m:e>
          <m:sub>
            <m:r>
              <m:rPr>
                <m:sty m:val="p"/>
              </m:rPr>
              <m:t>max</m:t>
            </m:r>
          </m:sub>
        </m:sSub>
      </m:oMath>
      <w:r>
        <w:t xml:space="preserve"> </w:t>
      </w:r>
      <w:r>
        <w:t xml:space="preserve">satisfies:</w:t>
      </w:r>
    </w:p>
    <w:p>
      <w:pPr>
        <w:pStyle w:val="BodyText"/>
      </w:pPr>
      <m:oMathPara>
        <m:oMathParaPr>
          <m:jc m:val="center"/>
        </m:oMathParaPr>
        <m:oMath>
          <m:sSubSup>
            <m:e>
              <m:r>
                <m:t>θ</m:t>
              </m:r>
            </m:e>
            <m:sub>
              <m:r>
                <m:rPr>
                  <m:sty m:val="p"/>
                </m:rPr>
                <m:t>max</m:t>
              </m:r>
            </m:sub>
            <m:sup>
              <m:r>
                <m:t>2</m:t>
              </m:r>
            </m:sup>
          </m:sSubSup>
          <m:r>
            <m:rPr>
              <m:sty m:val="p"/>
            </m:rPr>
            <m:t>≥</m:t>
          </m:r>
          <m:f>
            <m:fPr>
              <m:type m:val="bar"/>
            </m:fPr>
            <m:num>
              <m:r>
                <m:t>M</m:t>
              </m:r>
              <m:r>
                <m:rPr>
                  <m:sty m:val="p"/>
                </m:rPr>
                <m:t>−</m:t>
              </m:r>
              <m:r>
                <m:t>1</m:t>
              </m:r>
            </m:num>
            <m:den>
              <m:r>
                <m:t>M</m:t>
              </m:r>
              <m:r>
                <m:t>N</m:t>
              </m:r>
              <m:r>
                <m:rPr>
                  <m:sty m:val="p"/>
                </m:rPr>
                <m:t>−</m:t>
              </m:r>
              <m:r>
                <m:t>1</m:t>
              </m:r>
            </m:den>
          </m:f>
        </m:oMath>
      </m:oMathPara>
    </w:p>
    <w:p>
      <w:pPr>
        <w:pStyle w:val="FirstParagraph"/>
      </w:pPr>
      <w:r>
        <w:t xml:space="preserve">For large</w:t>
      </w:r>
      <w:r>
        <w:t xml:space="preserve"> </w:t>
      </w:r>
      <m:oMath>
        <m:r>
          <m:t>N</m:t>
        </m:r>
      </m:oMath>
      <w:r>
        <w:t xml:space="preserve"> </w:t>
      </w:r>
      <w:r>
        <w:t xml:space="preserve">and</w:t>
      </w:r>
      <w:r>
        <w:t xml:space="preserve"> </w:t>
      </w:r>
      <m:oMath>
        <m:r>
          <m:t>M</m:t>
        </m:r>
        <m:r>
          <m:rPr>
            <m:sty m:val="p"/>
          </m:rPr>
          <m:t>≪</m:t>
        </m:r>
        <m:r>
          <m:t>N</m:t>
        </m:r>
      </m:oMath>
      <w:r>
        <w:t xml:space="preserve">, this simplifies to</w:t>
      </w:r>
      <w:r>
        <w:t xml:space="preserve"> </w:t>
      </w:r>
      <m:oMath>
        <m:sSub>
          <m:e>
            <m:r>
              <m:t>θ</m:t>
            </m:r>
          </m:e>
          <m:sub>
            <m:r>
              <m:rPr>
                <m:sty m:val="p"/>
              </m:rPr>
              <m:t>max</m:t>
            </m:r>
          </m:sub>
        </m:sSub>
        <m:r>
          <m:rPr>
            <m:sty m:val="p"/>
          </m:rPr>
          <m:t>≈</m:t>
        </m:r>
        <m:r>
          <m:t>1</m:t>
        </m:r>
        <m:r>
          <m:rPr>
            <m:sty m:val="p"/>
          </m:rPr>
          <m:t>/</m:t>
        </m:r>
        <m:rad>
          <m:radPr>
            <m:degHide m:val="on"/>
          </m:radPr>
          <m:deg/>
          <m:e>
            <m:r>
              <m:t>N</m:t>
            </m:r>
          </m:e>
        </m:rad>
      </m:oMath>
      <w:r>
        <w:t xml:space="preserve">.</w:t>
      </w:r>
    </w:p>
    <w:p>
      <w:pPr>
        <w:pStyle w:val="BodyText"/>
      </w:pPr>
      <w:r>
        <w:rPr>
          <w:b/>
          <w:bCs/>
        </w:rPr>
        <w:t xml:space="preserve">Sidelnikov Bound:</w:t>
      </w:r>
      <w:r>
        <w:t xml:space="preserve"> </w:t>
      </w:r>
      <w:r>
        <w:t xml:space="preserve">For sequences with elements from a</w:t>
      </w:r>
      <w:r>
        <w:t xml:space="preserve"> </w:t>
      </w:r>
      <m:oMath>
        <m:r>
          <m:t>q</m:t>
        </m:r>
      </m:oMath>
      <w:r>
        <w:t xml:space="preserve">-ary alphabet, tighter bounds exist. For binary sequences (</w:t>
      </w:r>
      <m:oMath>
        <m:r>
          <m:t>q</m:t>
        </m:r>
        <m:r>
          <m:rPr>
            <m:sty m:val="p"/>
          </m:rPr>
          <m:t>=</m:t>
        </m:r>
        <m:r>
          <m:t>2</m:t>
        </m:r>
      </m:oMath>
      <w:r>
        <w:t xml:space="preserve">):</w:t>
      </w:r>
    </w:p>
    <w:p>
      <w:pPr>
        <w:pStyle w:val="BodyText"/>
      </w:pPr>
      <m:oMathPara>
        <m:oMathParaPr>
          <m:jc m:val="center"/>
        </m:oMathParaPr>
        <m:oMath>
          <m:sSubSup>
            <m:e>
              <m:r>
                <m:t>θ</m:t>
              </m:r>
            </m:e>
            <m:sub>
              <m:r>
                <m:rPr>
                  <m:sty m:val="p"/>
                </m:rPr>
                <m:t>max</m:t>
              </m:r>
            </m:sub>
            <m:sup>
              <m:r>
                <m:t>2</m:t>
              </m:r>
            </m:sup>
          </m:sSubSup>
          <m:r>
            <m:rPr>
              <m:sty m:val="p"/>
            </m:rPr>
            <m:t>≥</m:t>
          </m:r>
          <m:f>
            <m:fPr>
              <m:type m:val="bar"/>
            </m:fPr>
            <m:num>
              <m:r>
                <m:t>1</m:t>
              </m:r>
            </m:num>
            <m:den>
              <m:r>
                <m:t>N</m:t>
              </m:r>
            </m:den>
          </m:f>
        </m:oMath>
      </m:oMathPara>
    </w:p>
    <w:p>
      <w:pPr>
        <w:pStyle w:val="FirstParagraph"/>
      </w:pPr>
      <w:r>
        <w:t xml:space="preserve">These bounds tell us that we cannot make cross-correlation arbitrarily small; there is a fundamental trade-off between the number of sequences available, their length, and the interference between users.</w:t>
      </w:r>
    </w:p>
    <w:bookmarkEnd w:id="306"/>
    <w:bookmarkStart w:id="307" w:name="cross-correlation-of-m-sequences"/>
    <w:p>
      <w:pPr>
        <w:pStyle w:val="Heading3"/>
      </w:pPr>
      <w:r>
        <w:t xml:space="preserve">6.4.3 Cross-Correlation of m-Sequences</w:t>
      </w:r>
    </w:p>
    <w:p>
      <w:pPr>
        <w:pStyle w:val="FirstParagraph"/>
      </w:pPr>
      <w:r>
        <w:t xml:space="preserve">Different m-sequences of the same length (generated by different primitive polynomials) do not necessarily have good cross-correlation properties. The cross-correlation between two m-sequences of the same period can be as large as approximately</w:t>
      </w:r>
      <w:r>
        <w:t xml:space="preserve"> </w:t>
      </w:r>
      <m:oMath>
        <m:sSup>
          <m:e>
            <m:r>
              <m:t>2</m:t>
            </m:r>
          </m:e>
          <m:sup>
            <m:d>
              <m:dPr>
                <m:begChr m:val="("/>
                <m:endChr m:val=")"/>
                <m:sepChr m:val=""/>
                <m:grow/>
              </m:dPr>
              <m:e>
                <m:r>
                  <m:t>n</m:t>
                </m:r>
                <m:r>
                  <m:rPr>
                    <m:sty m:val="p"/>
                  </m:rPr>
                  <m:t>+</m:t>
                </m:r>
                <m:r>
                  <m:t>2</m:t>
                </m:r>
              </m:e>
            </m:d>
            <m:r>
              <m:rPr>
                <m:sty m:val="p"/>
              </m:rPr>
              <m:t>/</m:t>
            </m:r>
            <m:r>
              <m:t>4</m:t>
            </m:r>
          </m:sup>
        </m:sSup>
        <m:r>
          <m:rPr>
            <m:sty m:val="p"/>
          </m:rPr>
          <m:t>/</m:t>
        </m:r>
        <m:rad>
          <m:radPr>
            <m:degHide m:val="on"/>
          </m:radPr>
          <m:deg/>
          <m:e>
            <m:r>
              <m:t>N</m:t>
            </m:r>
          </m:e>
        </m:rad>
      </m:oMath>
      <w:r>
        <w:t xml:space="preserve"> </w:t>
      </w:r>
      <w:r>
        <w:t xml:space="preserve">for certain pairs, which is significantly larger than the ideal value of</w:t>
      </w:r>
      <w:r>
        <w:t xml:space="preserve"> </w:t>
      </w:r>
      <m:oMath>
        <m:r>
          <m:t>1</m:t>
        </m:r>
        <m:r>
          <m:rPr>
            <m:sty m:val="p"/>
          </m:rPr>
          <m:t>/</m:t>
        </m:r>
        <m:rad>
          <m:radPr>
            <m:degHide m:val="on"/>
          </m:radPr>
          <m:deg/>
          <m:e>
            <m:r>
              <m:t>N</m:t>
            </m:r>
          </m:e>
        </m:rad>
      </m:oMath>
      <w:r>
        <w:t xml:space="preserve">.</w:t>
      </w:r>
    </w:p>
    <w:p>
      <w:pPr>
        <w:pStyle w:val="BodyText"/>
      </w:pPr>
      <w:r>
        <w:t xml:space="preserve">This is a critical limitation: while individual m-sequences have excellent autocorrelation, the set of all m-sequences of a given length does not form a good set of CDMA codes because some pairs have unacceptably high cross-correlation.</w:t>
      </w:r>
    </w:p>
    <w:p>
      <w:pPr>
        <w:pStyle w:val="BodyText"/>
      </w:pPr>
      <w:r>
        <w:t xml:space="preserve">This motivates the need for other code families, which we will discuss in Section 6.5.</w:t>
      </w:r>
    </w:p>
    <w:p>
      <w:r>
        <w:pict>
          <v:rect style="width:0;height:1.5pt" o:hralign="center" o:hrstd="t" o:hr="t"/>
        </w:pict>
      </w:r>
    </w:p>
    <w:bookmarkEnd w:id="307"/>
    <w:bookmarkEnd w:id="308"/>
    <w:bookmarkStart w:id="316" w:name="families-of-spreading-codes"/>
    <w:p>
      <w:pPr>
        <w:pStyle w:val="Heading2"/>
      </w:pPr>
      <w:r>
        <w:t xml:space="preserve">6.5 Families of Spreading Codes</w:t>
      </w:r>
    </w:p>
    <w:bookmarkStart w:id="309" w:name="m-sequences-maximum-length-sequences"/>
    <w:p>
      <w:pPr>
        <w:pStyle w:val="Heading3"/>
      </w:pPr>
      <w:r>
        <w:t xml:space="preserve">6.5.1 m-Sequences (Maximum-Length Sequences)</w:t>
      </w:r>
    </w:p>
    <w:p>
      <w:pPr>
        <w:pStyle w:val="FirstParagraph"/>
      </w:pPr>
      <w:r>
        <w:rPr>
          <w:b/>
          <w:bCs/>
        </w:rPr>
        <w:t xml:space="preserve">Summary of Properties:</w:t>
      </w:r>
      <w:r>
        <w:t xml:space="preserve"> </w:t>
      </w:r>
      <w:r>
        <w:t xml:space="preserve">- Generated by: LFSR with primitive polynomial</w:t>
      </w:r>
      <w:r>
        <w:t xml:space="preserve"> </w:t>
      </w:r>
      <w:r>
        <w:t xml:space="preserve">- Period:</w:t>
      </w:r>
      <w:r>
        <w:t xml:space="preserve"> </w:t>
      </w:r>
      <m:oMath>
        <m:r>
          <m:t>N</m:t>
        </m:r>
        <m:r>
          <m:rPr>
            <m:sty m:val="p"/>
          </m:rPr>
          <m:t>=</m:t>
        </m:r>
        <m:sSup>
          <m:e>
            <m:r>
              <m:t>2</m:t>
            </m:r>
          </m:e>
          <m:sup>
            <m:r>
              <m:t>n</m:t>
            </m:r>
          </m:sup>
        </m:sSup>
        <m:r>
          <m:rPr>
            <m:sty m:val="p"/>
          </m:rPr>
          <m:t>−</m:t>
        </m:r>
        <m:r>
          <m:t>1</m:t>
        </m:r>
      </m:oMath>
      <w:r>
        <w:t xml:space="preserve"> </w:t>
      </w:r>
      <w:r>
        <w:t xml:space="preserve">for</w:t>
      </w:r>
      <w:r>
        <w:t xml:space="preserve"> </w:t>
      </w:r>
      <m:oMath>
        <m:r>
          <m:t>n</m:t>
        </m:r>
      </m:oMath>
      <w:r>
        <w:t xml:space="preserve">-stage LFSR</w:t>
      </w:r>
      <w:r>
        <w:t xml:space="preserve"> </w:t>
      </w:r>
      <w:r>
        <w:t xml:space="preserve">- Number available:</w:t>
      </w:r>
      <w:r>
        <w:t xml:space="preserve"> </w:t>
      </w:r>
      <m:oMath>
        <m:r>
          <m:t>ϕ</m:t>
        </m:r>
        <m:d>
          <m:dPr>
            <m:begChr m:val="("/>
            <m:endChr m:val=")"/>
            <m:sepChr m:val=""/>
            <m:grow/>
          </m:dPr>
          <m:e>
            <m:sSup>
              <m:e>
                <m:r>
                  <m:t>2</m:t>
                </m:r>
              </m:e>
              <m:sup>
                <m:r>
                  <m:t>n</m:t>
                </m:r>
              </m:sup>
            </m:sSup>
            <m:r>
              <m:rPr>
                <m:sty m:val="p"/>
              </m:rPr>
              <m:t>−</m:t>
            </m:r>
            <m:r>
              <m:t>1</m:t>
            </m:r>
          </m:e>
        </m:d>
        <m:r>
          <m:rPr>
            <m:sty m:val="p"/>
          </m:rPr>
          <m:t>/</m:t>
        </m:r>
        <m:r>
          <m:t>n</m:t>
        </m:r>
      </m:oMath>
      <w:r>
        <w:t xml:space="preserve"> </w:t>
      </w:r>
      <w:r>
        <w:t xml:space="preserve">(can be relatively small)</w:t>
      </w:r>
      <w:r>
        <w:t xml:space="preserve"> </w:t>
      </w:r>
      <w:r>
        <w:t xml:space="preserve">- Autocorrelation: Two-level (excellent)</w:t>
      </w:r>
      <w:r>
        <w:t xml:space="preserve"> </w:t>
      </w:r>
      <w:r>
        <w:t xml:space="preserve">- Cross-correlation: Can be poor between certain pairs</w:t>
      </w:r>
      <w:r>
        <w:t xml:space="preserve"> </w:t>
      </w:r>
      <w:r>
        <w:t xml:space="preserve">- Balance: Nearly equal number of 0s and 1s</w:t>
      </w:r>
      <w:r>
        <w:t xml:space="preserve"> </w:t>
      </w:r>
      <w:r>
        <w:t xml:space="preserve">- Linear complexity:</w:t>
      </w:r>
      <w:r>
        <w:t xml:space="preserve"> </w:t>
      </w:r>
      <m:oMath>
        <m:r>
          <m:t>n</m:t>
        </m:r>
      </m:oMath>
      <w:r>
        <w:t xml:space="preserve"> </w:t>
      </w:r>
      <w:r>
        <w:t xml:space="preserve">(relatively low—can be reconstructed from</w:t>
      </w:r>
      <w:r>
        <w:t xml:space="preserve"> </w:t>
      </w:r>
      <m:oMath>
        <m:r>
          <m:t>2</m:t>
        </m:r>
        <m:r>
          <m:t>n</m:t>
        </m:r>
      </m:oMath>
      <w:r>
        <w:t xml:space="preserve"> </w:t>
      </w:r>
      <w:r>
        <w:t xml:space="preserve">consecutive chips)</w:t>
      </w:r>
    </w:p>
    <w:p>
      <w:pPr>
        <w:pStyle w:val="BodyText"/>
      </w:pPr>
      <w:r>
        <w:rPr>
          <w:b/>
          <w:bCs/>
        </w:rPr>
        <w:t xml:space="preserve">Applications:</w:t>
      </w:r>
      <w:r>
        <w:t xml:space="preserve"> </w:t>
      </w:r>
      <w:r>
        <w:t xml:space="preserve">GPS C/A codes (which are actually Gold codes, not pure m-sequences, but of the same length), military communications, synchronization sequences</w:t>
      </w:r>
    </w:p>
    <w:p>
      <w:pPr>
        <w:pStyle w:val="BodyText"/>
      </w:pPr>
      <w:r>
        <w:rPr>
          <w:b/>
          <w:bCs/>
        </w:rPr>
        <w:t xml:space="preserve">Limitation for CDMA:</w:t>
      </w:r>
      <w:r>
        <w:t xml:space="preserve"> </w:t>
      </w:r>
      <w:r>
        <w:t xml:space="preserve">The relatively small number of available m-sequences of a given length, combined with potentially poor cross-correlation between some pairs, makes pure m-sequences unsuitable for large-scale CDMA systems.</w:t>
      </w:r>
    </w:p>
    <w:bookmarkEnd w:id="309"/>
    <w:bookmarkStart w:id="310" w:name="gold-codes-1"/>
    <w:p>
      <w:pPr>
        <w:pStyle w:val="Heading3"/>
      </w:pPr>
      <w:r>
        <w:t xml:space="preserve">6.5.2 Gold Codes</w:t>
      </w:r>
    </w:p>
    <w:p>
      <w:pPr>
        <w:pStyle w:val="FirstParagraph"/>
      </w:pPr>
      <w:r>
        <w:t xml:space="preserve">Gold codes were invented by Robert Gold in 1967 specifically to address the cross-correlation limitations of m-sequences for CDMA applications.</w:t>
      </w:r>
    </w:p>
    <w:p>
      <w:pPr>
        <w:pStyle w:val="BodyText"/>
      </w:pPr>
      <w:r>
        <w:rPr>
          <w:b/>
          <w:bCs/>
        </w:rPr>
        <w:t xml:space="preserve">Construction Method:</w:t>
      </w:r>
    </w:p>
    <w:p>
      <w:pPr>
        <w:pStyle w:val="BodyText"/>
      </w:pPr>
      <w:r>
        <w:t xml:space="preserve">Gold codes are constructed by taking two m-sequences of the same length</w:t>
      </w:r>
      <w:r>
        <w:t xml:space="preserve"> </w:t>
      </w:r>
      <m:oMath>
        <m:r>
          <m:t>N</m:t>
        </m:r>
        <m:r>
          <m:rPr>
            <m:sty m:val="p"/>
          </m:rPr>
          <m:t>=</m:t>
        </m:r>
        <m:sSup>
          <m:e>
            <m:r>
              <m:t>2</m:t>
            </m:r>
          </m:e>
          <m:sup>
            <m:r>
              <m:t>n</m:t>
            </m:r>
          </m:sup>
        </m:sSup>
        <m:r>
          <m:rPr>
            <m:sty m:val="p"/>
          </m:rPr>
          <m:t>−</m:t>
        </m:r>
        <m:r>
          <m:t>1</m:t>
        </m:r>
      </m:oMath>
      <w:r>
        <w:t xml:space="preserve"> </w:t>
      </w:r>
      <w:r>
        <w:t xml:space="preserve">(called the</w:t>
      </w:r>
      <w:r>
        <w:t xml:space="preserve"> </w:t>
      </w:r>
      <w:r>
        <w:t xml:space="preserve">“</w:t>
      </w:r>
      <w:r>
        <w:t xml:space="preserve">preferred pair</w:t>
      </w:r>
      <w:r>
        <w:t xml:space="preserve">”</w:t>
      </w:r>
      <w:r>
        <w:t xml:space="preserve">) and forming their modulo-2 sum at all possible relative phases. A preferred pair of m-sequences is a specific pair that satisfies a three-valued cross-correlation property.</w:t>
      </w:r>
    </w:p>
    <w:p>
      <w:pPr>
        <w:pStyle w:val="BodyText"/>
      </w:pPr>
      <w:r>
        <w:t xml:space="preserve">The set of Gold codes derived from a preferred pair consists of:</w:t>
      </w:r>
      <w:r>
        <w:t xml:space="preserve"> </w:t>
      </w:r>
      <w:r>
        <w:t xml:space="preserve">- The two original m-sequences</w:t>
      </w:r>
      <w:r>
        <w:t xml:space="preserve"> </w:t>
      </w:r>
      <w:r>
        <w:t xml:space="preserve">-</w:t>
      </w:r>
      <w:r>
        <w:t xml:space="preserve"> </w:t>
      </w:r>
      <m:oMath>
        <m:r>
          <m:t>N</m:t>
        </m:r>
      </m:oMath>
      <w:r>
        <w:t xml:space="preserve"> </w:t>
      </w:r>
      <w:r>
        <w:t xml:space="preserve">sequences formed by XORing one m-sequence with each cyclic shift of the other</w:t>
      </w:r>
      <w:r>
        <w:t xml:space="preserve"> </w:t>
      </w:r>
      <w:r>
        <w:t xml:space="preserve">- Total:</w:t>
      </w:r>
      <w:r>
        <w:t xml:space="preserve"> </w:t>
      </w:r>
      <m:oMath>
        <m:r>
          <m:t>N</m:t>
        </m:r>
        <m:r>
          <m:rPr>
            <m:sty m:val="p"/>
          </m:rPr>
          <m:t>+</m:t>
        </m:r>
        <m:r>
          <m:t>2</m:t>
        </m:r>
        <m:r>
          <m:rPr>
            <m:sty m:val="p"/>
          </m:rPr>
          <m:t>=</m:t>
        </m:r>
        <m:sSup>
          <m:e>
            <m:r>
              <m:t>2</m:t>
            </m:r>
          </m:e>
          <m:sup>
            <m:r>
              <m:t>n</m:t>
            </m:r>
          </m:sup>
        </m:sSup>
        <m:r>
          <m:rPr>
            <m:sty m:val="p"/>
          </m:rPr>
          <m:t>+</m:t>
        </m:r>
        <m:r>
          <m:t>1</m:t>
        </m:r>
      </m:oMath>
      <w:r>
        <w:t xml:space="preserve"> </w:t>
      </w:r>
      <w:r>
        <w:t xml:space="preserve">sequences</w:t>
      </w:r>
    </w:p>
    <w:p>
      <w:pPr>
        <w:pStyle w:val="BodyText"/>
      </w:pPr>
      <w:r>
        <w:rPr>
          <w:b/>
          <w:bCs/>
        </w:rPr>
        <w:t xml:space="preserve">Cross-Correlation Properties:</w:t>
      </w:r>
    </w:p>
    <w:p>
      <w:pPr>
        <w:pStyle w:val="BodyText"/>
      </w:pPr>
      <w:r>
        <w:t xml:space="preserve">The cross-correlation between any two Gold codes from the same set takes only three possible values:</w:t>
      </w:r>
    </w:p>
    <w:p>
      <w:pPr>
        <w:pStyle w:val="BodyText"/>
      </w:pPr>
      <m:oMathPara>
        <m:oMathParaPr>
          <m:jc m:val="center"/>
        </m:oMathParaPr>
        <m:oMath>
          <m:sSub>
            <m:e>
              <m:r>
                <m:t>R</m:t>
              </m:r>
            </m:e>
            <m:sub>
              <m:r>
                <m:t>a</m:t>
              </m:r>
              <m:r>
                <m:t>b</m:t>
              </m:r>
            </m:sub>
          </m:sSub>
          <m:d>
            <m:dPr>
              <m:begChr m:val="("/>
              <m:endChr m:val=")"/>
              <m:sepChr m:val=""/>
              <m:grow/>
            </m:dPr>
            <m:e>
              <m:r>
                <m:t>τ</m:t>
              </m:r>
            </m:e>
          </m:d>
          <m:r>
            <m:rPr>
              <m:sty m:val="p"/>
            </m:rPr>
            <m:t>∈</m:t>
          </m:r>
          <m:d>
            <m:dPr>
              <m:begChr m:val="{"/>
              <m:endChr m:val="}"/>
              <m:sepChr m:val=""/>
              <m:grow/>
            </m:dPr>
            <m:e>
              <m:r>
                <m:rPr>
                  <m:sty m:val="p"/>
                </m:rPr>
                <m:t>−</m:t>
              </m:r>
              <m:r>
                <m:t>1</m:t>
              </m:r>
              <m:r>
                <m:rPr>
                  <m:sty m:val="p"/>
                </m:rPr>
                <m:t>,</m:t>
              </m:r>
              <m:r>
                <m:t> </m:t>
              </m:r>
              <m:r>
                <m:rPr>
                  <m:sty m:val="p"/>
                </m:rPr>
                <m:t>−</m:t>
              </m:r>
              <m:r>
                <m:t>t</m:t>
              </m:r>
              <m:d>
                <m:dPr>
                  <m:begChr m:val="("/>
                  <m:endChr m:val=")"/>
                  <m:sepChr m:val=""/>
                  <m:grow/>
                </m:dPr>
                <m:e>
                  <m:r>
                    <m:t>n</m:t>
                  </m:r>
                </m:e>
              </m:d>
              <m:r>
                <m:rPr>
                  <m:sty m:val="p"/>
                </m:rPr>
                <m:t>,</m:t>
              </m:r>
              <m:r>
                <m:t> </m:t>
              </m:r>
              <m:r>
                <m:t>t</m:t>
              </m:r>
              <m:d>
                <m:dPr>
                  <m:begChr m:val="("/>
                  <m:endChr m:val=")"/>
                  <m:sepChr m:val=""/>
                  <m:grow/>
                </m:dPr>
                <m:e>
                  <m:r>
                    <m:t>n</m:t>
                  </m:r>
                </m:e>
              </m:d>
              <m:r>
                <m:rPr>
                  <m:sty m:val="p"/>
                </m:rPr>
                <m:t>−</m:t>
              </m:r>
              <m:r>
                <m:t>2</m:t>
              </m:r>
            </m:e>
          </m:d>
        </m:oMath>
      </m:oMathPara>
    </w:p>
    <w:p>
      <w:pPr>
        <w:pStyle w:val="FirstParagraph"/>
      </w:pPr>
      <w:r>
        <w:t xml:space="preserve">where:</w:t>
      </w:r>
    </w:p>
    <w:p>
      <w:pPr>
        <w:pStyle w:val="BodyText"/>
      </w:pPr>
      <m:oMathPara>
        <m:oMathParaPr>
          <m:jc m:val="center"/>
        </m:oMathParaPr>
        <m:oMath>
          <m:r>
            <m:t>t</m:t>
          </m:r>
          <m:d>
            <m:dPr>
              <m:begChr m:val="("/>
              <m:endChr m:val=")"/>
              <m:sepChr m:val=""/>
              <m:grow/>
            </m:dPr>
            <m:e>
              <m:r>
                <m:t>n</m:t>
              </m:r>
            </m:e>
          </m:d>
          <m:r>
            <m:rPr>
              <m:sty m:val="p"/>
            </m:rPr>
            <m:t>=</m:t>
          </m:r>
          <m:d>
            <m:dPr>
              <m:begChr m:val="{"/>
              <m:endChr m:val=""/>
              <m:sepChr m:val=""/>
              <m:grow/>
            </m:dPr>
            <m:e>
              <m:m>
                <m:mPr>
                  <m:baseJc m:val="center"/>
                  <m:plcHide m:val="on"/>
                  <m:mcs>
                    <m:mc>
                      <m:mcPr>
                        <m:mcJc m:val="left"/>
                        <m:count m:val="1"/>
                      </m:mcPr>
                    </m:mc>
                    <m:mc>
                      <m:mcPr>
                        <m:mcJc m:val="left"/>
                        <m:count m:val="1"/>
                      </m:mcPr>
                    </m:mc>
                  </m:mcs>
                </m:mPr>
                <m:mr>
                  <m:e>
                    <m:sSup>
                      <m:e>
                        <m:r>
                          <m:t>2</m:t>
                        </m:r>
                      </m:e>
                      <m:sup>
                        <m:d>
                          <m:dPr>
                            <m:begChr m:val="("/>
                            <m:endChr m:val=")"/>
                            <m:sepChr m:val=""/>
                            <m:grow/>
                          </m:dPr>
                          <m:e>
                            <m:r>
                              <m:t>n</m:t>
                            </m:r>
                            <m:r>
                              <m:rPr>
                                <m:sty m:val="p"/>
                              </m:rPr>
                              <m:t>+</m:t>
                            </m:r>
                            <m:r>
                              <m:t>1</m:t>
                            </m:r>
                          </m:e>
                        </m:d>
                        <m:r>
                          <m:rPr>
                            <m:sty m:val="p"/>
                          </m:rPr>
                          <m:t>/</m:t>
                        </m:r>
                        <m:r>
                          <m:t>2</m:t>
                        </m:r>
                      </m:sup>
                    </m:sSup>
                    <m:r>
                      <m:rPr>
                        <m:sty m:val="p"/>
                      </m:rPr>
                      <m:t>+</m:t>
                    </m:r>
                    <m:r>
                      <m:t>1</m:t>
                    </m:r>
                  </m:e>
                  <m:e>
                    <m:r>
                      <m:rPr>
                        <m:nor/>
                        <m:sty m:val="p"/>
                      </m:rPr>
                      <m:t>if </m:t>
                    </m:r>
                    <m:r>
                      <m:t>n</m:t>
                    </m:r>
                    <m:r>
                      <m:rPr>
                        <m:nor/>
                        <m:sty m:val="p"/>
                      </m:rPr>
                      <m:t> is odd</m:t>
                    </m:r>
                  </m:e>
                </m:mr>
                <m:mr>
                  <m:e>
                    <m:sSup>
                      <m:e>
                        <m:r>
                          <m:t>2</m:t>
                        </m:r>
                      </m:e>
                      <m:sup>
                        <m:d>
                          <m:dPr>
                            <m:begChr m:val="("/>
                            <m:endChr m:val=")"/>
                            <m:sepChr m:val=""/>
                            <m:grow/>
                          </m:dPr>
                          <m:e>
                            <m:r>
                              <m:t>n</m:t>
                            </m:r>
                            <m:r>
                              <m:rPr>
                                <m:sty m:val="p"/>
                              </m:rPr>
                              <m:t>+</m:t>
                            </m:r>
                            <m:r>
                              <m:t>2</m:t>
                            </m:r>
                          </m:e>
                        </m:d>
                        <m:r>
                          <m:rPr>
                            <m:sty m:val="p"/>
                          </m:rPr>
                          <m:t>/</m:t>
                        </m:r>
                        <m:r>
                          <m:t>2</m:t>
                        </m:r>
                      </m:sup>
                    </m:sSup>
                    <m:r>
                      <m:rPr>
                        <m:sty m:val="p"/>
                      </m:rPr>
                      <m:t>+</m:t>
                    </m:r>
                    <m:r>
                      <m:t>1</m:t>
                    </m:r>
                  </m:e>
                  <m:e>
                    <m:r>
                      <m:rPr>
                        <m:nor/>
                        <m:sty m:val="p"/>
                      </m:rPr>
                      <m:t>if </m:t>
                    </m:r>
                    <m:r>
                      <m:t>n</m:t>
                    </m:r>
                    <m:r>
                      <m:rPr>
                        <m:nor/>
                        <m:sty m:val="p"/>
                      </m:rPr>
                      <m:t> is even</m:t>
                    </m:r>
                  </m:e>
                </m:mr>
              </m:m>
            </m:e>
          </m:d>
        </m:oMath>
      </m:oMathPara>
    </w:p>
    <w:p>
      <w:pPr>
        <w:pStyle w:val="FirstParagraph"/>
      </w:pPr>
      <w:r>
        <w:t xml:space="preserve">For</w:t>
      </w:r>
      <w:r>
        <w:t xml:space="preserve"> </w:t>
      </w:r>
      <m:oMath>
        <m:r>
          <m:t>n</m:t>
        </m:r>
        <m:r>
          <m:rPr>
            <m:sty m:val="p"/>
          </m:rPr>
          <m:t>=</m:t>
        </m:r>
        <m:r>
          <m:t>5</m:t>
        </m:r>
      </m:oMath>
      <w:r>
        <w:t xml:space="preserve"> </w:t>
      </w:r>
      <w:r>
        <w:t xml:space="preserve">(period 31):</w:t>
      </w:r>
      <w:r>
        <w:t xml:space="preserve"> </w:t>
      </w:r>
      <m:oMath>
        <m:r>
          <m:t>t</m:t>
        </m:r>
        <m:d>
          <m:dPr>
            <m:begChr m:val="("/>
            <m:endChr m:val=")"/>
            <m:sepChr m:val=""/>
            <m:grow/>
          </m:dPr>
          <m:e>
            <m:r>
              <m:t>5</m:t>
            </m:r>
          </m:e>
        </m:d>
        <m:r>
          <m:rPr>
            <m:sty m:val="p"/>
          </m:rPr>
          <m:t>=</m:t>
        </m:r>
        <m:sSup>
          <m:e>
            <m:r>
              <m:t>2</m:t>
            </m:r>
          </m:e>
          <m:sup>
            <m:r>
              <m:t>3</m:t>
            </m:r>
          </m:sup>
        </m:sSup>
        <m:r>
          <m:rPr>
            <m:sty m:val="p"/>
          </m:rPr>
          <m:t>+</m:t>
        </m:r>
        <m:r>
          <m:t>1</m:t>
        </m:r>
        <m:r>
          <m:rPr>
            <m:sty m:val="p"/>
          </m:rPr>
          <m:t>=</m:t>
        </m:r>
        <m:r>
          <m:t>9</m:t>
        </m:r>
      </m:oMath>
      <w:r>
        <w:t xml:space="preserve">, so cross-correlation values are in</w:t>
      </w:r>
      <w:r>
        <w:t xml:space="preserve"> </w:t>
      </w:r>
      <m:oMath>
        <m:r>
          <m:rPr>
            <m:sty m:val="p"/>
          </m:rPr>
          <m:t>{</m:t>
        </m:r>
        <m:r>
          <m:rPr>
            <m:sty m:val="p"/>
          </m:rPr>
          <m:t>−</m:t>
        </m:r>
        <m:r>
          <m:t>1</m:t>
        </m:r>
        <m:r>
          <m:rPr>
            <m:sty m:val="p"/>
          </m:rPr>
          <m:t>,</m:t>
        </m:r>
        <m:r>
          <m:rPr>
            <m:sty m:val="p"/>
          </m:rPr>
          <m:t>−</m:t>
        </m:r>
        <m:r>
          <m:t>9</m:t>
        </m:r>
        <m:r>
          <m:rPr>
            <m:sty m:val="p"/>
          </m:rPr>
          <m:t>,</m:t>
        </m:r>
        <m:r>
          <m:t>7</m:t>
        </m:r>
        <m:r>
          <m:rPr>
            <m:sty m:val="p"/>
          </m:rPr>
          <m:t>}</m:t>
        </m:r>
      </m:oMath>
    </w:p>
    <w:p>
      <w:pPr>
        <w:pStyle w:val="BodyText"/>
      </w:pPr>
      <w:r>
        <w:t xml:space="preserve">For</w:t>
      </w:r>
      <w:r>
        <w:t xml:space="preserve"> </w:t>
      </w:r>
      <m:oMath>
        <m:r>
          <m:t>n</m:t>
        </m:r>
        <m:r>
          <m:rPr>
            <m:sty m:val="p"/>
          </m:rPr>
          <m:t>=</m:t>
        </m:r>
        <m:r>
          <m:t>10</m:t>
        </m:r>
      </m:oMath>
      <w:r>
        <w:t xml:space="preserve"> </w:t>
      </w:r>
      <w:r>
        <w:t xml:space="preserve">(period 1023):</w:t>
      </w:r>
      <w:r>
        <w:t xml:space="preserve"> </w:t>
      </w:r>
      <m:oMath>
        <m:r>
          <m:t>t</m:t>
        </m:r>
        <m:d>
          <m:dPr>
            <m:begChr m:val="("/>
            <m:endChr m:val=")"/>
            <m:sepChr m:val=""/>
            <m:grow/>
          </m:dPr>
          <m:e>
            <m:r>
              <m:t>10</m:t>
            </m:r>
          </m:e>
        </m:d>
        <m:r>
          <m:rPr>
            <m:sty m:val="p"/>
          </m:rPr>
          <m:t>=</m:t>
        </m:r>
        <m:sSup>
          <m:e>
            <m:r>
              <m:t>2</m:t>
            </m:r>
          </m:e>
          <m:sup>
            <m:r>
              <m:t>6</m:t>
            </m:r>
          </m:sup>
        </m:sSup>
        <m:r>
          <m:rPr>
            <m:sty m:val="p"/>
          </m:rPr>
          <m:t>+</m:t>
        </m:r>
        <m:r>
          <m:t>1</m:t>
        </m:r>
        <m:r>
          <m:rPr>
            <m:sty m:val="p"/>
          </m:rPr>
          <m:t>=</m:t>
        </m:r>
        <m:r>
          <m:t>65</m:t>
        </m:r>
      </m:oMath>
      <w:r>
        <w:t xml:space="preserve">, so cross-correlation values are in</w:t>
      </w:r>
      <w:r>
        <w:t xml:space="preserve"> </w:t>
      </w:r>
      <m:oMath>
        <m:r>
          <m:rPr>
            <m:sty m:val="p"/>
          </m:rPr>
          <m:t>{</m:t>
        </m:r>
        <m:r>
          <m:rPr>
            <m:sty m:val="p"/>
          </m:rPr>
          <m:t>−</m:t>
        </m:r>
        <m:r>
          <m:t>1</m:t>
        </m:r>
        <m:r>
          <m:rPr>
            <m:sty m:val="p"/>
          </m:rPr>
          <m:t>,</m:t>
        </m:r>
        <m:r>
          <m:rPr>
            <m:sty m:val="p"/>
          </m:rPr>
          <m:t>−</m:t>
        </m:r>
        <m:r>
          <m:t>65</m:t>
        </m:r>
        <m:r>
          <m:rPr>
            <m:sty m:val="p"/>
          </m:rPr>
          <m:t>,</m:t>
        </m:r>
        <m:r>
          <m:t>63</m:t>
        </m:r>
        <m:r>
          <m:rPr>
            <m:sty m:val="p"/>
          </m:rPr>
          <m:t>}</m:t>
        </m:r>
      </m:oMath>
    </w:p>
    <w:p>
      <w:pPr>
        <w:pStyle w:val="BodyText"/>
      </w:pPr>
      <w:r>
        <w:t xml:space="preserve">The maximum cross-correlation magnitude is</w:t>
      </w:r>
      <w:r>
        <w:t xml:space="preserve"> </w:t>
      </w:r>
      <m:oMath>
        <m:r>
          <m:t>t</m:t>
        </m:r>
        <m:d>
          <m:dPr>
            <m:begChr m:val="("/>
            <m:endChr m:val=")"/>
            <m:sepChr m:val=""/>
            <m:grow/>
          </m:dPr>
          <m:e>
            <m:r>
              <m:t>n</m:t>
            </m:r>
          </m:e>
        </m:d>
      </m:oMath>
      <w:r>
        <w:t xml:space="preserve">, which is approximately</w:t>
      </w:r>
      <w:r>
        <w:t xml:space="preserve"> </w:t>
      </w:r>
      <m:oMath>
        <m:sSup>
          <m:e>
            <m:r>
              <m:t>2</m:t>
            </m:r>
          </m:e>
          <m:sup>
            <m:r>
              <m:t>n</m:t>
            </m:r>
            <m:r>
              <m:rPr>
                <m:sty m:val="p"/>
              </m:rPr>
              <m:t>/</m:t>
            </m:r>
            <m:r>
              <m:t>2</m:t>
            </m:r>
          </m:sup>
        </m:sSup>
      </m:oMath>
      <w:r>
        <w:t xml:space="preserve">—significantly larger than the ideal</w:t>
      </w:r>
      <w:r>
        <w:t xml:space="preserve"> </w:t>
      </w:r>
      <m:oMath>
        <m:r>
          <m:t>1</m:t>
        </m:r>
        <m:r>
          <m:rPr>
            <m:sty m:val="p"/>
          </m:rPr>
          <m:t>/</m:t>
        </m:r>
        <m:rad>
          <m:radPr>
            <m:degHide m:val="on"/>
          </m:radPr>
          <m:deg/>
          <m:e>
            <m:r>
              <m:t>N</m:t>
            </m:r>
          </m:e>
        </m:rad>
        <m:r>
          <m:rPr>
            <m:sty m:val="p"/>
          </m:rPr>
          <m:t>≈</m:t>
        </m:r>
        <m:sSup>
          <m:e>
            <m:r>
              <m:t>2</m:t>
            </m:r>
          </m:e>
          <m:sup>
            <m:r>
              <m:rPr>
                <m:sty m:val="p"/>
              </m:rPr>
              <m:t>−</m:t>
            </m:r>
            <m:r>
              <m:t>n</m:t>
            </m:r>
            <m:r>
              <m:rPr>
                <m:sty m:val="p"/>
              </m:rPr>
              <m:t>/</m:t>
            </m:r>
            <m:r>
              <m:t>2</m:t>
            </m:r>
          </m:sup>
        </m:sSup>
      </m:oMath>
      <w:r>
        <w:t xml:space="preserve"> </w:t>
      </w:r>
      <w:r>
        <w:t xml:space="preserve">but bounded and predictable.</w:t>
      </w:r>
    </w:p>
    <w:p>
      <w:pPr>
        <w:pStyle w:val="BodyText"/>
      </w:pPr>
      <w:r>
        <w:rPr>
          <w:b/>
          <w:bCs/>
        </w:rPr>
        <w:t xml:space="preserve">Advantages of Gold Codes:</w:t>
      </w:r>
      <w:r>
        <w:t xml:space="preserve"> </w:t>
      </w:r>
      <w:r>
        <w:t xml:space="preserve">- Large number of available codes (</w:t>
      </w:r>
      <m:oMath>
        <m:sSup>
          <m:e>
            <m:r>
              <m:t>2</m:t>
            </m:r>
          </m:e>
          <m:sup>
            <m:r>
              <m:t>n</m:t>
            </m:r>
          </m:sup>
        </m:sSup>
        <m:r>
          <m:rPr>
            <m:sty m:val="p"/>
          </m:rPr>
          <m:t>+</m:t>
        </m:r>
        <m:r>
          <m:t>1</m:t>
        </m:r>
      </m:oMath>
      <w:r>
        <w:t xml:space="preserve"> </w:t>
      </w:r>
      <w:r>
        <w:t xml:space="preserve">from a single preferred pair)</w:t>
      </w:r>
      <w:r>
        <w:t xml:space="preserve"> </w:t>
      </w:r>
      <w:r>
        <w:t xml:space="preserve">- Bounded, three-valued cross-correlation (predictable interference levels)</w:t>
      </w:r>
      <w:r>
        <w:t xml:space="preserve"> </w:t>
      </w:r>
      <w:r>
        <w:t xml:space="preserve">- Easy to generate (just two LFSRs)</w:t>
      </w:r>
      <w:r>
        <w:t xml:space="preserve"> </w:t>
      </w:r>
      <w:r>
        <w:t xml:space="preserve">- Same autocorrelation properties as m-sequences (two-level for the individual m-sequences; the Gold codes themselves have three-valued autocorrelation)</w:t>
      </w:r>
    </w:p>
    <w:p>
      <w:pPr>
        <w:pStyle w:val="BodyText"/>
      </w:pPr>
      <w:r>
        <w:rPr>
          <w:b/>
          <w:bCs/>
        </w:rPr>
        <w:t xml:space="preserve">Disadvantages:</w:t>
      </w:r>
      <w:r>
        <w:t xml:space="preserve"> </w:t>
      </w:r>
      <w:r>
        <w:t xml:space="preserve">- Cross-correlation is not zero (unlike orthogonal codes)</w:t>
      </w:r>
      <w:r>
        <w:t xml:space="preserve"> </w:t>
      </w:r>
      <w:r>
        <w:t xml:space="preserve">- Linear complexity is</w:t>
      </w:r>
      <w:r>
        <w:t xml:space="preserve"> </w:t>
      </w:r>
      <m:oMath>
        <m:r>
          <m:t>2</m:t>
        </m:r>
        <m:r>
          <m:t>n</m:t>
        </m:r>
      </m:oMath>
      <w:r>
        <w:t xml:space="preserve"> </w:t>
      </w:r>
      <w:r>
        <w:t xml:space="preserve">(higher than m-sequences, providing somewhat better security)</w:t>
      </w:r>
      <w:r>
        <w:t xml:space="preserve"> </w:t>
      </w:r>
      <w:r>
        <w:t xml:space="preserve">- The three-valued autocorrelation can cause false synchronization peaks</w:t>
      </w:r>
    </w:p>
    <w:p>
      <w:pPr>
        <w:pStyle w:val="BodyText"/>
      </w:pPr>
      <w:r>
        <w:rPr>
          <w:b/>
          <w:bCs/>
        </w:rPr>
        <w:t xml:space="preserve">Applications:</w:t>
      </w:r>
      <w:r>
        <w:t xml:space="preserve"> </w:t>
      </w:r>
      <w:r>
        <w:t xml:space="preserve">GPS C/A codes (10-stage LFSR, period 1023, 10.23 Mcps), CDMA cellular networks (IS-95/CDMA2000), deep space communications</w:t>
      </w:r>
    </w:p>
    <w:bookmarkEnd w:id="310"/>
    <w:bookmarkStart w:id="311" w:name="walsh-hadamard-codes-orthogonal-codes"/>
    <w:p>
      <w:pPr>
        <w:pStyle w:val="Heading3"/>
      </w:pPr>
      <w:r>
        <w:t xml:space="preserve">6.5.3 Walsh-Hadamard Codes (Orthogonal Codes)</w:t>
      </w:r>
    </w:p>
    <w:p>
      <w:pPr>
        <w:pStyle w:val="FirstParagraph"/>
      </w:pPr>
      <w:r>
        <w:t xml:space="preserve">Walsh-Hadamard codes are fundamentally different from m-sequences and Gold codes. They are</w:t>
      </w:r>
      <w:r>
        <w:t xml:space="preserve"> </w:t>
      </w:r>
      <w:r>
        <w:rPr>
          <w:i/>
          <w:iCs/>
        </w:rPr>
        <w:t xml:space="preserve">orthogonal</w:t>
      </w:r>
      <w:r>
        <w:t xml:space="preserve"> </w:t>
      </w:r>
      <w:r>
        <w:t xml:space="preserve">codes, meaning that the cross-correlation between any two different codes in the set is exactly zero (when perfectly synchronized).</w:t>
      </w:r>
    </w:p>
    <w:p>
      <w:pPr>
        <w:pStyle w:val="BodyText"/>
      </w:pPr>
      <w:r>
        <w:rPr>
          <w:b/>
          <w:bCs/>
        </w:rPr>
        <w:t xml:space="preserve">Construction:</w:t>
      </w:r>
    </w:p>
    <w:p>
      <w:pPr>
        <w:pStyle w:val="BodyText"/>
      </w:pPr>
      <w:r>
        <w:t xml:space="preserve">Walsh-Hadamard codes are constructed using Hadamard matrices. A Hadamard matrix</w:t>
      </w:r>
      <w:r>
        <w:t xml:space="preserve"> </w:t>
      </w:r>
      <m:oMath>
        <m:sSub>
          <m:e>
            <m:r>
              <m:t>H</m:t>
            </m:r>
          </m:e>
          <m:sub>
            <m:r>
              <m:t>N</m:t>
            </m:r>
          </m:sub>
        </m:sSub>
      </m:oMath>
      <w:r>
        <w:t xml:space="preserve"> </w:t>
      </w:r>
      <w:r>
        <w:t xml:space="preserve">is an</w:t>
      </w:r>
      <w:r>
        <w:t xml:space="preserve"> </w:t>
      </w:r>
      <m:oMath>
        <m:r>
          <m:t>N</m:t>
        </m:r>
        <m:r>
          <m:rPr>
            <m:sty m:val="p"/>
          </m:rPr>
          <m:t>×</m:t>
        </m:r>
        <m:r>
          <m:t>N</m:t>
        </m:r>
      </m:oMath>
      <w:r>
        <w:t xml:space="preserve"> </w:t>
      </w:r>
      <w:r>
        <w:t xml:space="preserve">matrix with entries of</w:t>
      </w:r>
      <w:r>
        <w:t xml:space="preserve"> </w:t>
      </w:r>
      <m:oMath>
        <m:r>
          <m:rPr>
            <m:sty m:val="p"/>
          </m:rPr>
          <m:t>+</m:t>
        </m:r>
        <m:r>
          <m:t>1</m:t>
        </m:r>
      </m:oMath>
      <w:r>
        <w:t xml:space="preserve"> </w:t>
      </w:r>
      <w:r>
        <w:t xml:space="preserve">and</w:t>
      </w:r>
      <w:r>
        <w:t xml:space="preserve"> </w:t>
      </w:r>
      <m:oMath>
        <m:r>
          <m:rPr>
            <m:sty m:val="p"/>
          </m:rPr>
          <m:t>−</m:t>
        </m:r>
        <m:r>
          <m:t>1</m:t>
        </m:r>
      </m:oMath>
      <w:r>
        <w:t xml:space="preserve"> </w:t>
      </w:r>
      <w:r>
        <w:t xml:space="preserve">where:</w:t>
      </w:r>
    </w:p>
    <w:p>
      <w:pPr>
        <w:pStyle w:val="BodyText"/>
      </w:pPr>
      <m:oMathPara>
        <m:oMathParaPr>
          <m:jc m:val="center"/>
        </m:oMathParaPr>
        <m:oMath>
          <m:sSub>
            <m:e>
              <m:r>
                <m:t>H</m:t>
              </m:r>
            </m:e>
            <m:sub>
              <m:r>
                <m:t>N</m:t>
              </m:r>
            </m:sub>
          </m:sSub>
          <m:r>
            <m:rPr>
              <m:sty m:val="p"/>
            </m:rPr>
            <m:t>⋅</m:t>
          </m:r>
          <m:sSubSup>
            <m:e>
              <m:r>
                <m:t>H</m:t>
              </m:r>
            </m:e>
            <m:sub>
              <m:r>
                <m:t>N</m:t>
              </m:r>
            </m:sub>
            <m:sup>
              <m:r>
                <m:t>T</m:t>
              </m:r>
            </m:sup>
          </m:sSubSup>
          <m:r>
            <m:rPr>
              <m:sty m:val="p"/>
            </m:rPr>
            <m:t>=</m:t>
          </m:r>
          <m:r>
            <m:t>N</m:t>
          </m:r>
          <m:r>
            <m:rPr>
              <m:sty m:val="p"/>
            </m:rPr>
            <m:t>⋅</m:t>
          </m:r>
          <m:sSub>
            <m:e>
              <m:r>
                <m:t>I</m:t>
              </m:r>
            </m:e>
            <m:sub>
              <m:r>
                <m:t>N</m:t>
              </m:r>
            </m:sub>
          </m:sSub>
        </m:oMath>
      </m:oMathPara>
    </w:p>
    <w:p>
      <w:pPr>
        <w:pStyle w:val="FirstParagraph"/>
      </w:pPr>
      <w:r>
        <w:t xml:space="preserve">where</w:t>
      </w:r>
      <w:r>
        <w:t xml:space="preserve"> </w:t>
      </w:r>
      <m:oMath>
        <m:sSub>
          <m:e>
            <m:r>
              <m:t>I</m:t>
            </m:r>
          </m:e>
          <m:sub>
            <m:r>
              <m:t>N</m:t>
            </m:r>
          </m:sub>
        </m:sSub>
      </m:oMath>
      <w:r>
        <w:t xml:space="preserve"> </w:t>
      </w:r>
      <w:r>
        <w:t xml:space="preserve">is the identity matrix. Hadamard matrices exist for</w:t>
      </w:r>
      <w:r>
        <w:t xml:space="preserve"> </w:t>
      </w:r>
      <m:oMath>
        <m:r>
          <m:t>N</m:t>
        </m:r>
        <m:r>
          <m:rPr>
            <m:sty m:val="p"/>
          </m:rPr>
          <m:t>=</m:t>
        </m:r>
        <m:r>
          <m:t>1</m:t>
        </m:r>
        <m:r>
          <m:rPr>
            <m:sty m:val="p"/>
          </m:rPr>
          <m:t>,</m:t>
        </m:r>
        <m:r>
          <m:t>2</m:t>
        </m:r>
        <m:r>
          <m:rPr>
            <m:sty m:val="p"/>
          </m:rPr>
          <m:t>,</m:t>
        </m:r>
      </m:oMath>
      <w:r>
        <w:t xml:space="preserve"> </w:t>
      </w:r>
      <w:r>
        <w:t xml:space="preserve">or any multiple of 4 (the Hadamard conjecture states they exist for all multiples of 4, but this remains unproven).</w:t>
      </w:r>
    </w:p>
    <w:p>
      <w:pPr>
        <w:pStyle w:val="BodyText"/>
      </w:pPr>
      <w:r>
        <w:t xml:space="preserve">The Sylvester construction generates Hadamard matrices of order</w:t>
      </w:r>
      <w:r>
        <w:t xml:space="preserve"> </w:t>
      </w:r>
      <m:oMath>
        <m:sSup>
          <m:e>
            <m:r>
              <m:t>2</m:t>
            </m:r>
          </m:e>
          <m:sup>
            <m:r>
              <m:t>k</m:t>
            </m:r>
          </m:sup>
        </m:sSup>
      </m:oMath>
      <w:r>
        <w:t xml:space="preserve">:</w:t>
      </w:r>
    </w:p>
    <w:p>
      <w:pPr>
        <w:pStyle w:val="BodyText"/>
      </w:pPr>
      <m:oMathPara>
        <m:oMathParaPr>
          <m:jc m:val="center"/>
        </m:oMathParaPr>
        <m:oMath>
          <m:sSub>
            <m:e>
              <m:r>
                <m:t>H</m:t>
              </m:r>
            </m:e>
            <m:sub>
              <m:r>
                <m:t>1</m:t>
              </m:r>
            </m:sub>
          </m:sSub>
          <m:r>
            <m:rPr>
              <m:sty m:val="p"/>
            </m:rPr>
            <m:t>=</m:t>
          </m:r>
          <m:d>
            <m:dPr>
              <m:begChr m:val="["/>
              <m:endChr m:val="]"/>
              <m:sepChr m:val=""/>
              <m:grow/>
            </m:dPr>
            <m:e>
              <m:r>
                <m:t>1</m:t>
              </m:r>
            </m:e>
          </m:d>
        </m:oMath>
      </m:oMathPara>
    </w:p>
    <w:p>
      <w:pPr>
        <w:pStyle w:val="FirstParagraph"/>
      </w:pPr>
      <m:oMathPara>
        <m:oMathParaPr>
          <m:jc m:val="center"/>
        </m:oMathParaPr>
        <m:oMath>
          <m:sSub>
            <m:e>
              <m:r>
                <m:t>H</m:t>
              </m:r>
            </m:e>
            <m:sub>
              <m:r>
                <m:t>2</m:t>
              </m:r>
            </m:sub>
          </m:sSub>
          <m:r>
            <m:rPr>
              <m:sty m:val="p"/>
            </m:rPr>
            <m:t>=</m:t>
          </m:r>
          <m:d>
            <m:dPr>
              <m:begChr m:val="["/>
              <m:endChr m:val="]"/>
              <m:sep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Para>
        <m:oMathParaPr>
          <m:jc m:val="center"/>
        </m:oMathParaPr>
        <m:oMath>
          <m:sSub>
            <m:e>
              <m:r>
                <m:t>H</m:t>
              </m:r>
            </m:e>
            <m:sub>
              <m:sSup>
                <m:e>
                  <m:r>
                    <m:t>2</m:t>
                  </m:r>
                </m:e>
                <m:sup>
                  <m:r>
                    <m:t>k</m:t>
                  </m:r>
                </m:sup>
              </m:sSup>
            </m:sub>
          </m:sSub>
          <m:r>
            <m:rPr>
              <m:sty m:val="p"/>
            </m:rPr>
            <m:t>=</m:t>
          </m:r>
          <m:sSub>
            <m:e>
              <m:r>
                <m:t>H</m:t>
              </m:r>
            </m:e>
            <m:sub>
              <m:r>
                <m:t>2</m:t>
              </m:r>
            </m:sub>
          </m:sSub>
          <m:r>
            <m:rPr>
              <m:sty m:val="p"/>
            </m:rPr>
            <m:t>⊗</m:t>
          </m:r>
          <m:sSub>
            <m:e>
              <m:r>
                <m:t>H</m:t>
              </m:r>
            </m:e>
            <m:sub>
              <m:sSup>
                <m:e>
                  <m:r>
                    <m:t>2</m:t>
                  </m:r>
                </m:e>
                <m:sup>
                  <m:r>
                    <m:t>k</m:t>
                  </m:r>
                  <m:r>
                    <m:rPr>
                      <m:sty m:val="p"/>
                    </m:rPr>
                    <m:t>−</m:t>
                  </m:r>
                  <m:r>
                    <m:t>1</m:t>
                  </m:r>
                </m:sup>
              </m:sSup>
            </m:sub>
          </m:sSub>
          <m:r>
            <m:rPr>
              <m:sty m:val="p"/>
            </m:rPr>
            <m:t>=</m:t>
          </m:r>
          <m:d>
            <m:dPr>
              <m:begChr m:val="["/>
              <m:endChr m:val="]"/>
              <m:sepChr m:val=""/>
              <m:grow/>
            </m:dPr>
            <m:e>
              <m:m>
                <m:mPr>
                  <m:baseJc m:val="center"/>
                  <m:plcHide m:val="on"/>
                  <m:mcs>
                    <m:mc>
                      <m:mcPr>
                        <m:mcJc m:val="center"/>
                        <m:count m:val="1"/>
                      </m:mcPr>
                    </m:mc>
                    <m:mc>
                      <m:mcPr>
                        <m:mcJc m:val="center"/>
                        <m:count m:val="1"/>
                      </m:mcPr>
                    </m:mc>
                  </m:mcs>
                </m:mPr>
                <m:mr>
                  <m:e>
                    <m:sSub>
                      <m:e>
                        <m:r>
                          <m:t>H</m:t>
                        </m:r>
                      </m:e>
                      <m:sub>
                        <m:sSup>
                          <m:e>
                            <m:r>
                              <m:t>2</m:t>
                            </m:r>
                          </m:e>
                          <m:sup>
                            <m:r>
                              <m:t>k</m:t>
                            </m:r>
                            <m:r>
                              <m:rPr>
                                <m:sty m:val="p"/>
                              </m:rPr>
                              <m:t>−</m:t>
                            </m:r>
                            <m:r>
                              <m:t>1</m:t>
                            </m:r>
                          </m:sup>
                        </m:sSup>
                      </m:sub>
                    </m:sSub>
                  </m:e>
                  <m:e>
                    <m:sSub>
                      <m:e>
                        <m:r>
                          <m:t>H</m:t>
                        </m:r>
                      </m:e>
                      <m:sub>
                        <m:sSup>
                          <m:e>
                            <m:r>
                              <m:t>2</m:t>
                            </m:r>
                          </m:e>
                          <m:sup>
                            <m:r>
                              <m:t>k</m:t>
                            </m:r>
                            <m:r>
                              <m:rPr>
                                <m:sty m:val="p"/>
                              </m:rPr>
                              <m:t>−</m:t>
                            </m:r>
                            <m:r>
                              <m:t>1</m:t>
                            </m:r>
                          </m:sup>
                        </m:sSup>
                      </m:sub>
                    </m:sSub>
                  </m:e>
                </m:mr>
                <m:mr>
                  <m:e>
                    <m:sSub>
                      <m:e>
                        <m:r>
                          <m:t>H</m:t>
                        </m:r>
                      </m:e>
                      <m:sub>
                        <m:sSup>
                          <m:e>
                            <m:r>
                              <m:t>2</m:t>
                            </m:r>
                          </m:e>
                          <m:sup>
                            <m:r>
                              <m:t>k</m:t>
                            </m:r>
                            <m:r>
                              <m:rPr>
                                <m:sty m:val="p"/>
                              </m:rPr>
                              <m:t>−</m:t>
                            </m:r>
                            <m:r>
                              <m:t>1</m:t>
                            </m:r>
                          </m:sup>
                        </m:sSup>
                      </m:sub>
                    </m:sSub>
                  </m:e>
                  <m:e>
                    <m:r>
                      <m:rPr>
                        <m:sty m:val="p"/>
                      </m:rPr>
                      <m:t>−</m:t>
                    </m:r>
                    <m:sSub>
                      <m:e>
                        <m:r>
                          <m:t>H</m:t>
                        </m:r>
                      </m:e>
                      <m:sub>
                        <m:sSup>
                          <m:e>
                            <m:r>
                              <m:t>2</m:t>
                            </m:r>
                          </m:e>
                          <m:sup>
                            <m:r>
                              <m:t>k</m:t>
                            </m:r>
                            <m:r>
                              <m:rPr>
                                <m:sty m:val="p"/>
                              </m:rPr>
                              <m:t>−</m:t>
                            </m:r>
                            <m:r>
                              <m:t>1</m:t>
                            </m:r>
                          </m:sup>
                        </m:sSup>
                      </m:sub>
                    </m:sSub>
                  </m:e>
                </m:mr>
              </m:m>
            </m:e>
          </m:d>
        </m:oMath>
      </m:oMathPara>
    </w:p>
    <w:p>
      <w:pPr>
        <w:pStyle w:val="FirstParagraph"/>
      </w:pPr>
      <w:r>
        <w:t xml:space="preserve">where</w:t>
      </w:r>
      <w:r>
        <w:t xml:space="preserve"> </w:t>
      </w:r>
      <m:oMath>
        <m:r>
          <m:rPr>
            <m:sty m:val="p"/>
          </m:rPr>
          <m:t>⊗</m:t>
        </m:r>
      </m:oMath>
      <w:r>
        <w:t xml:space="preserve"> </w:t>
      </w:r>
      <w:r>
        <w:t xml:space="preserve">denotes the Kronecker product.</w:t>
      </w:r>
    </w:p>
    <w:p>
      <w:pPr>
        <w:pStyle w:val="BodyText"/>
      </w:pPr>
      <w:r>
        <w:t xml:space="preserve">The rows of</w:t>
      </w:r>
      <w:r>
        <w:t xml:space="preserve"> </w:t>
      </w:r>
      <m:oMath>
        <m:sSub>
          <m:e>
            <m:r>
              <m:t>H</m:t>
            </m:r>
          </m:e>
          <m:sub>
            <m:r>
              <m:t>N</m:t>
            </m:r>
          </m:sub>
        </m:sSub>
      </m:oMath>
      <w:r>
        <w:t xml:space="preserve"> </w:t>
      </w:r>
      <w:r>
        <w:t xml:space="preserve">form a set of</w:t>
      </w:r>
      <w:r>
        <w:t xml:space="preserve"> </w:t>
      </w:r>
      <m:oMath>
        <m:r>
          <m:t>N</m:t>
        </m:r>
      </m:oMath>
      <w:r>
        <w:t xml:space="preserve"> </w:t>
      </w:r>
      <w:r>
        <w:t xml:space="preserve">orthogonal sequences of length</w:t>
      </w:r>
      <w:r>
        <w:t xml:space="preserve"> </w:t>
      </w:r>
      <m:oMath>
        <m:r>
          <m:t>N</m:t>
        </m:r>
      </m:oMath>
      <w:r>
        <w:t xml:space="preserve">.</w:t>
      </w:r>
    </w:p>
    <w:p>
      <w:pPr>
        <w:pStyle w:val="BodyText"/>
      </w:pPr>
      <w:r>
        <w:rPr>
          <w:b/>
          <w:bCs/>
        </w:rPr>
        <w:t xml:space="preserve">Orthogonality Property:</w:t>
      </w:r>
    </w:p>
    <w:p>
      <w:pPr>
        <w:pStyle w:val="BodyText"/>
      </w:pPr>
      <w:r>
        <w:t xml:space="preserve">For any two different Walsh codes</w:t>
      </w:r>
      <w:r>
        <w:t xml:space="preserve"> </w:t>
      </w:r>
      <m:oMath>
        <m:sSub>
          <m:e>
            <m:r>
              <m:t>W</m:t>
            </m:r>
          </m:e>
          <m:sub>
            <m:r>
              <m:t>i</m:t>
            </m:r>
          </m:sub>
        </m:sSub>
      </m:oMath>
      <w:r>
        <w:t xml:space="preserve"> </w:t>
      </w:r>
      <w:r>
        <w:t xml:space="preserve">and</w:t>
      </w:r>
      <w:r>
        <w:t xml:space="preserve"> </w:t>
      </w:r>
      <m:oMath>
        <m:sSub>
          <m:e>
            <m:r>
              <m:t>W</m:t>
            </m:r>
          </m:e>
          <m:sub>
            <m:r>
              <m:t>j</m:t>
            </m:r>
          </m:sub>
        </m:sSub>
      </m:oMath>
      <w:r>
        <w:t xml:space="preserve"> </w:t>
      </w:r>
      <w:r>
        <w:t xml:space="preserve">of length</w:t>
      </w:r>
      <w:r>
        <w:t xml:space="preserve"> </w:t>
      </w:r>
      <m:oMath>
        <m:r>
          <m:t>N</m:t>
        </m:r>
      </m:oMath>
      <w:r>
        <w:t xml:space="preserve">:</w:t>
      </w:r>
    </w:p>
    <w:p>
      <w:pPr>
        <w:pStyle w:val="BodyText"/>
      </w:pPr>
      <m:oMathPara>
        <m:oMathParaPr>
          <m:jc m:val="center"/>
        </m:oMathParaPr>
        <m:oMath>
          <m:sSub>
            <m:e>
              <m:r>
                <m:t>R</m:t>
              </m:r>
            </m:e>
            <m:sub>
              <m:r>
                <m:t>i</m:t>
              </m:r>
              <m:r>
                <m:t>j</m:t>
              </m:r>
            </m:sub>
          </m:sSub>
          <m:r>
            <m:rPr>
              <m:sty m:val="p"/>
            </m:rPr>
            <m:t>=</m:t>
          </m:r>
          <m:nary>
            <m:naryPr>
              <m:chr m:val="∑"/>
              <m:limLoc m:val="undOvr"/>
              <m:subHide m:val="off"/>
              <m:supHide m:val="off"/>
            </m:naryPr>
            <m:sub>
              <m:r>
                <m:t>k</m:t>
              </m:r>
              <m:r>
                <m:rPr>
                  <m:sty m:val="p"/>
                </m:rPr>
                <m:t>=</m:t>
              </m:r>
              <m:r>
                <m:t>0</m:t>
              </m:r>
            </m:sub>
            <m:sup>
              <m:r>
                <m:t>N</m:t>
              </m:r>
              <m:r>
                <m:rPr>
                  <m:sty m:val="p"/>
                </m:rPr>
                <m:t>−</m:t>
              </m:r>
              <m:r>
                <m:t>1</m:t>
              </m:r>
            </m:sup>
            <m:e>
              <m:sSub>
                <m:e>
                  <m:r>
                    <m:t>W</m:t>
                  </m:r>
                </m:e>
                <m:sub>
                  <m:r>
                    <m:t>i</m:t>
                  </m:r>
                </m:sub>
              </m:sSub>
            </m:e>
          </m:nary>
          <m:d>
            <m:dPr>
              <m:begChr m:val="("/>
              <m:endChr m:val=")"/>
              <m:sepChr m:val=""/>
              <m:grow/>
            </m:dPr>
            <m:e>
              <m:r>
                <m:t>k</m:t>
              </m:r>
            </m:e>
          </m:d>
          <m:r>
            <m:rPr>
              <m:sty m:val="p"/>
            </m:rPr>
            <m:t>⋅</m:t>
          </m:r>
          <m:sSub>
            <m:e>
              <m:r>
                <m:t>W</m:t>
              </m:r>
            </m:e>
            <m:sub>
              <m:r>
                <m:t>j</m:t>
              </m:r>
            </m:sub>
          </m:sSub>
          <m:d>
            <m:dPr>
              <m:begChr m:val="("/>
              <m:endChr m:val=")"/>
              <m:sepChr m:val=""/>
              <m:grow/>
            </m:dPr>
            <m:e>
              <m:r>
                <m:t>k</m:t>
              </m:r>
            </m:e>
          </m:d>
          <m:r>
            <m:rPr>
              <m:sty m:val="p"/>
            </m:rPr>
            <m:t>=</m:t>
          </m:r>
          <m:r>
            <m:t>0</m:t>
          </m:r>
        </m:oMath>
      </m:oMathPara>
    </w:p>
    <w:p>
      <w:pPr>
        <w:pStyle w:val="FirstParagraph"/>
      </w:pPr>
      <w:r>
        <w:t xml:space="preserve">This perfect orthogonality means that if all users are perfectly synchronized (both in time and in code phase), there is zero multiple access interference (MAI).</w:t>
      </w:r>
    </w:p>
    <w:p>
      <w:pPr>
        <w:pStyle w:val="BodyText"/>
      </w:pPr>
      <w:r>
        <w:rPr>
          <w:b/>
          <w:bCs/>
        </w:rPr>
        <w:t xml:space="preserve">Properties:</w:t>
      </w:r>
      <w:r>
        <w:t xml:space="preserve"> </w:t>
      </w:r>
      <w:r>
        <w:t xml:space="preserve">- Length:</w:t>
      </w:r>
      <w:r>
        <w:t xml:space="preserve"> </w:t>
      </w:r>
      <m:oMath>
        <m:r>
          <m:t>N</m:t>
        </m:r>
        <m:r>
          <m:rPr>
            <m:sty m:val="p"/>
          </m:rPr>
          <m:t>=</m:t>
        </m:r>
        <m:sSup>
          <m:e>
            <m:r>
              <m:t>2</m:t>
            </m:r>
          </m:e>
          <m:sup>
            <m:r>
              <m:t>k</m:t>
            </m:r>
          </m:sup>
        </m:sSup>
      </m:oMath>
      <w:r>
        <w:t xml:space="preserve"> </w:t>
      </w:r>
      <w:r>
        <w:t xml:space="preserve">(power of 2)</w:t>
      </w:r>
      <w:r>
        <w:t xml:space="preserve"> </w:t>
      </w:r>
      <w:r>
        <w:t xml:space="preserve">- Number of codes:</w:t>
      </w:r>
      <w:r>
        <w:t xml:space="preserve"> </w:t>
      </w:r>
      <m:oMath>
        <m:r>
          <m:t>N</m:t>
        </m:r>
      </m:oMath>
      <w:r>
        <w:t xml:space="preserve"> </w:t>
      </w:r>
      <w:r>
        <w:t xml:space="preserve">(equal to the length)</w:t>
      </w:r>
      <w:r>
        <w:t xml:space="preserve"> </w:t>
      </w:r>
      <w:r>
        <w:t xml:space="preserve">- Cross-correlation: Exactly zero (when synchronized)</w:t>
      </w:r>
      <w:r>
        <w:t xml:space="preserve"> </w:t>
      </w:r>
      <w:r>
        <w:t xml:space="preserve">- Autocorrelation: Not two-level (has significant sidelobes for non-zero shifts)</w:t>
      </w:r>
      <w:r>
        <w:t xml:space="preserve"> </w:t>
      </w:r>
      <w:r>
        <w:t xml:space="preserve">- Balance: The all-ones code (first row) is perfectly balanced; other codes have one more of one symbol than the other</w:t>
      </w:r>
    </w:p>
    <w:p>
      <w:pPr>
        <w:pStyle w:val="BodyText"/>
      </w:pPr>
      <w:r>
        <w:rPr>
          <w:b/>
          <w:bCs/>
        </w:rPr>
        <w:t xml:space="preserve">Limitations:</w:t>
      </w:r>
      <w:r>
        <w:t xml:space="preserve"> </w:t>
      </w:r>
      <w:r>
        <w:t xml:space="preserve">-</w:t>
      </w:r>
      <w:r>
        <w:t xml:space="preserve"> </w:t>
      </w:r>
      <w:r>
        <w:rPr>
          <w:b/>
          <w:bCs/>
        </w:rPr>
        <w:t xml:space="preserve">Synchronization requirement:</w:t>
      </w:r>
      <w:r>
        <w:t xml:space="preserve"> </w:t>
      </w:r>
      <w:r>
        <w:t xml:space="preserve">Orthogonality is maintained only when all users are perfectly synchronized. In a mobile environment with different propagation delays, orthogonality is degraded.</w:t>
      </w:r>
      <w:r>
        <w:t xml:space="preserve"> </w:t>
      </w:r>
      <w:r>
        <w:t xml:space="preserve">-</w:t>
      </w:r>
      <w:r>
        <w:t xml:space="preserve"> </w:t>
      </w:r>
      <w:r>
        <w:rPr>
          <w:b/>
          <w:bCs/>
        </w:rPr>
        <w:t xml:space="preserve">Limited number of codes:</w:t>
      </w:r>
      <w:r>
        <w:t xml:space="preserve"> </w:t>
      </w:r>
      <w:r>
        <w:t xml:space="preserve">Only</w:t>
      </w:r>
      <w:r>
        <w:t xml:space="preserve"> </w:t>
      </w:r>
      <m:oMath>
        <m:r>
          <m:t>N</m:t>
        </m:r>
      </m:oMath>
      <w:r>
        <w:t xml:space="preserve"> </w:t>
      </w:r>
      <w:r>
        <w:t xml:space="preserve">orthogonal codes of length</w:t>
      </w:r>
      <w:r>
        <w:t xml:space="preserve"> </w:t>
      </w:r>
      <m:oMath>
        <m:r>
          <m:t>N</m:t>
        </m:r>
      </m:oMath>
      <w:r>
        <w:t xml:space="preserve"> </w:t>
      </w:r>
      <w:r>
        <w:t xml:space="preserve">exist.</w:t>
      </w:r>
      <w:r>
        <w:t xml:space="preserve"> </w:t>
      </w:r>
      <w:r>
        <w:t xml:space="preserve">-</w:t>
      </w:r>
      <w:r>
        <w:t xml:space="preserve"> </w:t>
      </w:r>
      <w:r>
        <w:rPr>
          <w:b/>
          <w:bCs/>
        </w:rPr>
        <w:t xml:space="preserve">Poor autocorrelation:</w:t>
      </w:r>
      <w:r>
        <w:t xml:space="preserve"> </w:t>
      </w:r>
      <w:r>
        <w:t xml:space="preserve">Walsh codes do not have good autocorrelation properties, making them unsuitable for synchronization or multipath rejection on their own.</w:t>
      </w:r>
    </w:p>
    <w:p>
      <w:pPr>
        <w:pStyle w:val="BodyText"/>
      </w:pPr>
      <w:r>
        <w:rPr>
          <w:b/>
          <w:bCs/>
        </w:rPr>
        <w:t xml:space="preserve">Applications:</w:t>
      </w:r>
      <w:r>
        <w:t xml:space="preserve"> </w:t>
      </w:r>
      <w:r>
        <w:t xml:space="preserve">IS-95/CDMA2000 forward channel (channelization codes), WCDMA downlink (channelization codes), GPS military P(Y) code (as component of the code structure)</w:t>
      </w:r>
    </w:p>
    <w:bookmarkEnd w:id="311"/>
    <w:bookmarkStart w:id="312" w:name="Xab016a78717e19ced5637a6902b6719b2228dc1"/>
    <w:p>
      <w:pPr>
        <w:pStyle w:val="Heading3"/>
      </w:pPr>
      <w:r>
        <w:t xml:space="preserve">6.5.4 Orthogonal Variable Spreading Factor (OVSF) Codes</w:t>
      </w:r>
    </w:p>
    <w:p>
      <w:pPr>
        <w:pStyle w:val="FirstParagraph"/>
      </w:pPr>
      <w:r>
        <w:t xml:space="preserve">OVSF codes are a structured subset of Walsh-Hadamard codes designed to support variable data rates in CDMA systems. They are used in WCDMA (3G) systems.</w:t>
      </w:r>
    </w:p>
    <w:p>
      <w:pPr>
        <w:pStyle w:val="BodyText"/>
      </w:pPr>
      <w:r>
        <w:rPr>
          <w:b/>
          <w:bCs/>
        </w:rPr>
        <w:t xml:space="preserve">Construction:</w:t>
      </w:r>
    </w:p>
    <w:p>
      <w:pPr>
        <w:pStyle w:val="BodyText"/>
      </w:pPr>
      <w:r>
        <w:t xml:space="preserve">OVSF codes are organized in a tree structure. At the root (level 0), we have a single code of length 1:</w:t>
      </w:r>
      <w:r>
        <w:t xml:space="preserve"> </w:t>
      </w:r>
      <m:oMath>
        <m:sSub>
          <m:e>
            <m:r>
              <m:t>C</m:t>
            </m:r>
          </m:e>
          <m:sub>
            <m:r>
              <m:t>1</m:t>
            </m:r>
            <m:r>
              <m:rPr>
                <m:sty m:val="p"/>
              </m:rPr>
              <m:t>,</m:t>
            </m:r>
            <m:r>
              <m:t>0</m:t>
            </m:r>
          </m:sub>
        </m:sSub>
        <m:r>
          <m:rPr>
            <m:sty m:val="p"/>
          </m:rPr>
          <m:t>=</m:t>
        </m:r>
        <m:d>
          <m:dPr>
            <m:begChr m:val="["/>
            <m:endChr m:val="]"/>
            <m:sepChr m:val=""/>
            <m:grow/>
          </m:dPr>
          <m:e>
            <m:r>
              <m:t>1</m:t>
            </m:r>
          </m:e>
        </m:d>
      </m:oMath>
      <w:r>
        <w:t xml:space="preserve">. At each subsequent level</w:t>
      </w:r>
      <w:r>
        <w:t xml:space="preserve"> </w:t>
      </w:r>
      <m:oMath>
        <m:r>
          <m:t>k</m:t>
        </m:r>
      </m:oMath>
      <w:r>
        <w:t xml:space="preserve">, codes of length</w:t>
      </w:r>
      <w:r>
        <w:t xml:space="preserve"> </w:t>
      </w:r>
      <m:oMath>
        <m:sSup>
          <m:e>
            <m:r>
              <m:t>2</m:t>
            </m:r>
          </m:e>
          <m:sup>
            <m:r>
              <m:t>k</m:t>
            </m:r>
          </m:sup>
        </m:sSup>
      </m:oMath>
      <w:r>
        <w:t xml:space="preserve"> </w:t>
      </w:r>
      <w:r>
        <w:t xml:space="preserve">are generated from codes at level</w:t>
      </w:r>
      <w:r>
        <w:t xml:space="preserve"> </w:t>
      </w:r>
      <m:oMath>
        <m:r>
          <m:t>k</m:t>
        </m:r>
        <m:r>
          <m:rPr>
            <m:sty m:val="p"/>
          </m:rPr>
          <m:t>−</m:t>
        </m:r>
        <m:r>
          <m:t>1</m:t>
        </m:r>
      </m:oMath>
      <w:r>
        <w:t xml:space="preserve">:</w:t>
      </w:r>
    </w:p>
    <w:p>
      <w:pPr>
        <w:pStyle w:val="BodyText"/>
      </w:pPr>
      <m:oMathPara>
        <m:oMathParaPr>
          <m:jc m:val="center"/>
        </m:oMathParaPr>
        <m:oMath>
          <m:sSub>
            <m:e>
              <m:r>
                <m:t>C</m:t>
              </m:r>
            </m:e>
            <m:sub>
              <m:r>
                <m:t>2</m:t>
              </m:r>
              <m:r>
                <m:t>n</m:t>
              </m:r>
              <m:r>
                <m:rPr>
                  <m:sty m:val="p"/>
                </m:rPr>
                <m:t>,</m:t>
              </m:r>
              <m:r>
                <m:t>k</m:t>
              </m:r>
            </m:sub>
          </m:sSub>
          <m:r>
            <m:rPr>
              <m:sty m:val="p"/>
            </m:rPr>
            <m:t>=</m:t>
          </m:r>
          <m:d>
            <m:dPr>
              <m:begChr m:val="["/>
              <m:endChr m:val="]"/>
              <m:sepChr m:val=""/>
              <m:grow/>
            </m:dPr>
            <m:e>
              <m:sSub>
                <m:e>
                  <m:r>
                    <m:t>C</m:t>
                  </m:r>
                </m:e>
                <m:sub>
                  <m:r>
                    <m:t>n</m:t>
                  </m:r>
                  <m:r>
                    <m:rPr>
                      <m:sty m:val="p"/>
                    </m:rPr>
                    <m:t>,</m:t>
                  </m:r>
                  <m:r>
                    <m:t>k</m:t>
                  </m:r>
                  <m:r>
                    <m:rPr>
                      <m:sty m:val="p"/>
                    </m:rPr>
                    <m:t>−</m:t>
                  </m:r>
                  <m:r>
                    <m:t>1</m:t>
                  </m:r>
                </m:sub>
              </m:sSub>
              <m:r>
                <m:rPr>
                  <m:sty m:val="p"/>
                </m:rPr>
                <m:t>,</m:t>
              </m:r>
              <m:sSub>
                <m:e>
                  <m:r>
                    <m:t>C</m:t>
                  </m:r>
                </m:e>
                <m:sub>
                  <m:r>
                    <m:t>n</m:t>
                  </m:r>
                  <m:r>
                    <m:rPr>
                      <m:sty m:val="p"/>
                    </m:rPr>
                    <m:t>,</m:t>
                  </m:r>
                  <m:r>
                    <m:t>k</m:t>
                  </m:r>
                  <m:r>
                    <m:rPr>
                      <m:sty m:val="p"/>
                    </m:rPr>
                    <m:t>−</m:t>
                  </m:r>
                  <m:r>
                    <m:t>1</m:t>
                  </m:r>
                </m:sub>
              </m:sSub>
            </m:e>
          </m:d>
        </m:oMath>
      </m:oMathPara>
    </w:p>
    <w:p>
      <w:pPr>
        <w:pStyle w:val="FirstParagraph"/>
      </w:pPr>
      <m:oMathPara>
        <m:oMathParaPr>
          <m:jc m:val="center"/>
        </m:oMathParaPr>
        <m:oMath>
          <m:sSub>
            <m:e>
              <m:r>
                <m:t>C</m:t>
              </m:r>
            </m:e>
            <m:sub>
              <m:r>
                <m:t>2</m:t>
              </m:r>
              <m:r>
                <m:t>n</m:t>
              </m:r>
              <m:r>
                <m:rPr>
                  <m:sty m:val="p"/>
                </m:rPr>
                <m:t>+</m:t>
              </m:r>
              <m:r>
                <m:t>1</m:t>
              </m:r>
              <m:r>
                <m:rPr>
                  <m:sty m:val="p"/>
                </m:rPr>
                <m:t>,</m:t>
              </m:r>
              <m:r>
                <m:t>k</m:t>
              </m:r>
            </m:sub>
          </m:sSub>
          <m:r>
            <m:rPr>
              <m:sty m:val="p"/>
            </m:rPr>
            <m:t>=</m:t>
          </m:r>
          <m:d>
            <m:dPr>
              <m:begChr m:val="["/>
              <m:endChr m:val="]"/>
              <m:sepChr m:val=""/>
              <m:grow/>
            </m:dPr>
            <m:e>
              <m:sSub>
                <m:e>
                  <m:r>
                    <m:t>C</m:t>
                  </m:r>
                </m:e>
                <m:sub>
                  <m:r>
                    <m:t>n</m:t>
                  </m:r>
                  <m:r>
                    <m:rPr>
                      <m:sty m:val="p"/>
                    </m:rPr>
                    <m:t>,</m:t>
                  </m:r>
                  <m:r>
                    <m:t>k</m:t>
                  </m:r>
                  <m:r>
                    <m:rPr>
                      <m:sty m:val="p"/>
                    </m:rPr>
                    <m:t>−</m:t>
                  </m:r>
                  <m:r>
                    <m:t>1</m:t>
                  </m:r>
                </m:sub>
              </m:sSub>
              <m:r>
                <m:rPr>
                  <m:sty m:val="p"/>
                </m:rPr>
                <m:t>,</m:t>
              </m:r>
              <m:r>
                <m:rPr>
                  <m:sty m:val="p"/>
                </m:rPr>
                <m:t>−</m:t>
              </m:r>
              <m:sSub>
                <m:e>
                  <m:r>
                    <m:t>C</m:t>
                  </m:r>
                </m:e>
                <m:sub>
                  <m:r>
                    <m:t>n</m:t>
                  </m:r>
                  <m:r>
                    <m:rPr>
                      <m:sty m:val="p"/>
                    </m:rPr>
                    <m:t>,</m:t>
                  </m:r>
                  <m:r>
                    <m:t>k</m:t>
                  </m:r>
                  <m:r>
                    <m:rPr>
                      <m:sty m:val="p"/>
                    </m:rPr>
                    <m:t>−</m:t>
                  </m:r>
                  <m:r>
                    <m:t>1</m:t>
                  </m:r>
                </m:sub>
              </m:sSub>
            </m:e>
          </m:d>
        </m:oMath>
      </m:oMathPara>
    </w:p>
    <w:p>
      <w:pPr>
        <w:pStyle w:val="FirstParagraph"/>
      </w:pPr>
      <w:r>
        <w:t xml:space="preserve">where</w:t>
      </w:r>
      <w:r>
        <w:t xml:space="preserve"> </w:t>
      </w:r>
      <m:oMath>
        <m:sSub>
          <m:e>
            <m:r>
              <m:t>C</m:t>
            </m:r>
          </m:e>
          <m:sub>
            <m:r>
              <m:t>n</m:t>
            </m:r>
            <m:r>
              <m:rPr>
                <m:sty m:val="p"/>
              </m:rPr>
              <m:t>,</m:t>
            </m:r>
            <m:r>
              <m:t>k</m:t>
            </m:r>
          </m:sub>
        </m:sSub>
      </m:oMath>
      <w:r>
        <w:t xml:space="preserve"> </w:t>
      </w:r>
      <w:r>
        <w:t xml:space="preserve">denotes the</w:t>
      </w:r>
      <w:r>
        <w:t xml:space="preserve"> </w:t>
      </w:r>
      <m:oMath>
        <m:r>
          <m:t>n</m:t>
        </m:r>
      </m:oMath>
      <w:r>
        <w:t xml:space="preserve">-th code at level</w:t>
      </w:r>
      <w:r>
        <w:t xml:space="preserve"> </w:t>
      </w:r>
      <m:oMath>
        <m:r>
          <m:t>k</m:t>
        </m:r>
      </m:oMath>
      <w:r>
        <w:t xml:space="preserve">.</w:t>
      </w:r>
    </w:p>
    <w:p>
      <w:pPr>
        <w:pStyle w:val="BodyText"/>
      </w:pPr>
      <w:r>
        <w:rPr>
          <w:b/>
          <w:bCs/>
        </w:rPr>
        <w:t xml:space="preserve">The OVSF Tree (first few levels):</w:t>
      </w:r>
    </w:p>
    <w:p>
      <w:pPr>
        <w:pStyle w:val="SourceCode"/>
      </w:pPr>
      <w:r>
        <w:rPr>
          <w:rStyle w:val="VerbatimChar"/>
        </w:rPr>
        <w:t xml:space="preserve">Level 0: C₁₀ = [1]</w:t>
      </w:r>
      <w:r>
        <w:br/>
      </w:r>
      <w:r>
        <w:rPr>
          <w:rStyle w:val="VerbatimChar"/>
        </w:rPr>
        <w:t xml:space="preserve">         |</w:t>
      </w:r>
      <w:r>
        <w:br/>
      </w:r>
      <w:r>
        <w:rPr>
          <w:rStyle w:val="VerbatimChar"/>
        </w:rPr>
        <w:t xml:space="preserve">Level 1: C₁₀ = [1, 1]          C₂₀ = [1, -1]</w:t>
      </w:r>
      <w:r>
        <w:br/>
      </w:r>
      <w:r>
        <w:rPr>
          <w:rStyle w:val="VerbatimChar"/>
        </w:rPr>
        <w:t xml:space="preserve">         |                       |</w:t>
      </w:r>
      <w:r>
        <w:br/>
      </w:r>
      <w:r>
        <w:rPr>
          <w:rStyle w:val="VerbatimChar"/>
        </w:rPr>
        <w:t xml:space="preserve">Level 2: C₁₀=[1,1,1,1]  C₂₀=[1,1,-1,-1]  C₃₀=[1,-1,1,-1]  C₄₀=[1,-1,-1,1]</w:t>
      </w:r>
    </w:p>
    <w:p>
      <w:pPr>
        <w:pStyle w:val="FirstParagraph"/>
      </w:pPr>
      <w:r>
        <w:rPr>
          <w:b/>
          <w:bCs/>
        </w:rPr>
        <w:t xml:space="preserve">Key Property:</w:t>
      </w:r>
      <w:r>
        <w:t xml:space="preserve"> </w:t>
      </w:r>
      <w:r>
        <w:t xml:space="preserve">Two codes at the same level are orthogonal. Moreover, two codes are orthogonal if and only if neither is an ancestor of the other in the tree.</w:t>
      </w:r>
    </w:p>
    <w:p>
      <w:pPr>
        <w:pStyle w:val="BodyText"/>
      </w:pPr>
      <w:r>
        <w:rPr>
          <w:b/>
          <w:bCs/>
        </w:rPr>
        <w:t xml:space="preserve">Variable Spreading Factor:</w:t>
      </w:r>
      <w:r>
        <w:t xml:space="preserve"> </w:t>
      </w:r>
      <w:r>
        <w:t xml:space="preserve">A user can be assigned a code at any level of the tree. A code at level</w:t>
      </w:r>
      <w:r>
        <w:t xml:space="preserve"> </w:t>
      </w:r>
      <m:oMath>
        <m:r>
          <m:t>k</m:t>
        </m:r>
      </m:oMath>
      <w:r>
        <w:t xml:space="preserve"> </w:t>
      </w:r>
      <w:r>
        <w:t xml:space="preserve">has length</w:t>
      </w:r>
      <w:r>
        <w:t xml:space="preserve"> </w:t>
      </w:r>
      <m:oMath>
        <m:sSup>
          <m:e>
            <m:r>
              <m:t>2</m:t>
            </m:r>
          </m:e>
          <m:sup>
            <m:r>
              <m:t>k</m:t>
            </m:r>
          </m:sup>
        </m:sSup>
      </m:oMath>
      <w:r>
        <w:t xml:space="preserve">, meaning the spreading factor is</w:t>
      </w:r>
      <w:r>
        <w:t xml:space="preserve"> </w:t>
      </w:r>
      <m:oMath>
        <m:sSup>
          <m:e>
            <m:r>
              <m:t>2</m:t>
            </m:r>
          </m:e>
          <m:sup>
            <m:r>
              <m:t>k</m:t>
            </m:r>
          </m:sup>
        </m:sSup>
      </m:oMath>
      <w:r>
        <w:t xml:space="preserve">. A user requiring a higher data rate gets a code from a lower level (shorter code, smaller spreading factor), while a user requiring a lower data rate gets a code from a higher level (longer code, larger spreading factor).</w:t>
      </w:r>
    </w:p>
    <w:p>
      <w:pPr>
        <w:pStyle w:val="BodyText"/>
      </w:pPr>
      <w:r>
        <w:rPr>
          <w:b/>
          <w:bCs/>
        </w:rPr>
        <w:t xml:space="preserve">Code Assignment Constraint:</w:t>
      </w:r>
      <w:r>
        <w:t xml:space="preserve"> </w:t>
      </w:r>
      <w:r>
        <w:t xml:space="preserve">Once a code is assigned, no code in its subtree or on the path to the root can be assigned to another user. This is because these codes are not orthogonal to the assigned code. This constraint makes code assignment a resource management problem.</w:t>
      </w:r>
    </w:p>
    <w:p>
      <w:pPr>
        <w:pStyle w:val="BodyText"/>
      </w:pPr>
      <w:r>
        <w:rPr>
          <w:b/>
          <w:bCs/>
        </w:rPr>
        <w:t xml:space="preserve">Example:</w:t>
      </w:r>
      <w:r>
        <w:t xml:space="preserve"> </w:t>
      </w:r>
      <w:r>
        <w:t xml:space="preserve">If</w:t>
      </w:r>
      <w:r>
        <w:t xml:space="preserve"> </w:t>
      </w:r>
      <m:oMath>
        <m:sSub>
          <m:e>
            <m:r>
              <m:t>C</m:t>
            </m:r>
          </m:e>
          <m:sub>
            <m:r>
              <m:t>2</m:t>
            </m:r>
            <m:r>
              <m:rPr>
                <m:sty m:val="p"/>
              </m:rPr>
              <m:t>,</m:t>
            </m:r>
            <m:r>
              <m:t>1</m:t>
            </m:r>
          </m:sub>
        </m:sSub>
        <m:r>
          <m:rPr>
            <m:sty m:val="p"/>
          </m:rPr>
          <m:t>=</m:t>
        </m:r>
        <m:d>
          <m:dPr>
            <m:begChr m:val="["/>
            <m:endChr m:val="]"/>
            <m:sepChr m:val=""/>
            <m:grow/>
          </m:dPr>
          <m:e>
            <m:r>
              <m:t>1</m:t>
            </m:r>
            <m:r>
              <m:rPr>
                <m:sty m:val="p"/>
              </m:rPr>
              <m:t>,</m:t>
            </m:r>
            <m:r>
              <m:t>1</m:t>
            </m:r>
            <m:r>
              <m:rPr>
                <m:sty m:val="p"/>
              </m:rPr>
              <m:t>,</m:t>
            </m:r>
            <m:r>
              <m:rPr>
                <m:sty m:val="p"/>
              </m:rPr>
              <m:t>−</m:t>
            </m:r>
            <m:r>
              <m:t>1</m:t>
            </m:r>
            <m:r>
              <m:rPr>
                <m:sty m:val="p"/>
              </m:rPr>
              <m:t>,</m:t>
            </m:r>
            <m:r>
              <m:rPr>
                <m:sty m:val="p"/>
              </m:rPr>
              <m:t>−</m:t>
            </m:r>
            <m:r>
              <m:t>1</m:t>
            </m:r>
          </m:e>
        </m:d>
      </m:oMath>
      <w:r>
        <w:t xml:space="preserve"> </w:t>
      </w:r>
      <w:r>
        <w:t xml:space="preserve">is assigned, then</w:t>
      </w:r>
      <w:r>
        <w:t xml:space="preserve"> </w:t>
      </w:r>
      <m:oMath>
        <m:sSub>
          <m:e>
            <m:r>
              <m:t>C</m:t>
            </m:r>
          </m:e>
          <m:sub>
            <m:r>
              <m:t>1</m:t>
            </m:r>
            <m:r>
              <m:rPr>
                <m:sty m:val="p"/>
              </m:rPr>
              <m:t>,</m:t>
            </m:r>
            <m:r>
              <m:t>0</m:t>
            </m:r>
          </m:sub>
        </m:sSub>
        <m:r>
          <m:rPr>
            <m:sty m:val="p"/>
          </m:rPr>
          <m:t>=</m:t>
        </m:r>
        <m:d>
          <m:dPr>
            <m:begChr m:val="["/>
            <m:endChr m:val="]"/>
            <m:sepChr m:val=""/>
            <m:grow/>
          </m:dPr>
          <m:e>
            <m:r>
              <m:t>1</m:t>
            </m:r>
          </m:e>
        </m:d>
      </m:oMath>
      <w:r>
        <w:t xml:space="preserve">,</w:t>
      </w:r>
      <w:r>
        <w:t xml:space="preserve"> </w:t>
      </w:r>
      <m:oMath>
        <m:sSub>
          <m:e>
            <m:r>
              <m:t>C</m:t>
            </m:r>
          </m:e>
          <m:sub>
            <m:r>
              <m:t>1</m:t>
            </m:r>
            <m:r>
              <m:rPr>
                <m:sty m:val="p"/>
              </m:rPr>
              <m:t>,</m:t>
            </m:r>
            <m:r>
              <m:t>1</m:t>
            </m:r>
          </m:sub>
        </m:sSub>
        <m:r>
          <m:rPr>
            <m:sty m:val="p"/>
          </m:rPr>
          <m:t>=</m:t>
        </m:r>
        <m:d>
          <m:dPr>
            <m:begChr m:val="["/>
            <m:endChr m:val="]"/>
            <m:sepChr m:val=""/>
            <m:grow/>
          </m:dPr>
          <m:e>
            <m:r>
              <m:t>1</m:t>
            </m:r>
            <m:r>
              <m:rPr>
                <m:sty m:val="p"/>
              </m:rPr>
              <m:t>,</m:t>
            </m:r>
            <m:r>
              <m:t>1</m:t>
            </m:r>
          </m:e>
        </m:d>
      </m:oMath>
      <w:r>
        <w:t xml:space="preserve">,</w:t>
      </w:r>
      <w:r>
        <w:t xml:space="preserve"> </w:t>
      </w:r>
      <m:oMath>
        <m:sSub>
          <m:e>
            <m:r>
              <m:t>C</m:t>
            </m:r>
          </m:e>
          <m:sub>
            <m:r>
              <m:t>4</m:t>
            </m:r>
            <m:r>
              <m:rPr>
                <m:sty m:val="p"/>
              </m:rPr>
              <m:t>,</m:t>
            </m:r>
            <m:r>
              <m:t>2</m:t>
            </m:r>
          </m:sub>
        </m:sSub>
        <m:r>
          <m:rPr>
            <m:sty m:val="p"/>
          </m:rPr>
          <m:t>=</m:t>
        </m:r>
        <m:d>
          <m:dPr>
            <m:begChr m:val="["/>
            <m:endChr m:val="]"/>
            <m:sepChr m:val=""/>
            <m:grow/>
          </m:dPr>
          <m:e>
            <m:r>
              <m:t>1</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t>1</m:t>
            </m:r>
            <m:r>
              <m:rPr>
                <m:sty m:val="p"/>
              </m:rPr>
              <m:t>,</m:t>
            </m:r>
            <m:r>
              <m:rPr>
                <m:sty m:val="p"/>
              </m:rPr>
              <m:t>−</m:t>
            </m:r>
            <m:r>
              <m:t>1</m:t>
            </m:r>
            <m:r>
              <m:rPr>
                <m:sty m:val="p"/>
              </m:rPr>
              <m:t>,</m:t>
            </m:r>
            <m:r>
              <m:rPr>
                <m:sty m:val="p"/>
              </m:rPr>
              <m:t>−</m:t>
            </m:r>
            <m:r>
              <m:t>1</m:t>
            </m:r>
          </m:e>
        </m:d>
      </m:oMath>
      <w:r>
        <w:t xml:space="preserve">, and</w:t>
      </w:r>
      <w:r>
        <w:t xml:space="preserve"> </w:t>
      </w:r>
      <m:oMath>
        <m:sSub>
          <m:e>
            <m:r>
              <m:t>C</m:t>
            </m:r>
          </m:e>
          <m:sub>
            <m:r>
              <m:t>5</m:t>
            </m:r>
            <m:r>
              <m:rPr>
                <m:sty m:val="p"/>
              </m:rPr>
              <m:t>,</m:t>
            </m:r>
            <m:r>
              <m:t>2</m:t>
            </m:r>
          </m:sub>
        </m:sSub>
        <m:r>
          <m:rPr>
            <m:sty m:val="p"/>
          </m:rPr>
          <m:t>=</m:t>
        </m:r>
        <m:d>
          <m:dPr>
            <m:begChr m:val="["/>
            <m:endChr m:val="]"/>
            <m:sepChr m:val=""/>
            <m:grow/>
          </m:dPr>
          <m:e>
            <m:r>
              <m:t>1</m:t>
            </m:r>
            <m:r>
              <m:rPr>
                <m:sty m:val="p"/>
              </m:rPr>
              <m:t>,</m:t>
            </m:r>
            <m:r>
              <m:t>1</m:t>
            </m:r>
            <m:r>
              <m:rPr>
                <m:sty m:val="p"/>
              </m:rPr>
              <m:t>,</m:t>
            </m:r>
            <m:r>
              <m:rPr>
                <m:sty m:val="p"/>
              </m:rPr>
              <m:t>−</m:t>
            </m:r>
            <m:r>
              <m:t>1</m:t>
            </m:r>
            <m:r>
              <m:rPr>
                <m:sty m:val="p"/>
              </m:rPr>
              <m:t>,</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t>1</m:t>
            </m:r>
          </m:e>
        </m:d>
      </m:oMath>
      <w:r>
        <w:t xml:space="preserve"> </w:t>
      </w:r>
      <w:r>
        <w:t xml:space="preserve">cannot be assigned.</w:t>
      </w:r>
    </w:p>
    <w:p>
      <w:pPr>
        <w:pStyle w:val="BodyText"/>
      </w:pPr>
      <w:r>
        <w:rPr>
          <w:b/>
          <w:bCs/>
        </w:rPr>
        <w:t xml:space="preserve">Applications:</w:t>
      </w:r>
      <w:r>
        <w:t xml:space="preserve"> </w:t>
      </w:r>
      <w:r>
        <w:t xml:space="preserve">WCDMA (UMTS) forward and reverse channels, TD-SCDMA</w:t>
      </w:r>
    </w:p>
    <w:bookmarkEnd w:id="312"/>
    <w:bookmarkStart w:id="313" w:name="kasami-codes"/>
    <w:p>
      <w:pPr>
        <w:pStyle w:val="Heading3"/>
      </w:pPr>
      <w:r>
        <w:t xml:space="preserve">6.5.5 Kasami Codes</w:t>
      </w:r>
    </w:p>
    <w:p>
      <w:pPr>
        <w:pStyle w:val="FirstParagraph"/>
      </w:pPr>
      <w:r>
        <w:t xml:space="preserve">Kasami codes are another family of sequences with excellent cross-correlation properties, offering an alternative to Gold codes.</w:t>
      </w:r>
    </w:p>
    <w:p>
      <w:pPr>
        <w:pStyle w:val="BodyText"/>
      </w:pPr>
      <w:r>
        <w:rPr>
          <w:b/>
          <w:bCs/>
        </w:rPr>
        <w:t xml:space="preserve">Construction:</w:t>
      </w:r>
    </w:p>
    <w:p>
      <w:pPr>
        <w:pStyle w:val="BodyText"/>
      </w:pPr>
      <w:r>
        <w:t xml:space="preserve">Kasami sequences are generated by:</w:t>
      </w:r>
      <w:r>
        <w:t xml:space="preserve"> </w:t>
      </w:r>
      <w:r>
        <w:t xml:space="preserve">1. Starting with an m-sequence of period</w:t>
      </w:r>
      <w:r>
        <w:t xml:space="preserve"> </w:t>
      </w:r>
      <m:oMath>
        <m:r>
          <m:t>N</m:t>
        </m:r>
        <m:r>
          <m:rPr>
            <m:sty m:val="p"/>
          </m:rPr>
          <m:t>=</m:t>
        </m:r>
        <m:sSup>
          <m:e>
            <m:r>
              <m:t>2</m:t>
            </m:r>
          </m:e>
          <m:sup>
            <m:r>
              <m:t>n</m:t>
            </m:r>
          </m:sup>
        </m:sSup>
        <m:r>
          <m:rPr>
            <m:sty m:val="p"/>
          </m:rPr>
          <m:t>−</m:t>
        </m:r>
        <m:r>
          <m:t>1</m:t>
        </m:r>
      </m:oMath>
      <w:r>
        <w:t xml:space="preserve"> </w:t>
      </w:r>
      <w:r>
        <w:t xml:space="preserve">(where</w:t>
      </w:r>
      <w:r>
        <w:t xml:space="preserve"> </w:t>
      </w:r>
      <m:oMath>
        <m:r>
          <m:t>n</m:t>
        </m:r>
      </m:oMath>
      <w:r>
        <w:t xml:space="preserve"> </w:t>
      </w:r>
      <w:r>
        <w:t xml:space="preserve">is even)</w:t>
      </w:r>
      <w:r>
        <w:t xml:space="preserve"> </w:t>
      </w:r>
      <w:r>
        <w:t xml:space="preserve">2. Decimating this sequence by a factor of</w:t>
      </w:r>
      <w:r>
        <w:t xml:space="preserve"> </w:t>
      </w:r>
      <m:oMath>
        <m:sSup>
          <m:e>
            <m:r>
              <m:t>2</m:t>
            </m:r>
          </m:e>
          <m:sup>
            <m:r>
              <m:t>n</m:t>
            </m:r>
            <m:r>
              <m:rPr>
                <m:sty m:val="p"/>
              </m:rPr>
              <m:t>/</m:t>
            </m:r>
            <m:r>
              <m:t>2</m:t>
            </m:r>
          </m:sup>
        </m:sSup>
        <m:r>
          <m:rPr>
            <m:sty m:val="p"/>
          </m:rPr>
          <m:t>+</m:t>
        </m:r>
        <m:r>
          <m:t>1</m:t>
        </m:r>
      </m:oMath>
      <w:r>
        <w:t xml:space="preserve"> </w:t>
      </w:r>
      <w:r>
        <w:t xml:space="preserve">to obtain a shorter m-sequence of period</w:t>
      </w:r>
      <w:r>
        <w:t xml:space="preserve"> </w:t>
      </w:r>
      <m:oMath>
        <m:r>
          <m:t>N</m:t>
        </m:r>
        <m:r>
          <m:rPr>
            <m:sty m:val="p"/>
          </m:rPr>
          <m:t>′</m:t>
        </m:r>
        <m:r>
          <m:rPr>
            <m:sty m:val="p"/>
          </m:rPr>
          <m:t>=</m:t>
        </m:r>
        <m:sSup>
          <m:e>
            <m:r>
              <m:t>2</m:t>
            </m:r>
          </m:e>
          <m:sup>
            <m:r>
              <m:t>n</m:t>
            </m:r>
            <m:r>
              <m:rPr>
                <m:sty m:val="p"/>
              </m:rPr>
              <m:t>/</m:t>
            </m:r>
            <m:r>
              <m:t>2</m:t>
            </m:r>
          </m:sup>
        </m:sSup>
        <m:r>
          <m:rPr>
            <m:sty m:val="p"/>
          </m:rPr>
          <m:t>−</m:t>
        </m:r>
        <m:r>
          <m:t>1</m:t>
        </m:r>
      </m:oMath>
      <w:r>
        <w:t xml:space="preserve"> </w:t>
      </w:r>
      <w:r>
        <w:t xml:space="preserve">3. Forming the modulo-2 sum of the original m-sequence with each cyclic shift of the decimated sequence</w:t>
      </w:r>
    </w:p>
    <w:p>
      <w:pPr>
        <w:pStyle w:val="BodyText"/>
      </w:pPr>
      <w:r>
        <w:rPr>
          <w:b/>
          <w:bCs/>
        </w:rPr>
        <w:t xml:space="preserve">Properties:</w:t>
      </w:r>
      <w:r>
        <w:t xml:space="preserve"> </w:t>
      </w:r>
      <w:r>
        <w:t xml:space="preserve">- Set size:</w:t>
      </w:r>
      <w:r>
        <w:t xml:space="preserve"> </w:t>
      </w:r>
      <m:oMath>
        <m:sSup>
          <m:e>
            <m:r>
              <m:t>2</m:t>
            </m:r>
          </m:e>
          <m:sup>
            <m:r>
              <m:t>n</m:t>
            </m:r>
            <m:r>
              <m:rPr>
                <m:sty m:val="p"/>
              </m:rPr>
              <m:t>/</m:t>
            </m:r>
            <m:r>
              <m:t>2</m:t>
            </m:r>
          </m:sup>
        </m:sSup>
      </m:oMath>
      <w:r>
        <w:t xml:space="preserve"> </w:t>
      </w:r>
      <w:r>
        <w:t xml:space="preserve">sequences</w:t>
      </w:r>
      <w:r>
        <w:t xml:space="preserve"> </w:t>
      </w:r>
      <w:r>
        <w:t xml:space="preserve">- Maximum cross-correlation:</w:t>
      </w:r>
      <w:r>
        <w:t xml:space="preserve"> </w:t>
      </w:r>
      <m:oMath>
        <m:r>
          <m:t>1</m:t>
        </m:r>
        <m:r>
          <m:rPr>
            <m:sty m:val="p"/>
          </m:rPr>
          <m:t>+</m:t>
        </m:r>
        <m:sSup>
          <m:e>
            <m:r>
              <m:t>2</m:t>
            </m:r>
          </m:e>
          <m:sup>
            <m:r>
              <m:t>n</m:t>
            </m:r>
            <m:r>
              <m:rPr>
                <m:sty m:val="p"/>
              </m:rPr>
              <m:t>/</m:t>
            </m:r>
            <m:r>
              <m:t>2</m:t>
            </m:r>
          </m:sup>
        </m:sSup>
      </m:oMath>
      <w:r>
        <w:t xml:space="preserve"> </w:t>
      </w:r>
      <w:r>
        <w:t xml:space="preserve">(approximately</w:t>
      </w:r>
      <w:r>
        <w:t xml:space="preserve"> </w:t>
      </w:r>
      <m:oMath>
        <m:rad>
          <m:radPr>
            <m:degHide m:val="on"/>
          </m:radPr>
          <m:deg/>
          <m:e>
            <m:r>
              <m:t>2</m:t>
            </m:r>
            <m:r>
              <m:rPr>
                <m:sty m:val="p"/>
              </m:rPr>
              <m:t>/</m:t>
            </m:r>
            <m:r>
              <m:t>N</m:t>
            </m:r>
          </m:e>
        </m:rad>
      </m:oMath>
      <w:r>
        <w:t xml:space="preserve">)</w:t>
      </w:r>
      <w:r>
        <w:t xml:space="preserve"> </w:t>
      </w:r>
      <w:r>
        <w:t xml:space="preserve">- Better cross-correlation than Gold codes for the same sequence length</w:t>
      </w:r>
    </w:p>
    <w:p>
      <w:pPr>
        <w:pStyle w:val="BodyText"/>
      </w:pPr>
      <w:r>
        <w:rPr>
          <w:b/>
          <w:bCs/>
        </w:rPr>
        <w:t xml:space="preserve">Applications:</w:t>
      </w:r>
      <w:r>
        <w:t xml:space="preserve"> </w:t>
      </w:r>
      <w:r>
        <w:t xml:space="preserve">Used in some CDMA systems where the smaller set size is acceptable but better cross-correlation is needed</w:t>
      </w:r>
    </w:p>
    <w:bookmarkEnd w:id="313"/>
    <w:bookmarkStart w:id="314" w:name="barker-codes"/>
    <w:p>
      <w:pPr>
        <w:pStyle w:val="Heading3"/>
      </w:pPr>
      <w:r>
        <w:t xml:space="preserve">6.5.6 Barker Codes</w:t>
      </w:r>
    </w:p>
    <w:p>
      <w:pPr>
        <w:pStyle w:val="FirstParagraph"/>
      </w:pPr>
      <w:r>
        <w:t xml:space="preserve">Barker codes are short binary sequences with excellent aperiodic autocorrelation properties. A Barker code of length</w:t>
      </w:r>
      <w:r>
        <w:t xml:space="preserve"> </w:t>
      </w:r>
      <m:oMath>
        <m:r>
          <m:t>N</m:t>
        </m:r>
      </m:oMath>
      <w:r>
        <w:t xml:space="preserve"> </w:t>
      </w:r>
      <w:r>
        <w:t xml:space="preserve">has the property that its aperiodic autocorrelation satisfies:</w:t>
      </w:r>
    </w:p>
    <w:p>
      <w:pPr>
        <w:pStyle w:val="BodyText"/>
      </w:pPr>
      <m:oMathPara>
        <m:oMathParaPr>
          <m:jc m:val="center"/>
        </m:oMathParaPr>
        <m:oMath>
          <m:d>
            <m:dPr>
              <m:begChr m:val="|"/>
              <m:endChr m:val="|"/>
              <m:sepChr m:val=""/>
              <m:grow/>
            </m:dPr>
            <m:e>
              <m:sSub>
                <m:e>
                  <m:r>
                    <m:t>R</m:t>
                  </m:r>
                </m:e>
                <m:sub>
                  <m:r>
                    <m:t>c</m:t>
                  </m:r>
                  <m:r>
                    <m:t>c</m:t>
                  </m:r>
                </m:sub>
              </m:sSub>
              <m:d>
                <m:dPr>
                  <m:begChr m:val="("/>
                  <m:endChr m:val=")"/>
                  <m:sepChr m:val=""/>
                  <m:grow/>
                </m:dPr>
                <m:e>
                  <m:r>
                    <m:t>τ</m:t>
                  </m:r>
                </m:e>
              </m:d>
            </m:e>
          </m:d>
          <m:r>
            <m:rPr>
              <m:sty m:val="p"/>
            </m:rPr>
            <m:t>≤</m:t>
          </m:r>
          <m:r>
            <m:t>1</m:t>
          </m:r>
          <m:r>
            <m:t> </m:t>
          </m:r>
          <m:r>
            <m:rPr>
              <m:nor/>
              <m:sty m:val="p"/>
            </m:rPr>
            <m:t>for all </m:t>
          </m:r>
          <m:r>
            <m:t>τ</m:t>
          </m:r>
          <m:r>
            <m:rPr>
              <m:sty m:val="p"/>
            </m:rPr>
            <m:t>≠</m:t>
          </m:r>
          <m:r>
            <m:t>0</m:t>
          </m:r>
        </m:oMath>
      </m:oMathPara>
    </w:p>
    <w:p>
      <w:pPr>
        <w:pStyle w:val="FirstParagraph"/>
      </w:pPr>
      <w:r>
        <w:rPr>
          <w:b/>
          <w:bCs/>
        </w:rPr>
        <w:t xml:space="preserve">Known Barker Codes: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Length</w:t>
            </w:r>
            <w:r>
              <w:t xml:space="preserve"> </w:t>
            </w:r>
            <m:oMath>
              <m:r>
                <m:t>N</m:t>
              </m:r>
            </m:oMath>
          </w:p>
        </w:tc>
        <w:tc>
          <w:tcPr/>
          <w:p>
            <w:pPr>
              <w:pStyle w:val="Compact"/>
              <w:jc w:val="left"/>
            </w:pPr>
            <w:r>
              <w:t xml:space="preserve">Sequence</w:t>
            </w:r>
          </w:p>
        </w:tc>
        <w:tc>
          <w:tcPr/>
          <w:p>
            <w:pPr>
              <w:pStyle w:val="Compact"/>
              <w:jc w:val="left"/>
            </w:pPr>
            <w:r>
              <w:t xml:space="preserve">Autocorrelation Sidelobes</w:t>
            </w:r>
          </w:p>
        </w:tc>
      </w:tr>
      <w:tr>
        <w:tc>
          <w:tcPr/>
          <w:p>
            <w:pPr>
              <w:pStyle w:val="Compact"/>
              <w:jc w:val="left"/>
            </w:pPr>
            <w:r>
              <w:t xml:space="preserve">2</w:t>
            </w:r>
          </w:p>
        </w:tc>
        <w:tc>
          <w:tcPr/>
          <w:p>
            <w:pPr>
              <w:pStyle w:val="Compact"/>
              <w:jc w:val="left"/>
            </w:pPr>
            <w:r>
              <w:t xml:space="preserve">11 or 10</w:t>
            </w:r>
          </w:p>
        </w:tc>
        <w:tc>
          <w:tcPr/>
          <w:p>
            <w:pPr>
              <w:pStyle w:val="Compact"/>
              <w:jc w:val="left"/>
            </w:pPr>
            <w:r>
              <w:t xml:space="preserve">≤ 1</w:t>
            </w:r>
          </w:p>
        </w:tc>
      </w:tr>
      <w:tr>
        <w:tc>
          <w:tcPr/>
          <w:p>
            <w:pPr>
              <w:pStyle w:val="Compact"/>
              <w:jc w:val="left"/>
            </w:pPr>
            <w:r>
              <w:t xml:space="preserve">3</w:t>
            </w:r>
          </w:p>
        </w:tc>
        <w:tc>
          <w:tcPr/>
          <w:p>
            <w:pPr>
              <w:pStyle w:val="Compact"/>
              <w:jc w:val="left"/>
            </w:pPr>
            <w:r>
              <w:t xml:space="preserve">110</w:t>
            </w:r>
          </w:p>
        </w:tc>
        <w:tc>
          <w:tcPr/>
          <w:p>
            <w:pPr>
              <w:pStyle w:val="Compact"/>
              <w:jc w:val="left"/>
            </w:pPr>
            <w:r>
              <w:t xml:space="preserve">≤ 1</w:t>
            </w:r>
          </w:p>
        </w:tc>
      </w:tr>
      <w:tr>
        <w:tc>
          <w:tcPr/>
          <w:p>
            <w:pPr>
              <w:pStyle w:val="Compact"/>
              <w:jc w:val="left"/>
            </w:pPr>
            <w:r>
              <w:t xml:space="preserve">4</w:t>
            </w:r>
          </w:p>
        </w:tc>
        <w:tc>
          <w:tcPr/>
          <w:p>
            <w:pPr>
              <w:pStyle w:val="Compact"/>
              <w:jc w:val="left"/>
            </w:pPr>
            <w:r>
              <w:t xml:space="preserve">1101 or 1110</w:t>
            </w:r>
          </w:p>
        </w:tc>
        <w:tc>
          <w:tcPr/>
          <w:p>
            <w:pPr>
              <w:pStyle w:val="Compact"/>
              <w:jc w:val="left"/>
            </w:pPr>
            <w:r>
              <w:t xml:space="preserve">≤ 1</w:t>
            </w:r>
          </w:p>
        </w:tc>
      </w:tr>
      <w:tr>
        <w:tc>
          <w:tcPr/>
          <w:p>
            <w:pPr>
              <w:pStyle w:val="Compact"/>
              <w:jc w:val="left"/>
            </w:pPr>
            <w:r>
              <w:t xml:space="preserve">5</w:t>
            </w:r>
          </w:p>
        </w:tc>
        <w:tc>
          <w:tcPr/>
          <w:p>
            <w:pPr>
              <w:pStyle w:val="Compact"/>
              <w:jc w:val="left"/>
            </w:pPr>
            <w:r>
              <w:t xml:space="preserve">11101</w:t>
            </w:r>
          </w:p>
        </w:tc>
        <w:tc>
          <w:tcPr/>
          <w:p>
            <w:pPr>
              <w:pStyle w:val="Compact"/>
              <w:jc w:val="left"/>
            </w:pPr>
            <w:r>
              <w:t xml:space="preserve">≤ 1</w:t>
            </w:r>
          </w:p>
        </w:tc>
      </w:tr>
      <w:tr>
        <w:tc>
          <w:tcPr/>
          <w:p>
            <w:pPr>
              <w:pStyle w:val="Compact"/>
              <w:jc w:val="left"/>
            </w:pPr>
            <w:r>
              <w:t xml:space="preserve">7</w:t>
            </w:r>
          </w:p>
        </w:tc>
        <w:tc>
          <w:tcPr/>
          <w:p>
            <w:pPr>
              <w:pStyle w:val="Compact"/>
              <w:jc w:val="left"/>
            </w:pPr>
            <w:r>
              <w:t xml:space="preserve">1110010</w:t>
            </w:r>
          </w:p>
        </w:tc>
        <w:tc>
          <w:tcPr/>
          <w:p>
            <w:pPr>
              <w:pStyle w:val="Compact"/>
              <w:jc w:val="left"/>
            </w:pPr>
            <w:r>
              <w:t xml:space="preserve">≤ 1</w:t>
            </w:r>
          </w:p>
        </w:tc>
      </w:tr>
      <w:tr>
        <w:tc>
          <w:tcPr/>
          <w:p>
            <w:pPr>
              <w:pStyle w:val="Compact"/>
              <w:jc w:val="left"/>
            </w:pPr>
            <w:r>
              <w:t xml:space="preserve">11</w:t>
            </w:r>
          </w:p>
        </w:tc>
        <w:tc>
          <w:tcPr/>
          <w:p>
            <w:pPr>
              <w:pStyle w:val="Compact"/>
              <w:jc w:val="left"/>
            </w:pPr>
            <w:r>
              <w:t xml:space="preserve">11100010010</w:t>
            </w:r>
          </w:p>
        </w:tc>
        <w:tc>
          <w:tcPr/>
          <w:p>
            <w:pPr>
              <w:pStyle w:val="Compact"/>
              <w:jc w:val="left"/>
            </w:pPr>
            <w:r>
              <w:t xml:space="preserve">≤ 1</w:t>
            </w:r>
          </w:p>
        </w:tc>
      </w:tr>
      <w:tr>
        <w:tc>
          <w:tcPr/>
          <w:p>
            <w:pPr>
              <w:pStyle w:val="Compact"/>
              <w:jc w:val="left"/>
            </w:pPr>
            <w:r>
              <w:t xml:space="preserve">13</w:t>
            </w:r>
          </w:p>
        </w:tc>
        <w:tc>
          <w:tcPr/>
          <w:p>
            <w:pPr>
              <w:pStyle w:val="Compact"/>
              <w:jc w:val="left"/>
            </w:pPr>
            <w:r>
              <w:t xml:space="preserve">1111100110101</w:t>
            </w:r>
          </w:p>
        </w:tc>
        <w:tc>
          <w:tcPr/>
          <w:p>
            <w:pPr>
              <w:pStyle w:val="Compact"/>
              <w:jc w:val="left"/>
            </w:pPr>
            <w:r>
              <w:t xml:space="preserve">≤ 1</w:t>
            </w:r>
          </w:p>
        </w:tc>
      </w:tr>
    </w:tbl>
    <w:p>
      <w:pPr>
        <w:pStyle w:val="BodyText"/>
      </w:pPr>
      <w:r>
        <w:t xml:space="preserve">It has been proven that no odd-length Barker codes exist for</w:t>
      </w:r>
      <w:r>
        <w:t xml:space="preserve"> </w:t>
      </w:r>
      <m:oMath>
        <m:r>
          <m:t>N</m:t>
        </m:r>
        <m:r>
          <m:rPr>
            <m:sty m:val="p"/>
          </m:rPr>
          <m:t>&gt;</m:t>
        </m:r>
        <m:r>
          <m:t>13</m:t>
        </m:r>
      </m:oMath>
      <w:r>
        <w:t xml:space="preserve">, and it is conjectured that no even-length Barker codes exist for</w:t>
      </w:r>
      <w:r>
        <w:t xml:space="preserve"> </w:t>
      </w:r>
      <m:oMath>
        <m:r>
          <m:t>N</m:t>
        </m:r>
        <m:r>
          <m:rPr>
            <m:sty m:val="p"/>
          </m:rPr>
          <m:t>&gt;</m:t>
        </m:r>
        <m:r>
          <m:t>4</m:t>
        </m:r>
      </m:oMath>
      <w:r>
        <w:t xml:space="preserve">.</w:t>
      </w:r>
    </w:p>
    <w:p>
      <w:pPr>
        <w:pStyle w:val="BodyText"/>
      </w:pPr>
      <w:r>
        <w:rPr>
          <w:b/>
          <w:bCs/>
        </w:rPr>
        <w:t xml:space="preserve">Applications:</w:t>
      </w:r>
      <w:r>
        <w:t xml:space="preserve"> </w:t>
      </w:r>
      <w:r>
        <w:t xml:space="preserve">IEEE 802.11 (the 11-chip Barker code is used for 1 and 2 Mbps DSSS), frame synchronization, radar pulse compression</w:t>
      </w:r>
    </w:p>
    <w:p>
      <w:pPr>
        <w:pStyle w:val="BodyText"/>
      </w:pPr>
      <w:r>
        <w:rPr>
          <w:b/>
          <w:bCs/>
        </w:rPr>
        <w:t xml:space="preserve">Significance in Wi-Fi:</w:t>
      </w:r>
      <w:r>
        <w:t xml:space="preserve"> </w:t>
      </w:r>
      <w:r>
        <w:t xml:space="preserve">The 11-chip Barker sequence</w:t>
      </w:r>
      <w:r>
        <w:t xml:space="preserve"> </w:t>
      </w:r>
      <m:oMath>
        <m:d>
          <m:dPr>
            <m:begChr m:val="["/>
            <m:endChr m:val="]"/>
            <m:sepChr m:val=""/>
            <m:grow/>
          </m:dPr>
          <m:e>
            <m:r>
              <m:t>1</m:t>
            </m:r>
            <m:r>
              <m:rPr>
                <m:sty m:val="p"/>
              </m:rPr>
              <m:t>,</m:t>
            </m:r>
            <m:r>
              <m:t>0</m:t>
            </m:r>
            <m:r>
              <m:rPr>
                <m:sty m:val="p"/>
              </m:rPr>
              <m:t>,</m:t>
            </m:r>
            <m:r>
              <m:t>1</m:t>
            </m:r>
            <m:r>
              <m:rPr>
                <m:sty m:val="p"/>
              </m:rPr>
              <m:t>,</m:t>
            </m:r>
            <m:r>
              <m:t>1</m:t>
            </m:r>
            <m:r>
              <m:rPr>
                <m:sty m:val="p"/>
              </m:rPr>
              <m:t>,</m:t>
            </m:r>
            <m:r>
              <m:t>0</m:t>
            </m:r>
            <m:r>
              <m:rPr>
                <m:sty m:val="p"/>
              </m:rPr>
              <m:t>,</m:t>
            </m:r>
            <m:r>
              <m:t>1</m:t>
            </m:r>
            <m:r>
              <m:rPr>
                <m:sty m:val="p"/>
              </m:rPr>
              <m:t>,</m:t>
            </m:r>
            <m:r>
              <m:t>1</m:t>
            </m:r>
            <m:r>
              <m:rPr>
                <m:sty m:val="p"/>
              </m:rPr>
              <m:t>,</m:t>
            </m:r>
            <m:r>
              <m:t>1</m:t>
            </m:r>
            <m:r>
              <m:rPr>
                <m:sty m:val="p"/>
              </m:rPr>
              <m:t>,</m:t>
            </m:r>
            <m:r>
              <m:t>0</m:t>
            </m:r>
            <m:r>
              <m:rPr>
                <m:sty m:val="p"/>
              </m:rPr>
              <m:t>,</m:t>
            </m:r>
            <m:r>
              <m:t>0</m:t>
            </m:r>
            <m:r>
              <m:rPr>
                <m:sty m:val="p"/>
              </m:rPr>
              <m:t>,</m:t>
            </m:r>
            <m:r>
              <m:t>0</m:t>
            </m:r>
          </m:e>
        </m:d>
      </m:oMath>
      <w:r>
        <w:t xml:space="preserve"> </w:t>
      </w:r>
      <w:r>
        <w:t xml:space="preserve">provides approximately</w:t>
      </w:r>
      <w:r>
        <w:t xml:space="preserve"> </w:t>
      </w:r>
      <m:oMath>
        <m:r>
          <m:t>10</m:t>
        </m:r>
        <m:sSub>
          <m:e>
            <m:r>
              <m:rPr>
                <m:sty m:val="p"/>
              </m:rPr>
              <m:t>log</m:t>
            </m:r>
          </m:e>
          <m:sub>
            <m:r>
              <m:t>10</m:t>
            </m:r>
          </m:sub>
        </m:sSub>
        <m:d>
          <m:dPr>
            <m:begChr m:val="("/>
            <m:endChr m:val=")"/>
            <m:sepChr m:val=""/>
            <m:grow/>
          </m:dPr>
          <m:e>
            <m:r>
              <m:t>11</m:t>
            </m:r>
          </m:e>
        </m:d>
        <m:r>
          <m:rPr>
            <m:sty m:val="p"/>
          </m:rPr>
          <m:t>≈</m:t>
        </m:r>
        <m:r>
          <m:t>10.4</m:t>
        </m:r>
      </m:oMath>
      <w:r>
        <w:t xml:space="preserve"> </w:t>
      </w:r>
      <w:r>
        <w:t xml:space="preserve">dB of processing gain. This was the standard spreading code for the original 802.11 DSSS specification at 1 and 2 Mbps data rates.</w:t>
      </w:r>
    </w:p>
    <w:bookmarkEnd w:id="314"/>
    <w:bookmarkStart w:id="315" w:name="comparison-of-code-families"/>
    <w:p>
      <w:pPr>
        <w:pStyle w:val="Heading3"/>
      </w:pPr>
      <w:r>
        <w:t xml:space="preserve">6.5.7 Comparison of Code Families</w:t>
      </w:r>
    </w:p>
    <w:tbl>
      <w:tblPr>
        <w:tblStyle w:val="Table"/>
        <w:tblW w:type="pct" w:w="5000"/>
        <w:jc w:val="left"/>
        <w:tblLayout w:type="fixed"/>
        <w:tblLook w:firstRow="1" w:lastRow="0" w:firstColumn="0" w:lastColumn="0" w:noHBand="0" w:noVBand="0" w:val="0020"/>
      </w:tblPr>
      <w:tblGrid>
        <w:gridCol w:w="1182"/>
        <w:gridCol w:w="1536"/>
        <w:gridCol w:w="1418"/>
        <w:gridCol w:w="1891"/>
        <w:gridCol w:w="945"/>
        <w:gridCol w:w="945"/>
      </w:tblGrid>
      <w:tr>
        <w:trPr>
          <w:tblHeader w:val="on"/>
        </w:trPr>
        <w:tc>
          <w:tcPr/>
          <w:p>
            <w:pPr>
              <w:pStyle w:val="Compact"/>
              <w:jc w:val="left"/>
            </w:pPr>
            <w:r>
              <w:t xml:space="preserve">Property</w:t>
            </w:r>
          </w:p>
        </w:tc>
        <w:tc>
          <w:tcPr/>
          <w:p>
            <w:pPr>
              <w:pStyle w:val="Compact"/>
              <w:jc w:val="left"/>
            </w:pPr>
            <w:r>
              <w:t xml:space="preserve">m-sequences</w:t>
            </w:r>
          </w:p>
        </w:tc>
        <w:tc>
          <w:tcPr/>
          <w:p>
            <w:pPr>
              <w:pStyle w:val="Compact"/>
              <w:jc w:val="left"/>
            </w:pPr>
            <w:r>
              <w:t xml:space="preserve">Gold Codes</w:t>
            </w:r>
          </w:p>
        </w:tc>
        <w:tc>
          <w:tcPr/>
          <w:p>
            <w:pPr>
              <w:pStyle w:val="Compact"/>
              <w:jc w:val="left"/>
            </w:pPr>
            <w:r>
              <w:t xml:space="preserve">Walsh-Hadamard</w:t>
            </w:r>
          </w:p>
        </w:tc>
        <w:tc>
          <w:tcPr/>
          <w:p>
            <w:pPr>
              <w:pStyle w:val="Compact"/>
              <w:jc w:val="left"/>
            </w:pPr>
            <w:r>
              <w:t xml:space="preserve">Kasami</w:t>
            </w:r>
          </w:p>
        </w:tc>
        <w:tc>
          <w:tcPr/>
          <w:p>
            <w:pPr>
              <w:pStyle w:val="Compact"/>
              <w:jc w:val="left"/>
            </w:pPr>
            <w:r>
              <w:t xml:space="preserve">Barker</w:t>
            </w:r>
          </w:p>
        </w:tc>
      </w:tr>
      <w:tr>
        <w:tc>
          <w:tcPr/>
          <w:p>
            <w:pPr>
              <w:pStyle w:val="Compact"/>
              <w:jc w:val="left"/>
            </w:pPr>
            <w:r>
              <w:t xml:space="preserve">Period/Length</w:t>
            </w:r>
          </w:p>
        </w:tc>
        <w:tc>
          <w:tcPr/>
          <w:p>
            <w:pPr>
              <w:pStyle w:val="Compact"/>
              <w:jc w:val="left"/>
            </w:pPr>
            <m:oMath>
              <m:sSup>
                <m:e>
                  <m:r>
                    <m:t>2</m:t>
                  </m:r>
                </m:e>
                <m:sup>
                  <m:r>
                    <m:t>n</m:t>
                  </m:r>
                </m:sup>
              </m:sSup>
              <m:r>
                <m:rPr>
                  <m:sty m:val="p"/>
                </m:rPr>
                <m:t>−</m:t>
              </m:r>
              <m:r>
                <m:t>1</m:t>
              </m:r>
            </m:oMath>
          </w:p>
        </w:tc>
        <w:tc>
          <w:tcPr/>
          <w:p>
            <w:pPr>
              <w:pStyle w:val="Compact"/>
              <w:jc w:val="left"/>
            </w:pPr>
            <m:oMath>
              <m:sSup>
                <m:e>
                  <m:r>
                    <m:t>2</m:t>
                  </m:r>
                </m:e>
                <m:sup>
                  <m:r>
                    <m:t>n</m:t>
                  </m:r>
                </m:sup>
              </m:sSup>
              <m:r>
                <m:rPr>
                  <m:sty m:val="p"/>
                </m:rPr>
                <m:t>−</m:t>
              </m:r>
              <m:r>
                <m:t>1</m:t>
              </m:r>
            </m:oMath>
          </w:p>
        </w:tc>
        <w:tc>
          <w:tcPr/>
          <w:p>
            <w:pPr>
              <w:pStyle w:val="Compact"/>
              <w:jc w:val="left"/>
            </w:pPr>
            <m:oMath>
              <m:sSup>
                <m:e>
                  <m:r>
                    <m:t>2</m:t>
                  </m:r>
                </m:e>
                <m:sup>
                  <m:r>
                    <m:t>k</m:t>
                  </m:r>
                </m:sup>
              </m:sSup>
            </m:oMath>
          </w:p>
        </w:tc>
        <w:tc>
          <w:tcPr/>
          <w:p>
            <w:pPr>
              <w:pStyle w:val="Compact"/>
              <w:jc w:val="left"/>
            </w:pPr>
            <m:oMath>
              <m:sSup>
                <m:e>
                  <m:r>
                    <m:t>2</m:t>
                  </m:r>
                </m:e>
                <m:sup>
                  <m:r>
                    <m:t>n</m:t>
                  </m:r>
                </m:sup>
              </m:sSup>
              <m:r>
                <m:rPr>
                  <m:sty m:val="p"/>
                </m:rPr>
                <m:t>−</m:t>
              </m:r>
              <m:r>
                <m:t>1</m:t>
              </m:r>
            </m:oMath>
          </w:p>
        </w:tc>
        <w:tc>
          <w:tcPr/>
          <w:p>
            <w:pPr>
              <w:pStyle w:val="Compact"/>
              <w:jc w:val="left"/>
            </w:pPr>
            <w:r>
              <w:t xml:space="preserve">≤ 13</w:t>
            </w:r>
          </w:p>
        </w:tc>
      </w:tr>
      <w:tr>
        <w:tc>
          <w:tcPr/>
          <w:p>
            <w:pPr>
              <w:pStyle w:val="Compact"/>
              <w:jc w:val="left"/>
            </w:pPr>
            <w:r>
              <w:t xml:space="preserve">Number of codes</w:t>
            </w:r>
          </w:p>
        </w:tc>
        <w:tc>
          <w:tcPr/>
          <w:p>
            <w:pPr>
              <w:pStyle w:val="Compact"/>
              <w:jc w:val="left"/>
            </w:pPr>
            <m:oMath>
              <m:r>
                <m:t>ϕ</m:t>
              </m:r>
              <m:d>
                <m:dPr>
                  <m:begChr m:val="("/>
                  <m:endChr m:val=")"/>
                  <m:sepChr m:val=""/>
                  <m:grow/>
                </m:dPr>
                <m:e>
                  <m:r>
                    <m:t>N</m:t>
                  </m:r>
                </m:e>
              </m:d>
              <m:r>
                <m:rPr>
                  <m:sty m:val="p"/>
                </m:rPr>
                <m:t>/</m:t>
              </m:r>
              <m:r>
                <m:t>n</m:t>
              </m:r>
            </m:oMath>
          </w:p>
        </w:tc>
        <w:tc>
          <w:tcPr/>
          <w:p>
            <w:pPr>
              <w:pStyle w:val="Compact"/>
              <w:jc w:val="left"/>
            </w:pPr>
            <m:oMath>
              <m:sSup>
                <m:e>
                  <m:r>
                    <m:t>2</m:t>
                  </m:r>
                </m:e>
                <m:sup>
                  <m:r>
                    <m:t>n</m:t>
                  </m:r>
                </m:sup>
              </m:sSup>
              <m:r>
                <m:rPr>
                  <m:sty m:val="p"/>
                </m:rPr>
                <m:t>+</m:t>
              </m:r>
              <m:r>
                <m:t>1</m:t>
              </m:r>
            </m:oMath>
          </w:p>
        </w:tc>
        <w:tc>
          <w:tcPr/>
          <w:p>
            <w:pPr>
              <w:pStyle w:val="Compact"/>
              <w:jc w:val="left"/>
            </w:pPr>
            <m:oMath>
              <m:r>
                <m:t>N</m:t>
              </m:r>
            </m:oMath>
          </w:p>
        </w:tc>
        <w:tc>
          <w:tcPr/>
          <w:p>
            <w:pPr>
              <w:pStyle w:val="Compact"/>
              <w:jc w:val="left"/>
            </w:pPr>
            <m:oMath>
              <m:sSup>
                <m:e>
                  <m:r>
                    <m:t>2</m:t>
                  </m:r>
                </m:e>
                <m:sup>
                  <m:r>
                    <m:t>n</m:t>
                  </m:r>
                  <m:r>
                    <m:rPr>
                      <m:sty m:val="p"/>
                    </m:rPr>
                    <m:t>/</m:t>
                  </m:r>
                  <m:r>
                    <m:t>2</m:t>
                  </m:r>
                </m:sup>
              </m:sSup>
            </m:oMath>
          </w:p>
        </w:tc>
        <w:tc>
          <w:tcPr/>
          <w:p>
            <w:pPr>
              <w:pStyle w:val="Compact"/>
              <w:jc w:val="left"/>
            </w:pPr>
            <w:r>
              <w:t xml:space="preserve">Very few</w:t>
            </w:r>
          </w:p>
        </w:tc>
      </w:tr>
      <w:tr>
        <w:tc>
          <w:tcPr/>
          <w:p>
            <w:pPr>
              <w:pStyle w:val="Compact"/>
              <w:jc w:val="left"/>
            </w:pPr>
            <w:r>
              <w:t xml:space="preserve">Autocorrelation</w:t>
            </w:r>
          </w:p>
        </w:tc>
        <w:tc>
          <w:tcPr/>
          <w:p>
            <w:pPr>
              <w:pStyle w:val="Compact"/>
              <w:jc w:val="left"/>
            </w:pPr>
            <w:r>
              <w:t xml:space="preserve">Excellent (2-level)</w:t>
            </w:r>
          </w:p>
        </w:tc>
        <w:tc>
          <w:tcPr/>
          <w:p>
            <w:pPr>
              <w:pStyle w:val="Compact"/>
              <w:jc w:val="left"/>
            </w:pPr>
            <w:r>
              <w:t xml:space="preserve">3-valued</w:t>
            </w:r>
          </w:p>
        </w:tc>
        <w:tc>
          <w:tcPr/>
          <w:p>
            <w:pPr>
              <w:pStyle w:val="Compact"/>
              <w:jc w:val="left"/>
            </w:pPr>
            <w:r>
              <w:t xml:space="preserve">Poor</w:t>
            </w:r>
          </w:p>
        </w:tc>
        <w:tc>
          <w:tcPr/>
          <w:p>
            <w:pPr>
              <w:pStyle w:val="Compact"/>
              <w:jc w:val="left"/>
            </w:pPr>
            <w:r>
              <w:t xml:space="preserve">Good</w:t>
            </w:r>
          </w:p>
        </w:tc>
        <w:tc>
          <w:tcPr/>
          <w:p>
            <w:pPr>
              <w:pStyle w:val="Compact"/>
              <w:jc w:val="left"/>
            </w:pPr>
            <w:r>
              <w:t xml:space="preserve">Excellent (aperiodic)</w:t>
            </w:r>
          </w:p>
        </w:tc>
      </w:tr>
      <w:tr>
        <w:tc>
          <w:tcPr/>
          <w:p>
            <w:pPr>
              <w:pStyle w:val="Compact"/>
              <w:jc w:val="left"/>
            </w:pPr>
            <w:r>
              <w:t xml:space="preserve">Cross-correlation</w:t>
            </w:r>
          </w:p>
        </w:tc>
        <w:tc>
          <w:tcPr/>
          <w:p>
            <w:pPr>
              <w:pStyle w:val="Compact"/>
              <w:jc w:val="left"/>
            </w:pPr>
            <w:r>
              <w:t xml:space="preserve">Can be poor</w:t>
            </w:r>
          </w:p>
        </w:tc>
        <w:tc>
          <w:tcPr/>
          <w:p>
            <w:pPr>
              <w:pStyle w:val="Compact"/>
              <w:jc w:val="left"/>
            </w:pPr>
            <w:r>
              <w:t xml:space="preserve">Bounded (3-valued)</w:t>
            </w:r>
          </w:p>
        </w:tc>
        <w:tc>
          <w:tcPr/>
          <w:p>
            <w:pPr>
              <w:pStyle w:val="Compact"/>
              <w:jc w:val="left"/>
            </w:pPr>
            <w:r>
              <w:t xml:space="preserve">Zero (synchronized)</w:t>
            </w:r>
          </w:p>
        </w:tc>
        <w:tc>
          <w:tcPr/>
          <w:p>
            <w:pPr>
              <w:pStyle w:val="Compact"/>
              <w:jc w:val="left"/>
            </w:pPr>
            <w:r>
              <w:t xml:space="preserve">Very good</w:t>
            </w:r>
          </w:p>
        </w:tc>
        <w:tc>
          <w:tcPr/>
          <w:p>
            <w:pPr>
              <w:pStyle w:val="Compact"/>
              <w:jc w:val="left"/>
            </w:pPr>
            <w:r>
              <w:t xml:space="preserve">N/A (few codes)</w:t>
            </w:r>
          </w:p>
        </w:tc>
      </w:tr>
      <w:tr>
        <w:tc>
          <w:tcPr/>
          <w:p>
            <w:pPr>
              <w:pStyle w:val="Compact"/>
              <w:jc w:val="left"/>
            </w:pPr>
            <w:r>
              <w:t xml:space="preserve">Orthogonality</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Linear complexity</w:t>
            </w:r>
          </w:p>
        </w:tc>
        <w:tc>
          <w:tcPr/>
          <w:p>
            <w:pPr>
              <w:pStyle w:val="Compact"/>
              <w:jc w:val="left"/>
            </w:pPr>
            <m:oMath>
              <m:r>
                <m:t>n</m:t>
              </m:r>
            </m:oMath>
          </w:p>
        </w:tc>
        <w:tc>
          <w:tcPr/>
          <w:p>
            <w:pPr>
              <w:pStyle w:val="Compact"/>
              <w:jc w:val="left"/>
            </w:pPr>
            <m:oMath>
              <m:r>
                <m:t>2</m:t>
              </m:r>
              <m:r>
                <m:t>n</m:t>
              </m:r>
            </m:oMath>
          </w:p>
        </w:tc>
        <w:tc>
          <w:tcPr/>
          <w:p>
            <w:pPr>
              <w:pStyle w:val="Compact"/>
              <w:jc w:val="left"/>
            </w:pPr>
            <w:r>
              <w:t xml:space="preserve">N/A</w:t>
            </w:r>
          </w:p>
        </w:tc>
        <w:tc>
          <w:tcPr/>
          <w:p>
            <w:pPr>
              <w:pStyle w:val="Compact"/>
              <w:jc w:val="left"/>
            </w:pPr>
            <m:oMath>
              <m:r>
                <m:t>n</m:t>
              </m:r>
            </m:oMath>
          </w:p>
        </w:tc>
        <w:tc>
          <w:tcPr/>
          <w:p>
            <w:pPr>
              <w:pStyle w:val="Compact"/>
              <w:jc w:val="left"/>
            </w:pPr>
            <w:r>
              <w:t xml:space="preserve">N/A</w:t>
            </w:r>
          </w:p>
        </w:tc>
      </w:tr>
      <w:tr>
        <w:tc>
          <w:tcPr/>
          <w:p>
            <w:pPr>
              <w:pStyle w:val="Compact"/>
              <w:jc w:val="left"/>
            </w:pPr>
            <w:r>
              <w:t xml:space="preserve">Variable SF</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 (OVSF)</w:t>
            </w:r>
          </w:p>
        </w:tc>
        <w:tc>
          <w:tcPr/>
          <w:p>
            <w:pPr>
              <w:pStyle w:val="Compact"/>
              <w:jc w:val="left"/>
            </w:pPr>
            <w:r>
              <w:t xml:space="preserve">No</w:t>
            </w:r>
          </w:p>
        </w:tc>
        <w:tc>
          <w:tcPr/>
          <w:p>
            <w:pPr>
              <w:pStyle w:val="Compact"/>
              <w:jc w:val="left"/>
            </w:pPr>
            <w:r>
              <w:t xml:space="preserve">No</w:t>
            </w:r>
          </w:p>
        </w:tc>
      </w:tr>
    </w:tbl>
    <w:p>
      <w:r>
        <w:pict>
          <v:rect style="width:0;height:1.5pt" o:hralign="center" o:hrstd="t" o:hr="t"/>
        </w:pict>
      </w:r>
    </w:p>
    <w:bookmarkEnd w:id="315"/>
    <w:bookmarkEnd w:id="316"/>
    <w:bookmarkStart w:id="321" w:name="orthogonality-theory-and-practice"/>
    <w:p>
      <w:pPr>
        <w:pStyle w:val="Heading2"/>
      </w:pPr>
      <w:r>
        <w:t xml:space="preserve">6.6 Orthogonality: Theory and Practice</w:t>
      </w:r>
    </w:p>
    <w:bookmarkStart w:id="317" w:name="mathematical-definition-of-orthogonality"/>
    <w:p>
      <w:pPr>
        <w:pStyle w:val="Heading3"/>
      </w:pPr>
      <w:r>
        <w:t xml:space="preserve">6.6.1 Mathematical Definition of Orthogonality</w:t>
      </w:r>
    </w:p>
    <w:p>
      <w:pPr>
        <w:pStyle w:val="FirstParagraph"/>
      </w:pPr>
      <w:r>
        <w:t xml:space="preserve">Two sequences</w:t>
      </w:r>
      <w:r>
        <w:t xml:space="preserve"> </w:t>
      </w:r>
      <m:oMath>
        <m:r>
          <m:rPr>
            <m:sty m:val="p"/>
          </m:rPr>
          <m:t>{</m:t>
        </m:r>
        <m:sSub>
          <m:e>
            <m:r>
              <m:t>a</m:t>
            </m:r>
          </m:e>
          <m:sub>
            <m:r>
              <m:t>k</m:t>
            </m:r>
          </m:sub>
        </m:sSub>
        <m:r>
          <m:rPr>
            <m:sty m:val="p"/>
          </m:rPr>
          <m:t>}</m:t>
        </m:r>
      </m:oMath>
      <w:r>
        <w:t xml:space="preserve"> </w:t>
      </w:r>
      <w:r>
        <w:t xml:space="preserve">and</w:t>
      </w:r>
      <w:r>
        <w:t xml:space="preserve"> </w:t>
      </w:r>
      <m:oMath>
        <m:r>
          <m:rPr>
            <m:sty m:val="p"/>
          </m:rPr>
          <m:t>{</m:t>
        </m:r>
        <m:sSub>
          <m:e>
            <m:r>
              <m:t>b</m:t>
            </m:r>
          </m:e>
          <m:sub>
            <m:r>
              <m:t>k</m:t>
            </m:r>
          </m:sub>
        </m:sSub>
        <m:r>
          <m:rPr>
            <m:sty m:val="p"/>
          </m:rPr>
          <m:t>}</m:t>
        </m:r>
      </m:oMath>
      <w:r>
        <w:t xml:space="preserve"> </w:t>
      </w:r>
      <w:r>
        <w:t xml:space="preserve">of length</w:t>
      </w:r>
      <w:r>
        <w:t xml:space="preserve"> </w:t>
      </w:r>
      <m:oMath>
        <m:r>
          <m:t>N</m:t>
        </m:r>
      </m:oMath>
      <w:r>
        <w:t xml:space="preserve"> </w:t>
      </w:r>
      <w:r>
        <w:t xml:space="preserve">are said to be</w:t>
      </w:r>
      <w:r>
        <w:t xml:space="preserve"> </w:t>
      </w:r>
      <w:r>
        <w:rPr>
          <w:b/>
          <w:bCs/>
        </w:rPr>
        <w:t xml:space="preserve">orthogonal</w:t>
      </w:r>
      <w:r>
        <w:t xml:space="preserve"> </w:t>
      </w:r>
      <w:r>
        <w:t xml:space="preserve">if their inner product is zero:</w:t>
      </w:r>
    </w:p>
    <w:p>
      <w:pPr>
        <w:pStyle w:val="BodyText"/>
      </w:pPr>
      <m:oMathPara>
        <m:oMathParaPr>
          <m:jc m:val="center"/>
        </m:oMathParaPr>
        <m:oMath>
          <m:r>
            <m:rPr>
              <m:sty m:val="p"/>
            </m:rPr>
            <m:t>⟨</m:t>
          </m:r>
          <m:r>
            <m:rPr>
              <m:sty m:val="b"/>
            </m:rPr>
            <m:t>a</m:t>
          </m:r>
          <m:r>
            <m:rPr>
              <m:sty m:val="p"/>
            </m:rPr>
            <m:t>,</m:t>
          </m:r>
          <m:r>
            <m:rPr>
              <m:sty m:val="b"/>
            </m:rPr>
            <m:t>b</m:t>
          </m:r>
          <m:r>
            <m:rPr>
              <m:sty m:val="p"/>
            </m:rPr>
            <m:t>⟩</m:t>
          </m:r>
          <m:r>
            <m:rPr>
              <m:sty m:val="p"/>
            </m:rPr>
            <m:t>=</m:t>
          </m:r>
          <m:nary>
            <m:naryPr>
              <m:chr m:val="∑"/>
              <m:limLoc m:val="undOvr"/>
              <m:subHide m:val="off"/>
              <m:supHide m:val="off"/>
            </m:naryPr>
            <m:sub>
              <m:r>
                <m:t>k</m:t>
              </m:r>
              <m:r>
                <m:rPr>
                  <m:sty m:val="p"/>
                </m:rPr>
                <m:t>=</m:t>
              </m:r>
              <m:r>
                <m:t>0</m:t>
              </m:r>
            </m:sub>
            <m:sup>
              <m:r>
                <m:t>N</m:t>
              </m:r>
              <m:r>
                <m:rPr>
                  <m:sty m:val="p"/>
                </m:rPr>
                <m:t>−</m:t>
              </m:r>
              <m:r>
                <m:t>1</m:t>
              </m:r>
            </m:sup>
            <m:e>
              <m:sSub>
                <m:e>
                  <m:r>
                    <m:t>a</m:t>
                  </m:r>
                </m:e>
                <m:sub>
                  <m:r>
                    <m:t>k</m:t>
                  </m:r>
                </m:sub>
              </m:sSub>
            </m:e>
          </m:nary>
          <m:r>
            <m:rPr>
              <m:sty m:val="p"/>
            </m:rPr>
            <m:t>⋅</m:t>
          </m:r>
          <m:sSub>
            <m:e>
              <m:r>
                <m:t>b</m:t>
              </m:r>
            </m:e>
            <m:sub>
              <m:r>
                <m:t>k</m:t>
              </m:r>
            </m:sub>
          </m:sSub>
          <m:r>
            <m:rPr>
              <m:sty m:val="p"/>
            </m:rPr>
            <m:t>=</m:t>
          </m:r>
          <m:r>
            <m:t>0</m:t>
          </m:r>
        </m:oMath>
      </m:oMathPara>
    </w:p>
    <w:p>
      <w:pPr>
        <w:pStyle w:val="FirstParagraph"/>
      </w:pPr>
      <w:r>
        <w:t xml:space="preserve">In the context of CDMA, this means that if two users transmit simultaneously using orthogonal codes, and the receiver correlates the combined signal with one user’s code, the other user’s signal contributes zero interference.</w:t>
      </w:r>
    </w:p>
    <w:p>
      <w:pPr>
        <w:pStyle w:val="BodyText"/>
      </w:pPr>
      <w:r>
        <w:t xml:space="preserve">More generally, a set of</w:t>
      </w:r>
      <w:r>
        <w:t xml:space="preserve"> </w:t>
      </w:r>
      <m:oMath>
        <m:r>
          <m:t>M</m:t>
        </m:r>
      </m:oMath>
      <w:r>
        <w:t xml:space="preserve"> </w:t>
      </w:r>
      <w:r>
        <w:t xml:space="preserve">sequences</w:t>
      </w:r>
      <w:r>
        <w:t xml:space="preserve"> </w:t>
      </w:r>
      <m:oMath>
        <m:r>
          <m:rPr>
            <m:sty m:val="p"/>
          </m:rPr>
          <m:t>{</m:t>
        </m:r>
        <m:sSub>
          <m:e>
            <m:r>
              <m:rPr>
                <m:sty m:val="b"/>
              </m:rPr>
              <m:t>c</m:t>
            </m:r>
          </m:e>
          <m:sub>
            <m:r>
              <m:t>1</m:t>
            </m:r>
          </m:sub>
        </m:sSub>
        <m:r>
          <m:rPr>
            <m:sty m:val="p"/>
          </m:rPr>
          <m:t>,</m:t>
        </m:r>
        <m:sSub>
          <m:e>
            <m:r>
              <m:rPr>
                <m:sty m:val="b"/>
              </m:rPr>
              <m:t>c</m:t>
            </m:r>
          </m:e>
          <m:sub>
            <m:r>
              <m:t>2</m:t>
            </m:r>
          </m:sub>
        </m:sSub>
        <m:r>
          <m:rPr>
            <m:sty m:val="p"/>
          </m:rPr>
          <m:t>,</m:t>
        </m:r>
        <m:r>
          <m:rPr>
            <m:sty m:val="p"/>
          </m:rPr>
          <m:t>.</m:t>
        </m:r>
        <m:r>
          <m:rPr>
            <m:sty m:val="p"/>
          </m:rPr>
          <m:t>.</m:t>
        </m:r>
        <m:r>
          <m:rPr>
            <m:sty m:val="p"/>
          </m:rPr>
          <m:t>.</m:t>
        </m:r>
        <m:r>
          <m:rPr>
            <m:sty m:val="p"/>
          </m:rPr>
          <m:t>,</m:t>
        </m:r>
        <m:sSub>
          <m:e>
            <m:r>
              <m:rPr>
                <m:sty m:val="b"/>
              </m:rPr>
              <m:t>c</m:t>
            </m:r>
          </m:e>
          <m:sub>
            <m:r>
              <m:t>M</m:t>
            </m:r>
          </m:sub>
        </m:sSub>
        <m:r>
          <m:rPr>
            <m:sty m:val="p"/>
          </m:rPr>
          <m:t>}</m:t>
        </m:r>
      </m:oMath>
      <w:r>
        <w:t xml:space="preserve"> </w:t>
      </w:r>
      <w:r>
        <w:t xml:space="preserve">is mutually orthogonal if:</w:t>
      </w:r>
    </w:p>
    <w:p>
      <w:pPr>
        <w:pStyle w:val="BodyText"/>
      </w:pPr>
      <m:oMathPara>
        <m:oMathParaPr>
          <m:jc m:val="center"/>
        </m:oMathParaPr>
        <m:oMath>
          <m:r>
            <m:rPr>
              <m:sty m:val="p"/>
            </m:rPr>
            <m:t>⟨</m:t>
          </m:r>
          <m:sSub>
            <m:e>
              <m:r>
                <m:rPr>
                  <m:sty m:val="b"/>
                </m:rPr>
                <m:t>c</m:t>
              </m:r>
            </m:e>
            <m:sub>
              <m:r>
                <m:t>i</m:t>
              </m:r>
            </m:sub>
          </m:sSub>
          <m:r>
            <m:rPr>
              <m:sty m:val="p"/>
            </m:rPr>
            <m:t>,</m:t>
          </m:r>
          <m:sSub>
            <m:e>
              <m:r>
                <m:rPr>
                  <m:sty m:val="b"/>
                </m:rPr>
                <m:t>c</m:t>
              </m:r>
            </m:e>
            <m:sub>
              <m:r>
                <m:t>j</m:t>
              </m:r>
            </m:sub>
          </m:sSub>
          <m:r>
            <m:rPr>
              <m:sty m:val="p"/>
            </m:rPr>
            <m:t>⟩</m:t>
          </m:r>
          <m:r>
            <m:rPr>
              <m:sty m:val="p"/>
            </m:rPr>
            <m:t>=</m:t>
          </m:r>
          <m:r>
            <m:t>0</m:t>
          </m:r>
          <m:r>
            <m:t> </m:t>
          </m:r>
          <m:r>
            <m:rPr>
              <m:nor/>
              <m:sty m:val="p"/>
            </m:rPr>
            <m:t>for all </m:t>
          </m:r>
          <m:r>
            <m:t>i</m:t>
          </m:r>
          <m:r>
            <m:rPr>
              <m:sty m:val="p"/>
            </m:rPr>
            <m:t>≠</m:t>
          </m:r>
          <m:r>
            <m:t>j</m:t>
          </m:r>
        </m:oMath>
      </m:oMathPara>
    </w:p>
    <w:bookmarkEnd w:id="317"/>
    <w:bookmarkStart w:id="318" w:name="X7f6f1e3e55e958c72a21133b7a2ebb9e52b7a06"/>
    <w:p>
      <w:pPr>
        <w:pStyle w:val="Heading3"/>
      </w:pPr>
      <w:r>
        <w:t xml:space="preserve">6.6.2 Orthogonality in the Presence of Timing Offsets</w:t>
      </w:r>
    </w:p>
    <w:p>
      <w:pPr>
        <w:pStyle w:val="FirstParagraph"/>
      </w:pPr>
      <w:r>
        <w:t xml:space="preserve">The critical practical issue with orthogonal codes is that orthogonality is maintained only when the codes are perfectly aligned in time. In a real CDMA system, different users are at different distances from the base station, so their signals arrive with different propagation delays.</w:t>
      </w:r>
    </w:p>
    <w:p>
      <w:pPr>
        <w:pStyle w:val="BodyText"/>
      </w:pPr>
      <w:r>
        <w:t xml:space="preserve">If user</w:t>
      </w:r>
      <w:r>
        <w:t xml:space="preserve"> </w:t>
      </w:r>
      <m:oMath>
        <m:r>
          <m:t>i</m:t>
        </m:r>
      </m:oMath>
      <w:r>
        <w:t xml:space="preserve">’s code arrives with delay</w:t>
      </w:r>
      <w:r>
        <w:t xml:space="preserve"> </w:t>
      </w:r>
      <m:oMath>
        <m:sSub>
          <m:e>
            <m:r>
              <m:t>τ</m:t>
            </m:r>
          </m:e>
          <m:sub>
            <m:r>
              <m:t>i</m:t>
            </m:r>
          </m:sub>
        </m:sSub>
      </m:oMath>
      <w:r>
        <w:t xml:space="preserve"> </w:t>
      </w:r>
      <w:r>
        <w:t xml:space="preserve">and user</w:t>
      </w:r>
      <w:r>
        <w:t xml:space="preserve"> </w:t>
      </w:r>
      <m:oMath>
        <m:r>
          <m:t>j</m:t>
        </m:r>
      </m:oMath>
      <w:r>
        <w:t xml:space="preserve">’s code arrives with delay</w:t>
      </w:r>
      <w:r>
        <w:t xml:space="preserve"> </w:t>
      </w:r>
      <m:oMath>
        <m:sSub>
          <m:e>
            <m:r>
              <m:t>τ</m:t>
            </m:r>
          </m:e>
          <m:sub>
            <m:r>
              <m:t>j</m:t>
            </m:r>
          </m:sub>
        </m:sSub>
      </m:oMath>
      <w:r>
        <w:t xml:space="preserve">, the cross-correlation becomes:</w:t>
      </w:r>
    </w:p>
    <w:p>
      <w:pPr>
        <w:pStyle w:val="BodyText"/>
      </w:pPr>
      <m:oMathPara>
        <m:oMathParaPr>
          <m:jc m:val="center"/>
        </m:oMathParaPr>
        <m:oMath>
          <m:sSub>
            <m:e>
              <m:r>
                <m:t>R</m:t>
              </m:r>
            </m:e>
            <m:sub>
              <m:r>
                <m:t>i</m:t>
              </m:r>
              <m:r>
                <m:t>j</m:t>
              </m:r>
            </m:sub>
          </m:sSub>
          <m:d>
            <m:dPr>
              <m:begChr m:val="("/>
              <m:endChr m:val=")"/>
              <m:sepChr m:val=""/>
              <m:grow/>
            </m:dPr>
            <m:e>
              <m:sSub>
                <m:e>
                  <m:r>
                    <m:t>τ</m:t>
                  </m:r>
                </m:e>
                <m:sub>
                  <m:r>
                    <m:t>i</m:t>
                  </m:r>
                </m:sub>
              </m:sSub>
              <m:r>
                <m:rPr>
                  <m:sty m:val="p"/>
                </m:rPr>
                <m:t>−</m:t>
              </m:r>
              <m:sSub>
                <m:e>
                  <m:r>
                    <m:t>τ</m:t>
                  </m:r>
                </m:e>
                <m:sub>
                  <m:r>
                    <m:t>j</m:t>
                  </m:r>
                </m:sub>
              </m:sSub>
            </m:e>
          </m:d>
          <m:r>
            <m:rPr>
              <m:sty m:val="p"/>
            </m:rPr>
            <m:t>=</m:t>
          </m:r>
          <m:nary>
            <m:naryPr>
              <m:chr m:val="∑"/>
              <m:limLoc m:val="undOvr"/>
              <m:subHide m:val="off"/>
              <m:supHide m:val="off"/>
            </m:naryPr>
            <m:sub>
              <m:r>
                <m:t>k</m:t>
              </m:r>
              <m:r>
                <m:rPr>
                  <m:sty m:val="p"/>
                </m:rPr>
                <m:t>=</m:t>
              </m:r>
              <m:r>
                <m:t>0</m:t>
              </m:r>
            </m:sub>
            <m:sup>
              <m:r>
                <m:t>N</m:t>
              </m:r>
              <m:r>
                <m:rPr>
                  <m:sty m:val="p"/>
                </m:rPr>
                <m:t>−</m:t>
              </m:r>
              <m:r>
                <m:t>1</m:t>
              </m:r>
            </m:sup>
            <m:e>
              <m:sSub>
                <m:e>
                  <m:r>
                    <m:t>c</m:t>
                  </m:r>
                </m:e>
                <m:sub>
                  <m:r>
                    <m:t>i</m:t>
                  </m:r>
                </m:sub>
              </m:sSub>
            </m:e>
          </m:nary>
          <m:d>
            <m:dPr>
              <m:begChr m:val="("/>
              <m:endChr m:val=")"/>
              <m:sepChr m:val=""/>
              <m:grow/>
            </m:dPr>
            <m:e>
              <m:r>
                <m:t>k</m:t>
              </m:r>
              <m:r>
                <m:rPr>
                  <m:sty m:val="p"/>
                </m:rPr>
                <m:t>−</m:t>
              </m:r>
              <m:sSub>
                <m:e>
                  <m:r>
                    <m:t>τ</m:t>
                  </m:r>
                </m:e>
                <m:sub>
                  <m:r>
                    <m:t>i</m:t>
                  </m:r>
                </m:sub>
              </m:sSub>
            </m:e>
          </m:d>
          <m:r>
            <m:rPr>
              <m:sty m:val="p"/>
            </m:rPr>
            <m:t>⋅</m:t>
          </m:r>
          <m:sSub>
            <m:e>
              <m:r>
                <m:t>c</m:t>
              </m:r>
            </m:e>
            <m:sub>
              <m:r>
                <m:t>j</m:t>
              </m:r>
            </m:sub>
          </m:sSub>
          <m:d>
            <m:dPr>
              <m:begChr m:val="("/>
              <m:endChr m:val=")"/>
              <m:sepChr m:val=""/>
              <m:grow/>
            </m:dPr>
            <m:e>
              <m:r>
                <m:t>k</m:t>
              </m:r>
              <m:r>
                <m:rPr>
                  <m:sty m:val="p"/>
                </m:rPr>
                <m:t>−</m:t>
              </m:r>
              <m:sSub>
                <m:e>
                  <m:r>
                    <m:t>τ</m:t>
                  </m:r>
                </m:e>
                <m:sub>
                  <m:r>
                    <m:t>j</m:t>
                  </m:r>
                </m:sub>
              </m:sSub>
            </m:e>
          </m:d>
        </m:oMath>
      </m:oMathPara>
    </w:p>
    <w:p>
      <w:pPr>
        <w:pStyle w:val="FirstParagraph"/>
      </w:pPr>
      <w:r>
        <w:t xml:space="preserve">This is generally non-zero, meaning that orthogonality is lost and multiple access interference (MAI) appears.</w:t>
      </w:r>
    </w:p>
    <w:p>
      <w:pPr>
        <w:pStyle w:val="BodyText"/>
      </w:pPr>
      <w:r>
        <w:rPr>
          <w:b/>
          <w:bCs/>
        </w:rPr>
        <w:t xml:space="preserve">Example with Walsh Codes:</w:t>
      </w:r>
    </w:p>
    <w:p>
      <w:pPr>
        <w:pStyle w:val="BodyText"/>
      </w:pPr>
      <w:r>
        <w:t xml:space="preserve">Consider two Walsh codes of length 4:</w:t>
      </w:r>
      <w:r>
        <w:t xml:space="preserve"> </w:t>
      </w:r>
      <w:r>
        <w:t xml:space="preserve">-</w:t>
      </w:r>
      <w:r>
        <w:t xml:space="preserve"> </w:t>
      </w:r>
      <m:oMath>
        <m:sSub>
          <m:e>
            <m:r>
              <m:t>W</m:t>
            </m:r>
          </m:e>
          <m:sub>
            <m:r>
              <m:t>2</m:t>
            </m:r>
          </m:sub>
        </m:sSub>
        <m:r>
          <m:rPr>
            <m:sty m:val="p"/>
          </m:rPr>
          <m:t>=</m:t>
        </m:r>
        <m:d>
          <m:dPr>
            <m:begChr m:val="["/>
            <m:endChr m:val="]"/>
            <m:sepChr m:val=""/>
            <m:grow/>
          </m:dPr>
          <m:e>
            <m:r>
              <m:t>1</m:t>
            </m:r>
            <m:r>
              <m:rPr>
                <m:sty m:val="p"/>
              </m:rPr>
              <m:t>,</m:t>
            </m:r>
            <m:r>
              <m:t>1</m:t>
            </m:r>
            <m:r>
              <m:rPr>
                <m:sty m:val="p"/>
              </m:rPr>
              <m:t>,</m:t>
            </m:r>
            <m:r>
              <m:rPr>
                <m:sty m:val="p"/>
              </m:rPr>
              <m:t>−</m:t>
            </m:r>
            <m:r>
              <m:t>1</m:t>
            </m:r>
            <m:r>
              <m:rPr>
                <m:sty m:val="p"/>
              </m:rPr>
              <m:t>,</m:t>
            </m:r>
            <m:r>
              <m:rPr>
                <m:sty m:val="p"/>
              </m:rPr>
              <m:t>−</m:t>
            </m:r>
            <m:r>
              <m:t>1</m:t>
            </m:r>
          </m:e>
        </m:d>
      </m:oMath>
      <w:r>
        <w:t xml:space="preserve"> </w:t>
      </w:r>
      <w:r>
        <w:t xml:space="preserve">-</w:t>
      </w:r>
      <w:r>
        <w:t xml:space="preserve"> </w:t>
      </w:r>
      <m:oMath>
        <m:sSub>
          <m:e>
            <m:r>
              <m:t>W</m:t>
            </m:r>
          </m:e>
          <m:sub>
            <m:r>
              <m:t>3</m:t>
            </m:r>
          </m:sub>
        </m:sSub>
        <m:r>
          <m:rPr>
            <m:sty m:val="p"/>
          </m:rPr>
          <m:t>=</m:t>
        </m:r>
        <m:d>
          <m:dPr>
            <m:begChr m:val="["/>
            <m:endChr m:val="]"/>
            <m:sepChr m:val=""/>
            <m:grow/>
          </m:dPr>
          <m:e>
            <m:r>
              <m:t>1</m:t>
            </m:r>
            <m:r>
              <m:rPr>
                <m:sty m:val="p"/>
              </m:rPr>
              <m:t>,</m:t>
            </m:r>
            <m:r>
              <m:rPr>
                <m:sty m:val="p"/>
              </m:rPr>
              <m:t>−</m:t>
            </m:r>
            <m:r>
              <m:t>1</m:t>
            </m:r>
            <m:r>
              <m:rPr>
                <m:sty m:val="p"/>
              </m:rPr>
              <m:t>,</m:t>
            </m:r>
            <m:r>
              <m:t>1</m:t>
            </m:r>
            <m:r>
              <m:rPr>
                <m:sty m:val="p"/>
              </m:rPr>
              <m:t>,</m:t>
            </m:r>
            <m:r>
              <m:rPr>
                <m:sty m:val="p"/>
              </m:rPr>
              <m:t>−</m:t>
            </m:r>
            <m:r>
              <m:t>1</m:t>
            </m:r>
          </m:e>
        </m:d>
      </m:oMath>
    </w:p>
    <w:p>
      <w:pPr>
        <w:pStyle w:val="BodyText"/>
      </w:pPr>
      <w:r>
        <w:t xml:space="preserve">When perfectly aligned:</w:t>
      </w:r>
      <w:r>
        <w:t xml:space="preserve"> </w:t>
      </w:r>
      <m:oMath>
        <m:sSub>
          <m:e>
            <m:r>
              <m:t>R</m:t>
            </m:r>
          </m:e>
          <m:sub>
            <m:r>
              <m:t>23</m:t>
            </m:r>
          </m:sub>
        </m:sSub>
        <m:r>
          <m:rPr>
            <m:sty m:val="p"/>
          </m:rPr>
          <m:t>=</m:t>
        </m:r>
        <m:r>
          <m:t>1</m:t>
        </m:r>
        <m:r>
          <m:rPr>
            <m:sty m:val="p"/>
          </m:rPr>
          <m:t>⋅</m:t>
        </m:r>
        <m:r>
          <m:t>1</m:t>
        </m:r>
        <m:r>
          <m:rPr>
            <m:sty m:val="p"/>
          </m:rPr>
          <m:t>+</m:t>
        </m:r>
        <m:r>
          <m:t>1</m:t>
        </m:r>
        <m:r>
          <m:rPr>
            <m:sty m:val="p"/>
          </m:rPr>
          <m:t>⋅</m:t>
        </m:r>
        <m:d>
          <m:dPr>
            <m:begChr m:val="("/>
            <m:endChr m:val=")"/>
            <m:sepChr m:val=""/>
            <m:grow/>
          </m:dPr>
          <m:e>
            <m:r>
              <m:rPr>
                <m:sty m:val="p"/>
              </m:rPr>
              <m:t>−</m:t>
            </m:r>
            <m:r>
              <m:t>1</m:t>
            </m:r>
          </m:e>
        </m:d>
        <m:r>
          <m:rPr>
            <m:sty m:val="p"/>
          </m:rPr>
          <m:t>+</m:t>
        </m:r>
        <m:d>
          <m:dPr>
            <m:begChr m:val="("/>
            <m:endChr m:val=")"/>
            <m:sepChr m:val=""/>
            <m:grow/>
          </m:dPr>
          <m:e>
            <m:r>
              <m:rPr>
                <m:sty m:val="p"/>
              </m:rPr>
              <m:t>−</m:t>
            </m:r>
            <m:r>
              <m:t>1</m:t>
            </m:r>
          </m:e>
        </m:d>
        <m:r>
          <m:rPr>
            <m:sty m:val="p"/>
          </m:rPr>
          <m:t>⋅</m:t>
        </m:r>
        <m:r>
          <m:t>1</m:t>
        </m:r>
        <m:r>
          <m:rPr>
            <m:sty m:val="p"/>
          </m:rPr>
          <m:t>+</m:t>
        </m:r>
        <m:d>
          <m:dPr>
            <m:begChr m:val="("/>
            <m:endChr m:val=")"/>
            <m:sepChr m:val=""/>
            <m:grow/>
          </m:dPr>
          <m:e>
            <m:r>
              <m:rPr>
                <m:sty m:val="p"/>
              </m:rPr>
              <m:t>−</m:t>
            </m:r>
            <m:r>
              <m:t>1</m:t>
            </m:r>
          </m:e>
        </m:d>
        <m:r>
          <m:rPr>
            <m:sty m:val="p"/>
          </m:rPr>
          <m:t>⋅</m:t>
        </m:r>
        <m:d>
          <m:dPr>
            <m:begChr m:val="("/>
            <m:endChr m:val=")"/>
            <m:sepChr m:val=""/>
            <m:grow/>
          </m:dPr>
          <m:e>
            <m:r>
              <m:rPr>
                <m:sty m:val="p"/>
              </m:rPr>
              <m:t>−</m:t>
            </m:r>
            <m:r>
              <m:t>1</m:t>
            </m:r>
          </m:e>
        </m:d>
        <m:r>
          <m:rPr>
            <m:sty m:val="p"/>
          </m:rPr>
          <m:t>=</m:t>
        </m:r>
        <m:r>
          <m:t>1</m:t>
        </m:r>
        <m:r>
          <m:rPr>
            <m:sty m:val="p"/>
          </m:rPr>
          <m:t>−</m:t>
        </m:r>
        <m:r>
          <m:t>1</m:t>
        </m:r>
        <m:r>
          <m:rPr>
            <m:sty m:val="p"/>
          </m:rPr>
          <m:t>−</m:t>
        </m:r>
        <m:r>
          <m:t>1</m:t>
        </m:r>
        <m:r>
          <m:rPr>
            <m:sty m:val="p"/>
          </m:rPr>
          <m:t>+</m:t>
        </m:r>
        <m:r>
          <m:t>1</m:t>
        </m:r>
        <m:r>
          <m:rPr>
            <m:sty m:val="p"/>
          </m:rPr>
          <m:t>=</m:t>
        </m:r>
        <m:r>
          <m:t>0</m:t>
        </m:r>
      </m:oMath>
      <w:r>
        <w:t xml:space="preserve"> </w:t>
      </w:r>
      <w:r>
        <w:t xml:space="preserve">✓</w:t>
      </w:r>
    </w:p>
    <w:p>
      <w:pPr>
        <w:pStyle w:val="BodyText"/>
      </w:pPr>
      <w:r>
        <w:t xml:space="preserve">When</w:t>
      </w:r>
      <w:r>
        <w:t xml:space="preserve"> </w:t>
      </w:r>
      <m:oMath>
        <m:sSub>
          <m:e>
            <m:r>
              <m:t>W</m:t>
            </m:r>
          </m:e>
          <m:sub>
            <m:r>
              <m:t>3</m:t>
            </m:r>
          </m:sub>
        </m:sSub>
      </m:oMath>
      <w:r>
        <w:t xml:space="preserve"> </w:t>
      </w:r>
      <w:r>
        <w:t xml:space="preserve">is delayed by 1 chip:</w:t>
      </w:r>
      <w:r>
        <w:t xml:space="preserve"> </w:t>
      </w:r>
      <m:oMath>
        <m:sSub>
          <m:e>
            <m:r>
              <m:t>R</m:t>
            </m:r>
          </m:e>
          <m:sub>
            <m:r>
              <m:t>23</m:t>
            </m:r>
          </m:sub>
        </m:sSub>
        <m:d>
          <m:dPr>
            <m:begChr m:val="("/>
            <m:endChr m:val=")"/>
            <m:sepChr m:val=""/>
            <m:grow/>
          </m:dPr>
          <m:e>
            <m:r>
              <m:t>1</m:t>
            </m:r>
          </m:e>
        </m:d>
        <m:r>
          <m:rPr>
            <m:sty m:val="p"/>
          </m:rPr>
          <m:t>=</m:t>
        </m:r>
        <m:r>
          <m:t>1</m:t>
        </m:r>
        <m:r>
          <m:rPr>
            <m:sty m:val="p"/>
          </m:rPr>
          <m:t>⋅</m:t>
        </m:r>
        <m:d>
          <m:dPr>
            <m:begChr m:val="("/>
            <m:endChr m:val=")"/>
            <m:sepChr m:val=""/>
            <m:grow/>
          </m:dPr>
          <m:e>
            <m:r>
              <m:rPr>
                <m:sty m:val="p"/>
              </m:rPr>
              <m:t>−</m:t>
            </m:r>
            <m:r>
              <m:t>1</m:t>
            </m:r>
          </m:e>
        </m:d>
        <m:r>
          <m:rPr>
            <m:sty m:val="p"/>
          </m:rPr>
          <m:t>+</m:t>
        </m:r>
        <m:r>
          <m:t>1</m:t>
        </m:r>
        <m:r>
          <m:rPr>
            <m:sty m:val="p"/>
          </m:rPr>
          <m:t>⋅</m:t>
        </m:r>
        <m:r>
          <m:t>1</m:t>
        </m:r>
        <m:r>
          <m:rPr>
            <m:sty m:val="p"/>
          </m:rPr>
          <m:t>+</m:t>
        </m:r>
        <m:d>
          <m:dPr>
            <m:begChr m:val="("/>
            <m:endChr m:val=")"/>
            <m:sepChr m:val=""/>
            <m:grow/>
          </m:dPr>
          <m:e>
            <m:r>
              <m:rPr>
                <m:sty m:val="p"/>
              </m:rPr>
              <m:t>−</m:t>
            </m:r>
            <m:r>
              <m:t>1</m:t>
            </m:r>
          </m:e>
        </m:d>
        <m:r>
          <m:rPr>
            <m:sty m:val="p"/>
          </m:rPr>
          <m:t>⋅</m:t>
        </m:r>
        <m:d>
          <m:dPr>
            <m:begChr m:val="("/>
            <m:endChr m:val=")"/>
            <m:sepChr m:val=""/>
            <m:grow/>
          </m:dPr>
          <m:e>
            <m:r>
              <m:rPr>
                <m:sty m:val="p"/>
              </m:rPr>
              <m:t>−</m:t>
            </m:r>
            <m:r>
              <m:t>1</m:t>
            </m:r>
          </m:e>
        </m:d>
        <m:r>
          <m:rPr>
            <m:sty m:val="p"/>
          </m:rPr>
          <m:t>+</m:t>
        </m:r>
        <m:d>
          <m:dPr>
            <m:begChr m:val="("/>
            <m:endChr m:val=")"/>
            <m:sepChr m:val=""/>
            <m:grow/>
          </m:dPr>
          <m:e>
            <m:r>
              <m:rPr>
                <m:sty m:val="p"/>
              </m:rPr>
              <m:t>−</m:t>
            </m:r>
            <m:r>
              <m:t>1</m:t>
            </m:r>
          </m:e>
        </m:d>
        <m:r>
          <m:rPr>
            <m:sty m:val="p"/>
          </m:rPr>
          <m:t>⋅</m:t>
        </m:r>
        <m:r>
          <m:t>1</m:t>
        </m:r>
        <m:r>
          <m:rPr>
            <m:sty m:val="p"/>
          </m:rPr>
          <m:t>=</m:t>
        </m:r>
        <m:r>
          <m:rPr>
            <m:sty m:val="p"/>
          </m:rPr>
          <m:t>−</m:t>
        </m:r>
        <m:r>
          <m:t>1</m:t>
        </m:r>
        <m:r>
          <m:rPr>
            <m:sty m:val="p"/>
          </m:rPr>
          <m:t>+</m:t>
        </m:r>
        <m:r>
          <m:t>1</m:t>
        </m:r>
        <m:r>
          <m:rPr>
            <m:sty m:val="p"/>
          </m:rPr>
          <m:t>+</m:t>
        </m:r>
        <m:r>
          <m:t>1</m:t>
        </m:r>
        <m:r>
          <m:rPr>
            <m:sty m:val="p"/>
          </m:rPr>
          <m:t>−</m:t>
        </m:r>
        <m:r>
          <m:t>1</m:t>
        </m:r>
        <m:r>
          <m:rPr>
            <m:sty m:val="p"/>
          </m:rPr>
          <m:t>=</m:t>
        </m:r>
        <m:r>
          <m:t>0</m:t>
        </m:r>
      </m:oMath>
      <w:r>
        <w:t xml:space="preserve"> </w:t>
      </w:r>
      <w:r>
        <w:t xml:space="preserve">(still zero for this particular pair)</w:t>
      </w:r>
    </w:p>
    <w:p>
      <w:pPr>
        <w:pStyle w:val="BodyText"/>
      </w:pPr>
      <w:r>
        <w:t xml:space="preserve">But for other pairs and delays, the cross-correlation can be significant. For example, with</w:t>
      </w:r>
      <w:r>
        <w:t xml:space="preserve"> </w:t>
      </w:r>
      <m:oMath>
        <m:sSub>
          <m:e>
            <m:r>
              <m:t>W</m:t>
            </m:r>
          </m:e>
          <m:sub>
            <m:r>
              <m:t>1</m:t>
            </m:r>
          </m:sub>
        </m:sSub>
        <m:r>
          <m:rPr>
            <m:sty m:val="p"/>
          </m:rPr>
          <m:t>=</m:t>
        </m:r>
        <m:d>
          <m:dPr>
            <m:begChr m:val="["/>
            <m:endChr m:val="]"/>
            <m:sepChr m:val=""/>
            <m:grow/>
          </m:dPr>
          <m:e>
            <m:r>
              <m:t>1</m:t>
            </m:r>
            <m:r>
              <m:rPr>
                <m:sty m:val="p"/>
              </m:rPr>
              <m:t>,</m:t>
            </m:r>
            <m:r>
              <m:t>1</m:t>
            </m:r>
            <m:r>
              <m:rPr>
                <m:sty m:val="p"/>
              </m:rPr>
              <m:t>,</m:t>
            </m:r>
            <m:r>
              <m:t>1</m:t>
            </m:r>
            <m:r>
              <m:rPr>
                <m:sty m:val="p"/>
              </m:rPr>
              <m:t>,</m:t>
            </m:r>
            <m:r>
              <m:t>1</m:t>
            </m:r>
          </m:e>
        </m:d>
      </m:oMath>
      <w:r>
        <w:t xml:space="preserve"> </w:t>
      </w:r>
      <w:r>
        <w:t xml:space="preserve">and</w:t>
      </w:r>
      <w:r>
        <w:t xml:space="preserve"> </w:t>
      </w:r>
      <m:oMath>
        <m:sSub>
          <m:e>
            <m:r>
              <m:t>W</m:t>
            </m:r>
          </m:e>
          <m:sub>
            <m:r>
              <m:t>2</m:t>
            </m:r>
          </m:sub>
        </m:sSub>
        <m:r>
          <m:rPr>
            <m:sty m:val="p"/>
          </m:rPr>
          <m:t>=</m:t>
        </m:r>
        <m:d>
          <m:dPr>
            <m:begChr m:val="["/>
            <m:endChr m:val="]"/>
            <m:sepChr m:val=""/>
            <m:grow/>
          </m:dPr>
          <m:e>
            <m:r>
              <m:t>1</m:t>
            </m:r>
            <m:r>
              <m:rPr>
                <m:sty m:val="p"/>
              </m:rPr>
              <m:t>,</m:t>
            </m:r>
            <m:r>
              <m:t>1</m:t>
            </m:r>
            <m:r>
              <m:rPr>
                <m:sty m:val="p"/>
              </m:rPr>
              <m:t>,</m:t>
            </m:r>
            <m:r>
              <m:rPr>
                <m:sty m:val="p"/>
              </m:rPr>
              <m:t>−</m:t>
            </m:r>
            <m:r>
              <m:t>1</m:t>
            </m:r>
            <m:r>
              <m:rPr>
                <m:sty m:val="p"/>
              </m:rPr>
              <m:t>,</m:t>
            </m:r>
            <m:r>
              <m:rPr>
                <m:sty m:val="p"/>
              </m:rPr>
              <m:t>−</m:t>
            </m:r>
            <m:r>
              <m:t>1</m:t>
            </m:r>
          </m:e>
        </m:d>
      </m:oMath>
      <w:r>
        <w:t xml:space="preserve">, if</w:t>
      </w:r>
      <w:r>
        <w:t xml:space="preserve"> </w:t>
      </w:r>
      <m:oMath>
        <m:sSub>
          <m:e>
            <m:r>
              <m:t>W</m:t>
            </m:r>
          </m:e>
          <m:sub>
            <m:r>
              <m:t>2</m:t>
            </m:r>
          </m:sub>
        </m:sSub>
      </m:oMath>
      <w:r>
        <w:t xml:space="preserve"> </w:t>
      </w:r>
      <w:r>
        <w:t xml:space="preserve">is delayed by 1 chip:</w:t>
      </w:r>
      <w:r>
        <w:t xml:space="preserve"> </w:t>
      </w:r>
      <m:oMath>
        <m:sSub>
          <m:e>
            <m:r>
              <m:t>R</m:t>
            </m:r>
          </m:e>
          <m:sub>
            <m:r>
              <m:t>12</m:t>
            </m:r>
          </m:sub>
        </m:sSub>
        <m:d>
          <m:dPr>
            <m:begChr m:val="("/>
            <m:endChr m:val=")"/>
            <m:sepChr m:val=""/>
            <m:grow/>
          </m:dPr>
          <m:e>
            <m:r>
              <m:t>1</m:t>
            </m:r>
          </m:e>
        </m:d>
        <m:r>
          <m:rPr>
            <m:sty m:val="p"/>
          </m:rPr>
          <m:t>=</m:t>
        </m:r>
        <m:r>
          <m:t>1</m:t>
        </m:r>
        <m:r>
          <m:rPr>
            <m:sty m:val="p"/>
          </m:rPr>
          <m:t>⋅</m:t>
        </m:r>
        <m:r>
          <m:t>1</m:t>
        </m:r>
        <m:r>
          <m:rPr>
            <m:sty m:val="p"/>
          </m:rPr>
          <m:t>+</m:t>
        </m:r>
        <m:r>
          <m:t>1</m:t>
        </m:r>
        <m:r>
          <m:rPr>
            <m:sty m:val="p"/>
          </m:rPr>
          <m:t>⋅</m:t>
        </m:r>
        <m:d>
          <m:dPr>
            <m:begChr m:val="("/>
            <m:endChr m:val=")"/>
            <m:sepChr m:val=""/>
            <m:grow/>
          </m:dPr>
          <m:e>
            <m:r>
              <m:rPr>
                <m:sty m:val="p"/>
              </m:rPr>
              <m:t>−</m:t>
            </m:r>
            <m:r>
              <m:t>1</m:t>
            </m:r>
          </m:e>
        </m:d>
        <m:r>
          <m:rPr>
            <m:sty m:val="p"/>
          </m:rPr>
          <m:t>+</m:t>
        </m:r>
        <m:r>
          <m:t>1</m:t>
        </m:r>
        <m:r>
          <m:rPr>
            <m:sty m:val="p"/>
          </m:rPr>
          <m:t>⋅</m:t>
        </m:r>
        <m:d>
          <m:dPr>
            <m:begChr m:val="("/>
            <m:endChr m:val=")"/>
            <m:sepChr m:val=""/>
            <m:grow/>
          </m:dPr>
          <m:e>
            <m:r>
              <m:rPr>
                <m:sty m:val="p"/>
              </m:rPr>
              <m:t>−</m:t>
            </m:r>
            <m:r>
              <m:t>1</m:t>
            </m:r>
          </m:e>
        </m:d>
        <m:r>
          <m:rPr>
            <m:sty m:val="p"/>
          </m:rPr>
          <m:t>+</m:t>
        </m:r>
        <m:r>
          <m:t>1</m:t>
        </m:r>
        <m:r>
          <m:rPr>
            <m:sty m:val="p"/>
          </m:rPr>
          <m:t>⋅</m:t>
        </m:r>
        <m:r>
          <m:t>1</m:t>
        </m:r>
        <m:r>
          <m:rPr>
            <m:sty m:val="p"/>
          </m:rPr>
          <m:t>=</m:t>
        </m:r>
        <m:r>
          <m:t>1</m:t>
        </m:r>
        <m:r>
          <m:rPr>
            <m:sty m:val="p"/>
          </m:rPr>
          <m:t>−</m:t>
        </m:r>
        <m:r>
          <m:t>1</m:t>
        </m:r>
        <m:r>
          <m:rPr>
            <m:sty m:val="p"/>
          </m:rPr>
          <m:t>−</m:t>
        </m:r>
        <m:r>
          <m:t>1</m:t>
        </m:r>
        <m:r>
          <m:rPr>
            <m:sty m:val="p"/>
          </m:rPr>
          <m:t>+</m:t>
        </m:r>
        <m:r>
          <m:t>1</m:t>
        </m:r>
        <m:r>
          <m:rPr>
            <m:sty m:val="p"/>
          </m:rPr>
          <m:t>=</m:t>
        </m:r>
        <m:r>
          <m:t>0</m:t>
        </m:r>
      </m:oMath>
      <w:r>
        <w:t xml:space="preserve"> </w:t>
      </w:r>
      <w:r>
        <w:t xml:space="preserve">(still zero)</w:t>
      </w:r>
    </w:p>
    <w:p>
      <w:pPr>
        <w:pStyle w:val="BodyText"/>
      </w:pPr>
      <w:r>
        <w:t xml:space="preserve">However, for longer Walsh codes and arbitrary delays, the cross-correlation can be as large as the code length, meaning complete loss of orthogonality.</w:t>
      </w:r>
    </w:p>
    <w:bookmarkEnd w:id="318"/>
    <w:bookmarkStart w:id="319" w:name="X427d177fd11a725e8d3fd462179542f05f82a2a"/>
    <w:p>
      <w:pPr>
        <w:pStyle w:val="Heading3"/>
      </w:pPr>
      <w:r>
        <w:t xml:space="preserve">6.6.3 Near-Orthogonality and Quasi-Orthogonal Codes</w:t>
      </w:r>
    </w:p>
    <w:p>
      <w:pPr>
        <w:pStyle w:val="FirstParagraph"/>
      </w:pPr>
      <w:r>
        <w:t xml:space="preserve">When perfect orthogonality cannot be maintained (due to asynchronous operation), we turn to codes with good but not perfect cross-correlation properties. These are sometimes called</w:t>
      </w:r>
      <w:r>
        <w:t xml:space="preserve"> </w:t>
      </w:r>
      <w:r>
        <w:t xml:space="preserve">“</w:t>
      </w:r>
      <w:r>
        <w:t xml:space="preserve">quasi-orthogonal</w:t>
      </w:r>
      <w:r>
        <w:t xml:space="preserve">”</w:t>
      </w:r>
      <w:r>
        <w:t xml:space="preserve"> </w:t>
      </w:r>
      <w:r>
        <w:t xml:space="preserve">codes.</w:t>
      </w:r>
    </w:p>
    <w:p>
      <w:pPr>
        <w:pStyle w:val="BodyText"/>
      </w:pPr>
      <w:r>
        <w:rPr>
          <w:b/>
          <w:bCs/>
        </w:rPr>
        <w:t xml:space="preserve">Quasi-orthogonal codes</w:t>
      </w:r>
      <w:r>
        <w:t xml:space="preserve"> </w:t>
      </w:r>
      <w:r>
        <w:t xml:space="preserve">have cross-correlation that is small but not zero. The design goal is to minimize the maximum cross-correlation while maximizing the number of available codes.</w:t>
      </w:r>
    </w:p>
    <w:p>
      <w:pPr>
        <w:pStyle w:val="BodyText"/>
      </w:pPr>
      <w:r>
        <w:t xml:space="preserve">In WCDMA, the OVSF codes used on the downlink are supplemented with scrambling codes (Gold codes) to provide additional randomization and reduce the peak cross-correlation between different cells.</w:t>
      </w:r>
    </w:p>
    <w:bookmarkEnd w:id="319"/>
    <w:bookmarkStart w:id="320" w:name="the-role-of-scrambling-codes"/>
    <w:p>
      <w:pPr>
        <w:pStyle w:val="Heading3"/>
      </w:pPr>
      <w:r>
        <w:t xml:space="preserve">6.6.4 The Role of Scrambling Codes</w:t>
      </w:r>
    </w:p>
    <w:p>
      <w:pPr>
        <w:pStyle w:val="FirstParagraph"/>
      </w:pPr>
      <w:r>
        <w:t xml:space="preserve">In many CDMA systems, orthogonal codes (Walsh/OVSF) are used for channelization (distinguishing different users within a cell), while pseudo-random codes (Gold or m-sequences) are used for scrambling (distinguishing different cells or users).</w:t>
      </w:r>
    </w:p>
    <w:p>
      <w:pPr>
        <w:pStyle w:val="BodyText"/>
      </w:pPr>
      <w:r>
        <w:t xml:space="preserve">The scrambling code randomizes the residual cross-correlation that occurs when orthogonal codes are not perfectly aligned. Since the scrambling code has good autocorrelation and cross-correlation properties, it spreads the interference evenly across the spectrum, making it appear as noise rather than as structured interference.</w:t>
      </w:r>
    </w:p>
    <w:p>
      <w:pPr>
        <w:pStyle w:val="BodyText"/>
      </w:pPr>
      <w:r>
        <w:rPr>
          <w:b/>
          <w:bCs/>
        </w:rPr>
        <w:t xml:space="preserve">Two-Layer Code Structure (WCDMA example):</w:t>
      </w:r>
      <w:r>
        <w:t xml:space="preserve"> </w:t>
      </w:r>
      <w:r>
        <w:t xml:space="preserve">1.</w:t>
      </w:r>
      <w:r>
        <w:t xml:space="preserve"> </w:t>
      </w:r>
      <w:r>
        <w:rPr>
          <w:b/>
          <w:bCs/>
        </w:rPr>
        <w:t xml:space="preserve">Channelization code</w:t>
      </w:r>
      <w:r>
        <w:t xml:space="preserve"> </w:t>
      </w:r>
      <w:r>
        <w:t xml:space="preserve">(OVSF): Provides orthogonality between users in the same cell</w:t>
      </w:r>
      <w:r>
        <w:t xml:space="preserve"> </w:t>
      </w:r>
      <w:r>
        <w:t xml:space="preserve">2.</w:t>
      </w:r>
      <w:r>
        <w:t xml:space="preserve"> </w:t>
      </w:r>
      <w:r>
        <w:rPr>
          <w:b/>
          <w:bCs/>
        </w:rPr>
        <w:t xml:space="preserve">Scrambling code</w:t>
      </w:r>
      <w:r>
        <w:t xml:space="preserve"> </w:t>
      </w:r>
      <w:r>
        <w:t xml:space="preserve">(Gold): Provides randomization and distinguishes different cells</w:t>
      </w:r>
    </w:p>
    <w:p>
      <w:pPr>
        <w:pStyle w:val="BodyText"/>
      </w:pPr>
      <w:r>
        <w:t xml:space="preserve">The effective spreading code is the product (modulo-2 sum in binary, or element-wise multiplication in ±1 notation) of the channelization code and the scrambling code.</w:t>
      </w:r>
    </w:p>
    <w:p>
      <w:r>
        <w:pict>
          <v:rect style="width:0;height:1.5pt" o:hralign="center" o:hrstd="t" o:hr="t"/>
        </w:pict>
      </w:r>
    </w:p>
    <w:bookmarkEnd w:id="320"/>
    <w:bookmarkEnd w:id="321"/>
    <w:bookmarkStart w:id="327" w:name="X918a46003fa539ab3dd2acb1b08e95b92693f9e"/>
    <w:p>
      <w:pPr>
        <w:pStyle w:val="Heading2"/>
      </w:pPr>
      <w:r>
        <w:t xml:space="preserve">6.7 Code Division Multiple Access (CDMA): Principles and Architecture</w:t>
      </w:r>
    </w:p>
    <w:bookmarkStart w:id="322" w:name="the-fundamental-concept-of-cdma"/>
    <w:p>
      <w:pPr>
        <w:pStyle w:val="Heading3"/>
      </w:pPr>
      <w:r>
        <w:t xml:space="preserve">6.7.1 The Fundamental Concept of CDMA</w:t>
      </w:r>
    </w:p>
    <w:p>
      <w:pPr>
        <w:pStyle w:val="FirstParagraph"/>
      </w:pPr>
      <w:r>
        <w:t xml:space="preserve">Code Division Multiple Access is a multiple access technique where multiple users share the same frequency band simultaneously, distinguished only by their unique spreading codes. This is fundamentally different from:</w:t>
      </w:r>
    </w:p>
    <w:p>
      <w:pPr>
        <w:pStyle w:val="Compact"/>
        <w:numPr>
          <w:ilvl w:val="0"/>
          <w:numId w:val="1048"/>
        </w:numPr>
      </w:pPr>
      <w:r>
        <w:rPr>
          <w:b/>
          <w:bCs/>
        </w:rPr>
        <w:t xml:space="preserve">Frequency Division Multiple Access (FDMA):</w:t>
      </w:r>
      <w:r>
        <w:t xml:space="preserve"> </w:t>
      </w:r>
      <w:r>
        <w:t xml:space="preserve">Users share time but use different frequency channels</w:t>
      </w:r>
    </w:p>
    <w:p>
      <w:pPr>
        <w:pStyle w:val="Compact"/>
        <w:numPr>
          <w:ilvl w:val="0"/>
          <w:numId w:val="1048"/>
        </w:numPr>
      </w:pPr>
      <w:r>
        <w:rPr>
          <w:b/>
          <w:bCs/>
        </w:rPr>
        <w:t xml:space="preserve">Time Division Multiple Access (TDMA):</w:t>
      </w:r>
      <w:r>
        <w:t xml:space="preserve"> </w:t>
      </w:r>
      <w:r>
        <w:t xml:space="preserve">Users share frequency but use different time slots</w:t>
      </w:r>
    </w:p>
    <w:p>
      <w:pPr>
        <w:pStyle w:val="Compact"/>
        <w:numPr>
          <w:ilvl w:val="0"/>
          <w:numId w:val="1048"/>
        </w:numPr>
      </w:pPr>
      <w:r>
        <w:rPr>
          <w:b/>
          <w:bCs/>
        </w:rPr>
        <w:t xml:space="preserve">Orthogonal Frequency Division Multiple Access (OFDMA):</w:t>
      </w:r>
      <w:r>
        <w:t xml:space="preserve"> </w:t>
      </w:r>
      <w:r>
        <w:t xml:space="preserve">Users use different subcarriers</w:t>
      </w:r>
    </w:p>
    <w:p>
      <w:pPr>
        <w:pStyle w:val="FirstParagraph"/>
      </w:pPr>
      <w:r>
        <w:t xml:space="preserve">In CDMA, all users transmit at the same time, on the same frequency, and are separated only by their codes.</w:t>
      </w:r>
    </w:p>
    <w:bookmarkEnd w:id="322"/>
    <w:bookmarkStart w:id="323" w:name="mathematical-model-of-a-cdma-system"/>
    <w:p>
      <w:pPr>
        <w:pStyle w:val="Heading3"/>
      </w:pPr>
      <w:r>
        <w:t xml:space="preserve">6.7.2 Mathematical Model of a CDMA System</w:t>
      </w:r>
    </w:p>
    <w:p>
      <w:pPr>
        <w:pStyle w:val="FirstParagraph"/>
      </w:pPr>
      <w:r>
        <w:t xml:space="preserve">Consider a CDMA system with</w:t>
      </w:r>
      <w:r>
        <w:t xml:space="preserve"> </w:t>
      </w:r>
      <m:oMath>
        <m:r>
          <m:t>K</m:t>
        </m:r>
      </m:oMath>
      <w:r>
        <w:t xml:space="preserve"> </w:t>
      </w:r>
      <w:r>
        <w:t xml:space="preserve">users. The transmitted signal of user</w:t>
      </w:r>
      <w:r>
        <w:t xml:space="preserve"> </w:t>
      </w:r>
      <m:oMath>
        <m:r>
          <m:t>k</m:t>
        </m:r>
      </m:oMath>
      <w:r>
        <w:t xml:space="preserve"> </w:t>
      </w:r>
      <w:r>
        <w:t xml:space="preserve">is:</w:t>
      </w:r>
    </w:p>
    <w:p>
      <w:pPr>
        <w:pStyle w:val="BodyText"/>
      </w:pPr>
      <m:oMathPara>
        <m:oMathParaPr>
          <m:jc m:val="center"/>
        </m:oMathParaPr>
        <m:oMath>
          <m:sSub>
            <m:e>
              <m:r>
                <m:t>s</m:t>
              </m:r>
            </m:e>
            <m:sub>
              <m:r>
                <m:t>k</m:t>
              </m:r>
            </m:sub>
          </m:sSub>
          <m:d>
            <m:dPr>
              <m:begChr m:val="("/>
              <m:endChr m:val=")"/>
              <m:sepChr m:val=""/>
              <m:grow/>
            </m:dPr>
            <m:e>
              <m:r>
                <m:t>t</m:t>
              </m:r>
            </m:e>
          </m:d>
          <m:r>
            <m:rPr>
              <m:sty m:val="p"/>
            </m:rPr>
            <m:t>=</m:t>
          </m:r>
          <m:rad>
            <m:radPr>
              <m:degHide m:val="on"/>
            </m:radPr>
            <m:deg/>
            <m:e>
              <m:sSub>
                <m:e>
                  <m:r>
                    <m:t>P</m:t>
                  </m:r>
                </m:e>
                <m:sub>
                  <m:r>
                    <m:t>k</m:t>
                  </m:r>
                </m:sub>
              </m:sSub>
            </m:e>
          </m:rad>
          <m:r>
            <m:rPr>
              <m:sty m:val="p"/>
            </m:rPr>
            <m:t>⋅</m:t>
          </m:r>
          <m:sSub>
            <m:e>
              <m:r>
                <m:t>d</m:t>
              </m:r>
            </m:e>
            <m:sub>
              <m:r>
                <m:t>k</m:t>
              </m:r>
            </m:sub>
          </m:sSub>
          <m:d>
            <m:dPr>
              <m:begChr m:val="("/>
              <m:endChr m:val=")"/>
              <m:sepChr m:val=""/>
              <m:grow/>
            </m:dPr>
            <m:e>
              <m:r>
                <m:t>t</m:t>
              </m:r>
            </m:e>
          </m:d>
          <m:r>
            <m:rPr>
              <m:sty m:val="p"/>
            </m:rPr>
            <m:t>⋅</m:t>
          </m:r>
          <m:sSub>
            <m:e>
              <m:r>
                <m:t>c</m:t>
              </m:r>
            </m:e>
            <m:sub>
              <m:r>
                <m:t>k</m:t>
              </m:r>
            </m:sub>
          </m:sSub>
          <m:d>
            <m:dPr>
              <m:begChr m:val="("/>
              <m:endChr m:val=")"/>
              <m:sepChr m:val=""/>
              <m:grow/>
            </m:dPr>
            <m:e>
              <m:r>
                <m:t>t</m:t>
              </m:r>
            </m:e>
          </m:d>
          <m:r>
            <m:rPr>
              <m:sty m:val="p"/>
            </m:rPr>
            <m:t>⋅</m:t>
          </m:r>
          <m:r>
            <m:rPr>
              <m:sty m:val="p"/>
            </m:rPr>
            <m:t>cos</m:t>
          </m:r>
          <m:d>
            <m:dPr>
              <m:begChr m:val="("/>
              <m:endChr m:val=")"/>
              <m:sepChr m:val=""/>
              <m:grow/>
            </m:dPr>
            <m:e>
              <m:r>
                <m:t>2</m:t>
              </m:r>
              <m:r>
                <m:t>π</m:t>
              </m:r>
              <m:sSub>
                <m:e>
                  <m:r>
                    <m:t>f</m:t>
                  </m:r>
                </m:e>
                <m:sub>
                  <m:r>
                    <m:t>c</m:t>
                  </m:r>
                </m:sub>
              </m:sSub>
              <m:r>
                <m:t>t</m:t>
              </m:r>
              <m:r>
                <m:rPr>
                  <m:sty m:val="p"/>
                </m:rPr>
                <m:t>+</m:t>
              </m:r>
              <m:sSub>
                <m:e>
                  <m:r>
                    <m:t>ϕ</m:t>
                  </m:r>
                </m:e>
                <m:sub>
                  <m:r>
                    <m:t>k</m:t>
                  </m:r>
                </m:sub>
              </m:sSub>
            </m:e>
          </m:d>
        </m:oMath>
      </m:oMathPara>
    </w:p>
    <w:p>
      <w:pPr>
        <w:pStyle w:val="FirstParagraph"/>
      </w:pPr>
      <w:r>
        <w:t xml:space="preserve">where:</w:t>
      </w:r>
      <w:r>
        <w:t xml:space="preserve"> </w:t>
      </w:r>
      <w:r>
        <w:t xml:space="preserve">-</w:t>
      </w:r>
      <w:r>
        <w:t xml:space="preserve"> </w:t>
      </w:r>
      <m:oMath>
        <m:sSub>
          <m:e>
            <m:r>
              <m:t>P</m:t>
            </m:r>
          </m:e>
          <m:sub>
            <m:r>
              <m:t>k</m:t>
            </m:r>
          </m:sub>
        </m:sSub>
      </m:oMath>
      <w:r>
        <w:t xml:space="preserve"> </w:t>
      </w:r>
      <w:r>
        <w:t xml:space="preserve">is the transmit power of user</w:t>
      </w:r>
      <w:r>
        <w:t xml:space="preserve"> </w:t>
      </w:r>
      <m:oMath>
        <m:r>
          <m:t>k</m:t>
        </m:r>
      </m:oMath>
      <w:r>
        <w:t xml:space="preserve"> </w:t>
      </w:r>
      <w:r>
        <w:t xml:space="preserve">-</w:t>
      </w:r>
      <w:r>
        <w:t xml:space="preserve"> </w:t>
      </w:r>
      <m:oMath>
        <m:sSub>
          <m:e>
            <m:r>
              <m:t>d</m:t>
            </m:r>
          </m:e>
          <m:sub>
            <m:r>
              <m:t>k</m:t>
            </m:r>
          </m:sub>
        </m:sSub>
        <m:d>
          <m:dPr>
            <m:begChr m:val="("/>
            <m:endChr m:val=")"/>
            <m:sepChr m:val=""/>
            <m:grow/>
          </m:dPr>
          <m:e>
            <m:r>
              <m:t>t</m:t>
            </m:r>
          </m:e>
        </m:d>
      </m:oMath>
      <w:r>
        <w:t xml:space="preserve"> </w:t>
      </w:r>
      <w:r>
        <w:t xml:space="preserve">is the data signal of user</w:t>
      </w:r>
      <w:r>
        <w:t xml:space="preserve"> </w:t>
      </w:r>
      <m:oMath>
        <m:r>
          <m:t>k</m:t>
        </m:r>
      </m:oMath>
      <w:r>
        <w:t xml:space="preserve"> </w:t>
      </w:r>
      <w:r>
        <w:t xml:space="preserve">(a sequence of data bits with duration</w:t>
      </w:r>
      <w:r>
        <w:t xml:space="preserve"> </w:t>
      </w:r>
      <m:oMath>
        <m:sSub>
          <m:e>
            <m:r>
              <m:t>T</m:t>
            </m:r>
          </m:e>
          <m:sub>
            <m:r>
              <m:t>b</m:t>
            </m:r>
          </m:sub>
        </m:sSub>
      </m:oMath>
      <w:r>
        <w:t xml:space="preserve">)</w:t>
      </w:r>
      <w:r>
        <w:t xml:space="preserve"> </w:t>
      </w:r>
      <w:r>
        <w:t xml:space="preserve">-</w:t>
      </w:r>
      <w:r>
        <w:t xml:space="preserve"> </w:t>
      </w:r>
      <m:oMath>
        <m:sSub>
          <m:e>
            <m:r>
              <m:t>c</m:t>
            </m:r>
          </m:e>
          <m:sub>
            <m:r>
              <m:t>k</m:t>
            </m:r>
          </m:sub>
        </m:sSub>
        <m:d>
          <m:dPr>
            <m:begChr m:val="("/>
            <m:endChr m:val=")"/>
            <m:sepChr m:val=""/>
            <m:grow/>
          </m:dPr>
          <m:e>
            <m:r>
              <m:t>t</m:t>
            </m:r>
          </m:e>
        </m:d>
      </m:oMath>
      <w:r>
        <w:t xml:space="preserve"> </w:t>
      </w:r>
      <w:r>
        <w:t xml:space="preserve">is the spreading code of user</w:t>
      </w:r>
      <w:r>
        <w:t xml:space="preserve"> </w:t>
      </w:r>
      <m:oMath>
        <m:r>
          <m:t>k</m:t>
        </m:r>
      </m:oMath>
      <w:r>
        <w:t xml:space="preserve"> </w:t>
      </w:r>
      <w:r>
        <w:t xml:space="preserve">(a sequence of chips with duration</w:t>
      </w:r>
      <w:r>
        <w:t xml:space="preserve"> </w:t>
      </w:r>
      <m:oMath>
        <m:sSub>
          <m:e>
            <m:r>
              <m:t>T</m:t>
            </m:r>
          </m:e>
          <m:sub>
            <m:r>
              <m:t>c</m:t>
            </m:r>
          </m:sub>
        </m:sSub>
      </m:oMath>
      <w:r>
        <w:t xml:space="preserve">)</w:t>
      </w:r>
      <w:r>
        <w:t xml:space="preserve"> </w:t>
      </w:r>
      <w:r>
        <w:t xml:space="preserve">-</w:t>
      </w:r>
      <w:r>
        <w:t xml:space="preserve"> </w:t>
      </w:r>
      <m:oMath>
        <m:sSub>
          <m:e>
            <m:r>
              <m:t>f</m:t>
            </m:r>
          </m:e>
          <m:sub>
            <m:r>
              <m:t>c</m:t>
            </m:r>
          </m:sub>
        </m:sSub>
      </m:oMath>
      <w:r>
        <w:t xml:space="preserve"> </w:t>
      </w:r>
      <w:r>
        <w:t xml:space="preserve">is the carrier frequency</w:t>
      </w:r>
      <w:r>
        <w:t xml:space="preserve"> </w:t>
      </w:r>
      <w:r>
        <w:t xml:space="preserve">-</w:t>
      </w:r>
      <w:r>
        <w:t xml:space="preserve"> </w:t>
      </w:r>
      <m:oMath>
        <m:sSub>
          <m:e>
            <m:r>
              <m:t>ϕ</m:t>
            </m:r>
          </m:e>
          <m:sub>
            <m:r>
              <m:t>k</m:t>
            </m:r>
          </m:sub>
        </m:sSub>
      </m:oMath>
      <w:r>
        <w:t xml:space="preserve"> </w:t>
      </w:r>
      <w:r>
        <w:t xml:space="preserve">is the carrier phase of user</w:t>
      </w:r>
      <w:r>
        <w:t xml:space="preserve"> </w:t>
      </w:r>
      <m:oMath>
        <m:r>
          <m:t>k</m:t>
        </m:r>
      </m:oMath>
    </w:p>
    <w:p>
      <w:pPr>
        <w:pStyle w:val="BodyText"/>
      </w:pPr>
      <w:r>
        <w:t xml:space="preserve">The spreading factor (processing gain) is</w:t>
      </w:r>
      <w:r>
        <w:t xml:space="preserve"> </w:t>
      </w:r>
      <m:oMath>
        <m:r>
          <m:t>G</m:t>
        </m:r>
        <m:r>
          <m:rPr>
            <m:sty m:val="p"/>
          </m:rPr>
          <m:t>=</m:t>
        </m:r>
        <m:sSub>
          <m:e>
            <m:r>
              <m:t>T</m:t>
            </m:r>
          </m:e>
          <m:sub>
            <m:r>
              <m:t>b</m:t>
            </m:r>
          </m:sub>
        </m:sSub>
        <m:r>
          <m:rPr>
            <m:sty m:val="p"/>
          </m:rPr>
          <m:t>/</m:t>
        </m:r>
        <m:sSub>
          <m:e>
            <m:r>
              <m:t>T</m:t>
            </m:r>
          </m:e>
          <m:sub>
            <m:r>
              <m:t>c</m:t>
            </m:r>
          </m:sub>
        </m:sSub>
        <m:r>
          <m:rPr>
            <m:sty m:val="p"/>
          </m:rPr>
          <m:t>=</m:t>
        </m:r>
        <m:r>
          <m:t>N</m:t>
        </m:r>
      </m:oMath>
      <w:r>
        <w:t xml:space="preserve">, where</w:t>
      </w:r>
      <w:r>
        <w:t xml:space="preserve"> </w:t>
      </w:r>
      <m:oMath>
        <m:r>
          <m:t>N</m:t>
        </m:r>
      </m:oMath>
      <w:r>
        <w:t xml:space="preserve"> </w:t>
      </w:r>
      <w:r>
        <w:t xml:space="preserve">is the number of chips per data bit.</w:t>
      </w:r>
    </w:p>
    <w:p>
      <w:pPr>
        <w:pStyle w:val="BodyText"/>
      </w:pPr>
      <w:r>
        <w:t xml:space="preserve">The received signal at the base station (assuming additive white Gaussian noise) is:</w:t>
      </w:r>
    </w:p>
    <w:p>
      <w:pPr>
        <w:pStyle w:val="BodyText"/>
      </w:pPr>
      <m:oMathPara>
        <m:oMathParaPr>
          <m:jc m:val="center"/>
        </m:oMathParaPr>
        <m:oMath>
          <m:r>
            <m:t>r</m:t>
          </m:r>
          <m:d>
            <m:dPr>
              <m:begChr m:val="("/>
              <m:endChr m:val=")"/>
              <m:sepChr m:val=""/>
              <m:grow/>
            </m:dPr>
            <m:e>
              <m:r>
                <m:t>t</m:t>
              </m:r>
            </m:e>
          </m:d>
          <m:r>
            <m:rPr>
              <m:sty m:val="p"/>
            </m:rPr>
            <m:t>=</m:t>
          </m:r>
          <m:nary>
            <m:naryPr>
              <m:chr m:val="∑"/>
              <m:limLoc m:val="undOvr"/>
              <m:subHide m:val="off"/>
              <m:supHide m:val="off"/>
            </m:naryPr>
            <m:sub>
              <m:r>
                <m:t>k</m:t>
              </m:r>
              <m:r>
                <m:rPr>
                  <m:sty m:val="p"/>
                </m:rPr>
                <m:t>=</m:t>
              </m:r>
              <m:r>
                <m:t>1</m:t>
              </m:r>
            </m:sub>
            <m:sup>
              <m:r>
                <m:t>K</m:t>
              </m:r>
            </m:sup>
            <m:e>
              <m:rad>
                <m:radPr>
                  <m:degHide m:val="on"/>
                </m:radPr>
                <m:deg/>
                <m:e>
                  <m:sSub>
                    <m:e>
                      <m:r>
                        <m:t>P</m:t>
                      </m:r>
                    </m:e>
                    <m:sub>
                      <m:r>
                        <m:t>k</m:t>
                      </m:r>
                    </m:sub>
                  </m:sSub>
                </m:e>
              </m:rad>
            </m:e>
          </m:nary>
          <m:r>
            <m:rPr>
              <m:sty m:val="p"/>
            </m:rPr>
            <m:t>⋅</m:t>
          </m:r>
          <m:sSub>
            <m:e>
              <m:r>
                <m:t>d</m:t>
              </m:r>
            </m:e>
            <m:sub>
              <m:r>
                <m:t>k</m:t>
              </m:r>
            </m:sub>
          </m:sSub>
          <m:d>
            <m:dPr>
              <m:begChr m:val="("/>
              <m:endChr m:val=")"/>
              <m:sepChr m:val=""/>
              <m:grow/>
            </m:dPr>
            <m:e>
              <m:r>
                <m:t>t</m:t>
              </m:r>
              <m:r>
                <m:rPr>
                  <m:sty m:val="p"/>
                </m:rPr>
                <m:t>−</m:t>
              </m:r>
              <m:sSub>
                <m:e>
                  <m:r>
                    <m:t>τ</m:t>
                  </m:r>
                </m:e>
                <m:sub>
                  <m:r>
                    <m:t>k</m:t>
                  </m:r>
                </m:sub>
              </m:sSub>
            </m:e>
          </m:d>
          <m:r>
            <m:rPr>
              <m:sty m:val="p"/>
            </m:rPr>
            <m:t>⋅</m:t>
          </m:r>
          <m:sSub>
            <m:e>
              <m:r>
                <m:t>c</m:t>
              </m:r>
            </m:e>
            <m:sub>
              <m:r>
                <m:t>k</m:t>
              </m:r>
            </m:sub>
          </m:sSub>
          <m:d>
            <m:dPr>
              <m:begChr m:val="("/>
              <m:endChr m:val=")"/>
              <m:sepChr m:val=""/>
              <m:grow/>
            </m:dPr>
            <m:e>
              <m:r>
                <m:t>t</m:t>
              </m:r>
              <m:r>
                <m:rPr>
                  <m:sty m:val="p"/>
                </m:rPr>
                <m:t>−</m:t>
              </m:r>
              <m:sSub>
                <m:e>
                  <m:r>
                    <m:t>τ</m:t>
                  </m:r>
                </m:e>
                <m:sub>
                  <m:r>
                    <m:t>k</m:t>
                  </m:r>
                </m:sub>
              </m:sSub>
            </m:e>
          </m:d>
          <m:r>
            <m:rPr>
              <m:sty m:val="p"/>
            </m:rPr>
            <m:t>⋅</m:t>
          </m:r>
          <m:r>
            <m:rPr>
              <m:sty m:val="p"/>
            </m:rPr>
            <m:t>cos</m:t>
          </m:r>
          <m:d>
            <m:dPr>
              <m:begChr m:val="("/>
              <m:endChr m:val=")"/>
              <m:sepChr m:val=""/>
              <m:grow/>
            </m:dPr>
            <m:e>
              <m:r>
                <m:t>2</m:t>
              </m:r>
              <m:r>
                <m:t>π</m:t>
              </m:r>
              <m:sSub>
                <m:e>
                  <m:r>
                    <m:t>f</m:t>
                  </m:r>
                </m:e>
                <m:sub>
                  <m:r>
                    <m:t>c</m:t>
                  </m:r>
                </m:sub>
              </m:sSub>
              <m:r>
                <m:t>t</m:t>
              </m:r>
              <m:r>
                <m:rPr>
                  <m:sty m:val="p"/>
                </m:rPr>
                <m:t>+</m:t>
              </m:r>
              <m:sSub>
                <m:e>
                  <m:r>
                    <m:t>ϕ</m:t>
                  </m:r>
                </m:e>
                <m:sub>
                  <m:r>
                    <m:t>k</m:t>
                  </m:r>
                </m:sub>
              </m:sSub>
              <m:r>
                <m:rPr>
                  <m:sty m:val="p"/>
                </m:rPr>
                <m:t>′</m:t>
              </m:r>
            </m:e>
          </m:d>
          <m:r>
            <m:rPr>
              <m:sty m:val="p"/>
            </m:rPr>
            <m:t>+</m:t>
          </m:r>
          <m:r>
            <m:t>n</m:t>
          </m:r>
          <m:d>
            <m:dPr>
              <m:begChr m:val="("/>
              <m:endChr m:val=")"/>
              <m:sepChr m:val=""/>
              <m:grow/>
            </m:dPr>
            <m:e>
              <m:r>
                <m:t>t</m:t>
              </m:r>
            </m:e>
          </m:d>
        </m:oMath>
      </m:oMathPara>
    </w:p>
    <w:p>
      <w:pPr>
        <w:pStyle w:val="FirstParagraph"/>
      </w:pPr>
      <w:r>
        <w:t xml:space="preserve">where</w:t>
      </w:r>
      <w:r>
        <w:t xml:space="preserve"> </w:t>
      </w:r>
      <m:oMath>
        <m:sSub>
          <m:e>
            <m:r>
              <m:t>τ</m:t>
            </m:r>
          </m:e>
          <m:sub>
            <m:r>
              <m:t>k</m:t>
            </m:r>
          </m:sub>
        </m:sSub>
      </m:oMath>
      <w:r>
        <w:t xml:space="preserve"> </w:t>
      </w:r>
      <w:r>
        <w:t xml:space="preserve">is the propagation delay of user</w:t>
      </w:r>
      <w:r>
        <w:t xml:space="preserve"> </w:t>
      </w:r>
      <m:oMath>
        <m:r>
          <m:t>k</m:t>
        </m:r>
      </m:oMath>
      <w:r>
        <w:t xml:space="preserve"> </w:t>
      </w:r>
      <w:r>
        <w:t xml:space="preserve">and</w:t>
      </w:r>
      <w:r>
        <w:t xml:space="preserve"> </w:t>
      </w:r>
      <m:oMath>
        <m:r>
          <m:t>n</m:t>
        </m:r>
        <m:d>
          <m:dPr>
            <m:begChr m:val="("/>
            <m:endChr m:val=")"/>
            <m:sepChr m:val=""/>
            <m:grow/>
          </m:dPr>
          <m:e>
            <m:r>
              <m:t>t</m:t>
            </m:r>
          </m:e>
        </m:d>
      </m:oMath>
      <w:r>
        <w:t xml:space="preserve"> </w:t>
      </w:r>
      <w:r>
        <w:t xml:space="preserve">is AWGN with power spectral density</w:t>
      </w:r>
      <w:r>
        <w:t xml:space="preserve"> </w:t>
      </w:r>
      <m:oMath>
        <m:sSub>
          <m:e>
            <m:r>
              <m:t>N</m:t>
            </m:r>
          </m:e>
          <m:sub>
            <m:r>
              <m:t>0</m:t>
            </m:r>
          </m:sub>
        </m:sSub>
        <m:r>
          <m:rPr>
            <m:sty m:val="p"/>
          </m:rPr>
          <m:t>/</m:t>
        </m:r>
        <m:r>
          <m:t>2</m:t>
        </m:r>
      </m:oMath>
      <w:r>
        <w:t xml:space="preserve">.</w:t>
      </w:r>
    </w:p>
    <w:bookmarkEnd w:id="323"/>
    <w:bookmarkStart w:id="324" w:name="the-despreading-process-1"/>
    <w:p>
      <w:pPr>
        <w:pStyle w:val="Heading3"/>
      </w:pPr>
      <w:r>
        <w:t xml:space="preserve">6.7.3 The Despreading Process</w:t>
      </w:r>
    </w:p>
    <w:p>
      <w:pPr>
        <w:pStyle w:val="FirstParagraph"/>
      </w:pPr>
      <w:r>
        <w:t xml:space="preserve">To recover user 1’s data, the receiver correlates the received signal with user 1’s spreading code:</w:t>
      </w:r>
    </w:p>
    <w:p>
      <w:pPr>
        <w:pStyle w:val="BodyText"/>
      </w:pPr>
      <m:oMathPara>
        <m:oMathParaPr>
          <m:jc m:val="center"/>
        </m:oMathParaPr>
        <m:oMath>
          <m:sSub>
            <m:e>
              <m:r>
                <m:t>z</m:t>
              </m:r>
            </m:e>
            <m:sub>
              <m:r>
                <m:t>1</m:t>
              </m:r>
            </m:sub>
          </m:sSub>
          <m:r>
            <m:rPr>
              <m:sty m:val="p"/>
            </m:rPr>
            <m:t>=</m:t>
          </m:r>
          <m:nary>
            <m:naryPr>
              <m:chr m:val="∫"/>
              <m:limLoc m:val="subSup"/>
              <m:subHide m:val="off"/>
              <m:supHide m:val="off"/>
            </m:naryPr>
            <m:sub>
              <m:r>
                <m:t>0</m:t>
              </m:r>
            </m:sub>
            <m:sup>
              <m:sSub>
                <m:e>
                  <m:r>
                    <m:t>T</m:t>
                  </m:r>
                </m:e>
                <m:sub>
                  <m:r>
                    <m:t>b</m:t>
                  </m:r>
                </m:sub>
              </m:sSub>
            </m:sup>
            <m:e>
              <m:r>
                <m:t>r</m:t>
              </m:r>
            </m:e>
          </m:nary>
          <m:d>
            <m:dPr>
              <m:begChr m:val="("/>
              <m:endChr m:val=")"/>
              <m:sepChr m:val=""/>
              <m:grow/>
            </m:dPr>
            <m:e>
              <m:r>
                <m:t>t</m:t>
              </m:r>
            </m:e>
          </m:d>
          <m:r>
            <m:rPr>
              <m:sty m:val="p"/>
            </m:rPr>
            <m:t>⋅</m:t>
          </m:r>
          <m:sSub>
            <m:e>
              <m:r>
                <m:t>c</m:t>
              </m:r>
            </m:e>
            <m:sub>
              <m:r>
                <m:t>1</m:t>
              </m:r>
            </m:sub>
          </m:sSub>
          <m:d>
            <m:dPr>
              <m:begChr m:val="("/>
              <m:endChr m:val=")"/>
              <m:sepChr m:val=""/>
              <m:grow/>
            </m:dPr>
            <m:e>
              <m:r>
                <m:t>t</m:t>
              </m:r>
            </m:e>
          </m:d>
          <m:r>
            <m:rPr>
              <m:sty m:val="p"/>
            </m:rPr>
            <m:t>⋅</m:t>
          </m:r>
          <m:r>
            <m:rPr>
              <m:sty m:val="p"/>
            </m:rPr>
            <m:t>cos</m:t>
          </m:r>
          <m:d>
            <m:dPr>
              <m:begChr m:val="("/>
              <m:endChr m:val=")"/>
              <m:sepChr m:val=""/>
              <m:grow/>
            </m:dPr>
            <m:e>
              <m:r>
                <m:t>2</m:t>
              </m:r>
              <m:r>
                <m:t>π</m:t>
              </m:r>
              <m:sSub>
                <m:e>
                  <m:r>
                    <m:t>f</m:t>
                  </m:r>
                </m:e>
                <m:sub>
                  <m:r>
                    <m:t>c</m:t>
                  </m:r>
                </m:sub>
              </m:sSub>
              <m:r>
                <m:t>t</m:t>
              </m:r>
              <m:r>
                <m:rPr>
                  <m:sty m:val="p"/>
                </m:rPr>
                <m:t>+</m:t>
              </m:r>
              <m:sSub>
                <m:e>
                  <m:r>
                    <m:t>ϕ</m:t>
                  </m:r>
                </m:e>
                <m:sub>
                  <m:r>
                    <m:t>1</m:t>
                  </m:r>
                </m:sub>
              </m:sSub>
              <m:r>
                <m:rPr>
                  <m:sty m:val="p"/>
                </m:rPr>
                <m:t>′</m:t>
              </m:r>
            </m:e>
          </m:d>
          <m:r>
            <m:t> </m:t>
          </m:r>
          <m:r>
            <m:t>d</m:t>
          </m:r>
          <m:r>
            <m:t>t</m:t>
          </m:r>
        </m:oMath>
      </m:oMathPara>
    </w:p>
    <w:p>
      <w:pPr>
        <w:pStyle w:val="FirstParagraph"/>
      </w:pPr>
      <w:r>
        <w:t xml:space="preserve">Expanding this:</w:t>
      </w:r>
    </w:p>
    <w:p>
      <w:pPr>
        <w:pStyle w:val="BodyText"/>
      </w:pPr>
      <m:oMathPara>
        <m:oMathParaPr>
          <m:jc m:val="center"/>
        </m:oMathParaPr>
        <m:oMath>
          <m:sSub>
            <m:e>
              <m:r>
                <m:t>z</m:t>
              </m:r>
            </m:e>
            <m:sub>
              <m:r>
                <m:t>1</m:t>
              </m:r>
            </m:sub>
          </m:sSub>
          <m:r>
            <m:rPr>
              <m:sty m:val="p"/>
            </m:rPr>
            <m:t>=</m:t>
          </m:r>
          <m:limLow>
            <m:e>
              <m:limLow>
                <m:e>
                  <m:rad>
                    <m:radPr>
                      <m:degHide m:val="on"/>
                    </m:radPr>
                    <m:deg/>
                    <m:e>
                      <m:sSub>
                        <m:e>
                          <m:r>
                            <m:t>P</m:t>
                          </m:r>
                        </m:e>
                        <m:sub>
                          <m:r>
                            <m:t>1</m:t>
                          </m:r>
                        </m:sub>
                      </m:sSub>
                    </m:e>
                  </m:rad>
                  <m:r>
                    <m:rPr>
                      <m:sty m:val="p"/>
                    </m:rPr>
                    <m:t>⋅</m:t>
                  </m:r>
                  <m:sSub>
                    <m:e>
                      <m:r>
                        <m:t>d</m:t>
                      </m:r>
                    </m:e>
                    <m:sub>
                      <m:r>
                        <m:t>1</m:t>
                      </m:r>
                    </m:sub>
                  </m:sSub>
                  <m:r>
                    <m:rPr>
                      <m:sty m:val="p"/>
                    </m:rPr>
                    <m:t>⋅</m:t>
                  </m:r>
                  <m:nary>
                    <m:naryPr>
                      <m:chr m:val="∫"/>
                      <m:limLoc m:val="subSup"/>
                      <m:subHide m:val="off"/>
                      <m:supHide m:val="off"/>
                    </m:naryPr>
                    <m:sub>
                      <m:r>
                        <m:t>0</m:t>
                      </m:r>
                    </m:sub>
                    <m:sup>
                      <m:sSub>
                        <m:e>
                          <m:r>
                            <m:t>T</m:t>
                          </m:r>
                        </m:e>
                        <m:sub>
                          <m:r>
                            <m:t>b</m:t>
                          </m:r>
                        </m:sub>
                      </m:sSub>
                    </m:sup>
                    <m:e>
                      <m:sSubSup>
                        <m:e>
                          <m:r>
                            <m:t>c</m:t>
                          </m:r>
                        </m:e>
                        <m:sub>
                          <m:r>
                            <m:t>1</m:t>
                          </m:r>
                        </m:sub>
                        <m:sup>
                          <m:r>
                            <m:t>2</m:t>
                          </m:r>
                        </m:sup>
                      </m:sSubSup>
                    </m:e>
                  </m:nary>
                  <m:d>
                    <m:dPr>
                      <m:begChr m:val="("/>
                      <m:endChr m:val=")"/>
                      <m:sepChr m:val=""/>
                      <m:grow/>
                    </m:dPr>
                    <m:e>
                      <m:r>
                        <m:t>t</m:t>
                      </m:r>
                    </m:e>
                  </m:d>
                  <m:r>
                    <m:t> </m:t>
                  </m:r>
                  <m:r>
                    <m:t>d</m:t>
                  </m:r>
                  <m:r>
                    <m:t>t</m:t>
                  </m:r>
                </m:e>
                <m:lim>
                  <m:r>
                    <m:rPr>
                      <m:sty m:val="p"/>
                    </m:rPr>
                    <m:t>⏟</m:t>
                  </m:r>
                </m:lim>
              </m:limLow>
            </m:e>
            <m:lim>
              <m:r>
                <m:rPr>
                  <m:nor/>
                  <m:sty m:val="p"/>
                </m:rPr>
                <m:t>Desired signal</m:t>
              </m:r>
            </m:lim>
          </m:limLow>
          <m:r>
            <m:rPr>
              <m:sty m:val="p"/>
            </m:rPr>
            <m:t>+</m:t>
          </m:r>
          <m:limLow>
            <m:e>
              <m:limLow>
                <m:e>
                  <m:nary>
                    <m:naryPr>
                      <m:chr m:val="∑"/>
                      <m:limLoc m:val="undOvr"/>
                      <m:subHide m:val="off"/>
                      <m:supHide m:val="off"/>
                    </m:naryPr>
                    <m:sub>
                      <m:r>
                        <m:t>k</m:t>
                      </m:r>
                      <m:r>
                        <m:rPr>
                          <m:sty m:val="p"/>
                        </m:rPr>
                        <m:t>=</m:t>
                      </m:r>
                      <m:r>
                        <m:t>2</m:t>
                      </m:r>
                    </m:sub>
                    <m:sup>
                      <m:r>
                        <m:t>K</m:t>
                      </m:r>
                    </m:sup>
                    <m:e>
                      <m:rad>
                        <m:radPr>
                          <m:degHide m:val="on"/>
                        </m:radPr>
                        <m:deg/>
                        <m:e>
                          <m:sSub>
                            <m:e>
                              <m:r>
                                <m:t>P</m:t>
                              </m:r>
                            </m:e>
                            <m:sub>
                              <m:r>
                                <m:t>k</m:t>
                              </m:r>
                            </m:sub>
                          </m:sSub>
                        </m:e>
                      </m:rad>
                    </m:e>
                  </m:nary>
                  <m:r>
                    <m:rPr>
                      <m:sty m:val="p"/>
                    </m:rPr>
                    <m:t>⋅</m:t>
                  </m:r>
                  <m:sSub>
                    <m:e>
                      <m:r>
                        <m:t>d</m:t>
                      </m:r>
                    </m:e>
                    <m:sub>
                      <m:r>
                        <m:t>k</m:t>
                      </m:r>
                    </m:sub>
                  </m:sSub>
                  <m:r>
                    <m:rPr>
                      <m:sty m:val="p"/>
                    </m:rPr>
                    <m:t>⋅</m:t>
                  </m:r>
                  <m:nary>
                    <m:naryPr>
                      <m:chr m:val="∫"/>
                      <m:limLoc m:val="subSup"/>
                      <m:subHide m:val="off"/>
                      <m:supHide m:val="off"/>
                    </m:naryPr>
                    <m:sub>
                      <m:r>
                        <m:t>0</m:t>
                      </m:r>
                    </m:sub>
                    <m:sup>
                      <m:sSub>
                        <m:e>
                          <m:r>
                            <m:t>T</m:t>
                          </m:r>
                        </m:e>
                        <m:sub>
                          <m:r>
                            <m:t>b</m:t>
                          </m:r>
                        </m:sub>
                      </m:sSub>
                    </m:sup>
                    <m:e>
                      <m:sSub>
                        <m:e>
                          <m:r>
                            <m:t>c</m:t>
                          </m:r>
                        </m:e>
                        <m:sub>
                          <m:r>
                            <m:t>k</m:t>
                          </m:r>
                        </m:sub>
                      </m:sSub>
                    </m:e>
                  </m:nary>
                  <m:d>
                    <m:dPr>
                      <m:begChr m:val="("/>
                      <m:endChr m:val=")"/>
                      <m:sepChr m:val=""/>
                      <m:grow/>
                    </m:dPr>
                    <m:e>
                      <m:r>
                        <m:t>t</m:t>
                      </m:r>
                    </m:e>
                  </m:d>
                  <m:r>
                    <m:rPr>
                      <m:sty m:val="p"/>
                    </m:rPr>
                    <m:t>⋅</m:t>
                  </m:r>
                  <m:sSub>
                    <m:e>
                      <m:r>
                        <m:t>c</m:t>
                      </m:r>
                    </m:e>
                    <m:sub>
                      <m:r>
                        <m:t>1</m:t>
                      </m:r>
                    </m:sub>
                  </m:sSub>
                  <m:d>
                    <m:dPr>
                      <m:begChr m:val="("/>
                      <m:endChr m:val=")"/>
                      <m:sepChr m:val=""/>
                      <m:grow/>
                    </m:dPr>
                    <m:e>
                      <m:r>
                        <m:t>t</m:t>
                      </m:r>
                    </m:e>
                  </m:d>
                  <m:r>
                    <m:t> </m:t>
                  </m:r>
                  <m:r>
                    <m:t>d</m:t>
                  </m:r>
                  <m:r>
                    <m:t>t</m:t>
                  </m:r>
                </m:e>
                <m:lim>
                  <m:r>
                    <m:rPr>
                      <m:sty m:val="p"/>
                    </m:rPr>
                    <m:t>⏟</m:t>
                  </m:r>
                </m:lim>
              </m:limLow>
            </m:e>
            <m:lim>
              <m:r>
                <m:rPr>
                  <m:nor/>
                  <m:sty m:val="p"/>
                </m:rPr>
                <m:t>Multiple Access Interference (MAI)</m:t>
              </m:r>
            </m:lim>
          </m:limLow>
          <m:r>
            <m:rPr>
              <m:sty m:val="p"/>
            </m:rPr>
            <m:t>+</m:t>
          </m:r>
          <m:r>
            <m:rPr>
              <m:nor/>
              <m:sty m:val="p"/>
            </m:rPr>
            <m:t>Noise</m:t>
          </m:r>
        </m:oMath>
      </m:oMathPara>
    </w:p>
    <w:p>
      <w:pPr>
        <w:pStyle w:val="FirstParagraph"/>
      </w:pPr>
      <w:r>
        <w:t xml:space="preserve">The desired signal term simplifies to</w:t>
      </w:r>
      <w:r>
        <w:t xml:space="preserve"> </w:t>
      </w:r>
      <m:oMath>
        <m:rad>
          <m:radPr>
            <m:degHide m:val="on"/>
          </m:radPr>
          <m:deg/>
          <m:e>
            <m:sSub>
              <m:e>
                <m:r>
                  <m:t>P</m:t>
                </m:r>
              </m:e>
              <m:sub>
                <m:r>
                  <m:t>1</m:t>
                </m:r>
              </m:sub>
            </m:sSub>
          </m:e>
        </m:rad>
        <m:r>
          <m:rPr>
            <m:sty m:val="p"/>
          </m:rPr>
          <m:t>⋅</m:t>
        </m:r>
        <m:sSub>
          <m:e>
            <m:r>
              <m:t>d</m:t>
            </m:r>
          </m:e>
          <m:sub>
            <m:r>
              <m:t>1</m:t>
            </m:r>
          </m:sub>
        </m:sSub>
        <m:r>
          <m:rPr>
            <m:sty m:val="p"/>
          </m:rPr>
          <m:t>⋅</m:t>
        </m:r>
        <m:sSub>
          <m:e>
            <m:r>
              <m:t>T</m:t>
            </m:r>
          </m:e>
          <m:sub>
            <m:r>
              <m:t>b</m:t>
            </m:r>
          </m:sub>
        </m:sSub>
      </m:oMath>
      <w:r>
        <w:t xml:space="preserve"> </w:t>
      </w:r>
      <w:r>
        <w:t xml:space="preserve">(since</w:t>
      </w:r>
      <w:r>
        <w:t xml:space="preserve"> </w:t>
      </w:r>
      <m:oMath>
        <m:sSubSup>
          <m:e>
            <m:r>
              <m:t>c</m:t>
            </m:r>
          </m:e>
          <m:sub>
            <m:r>
              <m:t>1</m:t>
            </m:r>
          </m:sub>
          <m:sup>
            <m:r>
              <m:t>2</m:t>
            </m:r>
          </m:sup>
        </m:sSubSup>
        <m:d>
          <m:dPr>
            <m:begChr m:val="("/>
            <m:endChr m:val=")"/>
            <m:sepChr m:val=""/>
            <m:grow/>
          </m:dPr>
          <m:e>
            <m:r>
              <m:t>t</m:t>
            </m:r>
          </m:e>
        </m:d>
        <m:r>
          <m:rPr>
            <m:sty m:val="p"/>
          </m:rPr>
          <m:t>=</m:t>
        </m:r>
        <m:r>
          <m:t>1</m:t>
        </m:r>
      </m:oMath>
      <w:r>
        <w:t xml:space="preserve"> </w:t>
      </w:r>
      <w:r>
        <w:t xml:space="preserve">for all</w:t>
      </w:r>
      <w:r>
        <w:t xml:space="preserve"> </w:t>
      </w:r>
      <m:oMath>
        <m:r>
          <m:t>t</m:t>
        </m:r>
      </m:oMath>
      <w:r>
        <w:t xml:space="preserve">).</w:t>
      </w:r>
    </w:p>
    <w:p>
      <w:pPr>
        <w:pStyle w:val="BodyText"/>
      </w:pPr>
      <w:r>
        <w:t xml:space="preserve">The MAI term depends on the cross-correlation between user 1’s code and each other user’s code:</w:t>
      </w:r>
    </w:p>
    <w:p>
      <w:pPr>
        <w:pStyle w:val="BodyText"/>
      </w:pPr>
      <m:oMathPara>
        <m:oMathParaPr>
          <m:jc m:val="center"/>
        </m:oMathParaPr>
        <m:oMath>
          <m:sSub>
            <m:e>
              <m:r>
                <m:rPr>
                  <m:nor/>
                  <m:sty m:val="p"/>
                </m:rPr>
                <m:t>MAI</m:t>
              </m:r>
            </m:e>
            <m:sub>
              <m:r>
                <m:t>k</m:t>
              </m:r>
            </m:sub>
          </m:sSub>
          <m:r>
            <m:rPr>
              <m:sty m:val="p"/>
            </m:rPr>
            <m:t>=</m:t>
          </m:r>
          <m:rad>
            <m:radPr>
              <m:degHide m:val="on"/>
            </m:radPr>
            <m:deg/>
            <m:e>
              <m:sSub>
                <m:e>
                  <m:r>
                    <m:t>P</m:t>
                  </m:r>
                </m:e>
                <m:sub>
                  <m:r>
                    <m:t>k</m:t>
                  </m:r>
                </m:sub>
              </m:sSub>
            </m:e>
          </m:rad>
          <m:r>
            <m:rPr>
              <m:sty m:val="p"/>
            </m:rPr>
            <m:t>⋅</m:t>
          </m:r>
          <m:sSub>
            <m:e>
              <m:r>
                <m:t>d</m:t>
              </m:r>
            </m:e>
            <m:sub>
              <m:r>
                <m:t>k</m:t>
              </m:r>
            </m:sub>
          </m:sSub>
          <m:r>
            <m:rPr>
              <m:sty m:val="p"/>
            </m:rPr>
            <m:t>⋅</m:t>
          </m:r>
          <m:nary>
            <m:naryPr>
              <m:chr m:val="∫"/>
              <m:limLoc m:val="subSup"/>
              <m:subHide m:val="off"/>
              <m:supHide m:val="off"/>
            </m:naryPr>
            <m:sub>
              <m:r>
                <m:t>0</m:t>
              </m:r>
            </m:sub>
            <m:sup>
              <m:sSub>
                <m:e>
                  <m:r>
                    <m:t>T</m:t>
                  </m:r>
                </m:e>
                <m:sub>
                  <m:r>
                    <m:t>b</m:t>
                  </m:r>
                </m:sub>
              </m:sSub>
            </m:sup>
            <m:e>
              <m:sSub>
                <m:e>
                  <m:r>
                    <m:t>c</m:t>
                  </m:r>
                </m:e>
                <m:sub>
                  <m:r>
                    <m:t>k</m:t>
                  </m:r>
                </m:sub>
              </m:sSub>
            </m:e>
          </m:nary>
          <m:d>
            <m:dPr>
              <m:begChr m:val="("/>
              <m:endChr m:val=")"/>
              <m:sepChr m:val=""/>
              <m:grow/>
            </m:dPr>
            <m:e>
              <m:r>
                <m:t>t</m:t>
              </m:r>
            </m:e>
          </m:d>
          <m:r>
            <m:rPr>
              <m:sty m:val="p"/>
            </m:rPr>
            <m:t>⋅</m:t>
          </m:r>
          <m:sSub>
            <m:e>
              <m:r>
                <m:t>c</m:t>
              </m:r>
            </m:e>
            <m:sub>
              <m:r>
                <m:t>1</m:t>
              </m:r>
            </m:sub>
          </m:sSub>
          <m:d>
            <m:dPr>
              <m:begChr m:val="("/>
              <m:endChr m:val=")"/>
              <m:sepChr m:val=""/>
              <m:grow/>
            </m:dPr>
            <m:e>
              <m:r>
                <m:t>t</m:t>
              </m:r>
            </m:e>
          </m:d>
          <m:r>
            <m:t> </m:t>
          </m:r>
          <m:r>
            <m:t>d</m:t>
          </m:r>
          <m:r>
            <m:t>t</m:t>
          </m:r>
        </m:oMath>
      </m:oMathPara>
    </w:p>
    <w:p>
      <w:pPr>
        <w:pStyle w:val="FirstParagraph"/>
      </w:pPr>
      <w:r>
        <w:t xml:space="preserve">For orthogonal codes with perfect synchronization, this integral is zero for all</w:t>
      </w:r>
      <w:r>
        <w:t xml:space="preserve"> </w:t>
      </w:r>
      <m:oMath>
        <m:r>
          <m:t>k</m:t>
        </m:r>
        <m:r>
          <m:rPr>
            <m:sty m:val="p"/>
          </m:rPr>
          <m:t>≠</m:t>
        </m:r>
        <m:r>
          <m:t>1</m:t>
        </m:r>
      </m:oMath>
      <w:r>
        <w:t xml:space="preserve">. For non-orthogonal codes or imperfect synchronization, this term is non-zero and acts as additional noise.</w:t>
      </w:r>
    </w:p>
    <w:bookmarkEnd w:id="324"/>
    <w:bookmarkStart w:id="325" w:name="X0f5e39918b807a0a157d89c1bd14e70b4608c37"/>
    <w:p>
      <w:pPr>
        <w:pStyle w:val="Heading3"/>
      </w:pPr>
      <w:r>
        <w:t xml:space="preserve">6.7.4 Signal-to-Interference-plus-Noise Ratio (SINR) in CDMA</w:t>
      </w:r>
    </w:p>
    <w:p>
      <w:pPr>
        <w:pStyle w:val="FirstParagraph"/>
      </w:pPr>
      <w:r>
        <w:t xml:space="preserve">The SINR for user 1 after despreading is:</w:t>
      </w:r>
    </w:p>
    <w:p>
      <w:pPr>
        <w:pStyle w:val="BodyText"/>
      </w:pPr>
      <m:oMathPara>
        <m:oMathParaPr>
          <m:jc m:val="center"/>
        </m:oMathParaPr>
        <m:oMath>
          <m:sSub>
            <m:e>
              <m:r>
                <m:rPr>
                  <m:nor/>
                  <m:sty m:val="p"/>
                </m:rPr>
                <m:t>SINR</m:t>
              </m:r>
            </m:e>
            <m:sub>
              <m:r>
                <m:t>1</m:t>
              </m:r>
            </m:sub>
          </m:sSub>
          <m:r>
            <m:rPr>
              <m:sty m:val="p"/>
            </m:rPr>
            <m:t>=</m:t>
          </m:r>
          <m:f>
            <m:fPr>
              <m:type m:val="bar"/>
            </m:fPr>
            <m:num>
              <m:sSub>
                <m:e>
                  <m:r>
                    <m:t>P</m:t>
                  </m:r>
                </m:e>
                <m:sub>
                  <m:r>
                    <m:t>1</m:t>
                  </m:r>
                </m:sub>
              </m:sSub>
              <m:r>
                <m:rPr>
                  <m:sty m:val="p"/>
                </m:rPr>
                <m:t>⋅</m:t>
              </m:r>
              <m:r>
                <m:t>G</m:t>
              </m:r>
            </m:num>
            <m:den>
              <m:nary>
                <m:naryPr>
                  <m:chr m:val="∑"/>
                  <m:limLoc m:val="undOvr"/>
                  <m:subHide m:val="off"/>
                  <m:supHide m:val="off"/>
                </m:naryPr>
                <m:sub>
                  <m:r>
                    <m:t>k</m:t>
                  </m:r>
                  <m:r>
                    <m:rPr>
                      <m:sty m:val="p"/>
                    </m:rPr>
                    <m:t>=</m:t>
                  </m:r>
                  <m:r>
                    <m:t>2</m:t>
                  </m:r>
                </m:sub>
                <m:sup>
                  <m:r>
                    <m:t>K</m:t>
                  </m:r>
                </m:sup>
                <m:e>
                  <m:sSub>
                    <m:e>
                      <m:r>
                        <m:t>P</m:t>
                      </m:r>
                    </m:e>
                    <m:sub>
                      <m:r>
                        <m:t>k</m:t>
                      </m:r>
                    </m:sub>
                  </m:sSub>
                </m:e>
              </m:nary>
              <m:r>
                <m:rPr>
                  <m:sty m:val="p"/>
                </m:rPr>
                <m:t>⋅</m:t>
              </m:r>
              <m:sSubSup>
                <m:e>
                  <m:r>
                    <m:t>ρ</m:t>
                  </m:r>
                </m:e>
                <m:sub>
                  <m:r>
                    <m:t>1</m:t>
                  </m:r>
                  <m:r>
                    <m:t>k</m:t>
                  </m:r>
                </m:sub>
                <m:sup>
                  <m:r>
                    <m:t>2</m:t>
                  </m:r>
                </m:sup>
              </m:sSubSup>
              <m:r>
                <m:rPr>
                  <m:sty m:val="p"/>
                </m:rPr>
                <m:t>⋅</m:t>
              </m:r>
              <m:r>
                <m:t>G</m:t>
              </m:r>
              <m:r>
                <m:rPr>
                  <m:sty m:val="p"/>
                </m:rPr>
                <m:t>+</m:t>
              </m:r>
              <m:sSub>
                <m:e>
                  <m:r>
                    <m:t>N</m:t>
                  </m:r>
                </m:e>
                <m:sub>
                  <m:r>
                    <m:t>0</m:t>
                  </m:r>
                </m:sub>
              </m:sSub>
              <m:r>
                <m:rPr>
                  <m:sty m:val="p"/>
                </m:rPr>
                <m:t>⋅</m:t>
              </m:r>
              <m:r>
                <m:t>Δ</m:t>
              </m:r>
              <m:r>
                <m:t>f</m:t>
              </m:r>
            </m:den>
          </m:f>
        </m:oMath>
      </m:oMathPara>
    </w:p>
    <w:p>
      <w:pPr>
        <w:pStyle w:val="FirstParagraph"/>
      </w:pPr>
      <w:r>
        <w:t xml:space="preserve">where:</w:t>
      </w:r>
      <w:r>
        <w:t xml:space="preserve"> </w:t>
      </w:r>
      <w:r>
        <w:t xml:space="preserve">-</w:t>
      </w:r>
      <w:r>
        <w:t xml:space="preserve"> </w:t>
      </w:r>
      <m:oMath>
        <m:r>
          <m:t>G</m:t>
        </m:r>
      </m:oMath>
      <w:r>
        <w:t xml:space="preserve"> </w:t>
      </w:r>
      <w:r>
        <w:t xml:space="preserve">is the processing gain</w:t>
      </w:r>
      <w:r>
        <w:t xml:space="preserve"> </w:t>
      </w:r>
      <w:r>
        <w:t xml:space="preserve">-</w:t>
      </w:r>
      <w:r>
        <w:t xml:space="preserve"> </w:t>
      </w:r>
      <m:oMath>
        <m:sSub>
          <m:e>
            <m:r>
              <m:t>ρ</m:t>
            </m:r>
          </m:e>
          <m:sub>
            <m:r>
              <m:t>1</m:t>
            </m:r>
            <m:r>
              <m:t>k</m:t>
            </m:r>
          </m:sub>
        </m:sSub>
      </m:oMath>
      <w:r>
        <w:t xml:space="preserve"> </w:t>
      </w:r>
      <w:r>
        <w:t xml:space="preserve">is the correlation coefficient between codes 1 and</w:t>
      </w:r>
      <w:r>
        <w:t xml:space="preserve"> </w:t>
      </w:r>
      <m:oMath>
        <m:r>
          <m:t>k</m:t>
        </m:r>
      </m:oMath>
      <w:r>
        <w:t xml:space="preserve"> </w:t>
      </w:r>
      <w:r>
        <w:t xml:space="preserve">-</w:t>
      </w:r>
      <w:r>
        <w:t xml:space="preserve"> </w:t>
      </w:r>
      <m:oMath>
        <m:sSub>
          <m:e>
            <m:r>
              <m:t>N</m:t>
            </m:r>
          </m:e>
          <m:sub>
            <m:r>
              <m:t>0</m:t>
            </m:r>
          </m:sub>
        </m:sSub>
      </m:oMath>
      <w:r>
        <w:t xml:space="preserve"> </w:t>
      </w:r>
      <w:r>
        <w:t xml:space="preserve">is the noise power spectral density</w:t>
      </w:r>
      <w:r>
        <w:t xml:space="preserve"> </w:t>
      </w:r>
      <w:r>
        <w:t xml:space="preserve">-</w:t>
      </w:r>
      <w:r>
        <w:t xml:space="preserve"> </w:t>
      </w:r>
      <m:oMath>
        <m:r>
          <m:t>Δ</m:t>
        </m:r>
        <m:r>
          <m:t>f</m:t>
        </m:r>
      </m:oMath>
      <w:r>
        <w:t xml:space="preserve"> </w:t>
      </w:r>
      <w:r>
        <w:t xml:space="preserve">is the bandwidth</w:t>
      </w:r>
    </w:p>
    <w:p>
      <w:pPr>
        <w:pStyle w:val="BodyText"/>
      </w:pPr>
      <w:r>
        <w:t xml:space="preserve">Simplifying:</w:t>
      </w:r>
    </w:p>
    <w:p>
      <w:pPr>
        <w:pStyle w:val="BodyText"/>
      </w:pPr>
      <m:oMathPara>
        <m:oMathParaPr>
          <m:jc m:val="center"/>
        </m:oMathParaPr>
        <m:oMath>
          <m:sSub>
            <m:e>
              <m:r>
                <m:rPr>
                  <m:nor/>
                  <m:sty m:val="p"/>
                </m:rPr>
                <m:t>SINR</m:t>
              </m:r>
            </m:e>
            <m:sub>
              <m:r>
                <m:t>1</m:t>
              </m:r>
            </m:sub>
          </m:sSub>
          <m:r>
            <m:rPr>
              <m:sty m:val="p"/>
            </m:rPr>
            <m:t>=</m:t>
          </m:r>
          <m:f>
            <m:fPr>
              <m:type m:val="bar"/>
            </m:fPr>
            <m:num>
              <m:sSub>
                <m:e>
                  <m:r>
                    <m:t>P</m:t>
                  </m:r>
                </m:e>
                <m:sub>
                  <m:r>
                    <m:t>1</m:t>
                  </m:r>
                </m:sub>
              </m:sSub>
            </m:num>
            <m:den>
              <m:nary>
                <m:naryPr>
                  <m:chr m:val="∑"/>
                  <m:limLoc m:val="undOvr"/>
                  <m:subHide m:val="off"/>
                  <m:supHide m:val="off"/>
                </m:naryPr>
                <m:sub>
                  <m:r>
                    <m:t>k</m:t>
                  </m:r>
                  <m:r>
                    <m:rPr>
                      <m:sty m:val="p"/>
                    </m:rPr>
                    <m:t>=</m:t>
                  </m:r>
                  <m:r>
                    <m:t>2</m:t>
                  </m:r>
                </m:sub>
                <m:sup>
                  <m:r>
                    <m:t>K</m:t>
                  </m:r>
                </m:sup>
                <m:e>
                  <m:sSub>
                    <m:e>
                      <m:r>
                        <m:t>P</m:t>
                      </m:r>
                    </m:e>
                    <m:sub>
                      <m:r>
                        <m:t>k</m:t>
                      </m:r>
                    </m:sub>
                  </m:sSub>
                </m:e>
              </m:nary>
              <m:r>
                <m:rPr>
                  <m:sty m:val="p"/>
                </m:rPr>
                <m:t>⋅</m:t>
              </m:r>
              <m:sSubSup>
                <m:e>
                  <m:r>
                    <m:t>ρ</m:t>
                  </m:r>
                </m:e>
                <m:sub>
                  <m:r>
                    <m:t>1</m:t>
                  </m:r>
                  <m:r>
                    <m:t>k</m:t>
                  </m:r>
                </m:sub>
                <m:sup>
                  <m:r>
                    <m:t>2</m:t>
                  </m:r>
                </m:sup>
              </m:sSubSup>
              <m:r>
                <m:rPr>
                  <m:sty m:val="p"/>
                </m:rPr>
                <m:t>+</m:t>
              </m:r>
              <m:f>
                <m:fPr>
                  <m:type m:val="bar"/>
                </m:fPr>
                <m:num>
                  <m:sSub>
                    <m:e>
                      <m:r>
                        <m:t>N</m:t>
                      </m:r>
                    </m:e>
                    <m:sub>
                      <m:r>
                        <m:t>0</m:t>
                      </m:r>
                    </m:sub>
                  </m:sSub>
                  <m:r>
                    <m:rPr>
                      <m:sty m:val="p"/>
                    </m:rPr>
                    <m:t>⋅</m:t>
                  </m:r>
                  <m:r>
                    <m:t>Δ</m:t>
                  </m:r>
                  <m:r>
                    <m:t>f</m:t>
                  </m:r>
                </m:num>
                <m:den>
                  <m:r>
                    <m:t>G</m:t>
                  </m:r>
                </m:den>
              </m:f>
            </m:den>
          </m:f>
        </m:oMath>
      </m:oMathPara>
    </w:p>
    <w:p>
      <w:pPr>
        <w:pStyle w:val="FirstParagraph"/>
      </w:pPr>
      <w:r>
        <w:t xml:space="preserve">The term</w:t>
      </w:r>
      <w:r>
        <w:t xml:space="preserve"> </w:t>
      </w:r>
      <m:oMath>
        <m:f>
          <m:fPr>
            <m:type m:val="bar"/>
          </m:fPr>
          <m:num>
            <m:sSub>
              <m:e>
                <m:r>
                  <m:t>N</m:t>
                </m:r>
              </m:e>
              <m:sub>
                <m:r>
                  <m:t>0</m:t>
                </m:r>
              </m:sub>
            </m:sSub>
            <m:r>
              <m:rPr>
                <m:sty m:val="p"/>
              </m:rPr>
              <m:t>⋅</m:t>
            </m:r>
            <m:r>
              <m:t>Δ</m:t>
            </m:r>
            <m:r>
              <m:t>f</m:t>
            </m:r>
          </m:num>
          <m:den>
            <m:r>
              <m:t>G</m:t>
            </m:r>
          </m:den>
        </m:f>
      </m:oMath>
      <w:r>
        <w:t xml:space="preserve"> </w:t>
      </w:r>
      <w:r>
        <w:t xml:space="preserve">represents the noise after despreading, which is reduced by the processing gain. The term</w:t>
      </w:r>
      <w:r>
        <w:t xml:space="preserve"> </w:t>
      </w:r>
      <m:oMath>
        <m:nary>
          <m:naryPr>
            <m:chr m:val="∑"/>
            <m:limLoc m:val="undOvr"/>
            <m:subHide m:val="off"/>
            <m:supHide m:val="off"/>
          </m:naryPr>
          <m:sub>
            <m:r>
              <m:t>k</m:t>
            </m:r>
            <m:r>
              <m:rPr>
                <m:sty m:val="p"/>
              </m:rPr>
              <m:t>=</m:t>
            </m:r>
            <m:r>
              <m:t>2</m:t>
            </m:r>
          </m:sub>
          <m:sup>
            <m:r>
              <m:t>K</m:t>
            </m:r>
          </m:sup>
          <m:e>
            <m:sSub>
              <m:e>
                <m:r>
                  <m:t>P</m:t>
                </m:r>
              </m:e>
              <m:sub>
                <m:r>
                  <m:t>k</m:t>
                </m:r>
              </m:sub>
            </m:sSub>
          </m:e>
        </m:nary>
        <m:r>
          <m:rPr>
            <m:sty m:val="p"/>
          </m:rPr>
          <m:t>⋅</m:t>
        </m:r>
        <m:sSubSup>
          <m:e>
            <m:r>
              <m:t>ρ</m:t>
            </m:r>
          </m:e>
          <m:sub>
            <m:r>
              <m:t>1</m:t>
            </m:r>
            <m:r>
              <m:t>k</m:t>
            </m:r>
          </m:sub>
          <m:sup>
            <m:r>
              <m:t>2</m:t>
            </m:r>
          </m:sup>
        </m:sSubSup>
      </m:oMath>
      <w:r>
        <w:t xml:space="preserve"> </w:t>
      </w:r>
      <w:r>
        <w:t xml:space="preserve">represents the MAI.</w:t>
      </w:r>
    </w:p>
    <w:p>
      <w:pPr>
        <w:pStyle w:val="BodyText"/>
      </w:pPr>
      <w:r>
        <w:t xml:space="preserve">For perfectly orthogonal codes (</w:t>
      </w:r>
      <m:oMath>
        <m:sSub>
          <m:e>
            <m:r>
              <m:t>ρ</m:t>
            </m:r>
          </m:e>
          <m:sub>
            <m:r>
              <m:t>1</m:t>
            </m:r>
            <m:r>
              <m:t>k</m:t>
            </m:r>
          </m:sub>
        </m:sSub>
        <m:r>
          <m:rPr>
            <m:sty m:val="p"/>
          </m:rPr>
          <m:t>=</m:t>
        </m:r>
        <m:r>
          <m:t>0</m:t>
        </m:r>
      </m:oMath>
      <w:r>
        <w:t xml:space="preserve"> </w:t>
      </w:r>
      <w:r>
        <w:t xml:space="preserve">for all</w:t>
      </w:r>
      <w:r>
        <w:t xml:space="preserve"> </w:t>
      </w:r>
      <m:oMath>
        <m:r>
          <m:t>k</m:t>
        </m:r>
        <m:r>
          <m:rPr>
            <m:sty m:val="p"/>
          </m:rPr>
          <m:t>≠</m:t>
        </m:r>
        <m:r>
          <m:t>1</m:t>
        </m:r>
      </m:oMath>
      <w:r>
        <w:t xml:space="preserve">):</w:t>
      </w:r>
    </w:p>
    <w:p>
      <w:pPr>
        <w:pStyle w:val="BodyText"/>
      </w:pPr>
      <m:oMathPara>
        <m:oMathParaPr>
          <m:jc m:val="center"/>
        </m:oMathParaPr>
        <m:oMath>
          <m:sSub>
            <m:e>
              <m:r>
                <m:rPr>
                  <m:nor/>
                  <m:sty m:val="p"/>
                </m:rPr>
                <m:t>SINR</m:t>
              </m:r>
            </m:e>
            <m:sub>
              <m:r>
                <m:t>1</m:t>
              </m:r>
            </m:sub>
          </m:sSub>
          <m:r>
            <m:rPr>
              <m:sty m:val="p"/>
            </m:rPr>
            <m:t>=</m:t>
          </m:r>
          <m:f>
            <m:fPr>
              <m:type m:val="bar"/>
            </m:fPr>
            <m:num>
              <m:sSub>
                <m:e>
                  <m:r>
                    <m:t>P</m:t>
                  </m:r>
                </m:e>
                <m:sub>
                  <m:r>
                    <m:t>1</m:t>
                  </m:r>
                </m:sub>
              </m:sSub>
            </m:num>
            <m:den>
              <m:f>
                <m:fPr>
                  <m:type m:val="bar"/>
                </m:fPr>
                <m:num>
                  <m:sSub>
                    <m:e>
                      <m:r>
                        <m:t>N</m:t>
                      </m:r>
                    </m:e>
                    <m:sub>
                      <m:r>
                        <m:t>0</m:t>
                      </m:r>
                    </m:sub>
                  </m:sSub>
                  <m:r>
                    <m:rPr>
                      <m:sty m:val="p"/>
                    </m:rPr>
                    <m:t>⋅</m:t>
                  </m:r>
                  <m:r>
                    <m:t>Δ</m:t>
                  </m:r>
                  <m:r>
                    <m:t>f</m:t>
                  </m:r>
                </m:num>
                <m:den>
                  <m:r>
                    <m:t>G</m:t>
                  </m:r>
                </m:den>
              </m:f>
            </m:den>
          </m:f>
          <m:r>
            <m:rPr>
              <m:sty m:val="p"/>
            </m:rPr>
            <m:t>=</m:t>
          </m:r>
          <m:f>
            <m:fPr>
              <m:type m:val="bar"/>
            </m:fPr>
            <m:num>
              <m:sSub>
                <m:e>
                  <m:r>
                    <m:t>P</m:t>
                  </m:r>
                </m:e>
                <m:sub>
                  <m:r>
                    <m:t>1</m:t>
                  </m:r>
                </m:sub>
              </m:sSub>
              <m:r>
                <m:rPr>
                  <m:sty m:val="p"/>
                </m:rPr>
                <m:t>⋅</m:t>
              </m:r>
              <m:r>
                <m:t>G</m:t>
              </m:r>
            </m:num>
            <m:den>
              <m:sSub>
                <m:e>
                  <m:r>
                    <m:t>N</m:t>
                  </m:r>
                </m:e>
                <m:sub>
                  <m:r>
                    <m:t>0</m:t>
                  </m:r>
                </m:sub>
              </m:sSub>
              <m:r>
                <m:rPr>
                  <m:sty m:val="p"/>
                </m:rPr>
                <m:t>⋅</m:t>
              </m:r>
              <m:r>
                <m:t>Δ</m:t>
              </m:r>
              <m:r>
                <m:t>f</m:t>
              </m:r>
            </m:den>
          </m:f>
        </m:oMath>
      </m:oMathPara>
    </w:p>
    <w:p>
      <w:pPr>
        <w:pStyle w:val="FirstParagraph"/>
      </w:pPr>
      <w:r>
        <w:t xml:space="preserve">This is the single-user case—no interference from other users.</w:t>
      </w:r>
    </w:p>
    <w:p>
      <w:pPr>
        <w:pStyle w:val="BodyText"/>
      </w:pPr>
      <w:r>
        <w:t xml:space="preserve">For random codes with</w:t>
      </w:r>
      <w:r>
        <w:t xml:space="preserve"> </w:t>
      </w:r>
      <m:oMath>
        <m:sSubSup>
          <m:e>
            <m:r>
              <m:t>ρ</m:t>
            </m:r>
          </m:e>
          <m:sub>
            <m:r>
              <m:t>1</m:t>
            </m:r>
            <m:r>
              <m:t>k</m:t>
            </m:r>
          </m:sub>
          <m:sup>
            <m:r>
              <m:t>2</m:t>
            </m:r>
          </m:sup>
        </m:sSubSup>
        <m:r>
          <m:rPr>
            <m:sty m:val="p"/>
          </m:rPr>
          <m:t>≈</m:t>
        </m:r>
        <m:r>
          <m:t>1</m:t>
        </m:r>
        <m:r>
          <m:rPr>
            <m:sty m:val="p"/>
          </m:rPr>
          <m:t>/</m:t>
        </m:r>
        <m:r>
          <m:t>N</m:t>
        </m:r>
      </m:oMath>
      <w:r>
        <w:t xml:space="preserve"> </w:t>
      </w:r>
      <w:r>
        <w:t xml:space="preserve">(the expected cross-correlation power for random sequences):</w:t>
      </w:r>
    </w:p>
    <w:p>
      <w:pPr>
        <w:pStyle w:val="BodyText"/>
      </w:pPr>
      <m:oMathPara>
        <m:oMathParaPr>
          <m:jc m:val="center"/>
        </m:oMathParaPr>
        <m:oMath>
          <m:sSub>
            <m:e>
              <m:r>
                <m:rPr>
                  <m:nor/>
                  <m:sty m:val="p"/>
                </m:rPr>
                <m:t>SINR</m:t>
              </m:r>
            </m:e>
            <m:sub>
              <m:r>
                <m:t>1</m:t>
              </m:r>
            </m:sub>
          </m:sSub>
          <m:r>
            <m:rPr>
              <m:sty m:val="p"/>
            </m:rPr>
            <m:t>≈</m:t>
          </m:r>
          <m:f>
            <m:fPr>
              <m:type m:val="bar"/>
            </m:fPr>
            <m:num>
              <m:sSub>
                <m:e>
                  <m:r>
                    <m:t>P</m:t>
                  </m:r>
                </m:e>
                <m:sub>
                  <m:r>
                    <m:t>1</m:t>
                  </m:r>
                </m:sub>
              </m:sSub>
            </m:num>
            <m:den>
              <m:f>
                <m:fPr>
                  <m:type m:val="bar"/>
                </m:fPr>
                <m:num>
                  <m:nary>
                    <m:naryPr>
                      <m:chr m:val="∑"/>
                      <m:limLoc m:val="undOvr"/>
                      <m:subHide m:val="off"/>
                      <m:supHide m:val="off"/>
                    </m:naryPr>
                    <m:sub>
                      <m:r>
                        <m:t>k</m:t>
                      </m:r>
                      <m:r>
                        <m:rPr>
                          <m:sty m:val="p"/>
                        </m:rPr>
                        <m:t>=</m:t>
                      </m:r>
                      <m:r>
                        <m:t>2</m:t>
                      </m:r>
                    </m:sub>
                    <m:sup>
                      <m:r>
                        <m:t>K</m:t>
                      </m:r>
                    </m:sup>
                    <m:e>
                      <m:sSub>
                        <m:e>
                          <m:r>
                            <m:t>P</m:t>
                          </m:r>
                        </m:e>
                        <m:sub>
                          <m:r>
                            <m:t>k</m:t>
                          </m:r>
                        </m:sub>
                      </m:sSub>
                    </m:e>
                  </m:nary>
                </m:num>
                <m:den>
                  <m:r>
                    <m:t>N</m:t>
                  </m:r>
                </m:den>
              </m:f>
              <m:r>
                <m:rPr>
                  <m:sty m:val="p"/>
                </m:rPr>
                <m:t>+</m:t>
              </m:r>
              <m:f>
                <m:fPr>
                  <m:type m:val="bar"/>
                </m:fPr>
                <m:num>
                  <m:sSub>
                    <m:e>
                      <m:r>
                        <m:t>N</m:t>
                      </m:r>
                    </m:e>
                    <m:sub>
                      <m:r>
                        <m:t>0</m:t>
                      </m:r>
                    </m:sub>
                  </m:sSub>
                  <m:r>
                    <m:rPr>
                      <m:sty m:val="p"/>
                    </m:rPr>
                    <m:t>⋅</m:t>
                  </m:r>
                  <m:r>
                    <m:t>Δ</m:t>
                  </m:r>
                  <m:r>
                    <m:t>f</m:t>
                  </m:r>
                </m:num>
                <m:den>
                  <m:r>
                    <m:t>G</m:t>
                  </m:r>
                </m:den>
              </m:f>
            </m:den>
          </m:f>
        </m:oMath>
      </m:oMathPara>
    </w:p>
    <w:p>
      <w:pPr>
        <w:pStyle w:val="FirstParagraph"/>
      </w:pPr>
      <w:r>
        <w:t xml:space="preserve">This shows that as the number of users</w:t>
      </w:r>
      <w:r>
        <w:t xml:space="preserve"> </w:t>
      </w:r>
      <m:oMath>
        <m:r>
          <m:t>K</m:t>
        </m:r>
      </m:oMath>
      <w:r>
        <w:t xml:space="preserve"> </w:t>
      </w:r>
      <w:r>
        <w:t xml:space="preserve">increases, the MAI grows and eventually dominates the noise floor.</w:t>
      </w:r>
    </w:p>
    <w:bookmarkEnd w:id="325"/>
    <w:bookmarkStart w:id="326" w:name="cdma-capacity"/>
    <w:p>
      <w:pPr>
        <w:pStyle w:val="Heading3"/>
      </w:pPr>
      <w:r>
        <w:t xml:space="preserve">6.7.5 CDMA Capacity</w:t>
      </w:r>
    </w:p>
    <w:p>
      <w:pPr>
        <w:pStyle w:val="FirstParagraph"/>
      </w:pPr>
      <w:r>
        <w:t xml:space="preserve">The capacity of a CDMA system is determined by the number of users that can be supported while maintaining an acceptable SINR. For a system with</w:t>
      </w:r>
      <w:r>
        <w:t xml:space="preserve"> </w:t>
      </w:r>
      <m:oMath>
        <m:r>
          <m:t>K</m:t>
        </m:r>
      </m:oMath>
      <w:r>
        <w:t xml:space="preserve"> </w:t>
      </w:r>
      <w:r>
        <w:t xml:space="preserve">users, each requiring a minimum SINR of</w:t>
      </w:r>
      <w:r>
        <w:t xml:space="preserve"> </w:t>
      </w:r>
      <m:oMath>
        <m:r>
          <m:t>γ</m:t>
        </m:r>
      </m:oMath>
      <w:r>
        <w:t xml:space="preserve">, and assuming all users have the same received power</w:t>
      </w:r>
      <w:r>
        <w:t xml:space="preserve"> </w:t>
      </w:r>
      <m:oMath>
        <m:r>
          <m:t>P</m:t>
        </m:r>
      </m:oMath>
      <w:r>
        <w:t xml:space="preserve">:</w:t>
      </w:r>
    </w:p>
    <w:p>
      <w:pPr>
        <w:pStyle w:val="BodyText"/>
      </w:pPr>
      <m:oMathPara>
        <m:oMathParaPr>
          <m:jc m:val="center"/>
        </m:oMathParaPr>
        <m:oMath>
          <m:r>
            <m:t>γ</m:t>
          </m:r>
          <m:r>
            <m:rPr>
              <m:sty m:val="p"/>
            </m:rPr>
            <m:t>=</m:t>
          </m:r>
          <m:f>
            <m:fPr>
              <m:type m:val="bar"/>
            </m:fPr>
            <m:num>
              <m:r>
                <m:t>P</m:t>
              </m:r>
            </m:num>
            <m:den>
              <m:f>
                <m:fPr>
                  <m:type m:val="bar"/>
                </m:fPr>
                <m:num>
                  <m:d>
                    <m:dPr>
                      <m:begChr m:val="("/>
                      <m:endChr m:val=")"/>
                      <m:sepChr m:val=""/>
                      <m:grow/>
                    </m:dPr>
                    <m:e>
                      <m:r>
                        <m:t>K</m:t>
                      </m:r>
                      <m:r>
                        <m:rPr>
                          <m:sty m:val="p"/>
                        </m:rPr>
                        <m:t>−</m:t>
                      </m:r>
                      <m:r>
                        <m:t>1</m:t>
                      </m:r>
                    </m:e>
                  </m:d>
                  <m:r>
                    <m:t>P</m:t>
                  </m:r>
                </m:num>
                <m:den>
                  <m:r>
                    <m:t>N</m:t>
                  </m:r>
                </m:den>
              </m:f>
              <m:r>
                <m:rPr>
                  <m:sty m:val="p"/>
                </m:rPr>
                <m:t>+</m:t>
              </m:r>
              <m:f>
                <m:fPr>
                  <m:type m:val="bar"/>
                </m:fPr>
                <m:num>
                  <m:sSub>
                    <m:e>
                      <m:r>
                        <m:t>N</m:t>
                      </m:r>
                    </m:e>
                    <m:sub>
                      <m:r>
                        <m:t>0</m:t>
                      </m:r>
                    </m:sub>
                  </m:sSub>
                  <m:r>
                    <m:t>Δ</m:t>
                  </m:r>
                  <m:r>
                    <m:t>f</m:t>
                  </m:r>
                </m:num>
                <m:den>
                  <m:r>
                    <m:t>G</m:t>
                  </m:r>
                </m:den>
              </m:f>
            </m:den>
          </m:f>
        </m:oMath>
      </m:oMathPara>
    </w:p>
    <w:p>
      <w:pPr>
        <w:pStyle w:val="FirstParagraph"/>
      </w:pPr>
      <w:r>
        <w:t xml:space="preserve">Solving for</w:t>
      </w:r>
      <w:r>
        <w:t xml:space="preserve"> </w:t>
      </w:r>
      <m:oMath>
        <m:r>
          <m:t>K</m:t>
        </m:r>
      </m:oMath>
      <w:r>
        <w:t xml:space="preserve">:</w:t>
      </w:r>
    </w:p>
    <w:p>
      <w:pPr>
        <w:pStyle w:val="BodyText"/>
      </w:pPr>
      <m:oMathPara>
        <m:oMathParaPr>
          <m:jc m:val="center"/>
        </m:oMathParaPr>
        <m:oMath>
          <m:r>
            <m:t>K</m:t>
          </m:r>
          <m:r>
            <m:rPr>
              <m:sty m:val="p"/>
            </m:rPr>
            <m:t>=</m:t>
          </m:r>
          <m:r>
            <m:t>1</m:t>
          </m:r>
          <m:r>
            <m:rPr>
              <m:sty m:val="p"/>
            </m:rPr>
            <m:t>+</m:t>
          </m:r>
          <m:f>
            <m:fPr>
              <m:type m:val="bar"/>
            </m:fPr>
            <m:num>
              <m:r>
                <m:t>N</m:t>
              </m:r>
            </m:num>
            <m:den>
              <m:r>
                <m:t>γ</m:t>
              </m:r>
            </m:den>
          </m:f>
          <m:r>
            <m:rPr>
              <m:sty m:val="p"/>
            </m:rPr>
            <m:t>−</m:t>
          </m:r>
          <m:f>
            <m:fPr>
              <m:type m:val="bar"/>
            </m:fPr>
            <m:num>
              <m:sSub>
                <m:e>
                  <m:r>
                    <m:t>N</m:t>
                  </m:r>
                </m:e>
                <m:sub>
                  <m:r>
                    <m:t>0</m:t>
                  </m:r>
                </m:sub>
              </m:sSub>
              <m:r>
                <m:t>Δ</m:t>
              </m:r>
              <m:r>
                <m:t>f</m:t>
              </m:r>
            </m:num>
            <m:den>
              <m:r>
                <m:t>P</m:t>
              </m:r>
              <m:r>
                <m:rPr>
                  <m:sty m:val="p"/>
                </m:rPr>
                <m:t>⋅</m:t>
              </m:r>
              <m:r>
                <m:t>γ</m:t>
              </m:r>
            </m:den>
          </m:f>
        </m:oMath>
      </m:oMathPara>
    </w:p>
    <w:p>
      <w:pPr>
        <w:pStyle w:val="FirstParagraph"/>
      </w:pPr>
      <w:r>
        <w:t xml:space="preserve">For a large system where the interference-limited term dominates:</w:t>
      </w:r>
    </w:p>
    <w:p>
      <w:pPr>
        <w:pStyle w:val="BodyText"/>
      </w:pPr>
      <m:oMathPara>
        <m:oMathParaPr>
          <m:jc m:val="center"/>
        </m:oMathParaPr>
        <m:oMath>
          <m:r>
            <m:t>K</m:t>
          </m:r>
          <m:r>
            <m:rPr>
              <m:sty m:val="p"/>
            </m:rPr>
            <m:t>≈</m:t>
          </m:r>
          <m:r>
            <m:t>1</m:t>
          </m:r>
          <m:r>
            <m:rPr>
              <m:sty m:val="p"/>
            </m:rPr>
            <m:t>+</m:t>
          </m:r>
          <m:f>
            <m:fPr>
              <m:type m:val="bar"/>
            </m:fPr>
            <m:num>
              <m:r>
                <m:t>N</m:t>
              </m:r>
            </m:num>
            <m:den>
              <m:r>
                <m:t>γ</m:t>
              </m:r>
            </m:den>
          </m:f>
        </m:oMath>
      </m:oMathPara>
    </w:p>
    <w:p>
      <w:pPr>
        <w:pStyle w:val="FirstParagraph"/>
      </w:pPr>
      <w:r>
        <w:rPr>
          <w:b/>
          <w:bCs/>
        </w:rPr>
        <w:t xml:space="preserve">Example:</w:t>
      </w:r>
      <w:r>
        <w:t xml:space="preserve"> </w:t>
      </w:r>
      <w:r>
        <w:t xml:space="preserve">For a CDMA system with spreading factor</w:t>
      </w:r>
      <w:r>
        <w:t xml:space="preserve"> </w:t>
      </w:r>
      <m:oMath>
        <m:r>
          <m:t>N</m:t>
        </m:r>
        <m:r>
          <m:rPr>
            <m:sty m:val="p"/>
          </m:rPr>
          <m:t>=</m:t>
        </m:r>
        <m:r>
          <m:t>64</m:t>
        </m:r>
      </m:oMath>
      <w:r>
        <w:t xml:space="preserve"> </w:t>
      </w:r>
      <w:r>
        <w:t xml:space="preserve">(64 chips per bit) and required</w:t>
      </w:r>
      <w:r>
        <w:t xml:space="preserve"> </w:t>
      </w:r>
      <m:oMath>
        <m:r>
          <m:t>γ</m:t>
        </m:r>
        <m:r>
          <m:rPr>
            <m:sty m:val="p"/>
          </m:rPr>
          <m:t>=</m:t>
        </m:r>
        <m:r>
          <m:t>7</m:t>
        </m:r>
      </m:oMath>
      <w:r>
        <w:t xml:space="preserve"> </w:t>
      </w:r>
      <w:r>
        <w:t xml:space="preserve">(approximately 8.45 dB, corresponding to</w:t>
      </w:r>
      <w:r>
        <w:t xml:space="preserve"> </w:t>
      </w:r>
      <m:oMath>
        <m:sSub>
          <m:e>
            <m:r>
              <m:t>E</m:t>
            </m:r>
          </m:e>
          <m:sub>
            <m:r>
              <m:t>b</m:t>
            </m:r>
          </m:sub>
        </m:sSub>
        <m:r>
          <m:rPr>
            <m:sty m:val="p"/>
          </m:rPr>
          <m:t>/</m:t>
        </m:r>
        <m:sSub>
          <m:e>
            <m:r>
              <m:t>N</m:t>
            </m:r>
          </m:e>
          <m:sub>
            <m:r>
              <m:t>0</m:t>
            </m:r>
          </m:sub>
        </m:sSub>
        <m:r>
          <m:rPr>
            <m:sty m:val="p"/>
          </m:rPr>
          <m:t>=</m:t>
        </m:r>
        <m:r>
          <m:t>7</m:t>
        </m:r>
      </m:oMath>
      <w:r>
        <w:t xml:space="preserve"> </w:t>
      </w:r>
      <w:r>
        <w:t xml:space="preserve">dB for a single user):</w:t>
      </w:r>
    </w:p>
    <w:p>
      <w:pPr>
        <w:pStyle w:val="BodyText"/>
      </w:pPr>
      <m:oMathPara>
        <m:oMathParaPr>
          <m:jc m:val="center"/>
        </m:oMathParaPr>
        <m:oMath>
          <m:r>
            <m:t>K</m:t>
          </m:r>
          <m:r>
            <m:rPr>
              <m:sty m:val="p"/>
            </m:rPr>
            <m:t>≈</m:t>
          </m:r>
          <m:r>
            <m:t>1</m:t>
          </m:r>
          <m:r>
            <m:rPr>
              <m:sty m:val="p"/>
            </m:rPr>
            <m:t>+</m:t>
          </m:r>
          <m:f>
            <m:fPr>
              <m:type m:val="bar"/>
            </m:fPr>
            <m:num>
              <m:r>
                <m:t>64</m:t>
              </m:r>
            </m:num>
            <m:den>
              <m:r>
                <m:t>7</m:t>
              </m:r>
            </m:den>
          </m:f>
          <m:r>
            <m:rPr>
              <m:sty m:val="p"/>
            </m:rPr>
            <m:t>≈</m:t>
          </m:r>
          <m:r>
            <m:t>10</m:t>
          </m:r>
        </m:oMath>
      </m:oMathPara>
    </w:p>
    <w:p>
      <w:pPr>
        <w:pStyle w:val="FirstParagraph"/>
      </w:pPr>
      <w:r>
        <w:t xml:space="preserve">This means approximately 10 users can be supported per cell sector.</w:t>
      </w:r>
    </w:p>
    <w:p>
      <w:pPr>
        <w:pStyle w:val="BodyText"/>
      </w:pPr>
      <w:r>
        <w:rPr>
          <w:b/>
          <w:bCs/>
        </w:rPr>
        <w:t xml:space="preserve">Soft Capacity:</w:t>
      </w:r>
      <w:r>
        <w:t xml:space="preserve"> </w:t>
      </w:r>
      <w:r>
        <w:t xml:space="preserve">Unlike TDMA or FDMA, which have hard limits on the number of users, CDMA has</w:t>
      </w:r>
      <w:r>
        <w:t xml:space="preserve"> </w:t>
      </w:r>
      <w:r>
        <w:t xml:space="preserve">“</w:t>
      </w:r>
      <w:r>
        <w:t xml:space="preserve">soft capacity.</w:t>
      </w:r>
      <w:r>
        <w:t xml:space="preserve">”</w:t>
      </w:r>
      <w:r>
        <w:t xml:space="preserve"> </w:t>
      </w:r>
      <w:r>
        <w:t xml:space="preserve">As the number of users increases, the interference increases gradually, and the quality of service degrades smoothly rather than dropping abruptly. This means the system operator can trade off capacity for quality.</w:t>
      </w:r>
    </w:p>
    <w:p>
      <w:r>
        <w:pict>
          <v:rect style="width:0;height:1.5pt" o:hralign="center" o:hrstd="t" o:hr="t"/>
        </w:pict>
      </w:r>
    </w:p>
    <w:bookmarkEnd w:id="326"/>
    <w:bookmarkEnd w:id="327"/>
    <w:bookmarkStart w:id="331" w:name="the-near-far-problem-and-power-control"/>
    <w:p>
      <w:pPr>
        <w:pStyle w:val="Heading2"/>
      </w:pPr>
      <w:r>
        <w:t xml:space="preserve">6.8 The Near-Far Problem and Power Control</w:t>
      </w:r>
    </w:p>
    <w:bookmarkStart w:id="328" w:name="the-near-far-problem-1"/>
    <w:p>
      <w:pPr>
        <w:pStyle w:val="Heading3"/>
      </w:pPr>
      <w:r>
        <w:t xml:space="preserve">6.8.1 The Near-Far Problem</w:t>
      </w:r>
    </w:p>
    <w:p>
      <w:pPr>
        <w:pStyle w:val="FirstParagraph"/>
      </w:pPr>
      <w:r>
        <w:t xml:space="preserve">The near-far problem is one of the most critical challenges in CDMA systems. It occurs when a user close to the base station transmits with sufficient power to overwhelm the signals from users farther away.</w:t>
      </w:r>
    </w:p>
    <w:p>
      <w:pPr>
        <w:pStyle w:val="BodyText"/>
      </w:pPr>
      <w:r>
        <w:rPr>
          <w:b/>
          <w:bCs/>
        </w:rPr>
        <w:t xml:space="preserve">Mathematical Analysis:</w:t>
      </w:r>
    </w:p>
    <w:p>
      <w:pPr>
        <w:pStyle w:val="BodyText"/>
      </w:pPr>
      <w:r>
        <w:t xml:space="preserve">Consider two users:</w:t>
      </w:r>
      <w:r>
        <w:t xml:space="preserve"> </w:t>
      </w:r>
      <w:r>
        <w:t xml:space="preserve">- User 1 (near): distance</w:t>
      </w:r>
      <w:r>
        <w:t xml:space="preserve"> </w:t>
      </w:r>
      <m:oMath>
        <m:sSub>
          <m:e>
            <m:r>
              <m:t>d</m:t>
            </m:r>
          </m:e>
          <m:sub>
            <m:r>
              <m:t>1</m:t>
            </m:r>
          </m:sub>
        </m:sSub>
      </m:oMath>
      <w:r>
        <w:t xml:space="preserve">, received power</w:t>
      </w:r>
      <w:r>
        <w:t xml:space="preserve"> </w:t>
      </w:r>
      <m:oMath>
        <m:sSub>
          <m:e>
            <m:r>
              <m:t>P</m:t>
            </m:r>
          </m:e>
          <m:sub>
            <m:r>
              <m:t>1</m:t>
            </m:r>
          </m:sub>
        </m:sSub>
      </m:oMath>
      <w:r>
        <w:t xml:space="preserve"> </w:t>
      </w:r>
      <w:r>
        <w:t xml:space="preserve">- User 2 (far): distance</w:t>
      </w:r>
      <w:r>
        <w:t xml:space="preserve"> </w:t>
      </w:r>
      <m:oMath>
        <m:sSub>
          <m:e>
            <m:r>
              <m:t>d</m:t>
            </m:r>
          </m:e>
          <m:sub>
            <m:r>
              <m:t>2</m:t>
            </m:r>
          </m:sub>
        </m:sSub>
      </m:oMath>
      <w:r>
        <w:t xml:space="preserve">, received power</w:t>
      </w:r>
      <w:r>
        <w:t xml:space="preserve"> </w:t>
      </w:r>
      <m:oMath>
        <m:sSub>
          <m:e>
            <m:r>
              <m:t>P</m:t>
            </m:r>
          </m:e>
          <m:sub>
            <m:r>
              <m:t>2</m:t>
            </m:r>
          </m:sub>
        </m:sSub>
      </m:oMath>
    </w:p>
    <w:p>
      <w:pPr>
        <w:pStyle w:val="BodyText"/>
      </w:pPr>
      <w:r>
        <w:t xml:space="preserve">Assuming free-space path loss, the received power ratio is:</w:t>
      </w:r>
    </w:p>
    <w:p>
      <w:pPr>
        <w:pStyle w:val="BodyText"/>
      </w:pPr>
      <m:oMathPara>
        <m:oMathParaPr>
          <m:jc m:val="center"/>
        </m:oMathParaPr>
        <m:oMath>
          <m:f>
            <m:fPr>
              <m:type m:val="bar"/>
            </m:fPr>
            <m:num>
              <m:sSub>
                <m:e>
                  <m:r>
                    <m:t>P</m:t>
                  </m:r>
                </m:e>
                <m:sub>
                  <m:r>
                    <m:t>1</m:t>
                  </m:r>
                </m:sub>
              </m:sSub>
            </m:num>
            <m:den>
              <m:sSub>
                <m:e>
                  <m:r>
                    <m:t>P</m:t>
                  </m:r>
                </m:e>
                <m:sub>
                  <m:r>
                    <m:t>2</m:t>
                  </m:r>
                </m:sub>
              </m:sSub>
            </m:den>
          </m:f>
          <m:r>
            <m:rPr>
              <m:sty m:val="p"/>
            </m:rPr>
            <m:t>=</m:t>
          </m:r>
          <m:sSup>
            <m:e>
              <m:d>
                <m:dPr>
                  <m:begChr m:val="("/>
                  <m:endChr m:val=")"/>
                  <m:sepChr m:val=""/>
                  <m:grow/>
                </m:dPr>
                <m:e>
                  <m:f>
                    <m:fPr>
                      <m:type m:val="bar"/>
                    </m:fPr>
                    <m:num>
                      <m:sSub>
                        <m:e>
                          <m:r>
                            <m:t>d</m:t>
                          </m:r>
                        </m:e>
                        <m:sub>
                          <m:r>
                            <m:t>2</m:t>
                          </m:r>
                        </m:sub>
                      </m:sSub>
                    </m:num>
                    <m:den>
                      <m:sSub>
                        <m:e>
                          <m:r>
                            <m:t>d</m:t>
                          </m:r>
                        </m:e>
                        <m:sub>
                          <m:r>
                            <m:t>1</m:t>
                          </m:r>
                        </m:sub>
                      </m:sSub>
                    </m:den>
                  </m:f>
                </m:e>
              </m:d>
            </m:e>
            <m:sup>
              <m:r>
                <m:t>α</m:t>
              </m:r>
            </m:sup>
          </m:sSup>
        </m:oMath>
      </m:oMathPara>
    </w:p>
    <w:p>
      <w:pPr>
        <w:pStyle w:val="FirstParagraph"/>
      </w:pPr>
      <w:r>
        <w:t xml:space="preserve">where</w:t>
      </w:r>
      <w:r>
        <w:t xml:space="preserve"> </w:t>
      </w:r>
      <m:oMath>
        <m:r>
          <m:t>α</m:t>
        </m:r>
      </m:oMath>
      <w:r>
        <w:t xml:space="preserve"> </w:t>
      </w:r>
      <w:r>
        <w:t xml:space="preserve">is the path loss exponent (typically 2 to 4).</w:t>
      </w:r>
    </w:p>
    <w:p>
      <w:pPr>
        <w:pStyle w:val="BodyText"/>
      </w:pPr>
      <w:r>
        <w:t xml:space="preserve">If user 1 is 10 times closer than user 2, and</w:t>
      </w:r>
      <w:r>
        <w:t xml:space="preserve"> </w:t>
      </w:r>
      <m:oMath>
        <m:r>
          <m:t>α</m:t>
        </m:r>
        <m:r>
          <m:rPr>
            <m:sty m:val="p"/>
          </m:rPr>
          <m:t>=</m:t>
        </m:r>
        <m:r>
          <m:t>4</m:t>
        </m:r>
      </m:oMath>
      <w:r>
        <w:t xml:space="preserve">, then</w:t>
      </w:r>
      <w:r>
        <w:t xml:space="preserve"> </w:t>
      </w:r>
      <m:oMath>
        <m:sSub>
          <m:e>
            <m:r>
              <m:t>P</m:t>
            </m:r>
          </m:e>
          <m:sub>
            <m:r>
              <m:t>1</m:t>
            </m:r>
          </m:sub>
        </m:sSub>
        <m:r>
          <m:rPr>
            <m:sty m:val="p"/>
          </m:rPr>
          <m:t>/</m:t>
        </m:r>
        <m:sSub>
          <m:e>
            <m:r>
              <m:t>P</m:t>
            </m:r>
          </m:e>
          <m:sub>
            <m:r>
              <m:t>2</m:t>
            </m:r>
          </m:sub>
        </m:sSub>
        <m:r>
          <m:rPr>
            <m:sty m:val="p"/>
          </m:rPr>
          <m:t>=</m:t>
        </m:r>
        <m:sSup>
          <m:e>
            <m:r>
              <m:t>10</m:t>
            </m:r>
          </m:e>
          <m:sup>
            <m:r>
              <m:t>4</m:t>
            </m:r>
          </m:sup>
        </m:sSup>
        <m:r>
          <m:rPr>
            <m:sty m:val="p"/>
          </m:rPr>
          <m:t>=</m:t>
        </m:r>
        <m:r>
          <m:t>40</m:t>
        </m:r>
      </m:oMath>
      <w:r>
        <w:t xml:space="preserve"> </w:t>
      </w:r>
      <w:r>
        <w:t xml:space="preserve">dB. This means user 1’s signal arrives 40 dB stronger than user 2’s signal.</w:t>
      </w:r>
    </w:p>
    <w:p>
      <w:pPr>
        <w:pStyle w:val="BodyText"/>
      </w:pPr>
      <w:r>
        <w:t xml:space="preserve">When the receiver correlates with user 2’s code, user 1’s signal contributes MAI proportional to</w:t>
      </w:r>
      <w:r>
        <w:t xml:space="preserve"> </w:t>
      </w:r>
      <m:oMath>
        <m:sSub>
          <m:e>
            <m:r>
              <m:t>P</m:t>
            </m:r>
          </m:e>
          <m:sub>
            <m:r>
              <m:t>1</m:t>
            </m:r>
          </m:sub>
        </m:sSub>
      </m:oMath>
      <w:r>
        <w:t xml:space="preserve">. Even with spreading, the MAI from user 1 can be:</w:t>
      </w:r>
    </w:p>
    <w:p>
      <w:pPr>
        <w:pStyle w:val="BodyText"/>
      </w:pPr>
      <m:oMathPara>
        <m:oMathParaPr>
          <m:jc m:val="center"/>
        </m:oMathParaPr>
        <m:oMath>
          <m:sSub>
            <m:e>
              <m:r>
                <m:rPr>
                  <m:nor/>
                  <m:sty m:val="p"/>
                </m:rPr>
                <m:t>MAI</m:t>
              </m:r>
            </m:e>
            <m:sub>
              <m:r>
                <m:t>1</m:t>
              </m:r>
            </m:sub>
          </m:sSub>
          <m:r>
            <m:rPr>
              <m:sty m:val="p"/>
            </m:rPr>
            <m:t>=</m:t>
          </m:r>
          <m:f>
            <m:fPr>
              <m:type m:val="bar"/>
            </m:fPr>
            <m:num>
              <m:sSub>
                <m:e>
                  <m:r>
                    <m:t>P</m:t>
                  </m:r>
                </m:e>
                <m:sub>
                  <m:r>
                    <m:t>1</m:t>
                  </m:r>
                </m:sub>
              </m:sSub>
            </m:num>
            <m:den>
              <m:r>
                <m:t>N</m:t>
              </m:r>
            </m:den>
          </m:f>
          <m:r>
            <m:rPr>
              <m:sty m:val="p"/>
            </m:rPr>
            <m:t>=</m:t>
          </m:r>
          <m:f>
            <m:fPr>
              <m:type m:val="bar"/>
            </m:fPr>
            <m:num>
              <m:sSub>
                <m:e>
                  <m:r>
                    <m:t>P</m:t>
                  </m:r>
                </m:e>
                <m:sub>
                  <m:r>
                    <m:t>2</m:t>
                  </m:r>
                </m:sub>
              </m:sSub>
              <m:r>
                <m:rPr>
                  <m:sty m:val="p"/>
                </m:rPr>
                <m:t>⋅</m:t>
              </m:r>
              <m:sSup>
                <m:e>
                  <m:r>
                    <m:t>10</m:t>
                  </m:r>
                </m:e>
                <m:sup>
                  <m:r>
                    <m:t>4</m:t>
                  </m:r>
                </m:sup>
              </m:sSup>
            </m:num>
            <m:den>
              <m:r>
                <m:t>64</m:t>
              </m:r>
            </m:den>
          </m:f>
        </m:oMath>
      </m:oMathPara>
    </w:p>
    <w:p>
      <w:pPr>
        <w:pStyle w:val="FirstParagraph"/>
      </w:pPr>
      <w:r>
        <w:t xml:space="preserve">This is approximately 156 times (22 dB) stronger than user 2’s signal after despreading, effectively drowning it out.</w:t>
      </w:r>
    </w:p>
    <w:bookmarkEnd w:id="328"/>
    <w:bookmarkStart w:id="329" w:name="power-control-the-solution"/>
    <w:p>
      <w:pPr>
        <w:pStyle w:val="Heading3"/>
      </w:pPr>
      <w:r>
        <w:t xml:space="preserve">6.8.2 Power Control: The Solution</w:t>
      </w:r>
    </w:p>
    <w:p>
      <w:pPr>
        <w:pStyle w:val="FirstParagraph"/>
      </w:pPr>
      <w:r>
        <w:t xml:space="preserve">Power control is essential in CDMA to solve the near-far problem. The goal is to adjust each user’s transmit power so that all signals arrive at the base station with the same power level.</w:t>
      </w:r>
    </w:p>
    <w:p>
      <w:pPr>
        <w:pStyle w:val="BodyText"/>
      </w:pPr>
      <w:r>
        <w:rPr>
          <w:b/>
          <w:bCs/>
        </w:rPr>
        <w:t xml:space="preserve">Open-Loop Power Control:</w:t>
      </w:r>
    </w:p>
    <w:p>
      <w:pPr>
        <w:pStyle w:val="BodyText"/>
      </w:pPr>
      <w:r>
        <w:t xml:space="preserve">The user estimates the path loss based on the received signal strength from the base station and adjusts its transmit power accordingly:</w:t>
      </w:r>
    </w:p>
    <w:p>
      <w:pPr>
        <w:pStyle w:val="BodyText"/>
      </w:pPr>
      <m:oMathPara>
        <m:oMathParaPr>
          <m:jc m:val="center"/>
        </m:oMathParaPr>
        <m:oMath>
          <m:sSub>
            <m:e>
              <m:r>
                <m:t>P</m:t>
              </m:r>
            </m:e>
            <m:sub>
              <m:r>
                <m:rPr>
                  <m:nor/>
                  <m:sty m:val="p"/>
                </m:rPr>
                <m:t>tx</m:t>
              </m:r>
            </m:sub>
          </m:sSub>
          <m:r>
            <m:rPr>
              <m:sty m:val="p"/>
            </m:rPr>
            <m:t>=</m:t>
          </m:r>
          <m:sSub>
            <m:e>
              <m:r>
                <m:t>P</m:t>
              </m:r>
            </m:e>
            <m:sub>
              <m:r>
                <m:rPr>
                  <m:nor/>
                  <m:sty m:val="p"/>
                </m:rPr>
                <m:t>target</m:t>
              </m:r>
            </m:sub>
          </m:sSub>
          <m:r>
            <m:rPr>
              <m:sty m:val="p"/>
            </m:rPr>
            <m:t>−</m:t>
          </m:r>
          <m:sSub>
            <m:e>
              <m:r>
                <m:t>P</m:t>
              </m:r>
            </m:e>
            <m:sub>
              <m:r>
                <m:rPr>
                  <m:nor/>
                  <m:sty m:val="p"/>
                </m:rPr>
                <m:t>rx</m:t>
              </m:r>
            </m:sub>
          </m:sSub>
          <m:r>
            <m:rPr>
              <m:sty m:val="p"/>
            </m:rPr>
            <m:t>+</m:t>
          </m:r>
          <m:r>
            <m:t>L</m:t>
          </m:r>
        </m:oMath>
      </m:oMathPara>
    </w:p>
    <w:p>
      <w:pPr>
        <w:pStyle w:val="FirstParagraph"/>
      </w:pPr>
      <w:r>
        <w:t xml:space="preserve">where</w:t>
      </w:r>
      <w:r>
        <w:t xml:space="preserve"> </w:t>
      </w:r>
      <m:oMath>
        <m:sSub>
          <m:e>
            <m:r>
              <m:t>P</m:t>
            </m:r>
          </m:e>
          <m:sub>
            <m:r>
              <m:rPr>
                <m:nor/>
                <m:sty m:val="p"/>
              </m:rPr>
              <m:t>target</m:t>
            </m:r>
          </m:sub>
        </m:sSub>
      </m:oMath>
      <w:r>
        <w:t xml:space="preserve"> </w:t>
      </w:r>
      <w:r>
        <w:t xml:space="preserve">is the desired received power,</w:t>
      </w:r>
      <w:r>
        <w:t xml:space="preserve"> </w:t>
      </w:r>
      <m:oMath>
        <m:sSub>
          <m:e>
            <m:r>
              <m:t>P</m:t>
            </m:r>
          </m:e>
          <m:sub>
            <m:r>
              <m:rPr>
                <m:nor/>
                <m:sty m:val="p"/>
              </m:rPr>
              <m:t>rx</m:t>
            </m:r>
          </m:sub>
        </m:sSub>
      </m:oMath>
      <w:r>
        <w:t xml:space="preserve"> </w:t>
      </w:r>
      <w:r>
        <w:t xml:space="preserve">is the received power from the base station, and</w:t>
      </w:r>
      <w:r>
        <w:t xml:space="preserve"> </w:t>
      </w:r>
      <m:oMath>
        <m:r>
          <m:t>L</m:t>
        </m:r>
      </m:oMath>
      <w:r>
        <w:t xml:space="preserve"> </w:t>
      </w:r>
      <w:r>
        <w:t xml:space="preserve">is a constant offset.</w:t>
      </w:r>
    </w:p>
    <w:p>
      <w:pPr>
        <w:pStyle w:val="BodyText"/>
      </w:pPr>
      <w:r>
        <w:rPr>
          <w:b/>
          <w:bCs/>
        </w:rPr>
        <w:t xml:space="preserve">Limitations:</w:t>
      </w:r>
      <w:r>
        <w:t xml:space="preserve"> </w:t>
      </w:r>
      <w:r>
        <w:t xml:space="preserve">Open-loop power control is fast (no round-trip delay) but inaccurate because the forward and reverse channels may have different fading characteristics (especially in FDD systems).</w:t>
      </w:r>
    </w:p>
    <w:p>
      <w:pPr>
        <w:pStyle w:val="BodyText"/>
      </w:pPr>
      <w:r>
        <w:rPr>
          <w:b/>
          <w:bCs/>
        </w:rPr>
        <w:t xml:space="preserve">Closed-Loop Power Control:</w:t>
      </w:r>
    </w:p>
    <w:p>
      <w:pPr>
        <w:pStyle w:val="BodyText"/>
      </w:pPr>
      <w:r>
        <w:t xml:space="preserve">The base station measures the received SINR for each user and sends power control commands back to the users:</w:t>
      </w:r>
    </w:p>
    <w:p>
      <w:pPr>
        <w:pStyle w:val="Compact"/>
        <w:numPr>
          <w:ilvl w:val="0"/>
          <w:numId w:val="1049"/>
        </w:numPr>
      </w:pPr>
      <w:r>
        <w:t xml:space="preserve">If SINR is too low → command user to increase power</w:t>
      </w:r>
    </w:p>
    <w:p>
      <w:pPr>
        <w:pStyle w:val="Compact"/>
        <w:numPr>
          <w:ilvl w:val="0"/>
          <w:numId w:val="1049"/>
        </w:numPr>
      </w:pPr>
      <w:r>
        <w:t xml:space="preserve">If SINR is too high → command user to decrease power</w:t>
      </w:r>
    </w:p>
    <w:p>
      <w:pPr>
        <w:pStyle w:val="FirstParagraph"/>
      </w:pPr>
      <w:r>
        <w:t xml:space="preserve">In IS-95 (CDMAOne), the closed-loop power control operates at 800 Hz (one command every 1.25 ms), with step sizes of 0.5 dB, 0.25 dB, or 0.125 dB.</w:t>
      </w:r>
    </w:p>
    <w:p>
      <w:pPr>
        <w:pStyle w:val="BodyText"/>
      </w:pPr>
      <w:r>
        <w:t xml:space="preserve">In WCDMA, the closed-loop power control operates at 1500 Hz (one command every 0.667 ms), with step sizes of 0.5 dB or 1 dB.</w:t>
      </w:r>
    </w:p>
    <w:p>
      <w:pPr>
        <w:pStyle w:val="BodyText"/>
      </w:pPr>
      <w:r>
        <w:rPr>
          <w:b/>
          <w:bCs/>
        </w:rPr>
        <w:t xml:space="preserve">Outer-Loop Power Control:</w:t>
      </w:r>
    </w:p>
    <w:p>
      <w:pPr>
        <w:pStyle w:val="BodyText"/>
      </w:pPr>
      <w:r>
        <w:t xml:space="preserve">The outer loop adjusts the target SINR based on the frame error rate (FER). If the FER is too high, the target SINR is increased; if it’s too low, the target SINR is decreased. This loop operates much more slowly (typically 10-100 Hz) because it requires measuring FER over multiple frames.</w:t>
      </w:r>
    </w:p>
    <w:bookmarkEnd w:id="329"/>
    <w:bookmarkStart w:id="330" w:name="power-control-accuracy"/>
    <w:p>
      <w:pPr>
        <w:pStyle w:val="Heading3"/>
      </w:pPr>
      <w:r>
        <w:t xml:space="preserve">6.8.3 Power Control Accuracy</w:t>
      </w:r>
    </w:p>
    <w:p>
      <w:pPr>
        <w:pStyle w:val="FirstParagraph"/>
      </w:pPr>
      <w:r>
        <w:t xml:space="preserve">The accuracy of power control directly affects CDMA system capacity. Imperfect power control means that some users arrive with more power than needed, causing extra interference to others.</w:t>
      </w:r>
    </w:p>
    <w:p>
      <w:pPr>
        <w:pStyle w:val="BodyText"/>
      </w:pPr>
      <w:r>
        <w:t xml:space="preserve">If the power control error has a standard deviation of</w:t>
      </w:r>
      <w:r>
        <w:t xml:space="preserve"> </w:t>
      </w:r>
      <m:oMath>
        <m:sSub>
          <m:e>
            <m:r>
              <m:t>σ</m:t>
            </m:r>
          </m:e>
          <m:sub>
            <m:r>
              <m:t>p</m:t>
            </m:r>
          </m:sub>
        </m:sSub>
      </m:oMath>
      <w:r>
        <w:t xml:space="preserve"> </w:t>
      </w:r>
      <w:r>
        <w:t xml:space="preserve">dB, the effective interference is increased by a factor of</w:t>
      </w:r>
      <w:r>
        <w:t xml:space="preserve"> </w:t>
      </w:r>
      <m:oMath>
        <m:sSup>
          <m:e>
            <m:r>
              <m:t>10</m:t>
            </m:r>
          </m:e>
          <m:sup>
            <m:sSub>
              <m:e>
                <m:r>
                  <m:t>σ</m:t>
                </m:r>
              </m:e>
              <m:sub>
                <m:r>
                  <m:t>p</m:t>
                </m:r>
              </m:sub>
            </m:sSub>
            <m:r>
              <m:rPr>
                <m:sty m:val="p"/>
              </m:rPr>
              <m:t>/</m:t>
            </m:r>
            <m:r>
              <m:t>10</m:t>
            </m:r>
          </m:sup>
        </m:sSup>
      </m:oMath>
      <w:r>
        <w:t xml:space="preserve">. For example, with</w:t>
      </w:r>
      <w:r>
        <w:t xml:space="preserve"> </w:t>
      </w:r>
      <m:oMath>
        <m:sSub>
          <m:e>
            <m:r>
              <m:t>σ</m:t>
            </m:r>
          </m:e>
          <m:sub>
            <m:r>
              <m:t>p</m:t>
            </m:r>
          </m:sub>
        </m:sSub>
        <m:r>
          <m:rPr>
            <m:sty m:val="p"/>
          </m:rPr>
          <m:t>=</m:t>
        </m:r>
        <m:r>
          <m:t>2</m:t>
        </m:r>
      </m:oMath>
      <w:r>
        <w:t xml:space="preserve"> </w:t>
      </w:r>
      <w:r>
        <w:t xml:space="preserve">dB power control error, the interference is increased by a factor of</w:t>
      </w:r>
      <w:r>
        <w:t xml:space="preserve"> </w:t>
      </w:r>
      <m:oMath>
        <m:sSup>
          <m:e>
            <m:r>
              <m:t>10</m:t>
            </m:r>
          </m:e>
          <m:sup>
            <m:r>
              <m:t>0.2</m:t>
            </m:r>
          </m:sup>
        </m:sSup>
        <m:r>
          <m:rPr>
            <m:sty m:val="p"/>
          </m:rPr>
          <m:t>≈</m:t>
        </m:r>
        <m:r>
          <m:t>1.58</m:t>
        </m:r>
      </m:oMath>
      <w:r>
        <w:t xml:space="preserve">, reducing the effective capacity by about 37%.</w:t>
      </w:r>
    </w:p>
    <w:p>
      <w:r>
        <w:pict>
          <v:rect style="width:0;height:1.5pt" o:hralign="center" o:hrstd="t" o:hr="t"/>
        </w:pict>
      </w:r>
    </w:p>
    <w:bookmarkEnd w:id="330"/>
    <w:bookmarkEnd w:id="331"/>
    <w:bookmarkStart w:id="335" w:name="X9a596d931045bde1ea352a309cefd4d6e10900d"/>
    <w:p>
      <w:pPr>
        <w:pStyle w:val="Heading2"/>
      </w:pPr>
      <w:r>
        <w:t xml:space="preserve">6.9 Synchronization in Spread Spectrum Systems</w:t>
      </w:r>
    </w:p>
    <w:bookmarkStart w:id="332" w:name="the-synchronization-challenge-1"/>
    <w:p>
      <w:pPr>
        <w:pStyle w:val="Heading3"/>
      </w:pPr>
      <w:r>
        <w:t xml:space="preserve">6.9.1 The Synchronization Challenge</w:t>
      </w:r>
    </w:p>
    <w:p>
      <w:pPr>
        <w:pStyle w:val="FirstParagraph"/>
      </w:pPr>
      <w:r>
        <w:t xml:space="preserve">For successful despreading, the receiver must generate a local copy of the spreading code that is precisely aligned in time with the incoming signal. The timing offset must be less than one chip duration for effective despreading, and ideally within a fraction of a chip for optimal performance.</w:t>
      </w:r>
    </w:p>
    <w:p>
      <w:pPr>
        <w:pStyle w:val="BodyText"/>
      </w:pPr>
      <w:r>
        <w:t xml:space="preserve">The synchronization problem in spread spectrum systems involves two phases:</w:t>
      </w:r>
    </w:p>
    <w:p>
      <w:pPr>
        <w:pStyle w:val="Compact"/>
        <w:numPr>
          <w:ilvl w:val="0"/>
          <w:numId w:val="1050"/>
        </w:numPr>
      </w:pPr>
      <w:r>
        <w:rPr>
          <w:b/>
          <w:bCs/>
        </w:rPr>
        <w:t xml:space="preserve">Acquisition (Coarse Synchronization):</w:t>
      </w:r>
      <w:r>
        <w:t xml:space="preserve"> </w:t>
      </w:r>
      <w:r>
        <w:t xml:space="preserve">Bringing the local code into alignment with the incoming code within one chip duration</w:t>
      </w:r>
    </w:p>
    <w:p>
      <w:pPr>
        <w:pStyle w:val="Compact"/>
        <w:numPr>
          <w:ilvl w:val="0"/>
          <w:numId w:val="1050"/>
        </w:numPr>
      </w:pPr>
      <w:r>
        <w:rPr>
          <w:b/>
          <w:bCs/>
        </w:rPr>
        <w:t xml:space="preserve">Tracking (Fine Synchronization):</w:t>
      </w:r>
      <w:r>
        <w:t xml:space="preserve"> </w:t>
      </w:r>
      <w:r>
        <w:t xml:space="preserve">Maintaining precise alignment once acquired</w:t>
      </w:r>
    </w:p>
    <w:bookmarkEnd w:id="332"/>
    <w:bookmarkStart w:id="333" w:name="code-acquisition-methods"/>
    <w:p>
      <w:pPr>
        <w:pStyle w:val="Heading3"/>
      </w:pPr>
      <w:r>
        <w:t xml:space="preserve">6.9.2 Code Acquisition Methods</w:t>
      </w:r>
    </w:p>
    <w:p>
      <w:pPr>
        <w:pStyle w:val="FirstParagraph"/>
      </w:pPr>
      <w:r>
        <w:rPr>
          <w:b/>
          <w:bCs/>
        </w:rPr>
        <w:t xml:space="preserve">Serial Search:</w:t>
      </w:r>
    </w:p>
    <w:p>
      <w:pPr>
        <w:pStyle w:val="BodyText"/>
      </w:pPr>
      <w:r>
        <w:t xml:space="preserve">The most common acquisition method. The receiver tests different code phases sequentially, correlating the incoming signal with the local code at each trial phase. If the correlation exceeds a threshold, acquisition is declared.</w:t>
      </w:r>
    </w:p>
    <w:p>
      <w:pPr>
        <w:pStyle w:val="BodyText"/>
      </w:pPr>
      <w:r>
        <w:t xml:space="preserve">The average acquisition time for a serial search over</w:t>
      </w:r>
      <w:r>
        <w:t xml:space="preserve"> </w:t>
      </w:r>
      <m:oMath>
        <m:r>
          <m:t>N</m:t>
        </m:r>
      </m:oMath>
      <w:r>
        <w:t xml:space="preserve"> </w:t>
      </w:r>
      <w:r>
        <w:t xml:space="preserve">possible code phases, with dwell time</w:t>
      </w:r>
      <w:r>
        <w:t xml:space="preserve"> </w:t>
      </w:r>
      <m:oMath>
        <m:sSub>
          <m:e>
            <m:r>
              <m:t>τ</m:t>
            </m:r>
          </m:e>
          <m:sub>
            <m:r>
              <m:t>d</m:t>
            </m:r>
          </m:sub>
        </m:sSub>
      </m:oMath>
      <w:r>
        <w:t xml:space="preserve"> </w:t>
      </w:r>
      <w:r>
        <w:t xml:space="preserve">per phase, and assuming a probability of false alarm</w:t>
      </w:r>
      <w:r>
        <w:t xml:space="preserve"> </w:t>
      </w:r>
      <m:oMath>
        <m:sSub>
          <m:e>
            <m:r>
              <m:t>P</m:t>
            </m:r>
          </m:e>
          <m:sub>
            <m:r>
              <m:t>f</m:t>
            </m:r>
            <m:r>
              <m:t>a</m:t>
            </m:r>
          </m:sub>
        </m:sSub>
      </m:oMath>
      <w:r>
        <w:t xml:space="preserve"> </w:t>
      </w:r>
      <w:r>
        <w:t xml:space="preserve">and probability of detection</w:t>
      </w:r>
      <w:r>
        <w:t xml:space="preserve"> </w:t>
      </w:r>
      <m:oMath>
        <m:sSub>
          <m:e>
            <m:r>
              <m:t>P</m:t>
            </m:r>
          </m:e>
          <m:sub>
            <m:r>
              <m:t>d</m:t>
            </m:r>
          </m:sub>
        </m:sSub>
      </m:oMath>
      <w:r>
        <w:t xml:space="preserve">:</w:t>
      </w:r>
    </w:p>
    <w:p>
      <w:pPr>
        <w:pStyle w:val="BodyText"/>
      </w:pPr>
      <m:oMathPara>
        <m:oMathParaPr>
          <m:jc m:val="center"/>
        </m:oMathParaPr>
        <m:oMath>
          <m:sSub>
            <m:e>
              <m:acc>
                <m:accPr>
                  <m:chr m:val="‾"/>
                </m:accPr>
                <m:e>
                  <m:r>
                    <m:t>T</m:t>
                  </m:r>
                </m:e>
              </m:acc>
            </m:e>
            <m:sub>
              <m:r>
                <m:rPr>
                  <m:nor/>
                  <m:sty m:val="p"/>
                </m:rPr>
                <m:t>acq</m:t>
              </m:r>
            </m:sub>
          </m:sSub>
          <m:r>
            <m:rPr>
              <m:sty m:val="p"/>
            </m:rPr>
            <m:t>=</m:t>
          </m:r>
          <m:f>
            <m:fPr>
              <m:type m:val="bar"/>
            </m:fPr>
            <m:num>
              <m:d>
                <m:dPr>
                  <m:begChr m:val="("/>
                  <m:endChr m:val=")"/>
                  <m:sepChr m:val=""/>
                  <m:grow/>
                </m:dPr>
                <m:e>
                  <m:r>
                    <m:t>2</m:t>
                  </m:r>
                  <m:r>
                    <m:rPr>
                      <m:sty m:val="p"/>
                    </m:rPr>
                    <m:t>−</m:t>
                  </m:r>
                  <m:sSub>
                    <m:e>
                      <m:r>
                        <m:t>P</m:t>
                      </m:r>
                    </m:e>
                    <m:sub>
                      <m:r>
                        <m:t>d</m:t>
                      </m:r>
                    </m:sub>
                  </m:sSub>
                </m:e>
              </m:d>
              <m:d>
                <m:dPr>
                  <m:begChr m:val="("/>
                  <m:endChr m:val=")"/>
                  <m:sepChr m:val=""/>
                  <m:grow/>
                </m:dPr>
                <m:e>
                  <m:r>
                    <m:t>1</m:t>
                  </m:r>
                  <m:r>
                    <m:rPr>
                      <m:sty m:val="p"/>
                    </m:rPr>
                    <m:t>+</m:t>
                  </m:r>
                  <m:r>
                    <m:t>K</m:t>
                  </m:r>
                  <m:sSub>
                    <m:e>
                      <m:r>
                        <m:t>P</m:t>
                      </m:r>
                    </m:e>
                    <m:sub>
                      <m:r>
                        <m:t>f</m:t>
                      </m:r>
                      <m:r>
                        <m:t>a</m:t>
                      </m:r>
                    </m:sub>
                  </m:sSub>
                </m:e>
              </m:d>
            </m:num>
            <m:den>
              <m:r>
                <m:t>2</m:t>
              </m:r>
              <m:sSub>
                <m:e>
                  <m:r>
                    <m:t>P</m:t>
                  </m:r>
                </m:e>
                <m:sub>
                  <m:r>
                    <m:t>d</m:t>
                  </m:r>
                </m:sub>
              </m:sSub>
            </m:den>
          </m:f>
          <m:r>
            <m:rPr>
              <m:sty m:val="p"/>
            </m:rPr>
            <m:t>⋅</m:t>
          </m:r>
          <m:r>
            <m:t>N</m:t>
          </m:r>
          <m:r>
            <m:rPr>
              <m:sty m:val="p"/>
            </m:rPr>
            <m:t>⋅</m:t>
          </m:r>
          <m:sSub>
            <m:e>
              <m:r>
                <m:t>τ</m:t>
              </m:r>
            </m:e>
            <m:sub>
              <m:r>
                <m:t>d</m:t>
              </m:r>
            </m:sub>
          </m:sSub>
        </m:oMath>
      </m:oMathPara>
    </w:p>
    <w:p>
      <w:pPr>
        <w:pStyle w:val="FirstParagraph"/>
      </w:pPr>
      <w:r>
        <w:t xml:space="preserve">where</w:t>
      </w:r>
      <w:r>
        <w:t xml:space="preserve"> </w:t>
      </w:r>
      <m:oMath>
        <m:r>
          <m:t>K</m:t>
        </m:r>
      </m:oMath>
      <w:r>
        <w:t xml:space="preserve"> </w:t>
      </w:r>
      <w:r>
        <w:t xml:space="preserve">is the penalty for false alarms (typically the number of phases to search after a false alarm).</w:t>
      </w:r>
    </w:p>
    <w:p>
      <w:pPr>
        <w:pStyle w:val="BodyText"/>
      </w:pPr>
      <w:r>
        <w:rPr>
          <w:b/>
          <w:bCs/>
        </w:rPr>
        <w:t xml:space="preserve">Parallel Search:</w:t>
      </w:r>
    </w:p>
    <w:p>
      <w:pPr>
        <w:pStyle w:val="BodyText"/>
      </w:pPr>
      <w:r>
        <w:t xml:space="preserve">Using a bank of correlators, all code phases can be tested simultaneously. This dramatically reduces acquisition time but increases hardware complexity.</w:t>
      </w:r>
    </w:p>
    <w:p>
      <w:pPr>
        <w:pStyle w:val="BodyText"/>
      </w:pPr>
      <w:r>
        <w:rPr>
          <w:b/>
          <w:bCs/>
        </w:rPr>
        <w:t xml:space="preserve">Matched Filter Acquisition:</w:t>
      </w:r>
    </w:p>
    <w:p>
      <w:pPr>
        <w:pStyle w:val="BodyText"/>
      </w:pPr>
      <w:r>
        <w:t xml:space="preserve">A matched filter (or correlator with a fixed reference code) can be used to rapidly search through all code phases. The matched filter output peaks when the incoming code aligns with the reference code. For a code of length</w:t>
      </w:r>
      <w:r>
        <w:t xml:space="preserve"> </w:t>
      </w:r>
      <m:oMath>
        <m:r>
          <m:t>N</m:t>
        </m:r>
      </m:oMath>
      <w:r>
        <w:t xml:space="preserve">, the matched filter provides a processing gain of</w:t>
      </w:r>
      <w:r>
        <w:t xml:space="preserve"> </w:t>
      </w:r>
      <m:oMath>
        <m:r>
          <m:t>N</m:t>
        </m:r>
      </m:oMath>
      <w:r>
        <w:t xml:space="preserve"> </w:t>
      </w:r>
      <w:r>
        <w:t xml:space="preserve">and can acquire the code in one code period.</w:t>
      </w:r>
    </w:p>
    <w:p>
      <w:pPr>
        <w:pStyle w:val="BodyText"/>
      </w:pPr>
      <w:r>
        <w:rPr>
          <w:b/>
          <w:bCs/>
        </w:rPr>
        <w:t xml:space="preserve">Application in GPS:</w:t>
      </w:r>
      <w:r>
        <w:t xml:space="preserve"> </w:t>
      </w:r>
      <w:r>
        <w:t xml:space="preserve">GPS receivers use a combination of techniques:</w:t>
      </w:r>
      <w:r>
        <w:t xml:space="preserve"> </w:t>
      </w:r>
      <w:r>
        <w:t xml:space="preserve">- Coarse acquisition using a 1 ms (1023-chip) correlation</w:t>
      </w:r>
      <w:r>
        <w:t xml:space="preserve"> </w:t>
      </w:r>
      <w:r>
        <w:t xml:space="preserve">- Parallel frequency search using FFT-based techniques</w:t>
      </w:r>
      <w:r>
        <w:t xml:space="preserve"> </w:t>
      </w:r>
      <w:r>
        <w:t xml:space="preserve">- Fine acquisition using early-late gate correlators</w:t>
      </w:r>
    </w:p>
    <w:bookmarkEnd w:id="333"/>
    <w:bookmarkStart w:id="334" w:name="code-tracking"/>
    <w:p>
      <w:pPr>
        <w:pStyle w:val="Heading3"/>
      </w:pPr>
      <w:r>
        <w:t xml:space="preserve">6.9.3 Code Tracking</w:t>
      </w:r>
    </w:p>
    <w:p>
      <w:pPr>
        <w:pStyle w:val="FirstParagraph"/>
      </w:pPr>
      <w:r>
        <w:t xml:space="preserve">Once acquisition has brought the code into rough alignment (within about one chip), a tracking loop maintains precise alignment.</w:t>
      </w:r>
    </w:p>
    <w:p>
      <w:pPr>
        <w:pStyle w:val="BodyText"/>
      </w:pPr>
      <w:r>
        <w:rPr>
          <w:b/>
          <w:bCs/>
        </w:rPr>
        <w:t xml:space="preserve">Early-Late Gate (ELG) Tracker:</w:t>
      </w:r>
    </w:p>
    <w:p>
      <w:pPr>
        <w:pStyle w:val="BodyText"/>
      </w:pPr>
      <w:r>
        <w:t xml:space="preserve">The most common tracking method. The receiver generates three local code replicas:</w:t>
      </w:r>
      <w:r>
        <w:t xml:space="preserve"> </w:t>
      </w:r>
      <w:r>
        <w:t xml:space="preserve">-</w:t>
      </w:r>
      <w:r>
        <w:t xml:space="preserve"> </w:t>
      </w:r>
      <w:r>
        <w:rPr>
          <w:b/>
          <w:bCs/>
        </w:rPr>
        <w:t xml:space="preserve">Early:</w:t>
      </w:r>
      <w:r>
        <w:t xml:space="preserve"> </w:t>
      </w:r>
      <w:r>
        <w:t xml:space="preserve">Advanced by</w:t>
      </w:r>
      <w:r>
        <w:t xml:space="preserve"> </w:t>
      </w:r>
      <m:oMath>
        <m:r>
          <m:t>δ</m:t>
        </m:r>
      </m:oMath>
      <w:r>
        <w:t xml:space="preserve"> </w:t>
      </w:r>
      <w:r>
        <w:t xml:space="preserve">chips (typically</w:t>
      </w:r>
      <w:r>
        <w:t xml:space="preserve"> </w:t>
      </w:r>
      <m:oMath>
        <m:r>
          <m:t>δ</m:t>
        </m:r>
        <m:r>
          <m:rPr>
            <m:sty m:val="p"/>
          </m:rPr>
          <m:t>=</m:t>
        </m:r>
        <m:r>
          <m:t>0.5</m:t>
        </m:r>
      </m:oMath>
      <w:r>
        <w:t xml:space="preserve"> </w:t>
      </w:r>
      <w:r>
        <w:t xml:space="preserve">or</w:t>
      </w:r>
      <w:r>
        <w:t xml:space="preserve"> </w:t>
      </w:r>
      <m:oMath>
        <m:r>
          <m:t>δ</m:t>
        </m:r>
        <m:r>
          <m:rPr>
            <m:sty m:val="p"/>
          </m:rPr>
          <m:t>=</m:t>
        </m:r>
        <m:r>
          <m:t>0.1</m:t>
        </m:r>
      </m:oMath>
      <w:r>
        <w:t xml:space="preserve">)</w:t>
      </w:r>
      <w:r>
        <w:t xml:space="preserve"> </w:t>
      </w:r>
      <w:r>
        <w:t xml:space="preserve">-</w:t>
      </w:r>
      <w:r>
        <w:t xml:space="preserve"> </w:t>
      </w:r>
      <w:r>
        <w:rPr>
          <w:b/>
          <w:bCs/>
        </w:rPr>
        <w:t xml:space="preserve">Prompt:</w:t>
      </w:r>
      <w:r>
        <w:t xml:space="preserve"> </w:t>
      </w:r>
      <w:r>
        <w:t xml:space="preserve">Aligned with the estimated incoming code phase</w:t>
      </w:r>
      <w:r>
        <w:t xml:space="preserve"> </w:t>
      </w:r>
      <w:r>
        <w:t xml:space="preserve">-</w:t>
      </w:r>
      <w:r>
        <w:t xml:space="preserve"> </w:t>
      </w:r>
      <w:r>
        <w:rPr>
          <w:b/>
          <w:bCs/>
        </w:rPr>
        <w:t xml:space="preserve">Late:</w:t>
      </w:r>
      <w:r>
        <w:t xml:space="preserve"> </w:t>
      </w:r>
      <w:r>
        <w:t xml:space="preserve">Delayed by</w:t>
      </w:r>
      <w:r>
        <w:t xml:space="preserve"> </w:t>
      </w:r>
      <m:oMath>
        <m:r>
          <m:t>δ</m:t>
        </m:r>
      </m:oMath>
      <w:r>
        <w:t xml:space="preserve"> </w:t>
      </w:r>
      <w:r>
        <w:t xml:space="preserve">chips</w:t>
      </w:r>
    </w:p>
    <w:p>
      <w:pPr>
        <w:pStyle w:val="BodyText"/>
      </w:pPr>
      <w:r>
        <w:t xml:space="preserve">The correlation values are computed for the early and late correlators:</w:t>
      </w:r>
    </w:p>
    <w:p>
      <w:pPr>
        <w:pStyle w:val="BodyText"/>
      </w:pPr>
      <m:oMathPara>
        <m:oMathParaPr>
          <m:jc m:val="center"/>
        </m:oMathParaPr>
        <m:oMath>
          <m:r>
            <m:t>E</m:t>
          </m:r>
          <m:r>
            <m:rPr>
              <m:sty m:val="p"/>
            </m:rPr>
            <m:t>=</m:t>
          </m:r>
          <m:sSup>
            <m:e>
              <m:d>
                <m:dPr>
                  <m:begChr m:val="|"/>
                  <m:endChr m:val="|"/>
                  <m:sepChr m:val=""/>
                  <m:grow/>
                </m:dPr>
                <m:e>
                  <m:r>
                    <m:t>r</m:t>
                  </m:r>
                  <m:d>
                    <m:dPr>
                      <m:begChr m:val="("/>
                      <m:endChr m:val=")"/>
                      <m:sepChr m:val=""/>
                      <m:grow/>
                    </m:dPr>
                    <m:e>
                      <m:r>
                        <m:t>t</m:t>
                      </m:r>
                    </m:e>
                  </m:d>
                  <m:r>
                    <m:rPr>
                      <m:sty m:val="p"/>
                    </m:rPr>
                    <m:t>⋅</m:t>
                  </m:r>
                  <m:r>
                    <m:t>c</m:t>
                  </m:r>
                  <m:d>
                    <m:dPr>
                      <m:begChr m:val="("/>
                      <m:endChr m:val=")"/>
                      <m:sepChr m:val=""/>
                      <m:grow/>
                    </m:dPr>
                    <m:e>
                      <m:r>
                        <m:t>t</m:t>
                      </m:r>
                      <m:r>
                        <m:rPr>
                          <m:sty m:val="p"/>
                        </m:rPr>
                        <m:t>−</m:t>
                      </m:r>
                      <m:acc>
                        <m:accPr>
                          <m:chr m:val="̂"/>
                        </m:accPr>
                        <m:e>
                          <m:r>
                            <m:t>τ</m:t>
                          </m:r>
                        </m:e>
                      </m:acc>
                      <m:r>
                        <m:rPr>
                          <m:sty m:val="p"/>
                        </m:rPr>
                        <m:t>+</m:t>
                      </m:r>
                      <m:r>
                        <m:t>δ</m:t>
                      </m:r>
                    </m:e>
                  </m:d>
                </m:e>
              </m:d>
            </m:e>
            <m:sup>
              <m:r>
                <m:t>2</m:t>
              </m:r>
            </m:sup>
          </m:sSup>
        </m:oMath>
      </m:oMathPara>
    </w:p>
    <w:p>
      <w:pPr>
        <w:pStyle w:val="FirstParagraph"/>
      </w:pPr>
      <m:oMathPara>
        <m:oMathParaPr>
          <m:jc m:val="center"/>
        </m:oMathParaPr>
        <m:oMath>
          <m:r>
            <m:t>L</m:t>
          </m:r>
          <m:r>
            <m:rPr>
              <m:sty m:val="p"/>
            </m:rPr>
            <m:t>=</m:t>
          </m:r>
          <m:sSup>
            <m:e>
              <m:d>
                <m:dPr>
                  <m:begChr m:val="|"/>
                  <m:endChr m:val="|"/>
                  <m:sepChr m:val=""/>
                  <m:grow/>
                </m:dPr>
                <m:e>
                  <m:r>
                    <m:t>r</m:t>
                  </m:r>
                  <m:d>
                    <m:dPr>
                      <m:begChr m:val="("/>
                      <m:endChr m:val=")"/>
                      <m:sepChr m:val=""/>
                      <m:grow/>
                    </m:dPr>
                    <m:e>
                      <m:r>
                        <m:t>t</m:t>
                      </m:r>
                    </m:e>
                  </m:d>
                  <m:r>
                    <m:rPr>
                      <m:sty m:val="p"/>
                    </m:rPr>
                    <m:t>⋅</m:t>
                  </m:r>
                  <m:r>
                    <m:t>c</m:t>
                  </m:r>
                  <m:d>
                    <m:dPr>
                      <m:begChr m:val="("/>
                      <m:endChr m:val=")"/>
                      <m:sepChr m:val=""/>
                      <m:grow/>
                    </m:dPr>
                    <m:e>
                      <m:r>
                        <m:t>t</m:t>
                      </m:r>
                      <m:r>
                        <m:rPr>
                          <m:sty m:val="p"/>
                        </m:rPr>
                        <m:t>−</m:t>
                      </m:r>
                      <m:acc>
                        <m:accPr>
                          <m:chr m:val="̂"/>
                        </m:accPr>
                        <m:e>
                          <m:r>
                            <m:t>τ</m:t>
                          </m:r>
                        </m:e>
                      </m:acc>
                      <m:r>
                        <m:rPr>
                          <m:sty m:val="p"/>
                        </m:rPr>
                        <m:t>−</m:t>
                      </m:r>
                      <m:r>
                        <m:t>δ</m:t>
                      </m:r>
                    </m:e>
                  </m:d>
                </m:e>
              </m:d>
            </m:e>
            <m:sup>
              <m:r>
                <m:t>2</m:t>
              </m:r>
            </m:sup>
          </m:sSup>
        </m:oMath>
      </m:oMathPara>
    </w:p>
    <w:p>
      <w:pPr>
        <w:pStyle w:val="FirstParagraph"/>
      </w:pPr>
      <w:r>
        <w:t xml:space="preserve">The tracking error is estimated as:</w:t>
      </w:r>
    </w:p>
    <w:p>
      <w:pPr>
        <w:pStyle w:val="BodyText"/>
      </w:pPr>
      <m:oMathPara>
        <m:oMathParaPr>
          <m:jc m:val="center"/>
        </m:oMathParaPr>
        <m:oMath>
          <m:r>
            <m:t>e</m:t>
          </m:r>
          <m:r>
            <m:rPr>
              <m:sty m:val="p"/>
            </m:rPr>
            <m:t>=</m:t>
          </m:r>
          <m:r>
            <m:t>E</m:t>
          </m:r>
          <m:r>
            <m:rPr>
              <m:sty m:val="p"/>
            </m:rPr>
            <m:t>−</m:t>
          </m:r>
          <m:r>
            <m:t>L</m:t>
          </m:r>
        </m:oMath>
      </m:oMathPara>
    </w:p>
    <w:p>
      <w:pPr>
        <w:pStyle w:val="FirstParagraph"/>
      </w:pPr>
      <w:r>
        <w:t xml:space="preserve">When the code is perfectly aligned (</w:t>
      </w:r>
      <m:oMath>
        <m:r>
          <m:t>E</m:t>
        </m:r>
        <m:r>
          <m:rPr>
            <m:sty m:val="p"/>
          </m:rPr>
          <m:t>=</m:t>
        </m:r>
        <m:r>
          <m:t>L</m:t>
        </m:r>
      </m:oMath>
      <w:r>
        <w:t xml:space="preserve">), the error is zero. When the code is early (</w:t>
      </w:r>
      <m:oMath>
        <m:r>
          <m:t>E</m:t>
        </m:r>
        <m:r>
          <m:rPr>
            <m:sty m:val="p"/>
          </m:rPr>
          <m:t>&lt;</m:t>
        </m:r>
        <m:r>
          <m:t>L</m:t>
        </m:r>
      </m:oMath>
      <w:r>
        <w:t xml:space="preserve">), the error is negative, and the local code should be advanced. When the code is late (</w:t>
      </w:r>
      <m:oMath>
        <m:r>
          <m:t>E</m:t>
        </m:r>
        <m:r>
          <m:rPr>
            <m:sty m:val="p"/>
          </m:rPr>
          <m:t>&gt;</m:t>
        </m:r>
        <m:r>
          <m:t>L</m:t>
        </m:r>
      </m:oMath>
      <w:r>
        <w:t xml:space="preserve">), the error is positive, and the local code should be delayed.</w:t>
      </w:r>
    </w:p>
    <w:p>
      <w:pPr>
        <w:pStyle w:val="BodyText"/>
      </w:pPr>
      <w:r>
        <w:t xml:space="preserve">The error signal is filtered and used to adjust the code generator’s timing, forming a delay-locked loop (DLL).</w:t>
      </w:r>
    </w:p>
    <w:p>
      <w:pPr>
        <w:pStyle w:val="BodyText"/>
      </w:pPr>
      <w:r>
        <w:rPr>
          <w:b/>
          <w:bCs/>
        </w:rPr>
        <w:t xml:space="preserve">Tracking Jitter:</w:t>
      </w:r>
    </w:p>
    <w:p>
      <w:pPr>
        <w:pStyle w:val="BodyText"/>
      </w:pPr>
      <w:r>
        <w:t xml:space="preserve">The tracking accuracy is limited by noise. The standard deviation of the tracking error for an ELG tracker is approximately:</w:t>
      </w:r>
    </w:p>
    <w:p>
      <w:pPr>
        <w:pStyle w:val="BodyText"/>
      </w:pPr>
      <m:oMathPara>
        <m:oMathParaPr>
          <m:jc m:val="center"/>
        </m:oMathParaPr>
        <m:oMath>
          <m:sSub>
            <m:e>
              <m:r>
                <m:t>σ</m:t>
              </m:r>
            </m:e>
            <m:sub>
              <m:r>
                <m:rPr>
                  <m:nor/>
                  <m:sty m:val="p"/>
                </m:rPr>
                <m:t>track</m:t>
              </m:r>
            </m:sub>
          </m:sSub>
          <m:r>
            <m:rPr>
              <m:sty m:val="p"/>
            </m:rPr>
            <m:t>≈</m:t>
          </m:r>
          <m:rad>
            <m:radPr>
              <m:degHide m:val="on"/>
            </m:radPr>
            <m:deg/>
            <m:e>
              <m:f>
                <m:fPr>
                  <m:type m:val="bar"/>
                </m:fPr>
                <m:num>
                  <m:sSub>
                    <m:e>
                      <m:r>
                        <m:t>B</m:t>
                      </m:r>
                    </m:e>
                    <m:sub>
                      <m:r>
                        <m:t>L</m:t>
                      </m:r>
                    </m:sub>
                  </m:sSub>
                  <m:r>
                    <m:rPr>
                      <m:sty m:val="p"/>
                    </m:rPr>
                    <m:t>⋅</m:t>
                  </m:r>
                  <m:r>
                    <m:t>δ</m:t>
                  </m:r>
                </m:num>
                <m:den>
                  <m:r>
                    <m:t>C</m:t>
                  </m:r>
                  <m:r>
                    <m:rPr>
                      <m:sty m:val="p"/>
                    </m:rPr>
                    <m:t>/</m:t>
                  </m:r>
                  <m:sSub>
                    <m:e>
                      <m:r>
                        <m:t>N</m:t>
                      </m:r>
                    </m:e>
                    <m:sub>
                      <m:r>
                        <m:t>0</m:t>
                      </m:r>
                    </m:sub>
                  </m:sSub>
                </m:den>
              </m:f>
              <m:r>
                <m:rPr>
                  <m:sty m:val="p"/>
                </m:rPr>
                <m:t>⋅</m:t>
              </m:r>
              <m:d>
                <m:dPr>
                  <m:begChr m:val="("/>
                  <m:endChr m:val=")"/>
                  <m:sepChr m:val=""/>
                  <m:grow/>
                </m:dPr>
                <m:e>
                  <m:r>
                    <m:t>1</m:t>
                  </m:r>
                  <m:r>
                    <m:rPr>
                      <m:sty m:val="p"/>
                    </m:rPr>
                    <m:t>+</m:t>
                  </m:r>
                  <m:f>
                    <m:fPr>
                      <m:type m:val="bar"/>
                    </m:fPr>
                    <m:num>
                      <m:r>
                        <m:t>2</m:t>
                      </m:r>
                    </m:num>
                    <m:den>
                      <m:r>
                        <m:t>T</m:t>
                      </m:r>
                      <m:r>
                        <m:rPr>
                          <m:sty m:val="p"/>
                        </m:rPr>
                        <m:t>⋅</m:t>
                      </m:r>
                      <m:r>
                        <m:t>C</m:t>
                      </m:r>
                      <m:r>
                        <m:rPr>
                          <m:sty m:val="p"/>
                        </m:rPr>
                        <m:t>/</m:t>
                      </m:r>
                      <m:sSub>
                        <m:e>
                          <m:r>
                            <m:t>N</m:t>
                          </m:r>
                        </m:e>
                        <m:sub>
                          <m:r>
                            <m:t>0</m:t>
                          </m:r>
                        </m:sub>
                      </m:sSub>
                    </m:den>
                  </m:f>
                </m:e>
              </m:d>
            </m:e>
          </m:rad>
        </m:oMath>
      </m:oMathPara>
    </w:p>
    <w:p>
      <w:pPr>
        <w:pStyle w:val="FirstParagraph"/>
      </w:pPr>
      <w:r>
        <w:t xml:space="preserve">where</w:t>
      </w:r>
      <w:r>
        <w:t xml:space="preserve"> </w:t>
      </w:r>
      <m:oMath>
        <m:sSub>
          <m:e>
            <m:r>
              <m:t>B</m:t>
            </m:r>
          </m:e>
          <m:sub>
            <m:r>
              <m:t>L</m:t>
            </m:r>
          </m:sub>
        </m:sSub>
      </m:oMath>
      <w:r>
        <w:t xml:space="preserve"> </w:t>
      </w:r>
      <w:r>
        <w:t xml:space="preserve">is the loop bandwidth,</w:t>
      </w:r>
      <w:r>
        <w:t xml:space="preserve"> </w:t>
      </w:r>
      <m:oMath>
        <m:r>
          <m:t>δ</m:t>
        </m:r>
      </m:oMath>
      <w:r>
        <w:t xml:space="preserve"> </w:t>
      </w:r>
      <w:r>
        <w:t xml:space="preserve">is the early-late spacing,</w:t>
      </w:r>
      <w:r>
        <w:t xml:space="preserve"> </w:t>
      </w:r>
      <m:oMath>
        <m:r>
          <m:t>C</m:t>
        </m:r>
        <m:r>
          <m:rPr>
            <m:sty m:val="p"/>
          </m:rPr>
          <m:t>/</m:t>
        </m:r>
        <m:sSub>
          <m:e>
            <m:r>
              <m:t>N</m:t>
            </m:r>
          </m:e>
          <m:sub>
            <m:r>
              <m:t>0</m:t>
            </m:r>
          </m:sub>
        </m:sSub>
      </m:oMath>
      <w:r>
        <w:t xml:space="preserve"> </w:t>
      </w:r>
      <w:r>
        <w:t xml:space="preserve">is the carrier-to-noise ratio, and</w:t>
      </w:r>
      <w:r>
        <w:t xml:space="preserve"> </w:t>
      </w:r>
      <m:oMath>
        <m:r>
          <m:t>T</m:t>
        </m:r>
      </m:oMath>
      <w:r>
        <w:t xml:space="preserve"> </w:t>
      </w:r>
      <w:r>
        <w:t xml:space="preserve">is the integration time.</w:t>
      </w:r>
    </w:p>
    <w:p>
      <w:pPr>
        <w:pStyle w:val="BodyText"/>
      </w:pPr>
      <w:r>
        <w:t xml:space="preserve">For GPS C/A code tracking with</w:t>
      </w:r>
      <w:r>
        <w:t xml:space="preserve"> </w:t>
      </w:r>
      <m:oMath>
        <m:sSub>
          <m:e>
            <m:r>
              <m:t>B</m:t>
            </m:r>
          </m:e>
          <m:sub>
            <m:r>
              <m:t>L</m:t>
            </m:r>
          </m:sub>
        </m:sSub>
        <m:r>
          <m:rPr>
            <m:sty m:val="p"/>
          </m:rPr>
          <m:t>=</m:t>
        </m:r>
        <m:r>
          <m:t>1</m:t>
        </m:r>
      </m:oMath>
      <w:r>
        <w:t xml:space="preserve"> </w:t>
      </w:r>
      <w:r>
        <w:t xml:space="preserve">Hz,</w:t>
      </w:r>
      <w:r>
        <w:t xml:space="preserve"> </w:t>
      </w:r>
      <m:oMath>
        <m:r>
          <m:t>δ</m:t>
        </m:r>
        <m:r>
          <m:rPr>
            <m:sty m:val="p"/>
          </m:rPr>
          <m:t>=</m:t>
        </m:r>
        <m:r>
          <m:t>0.1</m:t>
        </m:r>
      </m:oMath>
      <w:r>
        <w:t xml:space="preserve"> </w:t>
      </w:r>
      <w:r>
        <w:t xml:space="preserve">chips, and</w:t>
      </w:r>
      <w:r>
        <w:t xml:space="preserve"> </w:t>
      </w:r>
      <m:oMath>
        <m:r>
          <m:t>C</m:t>
        </m:r>
        <m:r>
          <m:rPr>
            <m:sty m:val="p"/>
          </m:rPr>
          <m:t>/</m:t>
        </m:r>
        <m:sSub>
          <m:e>
            <m:r>
              <m:t>N</m:t>
            </m:r>
          </m:e>
          <m:sub>
            <m:r>
              <m:t>0</m:t>
            </m:r>
          </m:sub>
        </m:sSub>
        <m:r>
          <m:rPr>
            <m:sty m:val="p"/>
          </m:rPr>
          <m:t>=</m:t>
        </m:r>
        <m:r>
          <m:t>40</m:t>
        </m:r>
      </m:oMath>
      <w:r>
        <w:t xml:space="preserve"> </w:t>
      </w:r>
      <w:r>
        <w:t xml:space="preserve">dB-Hz, the tracking jitter is approximately 0.003 chips, or about 0.9 meters.</w:t>
      </w:r>
    </w:p>
    <w:p>
      <w:r>
        <w:pict>
          <v:rect style="width:0;height:1.5pt" o:hralign="center" o:hrstd="t" o:hr="t"/>
        </w:pict>
      </w:r>
    </w:p>
    <w:bookmarkEnd w:id="334"/>
    <w:bookmarkEnd w:id="335"/>
    <w:bookmarkStart w:id="341" w:name="advanced-topics-in-cdma"/>
    <w:p>
      <w:pPr>
        <w:pStyle w:val="Heading2"/>
      </w:pPr>
      <w:r>
        <w:t xml:space="preserve">6.10 Advanced Topics in CDMA</w:t>
      </w:r>
    </w:p>
    <w:bookmarkStart w:id="336" w:name="soft-handoff-1"/>
    <w:p>
      <w:pPr>
        <w:pStyle w:val="Heading3"/>
      </w:pPr>
      <w:r>
        <w:t xml:space="preserve">6.10.1 Soft Handoff</w:t>
      </w:r>
    </w:p>
    <w:p>
      <w:pPr>
        <w:pStyle w:val="FirstParagraph"/>
      </w:pPr>
      <w:r>
        <w:t xml:space="preserve">In CDMA, a mobile station can be in soft handoff, simultaneously communicating with multiple base stations. Because all CDMA base stations use the same frequency, the mobile can receive signals from multiple base stations using different codes and combine them.</w:t>
      </w:r>
    </w:p>
    <w:p>
      <w:pPr>
        <w:pStyle w:val="BodyText"/>
      </w:pPr>
      <w:r>
        <w:rPr>
          <w:b/>
          <w:bCs/>
        </w:rPr>
        <w:t xml:space="preserve">Benefits:</w:t>
      </w:r>
      <w:r>
        <w:t xml:space="preserve"> </w:t>
      </w:r>
      <w:r>
        <w:t xml:space="preserve">- Seamless handoff with no dropped calls</w:t>
      </w:r>
      <w:r>
        <w:t xml:space="preserve"> </w:t>
      </w:r>
      <w:r>
        <w:t xml:space="preserve">- Macro-diversity gain (signals from multiple base stations can be combined)</w:t>
      </w:r>
      <w:r>
        <w:t xml:space="preserve"> </w:t>
      </w:r>
      <w:r>
        <w:t xml:space="preserve">- Reduced transmit power requirement (each link can use less power)</w:t>
      </w:r>
    </w:p>
    <w:p>
      <w:pPr>
        <w:pStyle w:val="BodyText"/>
      </w:pPr>
      <w:r>
        <w:rPr>
          <w:b/>
          <w:bCs/>
        </w:rPr>
        <w:t xml:space="preserve">Implementation:</w:t>
      </w:r>
      <w:r>
        <w:t xml:space="preserve"> </w:t>
      </w:r>
      <w:r>
        <w:t xml:space="preserve">The mobile uses a Rake receiver to process signals from multiple base stations simultaneously, assigning different Rake fingers to different base stations.</w:t>
      </w:r>
    </w:p>
    <w:bookmarkEnd w:id="336"/>
    <w:bookmarkStart w:id="337" w:name="rake-receiver"/>
    <w:p>
      <w:pPr>
        <w:pStyle w:val="Heading3"/>
      </w:pPr>
      <w:r>
        <w:t xml:space="preserve">6.10.2 Rake Receiver</w:t>
      </w:r>
    </w:p>
    <w:p>
      <w:pPr>
        <w:pStyle w:val="FirstParagraph"/>
      </w:pPr>
      <w:r>
        <w:t xml:space="preserve">The Rake receiver is a key component of DSSS/CDMA systems that exploits multipath diversity. Instead of treating multipath as interference, the Rake receiver uses multiple correlators (called</w:t>
      </w:r>
      <w:r>
        <w:t xml:space="preserve"> </w:t>
      </w:r>
      <w:r>
        <w:t xml:space="preserve">“</w:t>
      </w:r>
      <w:r>
        <w:t xml:space="preserve">fingers</w:t>
      </w:r>
      <w:r>
        <w:t xml:space="preserve">”</w:t>
      </w:r>
      <w:r>
        <w:t xml:space="preserve">) to separately detect different multipath components and combine them constructively.</w:t>
      </w:r>
    </w:p>
    <w:p>
      <w:pPr>
        <w:pStyle w:val="BodyText"/>
      </w:pPr>
      <w:r>
        <w:rPr>
          <w:b/>
          <w:bCs/>
        </w:rPr>
        <w:t xml:space="preserve">Operation:</w:t>
      </w:r>
      <w:r>
        <w:t xml:space="preserve"> </w:t>
      </w:r>
      <w:r>
        <w:t xml:space="preserve">1. The receiver identifies the strongest multipath components (using a channel estimator)</w:t>
      </w:r>
      <w:r>
        <w:t xml:space="preserve"> </w:t>
      </w:r>
      <w:r>
        <w:t xml:space="preserve">2. Each Rake finger is assigned to a different multipath component</w:t>
      </w:r>
      <w:r>
        <w:t xml:space="preserve"> </w:t>
      </w:r>
      <w:r>
        <w:t xml:space="preserve">3. Each finger correlates the incoming signal with a delayed version of the spreading code</w:t>
      </w:r>
      <w:r>
        <w:t xml:space="preserve"> </w:t>
      </w:r>
      <w:r>
        <w:t xml:space="preserve">4. The outputs of all fingers are combined (typically using maximal ratio combining, where each finger’s output is weighted by its signal strength)</w:t>
      </w:r>
    </w:p>
    <w:p>
      <w:pPr>
        <w:pStyle w:val="BodyText"/>
      </w:pPr>
      <w:r>
        <w:rPr>
          <w:b/>
          <w:bCs/>
        </w:rPr>
        <w:t xml:space="preserve">Maximal Ratio Combining (MRC):</w:t>
      </w:r>
    </w:p>
    <w:p>
      <w:pPr>
        <w:pStyle w:val="BodyText"/>
      </w:pPr>
      <w:r>
        <w:t xml:space="preserve">The combined output is:</w:t>
      </w:r>
    </w:p>
    <w:p>
      <w:pPr>
        <w:pStyle w:val="BodyText"/>
      </w:pPr>
      <m:oMathPara>
        <m:oMathParaPr>
          <m:jc m:val="center"/>
        </m:oMathParaPr>
        <m:oMath>
          <m:r>
            <m:t>z</m:t>
          </m:r>
          <m:r>
            <m:rPr>
              <m:sty m:val="p"/>
            </m:rPr>
            <m:t>=</m:t>
          </m:r>
          <m:nary>
            <m:naryPr>
              <m:chr m:val="∑"/>
              <m:limLoc m:val="undOvr"/>
              <m:subHide m:val="off"/>
              <m:supHide m:val="off"/>
            </m:naryPr>
            <m:sub>
              <m:r>
                <m:t>l</m:t>
              </m:r>
              <m:r>
                <m:rPr>
                  <m:sty m:val="p"/>
                </m:rPr>
                <m:t>=</m:t>
              </m:r>
              <m:r>
                <m:t>1</m:t>
              </m:r>
            </m:sub>
            <m:sup>
              <m:r>
                <m:t>L</m:t>
              </m:r>
            </m:sup>
            <m:e>
              <m:sSub>
                <m:e>
                  <m:r>
                    <m:t>α</m:t>
                  </m:r>
                </m:e>
                <m:sub>
                  <m:r>
                    <m:t>l</m:t>
                  </m:r>
                </m:sub>
              </m:sSub>
            </m:e>
          </m:nary>
          <m:r>
            <m:rPr>
              <m:sty m:val="p"/>
            </m:rPr>
            <m:t>⋅</m:t>
          </m:r>
          <m:sSub>
            <m:e>
              <m:r>
                <m:t>z</m:t>
              </m:r>
            </m:e>
            <m:sub>
              <m:r>
                <m:t>l</m:t>
              </m:r>
            </m:sub>
          </m:sSub>
        </m:oMath>
      </m:oMathPara>
    </w:p>
    <w:p>
      <w:pPr>
        <w:pStyle w:val="FirstParagraph"/>
      </w:pPr>
      <w:r>
        <w:t xml:space="preserve">where</w:t>
      </w:r>
      <w:r>
        <w:t xml:space="preserve"> </w:t>
      </w:r>
      <m:oMath>
        <m:sSub>
          <m:e>
            <m:r>
              <m:t>α</m:t>
            </m:r>
          </m:e>
          <m:sub>
            <m:r>
              <m:t>l</m:t>
            </m:r>
          </m:sub>
        </m:sSub>
      </m:oMath>
      <w:r>
        <w:t xml:space="preserve"> </w:t>
      </w:r>
      <w:r>
        <w:t xml:space="preserve">is the complex channel gain of the</w:t>
      </w:r>
      <w:r>
        <w:t xml:space="preserve"> </w:t>
      </w:r>
      <m:oMath>
        <m:r>
          <m:t>l</m:t>
        </m:r>
      </m:oMath>
      <w:r>
        <w:t xml:space="preserve">-th path and</w:t>
      </w:r>
      <w:r>
        <w:t xml:space="preserve"> </w:t>
      </w:r>
      <m:oMath>
        <m:sSub>
          <m:e>
            <m:r>
              <m:t>z</m:t>
            </m:r>
          </m:e>
          <m:sub>
            <m:r>
              <m:t>l</m:t>
            </m:r>
          </m:sub>
        </m:sSub>
      </m:oMath>
      <w:r>
        <w:t xml:space="preserve"> </w:t>
      </w:r>
      <w:r>
        <w:t xml:space="preserve">is the output of the</w:t>
      </w:r>
      <w:r>
        <w:t xml:space="preserve"> </w:t>
      </w:r>
      <m:oMath>
        <m:r>
          <m:t>l</m:t>
        </m:r>
      </m:oMath>
      <w:r>
        <w:t xml:space="preserve">-th Rake finger.</w:t>
      </w:r>
    </w:p>
    <w:p>
      <w:pPr>
        <w:pStyle w:val="BodyText"/>
      </w:pPr>
      <w:r>
        <w:t xml:space="preserve">The SNR after MRC is the sum of the SNRs of individual paths:</w:t>
      </w:r>
    </w:p>
    <w:p>
      <w:pPr>
        <w:pStyle w:val="BodyText"/>
      </w:pPr>
      <m:oMathPara>
        <m:oMathParaPr>
          <m:jc m:val="center"/>
        </m:oMathParaPr>
        <m:oMath>
          <m:sSub>
            <m:e>
              <m:r>
                <m:rPr>
                  <m:nor/>
                  <m:sty m:val="p"/>
                </m:rPr>
                <m:t>SNR</m:t>
              </m:r>
            </m:e>
            <m:sub>
              <m:r>
                <m:rPr>
                  <m:nor/>
                  <m:sty m:val="p"/>
                </m:rPr>
                <m:t>MRC</m:t>
              </m:r>
            </m:sub>
          </m:sSub>
          <m:r>
            <m:rPr>
              <m:sty m:val="p"/>
            </m:rPr>
            <m:t>=</m:t>
          </m:r>
          <m:nary>
            <m:naryPr>
              <m:chr m:val="∑"/>
              <m:limLoc m:val="undOvr"/>
              <m:subHide m:val="off"/>
              <m:supHide m:val="off"/>
            </m:naryPr>
            <m:sub>
              <m:r>
                <m:t>l</m:t>
              </m:r>
              <m:r>
                <m:rPr>
                  <m:sty m:val="p"/>
                </m:rPr>
                <m:t>=</m:t>
              </m:r>
              <m:r>
                <m:t>1</m:t>
              </m:r>
            </m:sub>
            <m:sup>
              <m:r>
                <m:t>L</m:t>
              </m:r>
            </m:sup>
            <m:e>
              <m:sSub>
                <m:e>
                  <m:r>
                    <m:rPr>
                      <m:nor/>
                      <m:sty m:val="p"/>
                    </m:rPr>
                    <m:t>SNR</m:t>
                  </m:r>
                </m:e>
                <m:sub>
                  <m:r>
                    <m:t>l</m:t>
                  </m:r>
                </m:sub>
              </m:sSub>
            </m:e>
          </m:nary>
        </m:oMath>
      </m:oMathPara>
    </w:p>
    <w:p>
      <w:pPr>
        <w:pStyle w:val="FirstParagraph"/>
      </w:pPr>
      <w:r>
        <w:t xml:space="preserve">This provides significant diversity gain, especially in environments with rich multipath.</w:t>
      </w:r>
    </w:p>
    <w:p>
      <w:pPr>
        <w:pStyle w:val="BodyText"/>
      </w:pPr>
      <w:r>
        <w:rPr>
          <w:b/>
          <w:bCs/>
        </w:rPr>
        <w:t xml:space="preserve">Practical Rake Receiver Implementation:</w:t>
      </w:r>
    </w:p>
    <w:p>
      <w:pPr>
        <w:pStyle w:val="BodyText"/>
      </w:pPr>
      <w:r>
        <w:t xml:space="preserve">In wideband CDMA systems (WCDMA), the Rake receiver typically has 4-8 fingers. The finger assignment is dynamically updated as the channel changes. The search unit continuously identifies new multipath components and updates the finger assignment.</w:t>
      </w:r>
    </w:p>
    <w:bookmarkEnd w:id="337"/>
    <w:bookmarkStart w:id="338" w:name="multiuser-detection-mud"/>
    <w:p>
      <w:pPr>
        <w:pStyle w:val="Heading3"/>
      </w:pPr>
      <w:r>
        <w:t xml:space="preserve">6.10.3 Multiuser Detection (MUD)</w:t>
      </w:r>
    </w:p>
    <w:p>
      <w:pPr>
        <w:pStyle w:val="FirstParagraph"/>
      </w:pPr>
      <w:r>
        <w:t xml:space="preserve">Conventional CDMA receivers treat the interference from other users as noise. Multiuser detection (MUD) techniques attempt to jointly detect all users’ signals, exploiting knowledge of their spreading codes to cancel MAI.</w:t>
      </w:r>
    </w:p>
    <w:p>
      <w:pPr>
        <w:pStyle w:val="BodyText"/>
      </w:pPr>
      <w:r>
        <w:rPr>
          <w:b/>
          <w:bCs/>
        </w:rPr>
        <w:t xml:space="preserve">Optimal Multiuser Detector (Verdet, 1986):</w:t>
      </w:r>
    </w:p>
    <w:p>
      <w:pPr>
        <w:pStyle w:val="BodyText"/>
      </w:pPr>
      <w:r>
        <w:t xml:space="preserve">The optimal detector finds the data vector</w:t>
      </w:r>
      <w:r>
        <w:t xml:space="preserve"> </w:t>
      </w:r>
      <m:oMath>
        <m:r>
          <m:rPr>
            <m:sty m:val="b"/>
          </m:rPr>
          <m:t>d</m:t>
        </m:r>
      </m:oMath>
      <w:r>
        <w:t xml:space="preserve"> </w:t>
      </w:r>
      <w:r>
        <w:t xml:space="preserve">that maximizes the likelihood function:</w:t>
      </w:r>
    </w:p>
    <w:p>
      <w:pPr>
        <w:pStyle w:val="BodyText"/>
      </w:pPr>
      <m:oMathPara>
        <m:oMathParaPr>
          <m:jc m:val="center"/>
        </m:oMathParaPr>
        <m:oMath>
          <m:acc>
            <m:accPr>
              <m:chr m:val="̂"/>
            </m:accPr>
            <m:e>
              <m:r>
                <m:rPr>
                  <m:sty m:val="b"/>
                </m:rPr>
                <m:t>d</m:t>
              </m:r>
            </m:e>
          </m:acc>
          <m:r>
            <m:rPr>
              <m:sty m:val="p"/>
            </m:rPr>
            <m:t>=</m:t>
          </m:r>
          <m:r>
            <m:rPr>
              <m:sty m:val="p"/>
            </m:rPr>
            <m:t>arg</m:t>
          </m:r>
          <m:limLow>
            <m:e>
              <m:r>
                <m:rPr>
                  <m:sty m:val="p"/>
                </m:rPr>
                <m:t>max</m:t>
              </m:r>
            </m:e>
            <m:lim>
              <m:r>
                <m:rPr>
                  <m:sty m:val="b"/>
                </m:rPr>
                <m:t>d</m:t>
              </m:r>
            </m:lim>
          </m:limLow>
          <m:d>
            <m:dPr>
              <m:begChr m:val="{"/>
              <m:endChr m:val="}"/>
              <m:sepChr m:val=""/>
              <m:grow/>
            </m:dPr>
            <m:e>
              <m:r>
                <m:t>2</m:t>
              </m:r>
              <m:nary>
                <m:naryPr>
                  <m:chr m:val="∫"/>
                  <m:limLoc m:val="subSup"/>
                  <m:subHide m:val="off"/>
                  <m:supHide m:val="off"/>
                </m:naryPr>
                <m:sub>
                  <m:r>
                    <m:t>0</m:t>
                  </m:r>
                </m:sub>
                <m:sup>
                  <m:r>
                    <m:t>T</m:t>
                  </m:r>
                </m:sup>
                <m:e>
                  <m:r>
                    <m:t>r</m:t>
                  </m:r>
                </m:e>
              </m:nary>
              <m:d>
                <m:dPr>
                  <m:begChr m:val="("/>
                  <m:endChr m:val=")"/>
                  <m:sepChr m:val=""/>
                  <m:grow/>
                </m:dPr>
                <m:e>
                  <m:r>
                    <m:t>t</m:t>
                  </m:r>
                </m:e>
              </m:d>
              <m:nary>
                <m:naryPr>
                  <m:chr m:val="∑"/>
                  <m:limLoc m:val="undOvr"/>
                  <m:subHide m:val="off"/>
                  <m:supHide m:val="off"/>
                </m:naryPr>
                <m:sub>
                  <m:r>
                    <m:t>k</m:t>
                  </m:r>
                  <m:r>
                    <m:rPr>
                      <m:sty m:val="p"/>
                    </m:rPr>
                    <m:t>=</m:t>
                  </m:r>
                  <m:r>
                    <m:t>1</m:t>
                  </m:r>
                </m:sub>
                <m:sup>
                  <m:r>
                    <m:t>K</m:t>
                  </m:r>
                </m:sup>
                <m:e>
                  <m:sSub>
                    <m:e>
                      <m:r>
                        <m:t>d</m:t>
                      </m:r>
                    </m:e>
                    <m:sub>
                      <m:r>
                        <m:t>k</m:t>
                      </m:r>
                    </m:sub>
                  </m:sSub>
                </m:e>
              </m:nary>
              <m:sSub>
                <m:e>
                  <m:r>
                    <m:t>s</m:t>
                  </m:r>
                </m:e>
                <m:sub>
                  <m:r>
                    <m:t>k</m:t>
                  </m:r>
                </m:sub>
              </m:sSub>
              <m:d>
                <m:dPr>
                  <m:begChr m:val="("/>
                  <m:endChr m:val=")"/>
                  <m:sepChr m:val=""/>
                  <m:grow/>
                </m:dPr>
                <m:e>
                  <m:r>
                    <m:t>t</m:t>
                  </m:r>
                </m:e>
              </m:d>
              <m:r>
                <m:t> </m:t>
              </m:r>
              <m:r>
                <m:t>d</m:t>
              </m:r>
              <m:r>
                <m:t>t</m:t>
              </m:r>
              <m:r>
                <m:rPr>
                  <m:sty m:val="p"/>
                </m:rPr>
                <m:t>−</m:t>
              </m:r>
              <m:nary>
                <m:naryPr>
                  <m:chr m:val="∫"/>
                  <m:limLoc m:val="subSup"/>
                  <m:subHide m:val="off"/>
                  <m:supHide m:val="off"/>
                </m:naryPr>
                <m:sub>
                  <m:r>
                    <m:t>0</m:t>
                  </m:r>
                </m:sub>
                <m:sup>
                  <m:r>
                    <m:t>T</m:t>
                  </m:r>
                </m:sup>
                <m:e>
                  <m:sSup>
                    <m:e>
                      <m:d>
                        <m:dPr>
                          <m:begChr m:val="("/>
                          <m:endChr m:val=")"/>
                          <m:sepChr m:val=""/>
                          <m:grow/>
                        </m:dPr>
                        <m:e>
                          <m:nary>
                            <m:naryPr>
                              <m:chr m:val="∑"/>
                              <m:limLoc m:val="undOvr"/>
                              <m:subHide m:val="off"/>
                              <m:supHide m:val="off"/>
                            </m:naryPr>
                            <m:sub>
                              <m:r>
                                <m:t>k</m:t>
                              </m:r>
                              <m:r>
                                <m:rPr>
                                  <m:sty m:val="p"/>
                                </m:rPr>
                                <m:t>=</m:t>
                              </m:r>
                              <m:r>
                                <m:t>1</m:t>
                              </m:r>
                            </m:sub>
                            <m:sup>
                              <m:r>
                                <m:t>K</m:t>
                              </m:r>
                            </m:sup>
                            <m:e>
                              <m:sSub>
                                <m:e>
                                  <m:r>
                                    <m:t>d</m:t>
                                  </m:r>
                                </m:e>
                                <m:sub>
                                  <m:r>
                                    <m:t>k</m:t>
                                  </m:r>
                                </m:sub>
                              </m:sSub>
                            </m:e>
                          </m:nary>
                          <m:sSub>
                            <m:e>
                              <m:r>
                                <m:t>s</m:t>
                              </m:r>
                            </m:e>
                            <m:sub>
                              <m:r>
                                <m:t>k</m:t>
                              </m:r>
                            </m:sub>
                          </m:sSub>
                          <m:d>
                            <m:dPr>
                              <m:begChr m:val="("/>
                              <m:endChr m:val=")"/>
                              <m:sepChr m:val=""/>
                              <m:grow/>
                            </m:dPr>
                            <m:e>
                              <m:r>
                                <m:t>t</m:t>
                              </m:r>
                            </m:e>
                          </m:d>
                        </m:e>
                      </m:d>
                    </m:e>
                    <m:sup>
                      <m:r>
                        <m:t>2</m:t>
                      </m:r>
                    </m:sup>
                  </m:sSup>
                </m:e>
              </m:nary>
              <m:r>
                <m:t> </m:t>
              </m:r>
              <m:r>
                <m:t>d</m:t>
              </m:r>
              <m:r>
                <m:t>t</m:t>
              </m:r>
            </m:e>
          </m:d>
        </m:oMath>
      </m:oMathPara>
    </w:p>
    <w:p>
      <w:pPr>
        <w:pStyle w:val="FirstParagraph"/>
      </w:pPr>
      <w:r>
        <w:t xml:space="preserve">This requires searching over all</w:t>
      </w:r>
      <w:r>
        <w:t xml:space="preserve"> </w:t>
      </w:r>
      <m:oMath>
        <m:sSup>
          <m:e>
            <m:r>
              <m:t>2</m:t>
            </m:r>
          </m:e>
          <m:sup>
            <m:r>
              <m:t>K</m:t>
            </m:r>
          </m:sup>
        </m:sSup>
      </m:oMath>
      <w:r>
        <w:t xml:space="preserve"> </w:t>
      </w:r>
      <w:r>
        <w:t xml:space="preserve">possible data vectors, which is computationally infeasible for large</w:t>
      </w:r>
      <w:r>
        <w:t xml:space="preserve"> </w:t>
      </w:r>
      <m:oMath>
        <m:r>
          <m:t>K</m:t>
        </m:r>
      </m:oMath>
      <w:r>
        <w:t xml:space="preserve">.</w:t>
      </w:r>
    </w:p>
    <w:p>
      <w:pPr>
        <w:pStyle w:val="BodyText"/>
      </w:pPr>
      <w:r>
        <w:rPr>
          <w:b/>
          <w:bCs/>
        </w:rPr>
        <w:t xml:space="preserve">Suboptimal MUD Techniques:</w:t>
      </w:r>
    </w:p>
    <w:p>
      <w:pPr>
        <w:numPr>
          <w:ilvl w:val="0"/>
          <w:numId w:val="1051"/>
        </w:numPr>
      </w:pPr>
      <w:r>
        <w:rPr>
          <w:b/>
          <w:bCs/>
        </w:rPr>
        <w:t xml:space="preserve">Decorrelating Detector:</w:t>
      </w:r>
      <w:r>
        <w:t xml:space="preserve"> </w:t>
      </w:r>
      <w:r>
        <w:t xml:space="preserve">Applies the inverse of the cross-correlation matrix to the outputs of the conventional detectors. Eliminates MAI completely but enhances noise.</w:t>
      </w:r>
    </w:p>
    <w:p>
      <w:pPr>
        <w:numPr>
          <w:ilvl w:val="0"/>
          <w:numId w:val="1051"/>
        </w:numPr>
      </w:pPr>
      <w:r>
        <w:rPr>
          <w:b/>
          <w:bCs/>
        </w:rPr>
        <w:t xml:space="preserve">Minimum Mean Square Error (MMSE) Detector:</w:t>
      </w:r>
      <w:r>
        <w:t xml:space="preserve"> </w:t>
      </w:r>
      <w:r>
        <w:t xml:space="preserve">Balances MAI cancellation and noise enhancement. The detector output is:</w:t>
      </w:r>
    </w:p>
    <w:p>
      <w:pPr>
        <w:pStyle w:val="FirstParagraph"/>
      </w:pPr>
      <m:oMathPara>
        <m:oMathParaPr>
          <m:jc m:val="center"/>
        </m:oMathParaPr>
        <m:oMath>
          <m:acc>
            <m:accPr>
              <m:chr m:val="̂"/>
            </m:accPr>
            <m:e>
              <m:r>
                <m:rPr>
                  <m:sty m:val="b"/>
                </m:rPr>
                <m:t>d</m:t>
              </m:r>
            </m:e>
          </m:acc>
          <m:r>
            <m:rPr>
              <m:sty m:val="p"/>
            </m:rPr>
            <m:t>=</m:t>
          </m:r>
          <m:r>
            <m:rPr>
              <m:nor/>
              <m:sty m:val="p"/>
            </m:rPr>
            <m:t>sign</m:t>
          </m:r>
          <m:d>
            <m:dPr>
              <m:begChr m:val="("/>
              <m:endChr m:val=")"/>
              <m:sepChr m:val=""/>
              <m:grow/>
            </m:dPr>
            <m:e>
              <m:sSup>
                <m:e>
                  <m:d>
                    <m:dPr>
                      <m:begChr m:val="("/>
                      <m:endChr m:val=")"/>
                      <m:sepChr m:val=""/>
                      <m:grow/>
                    </m:dPr>
                    <m:e>
                      <m:r>
                        <m:rPr>
                          <m:sty m:val="b"/>
                        </m:rPr>
                        <m:t>R</m:t>
                      </m:r>
                      <m:r>
                        <m:rPr>
                          <m:sty m:val="p"/>
                        </m:rPr>
                        <m:t>+</m:t>
                      </m:r>
                      <m:sSup>
                        <m:e>
                          <m:r>
                            <m:t>σ</m:t>
                          </m:r>
                        </m:e>
                        <m:sup>
                          <m:r>
                            <m:t>2</m:t>
                          </m:r>
                        </m:sup>
                      </m:sSup>
                      <m:sSup>
                        <m:e>
                          <m:r>
                            <m:rPr>
                              <m:sty m:val="b"/>
                            </m:rPr>
                            <m:t>P</m:t>
                          </m:r>
                        </m:e>
                        <m:sup>
                          <m:r>
                            <m:rPr>
                              <m:sty m:val="p"/>
                            </m:rPr>
                            <m:t>−</m:t>
                          </m:r>
                          <m:r>
                            <m:t>1</m:t>
                          </m:r>
                        </m:sup>
                      </m:sSup>
                    </m:e>
                  </m:d>
                </m:e>
                <m:sup>
                  <m:r>
                    <m:rPr>
                      <m:sty m:val="p"/>
                    </m:rPr>
                    <m:t>−</m:t>
                  </m:r>
                  <m:r>
                    <m:t>1</m:t>
                  </m:r>
                </m:sup>
              </m:sSup>
              <m:r>
                <m:rPr>
                  <m:sty m:val="b"/>
                </m:rPr>
                <m:t>y</m:t>
              </m:r>
            </m:e>
          </m:d>
        </m:oMath>
      </m:oMathPara>
    </w:p>
    <w:p>
      <w:pPr>
        <w:pStyle w:val="FirstParagraph"/>
      </w:pPr>
      <w:r>
        <w:t xml:space="preserve">where</w:t>
      </w:r>
      <w:r>
        <w:t xml:space="preserve"> </w:t>
      </w:r>
      <m:oMath>
        <m:r>
          <m:rPr>
            <m:sty m:val="b"/>
          </m:rPr>
          <m:t>R</m:t>
        </m:r>
      </m:oMath>
      <w:r>
        <w:t xml:space="preserve"> </w:t>
      </w:r>
      <w:r>
        <w:t xml:space="preserve">is the cross-correlation matrix,</w:t>
      </w:r>
      <w:r>
        <w:t xml:space="preserve"> </w:t>
      </w:r>
      <m:oMath>
        <m:r>
          <m:rPr>
            <m:sty m:val="b"/>
          </m:rPr>
          <m:t>P</m:t>
        </m:r>
      </m:oMath>
      <w:r>
        <w:t xml:space="preserve"> </w:t>
      </w:r>
      <w:r>
        <w:t xml:space="preserve">is the power matrix,</w:t>
      </w:r>
      <w:r>
        <w:t xml:space="preserve"> </w:t>
      </w:r>
      <m:oMath>
        <m:sSup>
          <m:e>
            <m:r>
              <m:t>σ</m:t>
            </m:r>
          </m:e>
          <m:sup>
            <m:r>
              <m:t>2</m:t>
            </m:r>
          </m:sup>
        </m:sSup>
      </m:oMath>
      <w:r>
        <w:t xml:space="preserve"> </w:t>
      </w:r>
      <w:r>
        <w:t xml:space="preserve">is the noise variance, and</w:t>
      </w:r>
      <w:r>
        <w:t xml:space="preserve"> </w:t>
      </w:r>
      <m:oMath>
        <m:r>
          <m:rPr>
            <m:sty m:val="b"/>
          </m:rPr>
          <m:t>y</m:t>
        </m:r>
      </m:oMath>
      <w:r>
        <w:t xml:space="preserve"> </w:t>
      </w:r>
      <w:r>
        <w:t xml:space="preserve">is the vector of matched filter outputs.</w:t>
      </w:r>
    </w:p>
    <w:p>
      <w:pPr>
        <w:numPr>
          <w:ilvl w:val="0"/>
          <w:numId w:val="1052"/>
        </w:numPr>
      </w:pPr>
      <w:r>
        <w:rPr>
          <w:b/>
          <w:bCs/>
        </w:rPr>
        <w:t xml:space="preserve">Successive Interference Cancellation (SIC):</w:t>
      </w:r>
      <w:r>
        <w:t xml:space="preserve"> </w:t>
      </w:r>
      <w:r>
        <w:t xml:space="preserve">Detects users one by one, subtracting each detected user’s contribution from the received signal before detecting the next user.</w:t>
      </w:r>
    </w:p>
    <w:p>
      <w:pPr>
        <w:numPr>
          <w:ilvl w:val="0"/>
          <w:numId w:val="1052"/>
        </w:numPr>
      </w:pPr>
      <w:r>
        <w:rPr>
          <w:b/>
          <w:bCs/>
        </w:rPr>
        <w:t xml:space="preserve">Parallel Interference Cancellation (PIC):</w:t>
      </w:r>
      <w:r>
        <w:t xml:space="preserve"> </w:t>
      </w:r>
      <w:r>
        <w:t xml:space="preserve">Detects all users simultaneously, then subtracts all detected users’ contributions and re-detects.</w:t>
      </w:r>
    </w:p>
    <w:bookmarkEnd w:id="338"/>
    <w:bookmarkStart w:id="339" w:name="cdma-cellular-planning"/>
    <w:p>
      <w:pPr>
        <w:pStyle w:val="Heading3"/>
      </w:pPr>
      <w:r>
        <w:t xml:space="preserve">6.10.4 CDMA Cellular Planning</w:t>
      </w:r>
    </w:p>
    <w:p>
      <w:pPr>
        <w:pStyle w:val="FirstParagraph"/>
      </w:pPr>
      <w:r>
        <w:t xml:space="preserve">Unlike FDMA/TDMA systems, CDMA cellular planning does not involve frequency or time slot allocation. Instead, the key planning parameters are:</w:t>
      </w:r>
    </w:p>
    <w:p>
      <w:pPr>
        <w:pStyle w:val="Compact"/>
        <w:numPr>
          <w:ilvl w:val="0"/>
          <w:numId w:val="1053"/>
        </w:numPr>
      </w:pPr>
      <w:r>
        <w:rPr>
          <w:b/>
          <w:bCs/>
        </w:rPr>
        <w:t xml:space="preserve">Pilot Power:</w:t>
      </w:r>
      <w:r>
        <w:t xml:space="preserve"> </w:t>
      </w:r>
      <w:r>
        <w:t xml:space="preserve">The power allocated to the pilot channel, which determines cell coverage</w:t>
      </w:r>
    </w:p>
    <w:p>
      <w:pPr>
        <w:pStyle w:val="Compact"/>
        <w:numPr>
          <w:ilvl w:val="0"/>
          <w:numId w:val="1053"/>
        </w:numPr>
      </w:pPr>
      <w:r>
        <w:rPr>
          <w:b/>
          <w:bCs/>
        </w:rPr>
        <w:t xml:space="preserve">Soft Handoff Overlap:</w:t>
      </w:r>
      <w:r>
        <w:t xml:space="preserve"> </w:t>
      </w:r>
      <w:r>
        <w:t xml:space="preserve">The degree of overlap between adjacent cells for soft handoff</w:t>
      </w:r>
    </w:p>
    <w:p>
      <w:pPr>
        <w:pStyle w:val="Compact"/>
        <w:numPr>
          <w:ilvl w:val="0"/>
          <w:numId w:val="1053"/>
        </w:numPr>
      </w:pPr>
      <w:r>
        <w:rPr>
          <w:b/>
          <w:bCs/>
        </w:rPr>
        <w:t xml:space="preserve">Loading Factor:</w:t>
      </w:r>
      <w:r>
        <w:t xml:space="preserve"> </w:t>
      </w:r>
      <w:r>
        <w:t xml:space="preserve">The fraction of the interference capacity being used, typically limited to 50-75%</w:t>
      </w:r>
    </w:p>
    <w:p>
      <w:pPr>
        <w:pStyle w:val="Compact"/>
        <w:numPr>
          <w:ilvl w:val="0"/>
          <w:numId w:val="1053"/>
        </w:numPr>
      </w:pPr>
      <w:r>
        <w:rPr>
          <w:b/>
          <w:bCs/>
        </w:rPr>
        <w:t xml:space="preserve">Scrambling Code Assignment:</w:t>
      </w:r>
      <w:r>
        <w:t xml:space="preserve"> </w:t>
      </w:r>
      <w:r>
        <w:t xml:space="preserve">Assigning different scrambling codes to adjacent cells</w:t>
      </w:r>
    </w:p>
    <w:p>
      <w:pPr>
        <w:pStyle w:val="FirstParagraph"/>
      </w:pPr>
      <w:r>
        <w:rPr>
          <w:b/>
          <w:bCs/>
        </w:rPr>
        <w:t xml:space="preserve">Cell Breathing:</w:t>
      </w:r>
      <w:r>
        <w:t xml:space="preserve"> </w:t>
      </w:r>
      <w:r>
        <w:t xml:space="preserve">A unique characteristic of CDMA systems where the cell coverage area shrinks as the number of users increases. This is because more users create more interference, which raises the effective noise floor and reduces the coverage area. This phenomenon requires careful network planning and dynamic load balancing.</w:t>
      </w:r>
    </w:p>
    <w:bookmarkEnd w:id="339"/>
    <w:bookmarkStart w:id="340" w:name="evolution-from-cdma-to-modern-systems"/>
    <w:p>
      <w:pPr>
        <w:pStyle w:val="Heading3"/>
      </w:pPr>
      <w:r>
        <w:t xml:space="preserve">6.10.5 Evolution: From CDMA to Modern Systems</w:t>
      </w:r>
    </w:p>
    <w:p>
      <w:pPr>
        <w:pStyle w:val="FirstParagraph"/>
      </w:pPr>
      <w:r>
        <w:t xml:space="preserve">The principles of spread spectrum and CDMA have evolved significantly:</w:t>
      </w:r>
    </w:p>
    <w:p>
      <w:pPr>
        <w:pStyle w:val="Compact"/>
        <w:numPr>
          <w:ilvl w:val="0"/>
          <w:numId w:val="1054"/>
        </w:numPr>
      </w:pPr>
      <w:r>
        <w:rPr>
          <w:b/>
          <w:bCs/>
        </w:rPr>
        <w:t xml:space="preserve">IS-95 (CDMAOne):</w:t>
      </w:r>
      <w:r>
        <w:t xml:space="preserve"> </w:t>
      </w:r>
      <w:r>
        <w:t xml:space="preserve">First commercial CDMA system, using Walsh codes for channelization and short PN codes for scrambling</w:t>
      </w:r>
    </w:p>
    <w:p>
      <w:pPr>
        <w:pStyle w:val="Compact"/>
        <w:numPr>
          <w:ilvl w:val="0"/>
          <w:numId w:val="1054"/>
        </w:numPr>
      </w:pPr>
      <w:r>
        <w:rPr>
          <w:b/>
          <w:bCs/>
        </w:rPr>
        <w:t xml:space="preserve">CDMA2000:</w:t>
      </w:r>
      <w:r>
        <w:t xml:space="preserve"> </w:t>
      </w:r>
      <w:r>
        <w:t xml:space="preserve">Enhanced CDMA with higher data rates, using OVSF codes and improved channel coding</w:t>
      </w:r>
    </w:p>
    <w:p>
      <w:pPr>
        <w:pStyle w:val="Compact"/>
        <w:numPr>
          <w:ilvl w:val="0"/>
          <w:numId w:val="1054"/>
        </w:numPr>
      </w:pPr>
      <w:r>
        <w:rPr>
          <w:b/>
          <w:bCs/>
        </w:rPr>
        <w:t xml:space="preserve">WCDMA (UMTS):</w:t>
      </w:r>
      <w:r>
        <w:t xml:space="preserve"> </w:t>
      </w:r>
      <w:r>
        <w:t xml:space="preserve">Wideband CDMA with 5 MHz bandwidth, using OVSF codes and Gold codes for scrambling</w:t>
      </w:r>
    </w:p>
    <w:p>
      <w:pPr>
        <w:pStyle w:val="Compact"/>
        <w:numPr>
          <w:ilvl w:val="0"/>
          <w:numId w:val="1054"/>
        </w:numPr>
      </w:pPr>
      <w:r>
        <w:rPr>
          <w:b/>
          <w:bCs/>
        </w:rPr>
        <w:t xml:space="preserve">TD-SCDMA:</w:t>
      </w:r>
      <w:r>
        <w:t xml:space="preserve"> </w:t>
      </w:r>
      <w:r>
        <w:t xml:space="preserve">Time-division synchronous CDMA, combining TDMA and CDMA principles</w:t>
      </w:r>
    </w:p>
    <w:p>
      <w:pPr>
        <w:pStyle w:val="Compact"/>
        <w:numPr>
          <w:ilvl w:val="0"/>
          <w:numId w:val="1054"/>
        </w:numPr>
      </w:pPr>
      <w:r>
        <w:rPr>
          <w:b/>
          <w:bCs/>
        </w:rPr>
        <w:t xml:space="preserve">OFDMA (4G LTE/5G):</w:t>
      </w:r>
      <w:r>
        <w:t xml:space="preserve"> </w:t>
      </w:r>
      <w:r>
        <w:t xml:space="preserve">While not CDMA, the principles of spread spectrum are still present in the form of OFDM, which can be viewed as a form of spread spectrum using orthogonal subcarriers</w:t>
      </w:r>
    </w:p>
    <w:p>
      <w:pPr>
        <w:pStyle w:val="FirstParagraph"/>
      </w:pPr>
      <w:r>
        <w:t xml:space="preserve">The legacy of Hedy Lamarr and George Antheil’s frequency-hopping invention continues to shape modern wireless communications, from the GPS in your smartphone to the Wi-Fi in your home, all built upon the fundamental principles of spread spectrum and the sophisticated spreading codes discussed in this chapter.</w:t>
      </w:r>
    </w:p>
    <w:p>
      <w:r>
        <w:pict>
          <v:rect style="width:0;height:1.5pt" o:hralign="center" o:hrstd="t" o:hr="t"/>
        </w:pict>
      </w:r>
    </w:p>
    <w:bookmarkEnd w:id="340"/>
    <w:bookmarkEnd w:id="341"/>
    <w:bookmarkStart w:id="342" w:name="X7cc3fb2aea64a1df02b2afe060edcc402c42437"/>
    <w:p>
      <w:pPr>
        <w:pStyle w:val="Heading2"/>
      </w:pPr>
      <w:r>
        <w:t xml:space="preserve">6.11 Summary of Key Equations and Relationships</w:t>
      </w:r>
    </w:p>
    <w:tbl>
      <w:tblPr>
        <w:tblStyle w:val="Table"/>
        <w:tblW w:type="pct" w:w="5000"/>
        <w:jc w:val="left"/>
        <w:tblLayout w:type="fixed"/>
        <w:tblLook w:firstRow="1" w:lastRow="0" w:firstColumn="0" w:lastColumn="0" w:noHBand="0" w:noVBand="0" w:val="0020"/>
      </w:tblPr>
      <w:tblGrid>
        <w:gridCol w:w="3226"/>
        <w:gridCol w:w="2640"/>
        <w:gridCol w:w="2053"/>
      </w:tblGrid>
      <w:tr>
        <w:trPr>
          <w:tblHeader w:val="on"/>
        </w:trPr>
        <w:tc>
          <w:tcPr/>
          <w:p>
            <w:pPr>
              <w:pStyle w:val="Compact"/>
              <w:jc w:val="left"/>
            </w:pPr>
            <w:r>
              <w:t xml:space="preserve">Parameter</w:t>
            </w:r>
          </w:p>
        </w:tc>
        <w:tc>
          <w:tcPr/>
          <w:p>
            <w:pPr>
              <w:pStyle w:val="Compact"/>
              <w:jc w:val="left"/>
            </w:pPr>
            <w:r>
              <w:t xml:space="preserve">Formula</w:t>
            </w:r>
          </w:p>
        </w:tc>
        <w:tc>
          <w:tcPr/>
          <w:p>
            <w:pPr>
              <w:pStyle w:val="Compact"/>
              <w:jc w:val="left"/>
            </w:pPr>
            <w:r>
              <w:t xml:space="preserve">Notes</w:t>
            </w:r>
          </w:p>
        </w:tc>
      </w:tr>
      <w:tr>
        <w:tc>
          <w:tcPr/>
          <w:p>
            <w:pPr>
              <w:pStyle w:val="Compact"/>
              <w:jc w:val="left"/>
            </w:pPr>
            <w:r>
              <w:t xml:space="preserve">Processing Gain</w:t>
            </w:r>
          </w:p>
        </w:tc>
        <w:tc>
          <w:tcPr/>
          <w:p>
            <w:pPr>
              <w:pStyle w:val="Compact"/>
              <w:jc w:val="left"/>
            </w:pPr>
            <m:oMath>
              <m:sSub>
                <m:e>
                  <m:r>
                    <m:t>G</m:t>
                  </m:r>
                </m:e>
                <m:sub>
                  <m:r>
                    <m:t>p</m:t>
                  </m:r>
                </m:sub>
              </m:sSub>
              <m:r>
                <m:rPr>
                  <m:sty m:val="p"/>
                </m:rPr>
                <m:t>=</m:t>
              </m:r>
              <m:r>
                <m:t>10</m:t>
              </m:r>
              <m:sSub>
                <m:e>
                  <m:r>
                    <m:rPr>
                      <m:sty m:val="p"/>
                    </m:rPr>
                    <m:t>log</m:t>
                  </m:r>
                </m:e>
                <m:sub>
                  <m:r>
                    <m:t>10</m:t>
                  </m:r>
                </m:sub>
              </m:sSub>
              <m:d>
                <m:dPr>
                  <m:begChr m:val="("/>
                  <m:endChr m:val=")"/>
                  <m:sepChr m:val=""/>
                  <m:grow/>
                </m:dPr>
                <m:e>
                  <m:r>
                    <m:t>N</m:t>
                  </m:r>
                </m:e>
              </m:d>
            </m:oMath>
            <w:r>
              <w:t xml:space="preserve"> </w:t>
            </w:r>
            <w:r>
              <w:t xml:space="preserve">dB</w:t>
            </w:r>
          </w:p>
        </w:tc>
        <w:tc>
          <w:tcPr/>
          <w:p>
            <w:pPr>
              <w:pStyle w:val="Compact"/>
              <w:jc w:val="left"/>
            </w:pPr>
            <m:oMath>
              <m:r>
                <m:t>N</m:t>
              </m:r>
            </m:oMath>
            <w:r>
              <w:t xml:space="preserve"> </w:t>
            </w:r>
            <w:r>
              <w:t xml:space="preserve">= spreading factor</w:t>
            </w:r>
          </w:p>
        </w:tc>
      </w:tr>
      <w:tr>
        <w:tc>
          <w:tcPr/>
          <w:p>
            <w:pPr>
              <w:pStyle w:val="Compact"/>
              <w:jc w:val="left"/>
            </w:pPr>
            <w:r>
              <w:t xml:space="preserve">Chip Rate</w:t>
            </w:r>
          </w:p>
        </w:tc>
        <w:tc>
          <w:tcPr/>
          <w:p>
            <w:pPr>
              <w:pStyle w:val="Compact"/>
              <w:jc w:val="left"/>
            </w:pPr>
            <m:oMath>
              <m:sSub>
                <m:e>
                  <m:r>
                    <m:t>R</m:t>
                  </m:r>
                </m:e>
                <m:sub>
                  <m:r>
                    <m:t>c</m:t>
                  </m:r>
                </m:sub>
              </m:sSub>
              <m:r>
                <m:rPr>
                  <m:sty m:val="p"/>
                </m:rPr>
                <m:t>=</m:t>
              </m:r>
              <m:r>
                <m:t>N</m:t>
              </m:r>
              <m:r>
                <m:rPr>
                  <m:sty m:val="p"/>
                </m:rPr>
                <m:t>⋅</m:t>
              </m:r>
              <m:sSub>
                <m:e>
                  <m:r>
                    <m:t>R</m:t>
                  </m:r>
                </m:e>
                <m:sub>
                  <m:r>
                    <m:t>b</m:t>
                  </m:r>
                </m:sub>
              </m:sSub>
            </m:oMath>
          </w:p>
        </w:tc>
        <w:tc>
          <w:tcPr/>
          <w:p>
            <w:pPr>
              <w:pStyle w:val="Compact"/>
              <w:jc w:val="left"/>
            </w:pPr>
            <m:oMath>
              <m:sSub>
                <m:e>
                  <m:r>
                    <m:t>R</m:t>
                  </m:r>
                </m:e>
                <m:sub>
                  <m:r>
                    <m:t>b</m:t>
                  </m:r>
                </m:sub>
              </m:sSub>
            </m:oMath>
            <w:r>
              <w:t xml:space="preserve"> </w:t>
            </w:r>
            <w:r>
              <w:t xml:space="preserve">= data rate</w:t>
            </w:r>
          </w:p>
        </w:tc>
      </w:tr>
      <w:tr>
        <w:tc>
          <w:tcPr/>
          <w:p>
            <w:pPr>
              <w:pStyle w:val="Compact"/>
              <w:jc w:val="left"/>
            </w:pPr>
            <w:r>
              <w:t xml:space="preserve">MAI Power</w:t>
            </w:r>
          </w:p>
        </w:tc>
        <w:tc>
          <w:tcPr/>
          <w:p>
            <w:pPr>
              <w:pStyle w:val="Compact"/>
              <w:jc w:val="left"/>
            </w:pPr>
            <m:oMath>
              <m:sSub>
                <m:e>
                  <m:r>
                    <m:t>P</m:t>
                  </m:r>
                </m:e>
                <m:sub>
                  <m:r>
                    <m:rPr>
                      <m:nor/>
                      <m:sty m:val="p"/>
                    </m:rPr>
                    <m:t>MAI</m:t>
                  </m:r>
                </m:sub>
              </m:sSub>
              <m:r>
                <m:rPr>
                  <m:sty m:val="p"/>
                </m:rPr>
                <m:t>=</m:t>
              </m:r>
              <m:nary>
                <m:naryPr>
                  <m:chr m:val="∑"/>
                  <m:limLoc m:val="undOvr"/>
                  <m:subHide m:val="off"/>
                  <m:supHide m:val="on"/>
                </m:naryPr>
                <m:sub>
                  <m:r>
                    <m:t>k</m:t>
                  </m:r>
                  <m:r>
                    <m:rPr>
                      <m:sty m:val="p"/>
                    </m:rPr>
                    <m:t>≠</m:t>
                  </m:r>
                  <m:r>
                    <m:t>i</m:t>
                  </m:r>
                </m:sub>
                <m:sup>
                  <m:r>
                    <m:t>​</m:t>
                  </m:r>
                </m:sup>
                <m:e>
                  <m:sSub>
                    <m:e>
                      <m:r>
                        <m:t>P</m:t>
                      </m:r>
                    </m:e>
                    <m:sub>
                      <m:r>
                        <m:t>k</m:t>
                      </m:r>
                    </m:sub>
                  </m:sSub>
                </m:e>
              </m:nary>
              <m:r>
                <m:rPr>
                  <m:sty m:val="p"/>
                </m:rPr>
                <m:t>⋅</m:t>
              </m:r>
              <m:sSubSup>
                <m:e>
                  <m:r>
                    <m:t>ρ</m:t>
                  </m:r>
                </m:e>
                <m:sub>
                  <m:r>
                    <m:t>i</m:t>
                  </m:r>
                  <m:r>
                    <m:t>k</m:t>
                  </m:r>
                </m:sub>
                <m:sup>
                  <m:r>
                    <m:t>2</m:t>
                  </m:r>
                </m:sup>
              </m:sSubSup>
            </m:oMath>
          </w:p>
        </w:tc>
        <w:tc>
          <w:tcPr/>
          <w:p>
            <w:pPr>
              <w:pStyle w:val="Compact"/>
              <w:jc w:val="left"/>
            </w:pPr>
            <w:r>
              <w:t xml:space="preserve">Depends on cross-correlation</w:t>
            </w:r>
          </w:p>
        </w:tc>
      </w:tr>
      <w:tr>
        <w:tc>
          <w:tcPr/>
          <w:p>
            <w:pPr>
              <w:pStyle w:val="Compact"/>
              <w:jc w:val="left"/>
            </w:pPr>
            <w:r>
              <w:t xml:space="preserve">CDMA Capacity</w:t>
            </w:r>
          </w:p>
        </w:tc>
        <w:tc>
          <w:tcPr/>
          <w:p>
            <w:pPr>
              <w:pStyle w:val="Compact"/>
              <w:jc w:val="left"/>
            </w:pPr>
            <m:oMath>
              <m:r>
                <m:t>K</m:t>
              </m:r>
              <m:r>
                <m:rPr>
                  <m:sty m:val="p"/>
                </m:rPr>
                <m:t>≈</m:t>
              </m:r>
              <m:r>
                <m:t>1</m:t>
              </m:r>
              <m:r>
                <m:rPr>
                  <m:sty m:val="p"/>
                </m:rPr>
                <m:t>+</m:t>
              </m:r>
              <m:r>
                <m:t>N</m:t>
              </m:r>
              <m:r>
                <m:rPr>
                  <m:sty m:val="p"/>
                </m:rPr>
                <m:t>/</m:t>
              </m:r>
              <m:r>
                <m:t>γ</m:t>
              </m:r>
            </m:oMath>
          </w:p>
        </w:tc>
        <w:tc>
          <w:tcPr/>
          <w:p>
            <w:pPr>
              <w:pStyle w:val="Compact"/>
              <w:jc w:val="left"/>
            </w:pPr>
            <w:r>
              <w:t xml:space="preserve">Interference-limited case</w:t>
            </w:r>
          </w:p>
        </w:tc>
      </w:tr>
      <w:tr>
        <w:tc>
          <w:tcPr/>
          <w:p>
            <w:pPr>
              <w:pStyle w:val="Compact"/>
              <w:jc w:val="left"/>
            </w:pPr>
            <w:r>
              <w:t xml:space="preserve">Autocorrelation (m-seq)</w:t>
            </w:r>
          </w:p>
        </w:tc>
        <w:tc>
          <w:tcPr/>
          <w:p>
            <w:pPr>
              <w:pStyle w:val="Compact"/>
              <w:jc w:val="left"/>
            </w:pPr>
            <m:oMath>
              <m:r>
                <m:t>R</m:t>
              </m:r>
              <m:d>
                <m:dPr>
                  <m:begChr m:val="("/>
                  <m:endChr m:val=")"/>
                  <m:sepChr m:val=""/>
                  <m:grow/>
                </m:dPr>
                <m:e>
                  <m:r>
                    <m:t>τ</m:t>
                  </m:r>
                </m:e>
              </m:d>
              <m:r>
                <m:rPr>
                  <m:sty m:val="p"/>
                </m:rPr>
                <m:t>=</m:t>
              </m:r>
              <m:r>
                <m:t>1</m:t>
              </m:r>
            </m:oMath>
            <w:r>
              <w:t xml:space="preserve"> </w:t>
            </w:r>
            <w:r>
              <w:t xml:space="preserve">for</w:t>
            </w:r>
            <w:r>
              <w:t xml:space="preserve"> </w:t>
            </w:r>
            <m:oMath>
              <m:r>
                <m:t>τ</m:t>
              </m:r>
              <m:r>
                <m:rPr>
                  <m:sty m:val="p"/>
                </m:rPr>
                <m:t>=</m:t>
              </m:r>
              <m:r>
                <m:t>0</m:t>
              </m:r>
            </m:oMath>
            <w:r>
              <w:t xml:space="preserve">,</w:t>
            </w:r>
            <w:r>
              <w:t xml:space="preserve"> </w:t>
            </w:r>
            <m:oMath>
              <m:r>
                <m:rPr>
                  <m:sty m:val="p"/>
                </m:rPr>
                <m:t>−</m:t>
              </m:r>
              <m:r>
                <m:t>1</m:t>
              </m:r>
              <m:r>
                <m:rPr>
                  <m:sty m:val="p"/>
                </m:rPr>
                <m:t>/</m:t>
              </m:r>
              <m:r>
                <m:t>N</m:t>
              </m:r>
            </m:oMath>
            <w:r>
              <w:t xml:space="preserve"> </w:t>
            </w:r>
            <w:r>
              <w:t xml:space="preserve">otherwise</w:t>
            </w:r>
          </w:p>
        </w:tc>
        <w:tc>
          <w:tcPr/>
          <w:p>
            <w:pPr>
              <w:pStyle w:val="Compact"/>
              <w:jc w:val="left"/>
            </w:pPr>
            <w:r>
              <w:t xml:space="preserve">Two-level property</w:t>
            </w:r>
          </w:p>
        </w:tc>
      </w:tr>
      <w:tr>
        <w:tc>
          <w:tcPr/>
          <w:p>
            <w:pPr>
              <w:pStyle w:val="Compact"/>
              <w:jc w:val="left"/>
            </w:pPr>
            <w:r>
              <w:t xml:space="preserve">Cross-correlation (Gold)</w:t>
            </w:r>
          </w:p>
        </w:tc>
        <w:tc>
          <w:tcPr/>
          <w:p>
            <w:pPr>
              <w:pStyle w:val="Compact"/>
              <w:jc w:val="left"/>
            </w:pPr>
            <m:oMath>
              <m:r>
                <m:rPr>
                  <m:sty m:val="p"/>
                </m:rPr>
                <m:t>∈</m:t>
              </m:r>
              <m:r>
                <m:rPr>
                  <m:sty m:val="p"/>
                </m:rPr>
                <m:t>{</m:t>
              </m:r>
              <m:r>
                <m:rPr>
                  <m:sty m:val="p"/>
                </m:rPr>
                <m:t>−</m:t>
              </m:r>
              <m:r>
                <m:t>1</m:t>
              </m:r>
              <m:r>
                <m:rPr>
                  <m:sty m:val="p"/>
                </m:rPr>
                <m:t>,</m:t>
              </m:r>
              <m:r>
                <m:rPr>
                  <m:sty m:val="p"/>
                </m:rPr>
                <m:t>−</m:t>
              </m:r>
              <m:r>
                <m:t>t</m:t>
              </m:r>
              <m:d>
                <m:dPr>
                  <m:begChr m:val="("/>
                  <m:endChr m:val=")"/>
                  <m:sepChr m:val=""/>
                  <m:grow/>
                </m:dPr>
                <m:e>
                  <m:r>
                    <m:t>n</m:t>
                  </m:r>
                </m:e>
              </m:d>
              <m:r>
                <m:rPr>
                  <m:sty m:val="p"/>
                </m:rPr>
                <m:t>,</m:t>
              </m:r>
              <m:r>
                <m:t>t</m:t>
              </m:r>
              <m:d>
                <m:dPr>
                  <m:begChr m:val="("/>
                  <m:endChr m:val=")"/>
                  <m:sepChr m:val=""/>
                  <m:grow/>
                </m:dPr>
                <m:e>
                  <m:r>
                    <m:t>n</m:t>
                  </m:r>
                </m:e>
              </m:d>
              <m:r>
                <m:rPr>
                  <m:sty m:val="p"/>
                </m:rPr>
                <m:t>−</m:t>
              </m:r>
              <m:r>
                <m:t>2</m:t>
              </m:r>
              <m:r>
                <m:rPr>
                  <m:sty m:val="p"/>
                </m:rPr>
                <m:t>}</m:t>
              </m:r>
            </m:oMath>
          </w:p>
        </w:tc>
        <w:tc>
          <w:tcPr/>
          <w:p>
            <w:pPr>
              <w:pStyle w:val="Compact"/>
              <w:jc w:val="left"/>
            </w:pPr>
            <w:r>
              <w:t xml:space="preserve">Three-valued property</w:t>
            </w:r>
          </w:p>
        </w:tc>
      </w:tr>
      <w:tr>
        <w:tc>
          <w:tcPr/>
          <w:p>
            <w:pPr>
              <w:pStyle w:val="Compact"/>
              <w:jc w:val="left"/>
            </w:pPr>
            <w:r>
              <w:t xml:space="preserve">Welch Bound</w:t>
            </w:r>
          </w:p>
        </w:tc>
        <w:tc>
          <w:tcPr/>
          <w:p>
            <w:pPr>
              <w:pStyle w:val="Compact"/>
              <w:jc w:val="left"/>
            </w:pPr>
            <m:oMath>
              <m:sSubSup>
                <m:e>
                  <m:r>
                    <m:t>θ</m:t>
                  </m:r>
                </m:e>
                <m:sub>
                  <m:r>
                    <m:rPr>
                      <m:sty m:val="p"/>
                    </m:rPr>
                    <m:t>max</m:t>
                  </m:r>
                </m:sub>
                <m:sup>
                  <m:r>
                    <m:t>2</m:t>
                  </m:r>
                </m:sup>
              </m:sSubSup>
              <m:r>
                <m:rPr>
                  <m:sty m:val="p"/>
                </m:rPr>
                <m:t>≥</m:t>
              </m:r>
              <m:d>
                <m:dPr>
                  <m:begChr m:val="("/>
                  <m:endChr m:val=")"/>
                  <m:sepChr m:val=""/>
                  <m:grow/>
                </m:dPr>
                <m:e>
                  <m:r>
                    <m:t>M</m:t>
                  </m:r>
                  <m:r>
                    <m:rPr>
                      <m:sty m:val="p"/>
                    </m:rPr>
                    <m:t>−</m:t>
                  </m:r>
                  <m:r>
                    <m:t>1</m:t>
                  </m:r>
                </m:e>
              </m:d>
              <m:r>
                <m:rPr>
                  <m:sty m:val="p"/>
                </m:rPr>
                <m:t>/</m:t>
              </m:r>
              <m:d>
                <m:dPr>
                  <m:begChr m:val="("/>
                  <m:endChr m:val=")"/>
                  <m:sepChr m:val=""/>
                  <m:grow/>
                </m:dPr>
                <m:e>
                  <m:r>
                    <m:t>M</m:t>
                  </m:r>
                  <m:r>
                    <m:t>N</m:t>
                  </m:r>
                  <m:r>
                    <m:rPr>
                      <m:sty m:val="p"/>
                    </m:rPr>
                    <m:t>−</m:t>
                  </m:r>
                  <m:r>
                    <m:t>1</m:t>
                  </m:r>
                </m:e>
              </m:d>
            </m:oMath>
          </w:p>
        </w:tc>
        <w:tc>
          <w:tcPr/>
          <w:p>
            <w:pPr>
              <w:pStyle w:val="Compact"/>
              <w:jc w:val="left"/>
            </w:pPr>
            <w:r>
              <w:t xml:space="preserve">Fundamental limit</w:t>
            </w:r>
          </w:p>
        </w:tc>
      </w:tr>
      <w:tr>
        <w:tc>
          <w:tcPr/>
          <w:p>
            <w:pPr>
              <w:pStyle w:val="Compact"/>
              <w:jc w:val="left"/>
            </w:pPr>
            <w:r>
              <w:t xml:space="preserve">SINR after despreading</w:t>
            </w:r>
          </w:p>
        </w:tc>
        <w:tc>
          <w:tcPr/>
          <w:p>
            <w:pPr>
              <w:pStyle w:val="Compact"/>
              <w:jc w:val="left"/>
            </w:pPr>
            <m:oMath>
              <m:r>
                <m:rPr>
                  <m:nor/>
                  <m:sty m:val="p"/>
                </m:rPr>
                <m:t>SINR</m:t>
              </m:r>
              <m:r>
                <m:rPr>
                  <m:sty m:val="p"/>
                </m:rPr>
                <m:t>=</m:t>
              </m:r>
              <m:r>
                <m:t>P</m:t>
              </m:r>
              <m:r>
                <m:rPr>
                  <m:sty m:val="p"/>
                </m:rPr>
                <m:t>/</m:t>
              </m:r>
              <m:d>
                <m:dPr>
                  <m:begChr m:val="("/>
                  <m:endChr m:val=")"/>
                  <m:sepChr m:val=""/>
                  <m:grow/>
                </m:dPr>
                <m:e>
                  <m:r>
                    <m:rPr>
                      <m:nor/>
                      <m:sty m:val="p"/>
                    </m:rPr>
                    <m:t>MAI</m:t>
                  </m:r>
                  <m:r>
                    <m:rPr>
                      <m:sty m:val="p"/>
                    </m:rPr>
                    <m:t>+</m:t>
                  </m:r>
                  <m:sSub>
                    <m:e>
                      <m:r>
                        <m:t>N</m:t>
                      </m:r>
                    </m:e>
                    <m:sub>
                      <m:r>
                        <m:t>0</m:t>
                      </m:r>
                    </m:sub>
                  </m:sSub>
                  <m:r>
                    <m:t>Δ</m:t>
                  </m:r>
                  <m:r>
                    <m:t>f</m:t>
                  </m:r>
                  <m:r>
                    <m:rPr>
                      <m:sty m:val="p"/>
                    </m:rPr>
                    <m:t>/</m:t>
                  </m:r>
                  <m:r>
                    <m:t>G</m:t>
                  </m:r>
                </m:e>
              </m:d>
            </m:oMath>
          </w:p>
        </w:tc>
        <w:tc>
          <w:tcPr/>
          <w:p>
            <w:pPr>
              <w:pStyle w:val="Compact"/>
              <w:jc w:val="left"/>
            </w:pPr>
            <w:r>
              <w:t xml:space="preserve">Key performance metric</w:t>
            </w:r>
          </w:p>
        </w:tc>
      </w:tr>
    </w:tbl>
    <w:p>
      <w:r>
        <w:pict>
          <v:rect style="width:0;height:1.5pt" o:hralign="center" o:hrstd="t" o:hr="t"/>
        </w:pict>
      </w:r>
    </w:p>
    <w:bookmarkEnd w:id="342"/>
    <w:bookmarkStart w:id="343" w:name="chapter-summary-1"/>
    <w:p>
      <w:pPr>
        <w:pStyle w:val="Heading2"/>
      </w:pPr>
      <w:r>
        <w:t xml:space="preserve">6.12 Chapter Summary</w:t>
      </w:r>
    </w:p>
    <w:p>
      <w:pPr>
        <w:pStyle w:val="FirstParagraph"/>
      </w:pPr>
      <w:r>
        <w:t xml:space="preserve">This chapter has provided a comprehensive treatment of the spreading codes that form the backbone of all spread spectrum communication systems. We began with the fundamental theory of PN sequence generation using LFSRs and Galois Field theory, establishing the mathematical foundations that underpin all practical code families.</w:t>
      </w:r>
    </w:p>
    <w:p>
      <w:pPr>
        <w:pStyle w:val="BodyText"/>
      </w:pPr>
      <w:r>
        <w:t xml:space="preserve">The autocorrelation and cross-correlation properties of spreading codes were analyzed in detail, revealing why these statistical properties are critical for synchronization, interference rejection, and multiple access. The two-level autocorrelation of m-sequences, the three-valued cross-correlation of Gold codes, and the perfect orthogonality of Walsh-Hadamard codes were each examined in the context of their practical implications.</w:t>
      </w:r>
    </w:p>
    <w:p>
      <w:pPr>
        <w:pStyle w:val="BodyText"/>
      </w:pPr>
      <w:r>
        <w:t xml:space="preserve">The chapter then explored the major families of spreading codes—m-sequences, Gold codes, Walsh-Hadamard codes, OVSF codes, Kasami codes, and Barker codes—comparing their properties, advantages, limitations, and applications in real-world systems.</w:t>
      </w:r>
    </w:p>
    <w:p>
      <w:pPr>
        <w:pStyle w:val="BodyText"/>
      </w:pPr>
      <w:r>
        <w:t xml:space="preserve">The concept of orthogonality was examined both in theory and in practice, including the critical issue of orthogonality degradation due to timing offsets in asynchronous CDMA systems. The role of scrambling codes in supplementing orthogonal channelization codes was discussed.</w:t>
      </w:r>
    </w:p>
    <w:p>
      <w:pPr>
        <w:pStyle w:val="BodyText"/>
      </w:pPr>
      <w:r>
        <w:t xml:space="preserve">CDMA was presented as the natural application of spreading codes for multiple access, with detailed mathematical modeling of the despreading process, SINR analysis, and capacity calculations. The near-far problem and the essential role of power control were analyzed, along with the practical implementation of open-loop, closed-loop, and outer-loop power control mechanisms.</w:t>
      </w:r>
    </w:p>
    <w:p>
      <w:pPr>
        <w:pStyle w:val="BodyText"/>
      </w:pPr>
      <w:r>
        <w:t xml:space="preserve">Finally, the chapter addressed the critical synchronization challenge, covering both acquisition and tracking, and concluded with advanced topics including soft handoff, Rake receivers, multiuser detection, and CDMA cellular planning.</w:t>
      </w:r>
    </w:p>
    <w:p>
      <w:pPr>
        <w:pStyle w:val="BodyText"/>
      </w:pPr>
      <w:r>
        <w:t xml:space="preserve">The spreading codes discussed in this chapter are not merely theoretical constructs—they are the invisible engines that power every GPS satellite, every Bluetooth connection, every Wi-Fi network, and every cellular call. Understanding their properties and behavior is essential for anyone working in wireless communications engineering.</w:t>
      </w:r>
    </w:p>
    <w:p>
      <w:r>
        <w:pict>
          <v:rect style="width:0;height:1.5pt" o:hralign="center" o:hrstd="t" o:hr="t"/>
        </w:pict>
      </w:r>
    </w:p>
    <w:p>
      <w:r>
        <w:pict>
          <v:rect style="width:0;height:1.5pt" o:hralign="center" o:hrstd="t" o:hr="t"/>
        </w:pict>
      </w:r>
    </w:p>
    <w:bookmarkEnd w:id="343"/>
    <w:bookmarkEnd w:id="344"/>
    <w:bookmarkStart w:id="371" w:name="Xf453ef499581fda201a276bb67215e4e671e7c3"/>
    <w:p>
      <w:pPr>
        <w:pStyle w:val="Heading1"/>
      </w:pPr>
      <w:r>
        <w:t xml:space="preserve">Chapter 7: Advanced Interference Mitigation, Anti-Jamming Strategies, and Low Probability of Intercept (LPI)</w:t>
      </w:r>
    </w:p>
    <w:bookmarkStart w:id="345" w:name="Xf9b9be0fbbee5ab603ed76dacc4cf768669e2c2"/>
    <w:p>
      <w:pPr>
        <w:pStyle w:val="Heading2"/>
      </w:pPr>
      <w:r>
        <w:t xml:space="preserve">7.1 Theoretical Foundations of Interference in Spread Spectrum Systems</w:t>
      </w:r>
    </w:p>
    <w:p>
      <w:pPr>
        <w:pStyle w:val="FirstParagraph"/>
      </w:pPr>
      <w:r>
        <w:t xml:space="preserve">To understand the advanced mitigation strategies employed by spread spectrum (SS) systems, one must first rigorously define the nature of the interference they combat. In conventional narrowband communication, interference is typically additive and localized in frequency. In spread spectrum, the signal’s energy is distributed over a bandwidth</w:t>
      </w:r>
      <w:r>
        <w:t xml:space="preserve"> </w:t>
      </w:r>
      <m:oMath>
        <m:r>
          <m:t>W</m:t>
        </m:r>
      </m:oMath>
      <w:r>
        <w:t xml:space="preserve"> </w:t>
      </w:r>
      <w:r>
        <w:t xml:space="preserve">that is orders of magnitude larger than the information bandwidth</w:t>
      </w:r>
      <w:r>
        <w:t xml:space="preserve"> </w:t>
      </w:r>
      <m:oMath>
        <m:r>
          <m:t>R</m:t>
        </m:r>
      </m:oMath>
      <w:r>
        <w:t xml:space="preserve">. This fundamental redistribution of energy alters the mathematical landscape of the interference battle.</w:t>
      </w:r>
    </w:p>
    <w:p>
      <w:pPr>
        <w:pStyle w:val="BodyText"/>
      </w:pPr>
      <w:r>
        <w:t xml:space="preserve">The primary metric governing a system’s resilience is the</w:t>
      </w:r>
      <w:r>
        <w:t xml:space="preserve"> </w:t>
      </w:r>
      <w:r>
        <w:rPr>
          <w:b/>
          <w:bCs/>
        </w:rPr>
        <w:t xml:space="preserve">Signal-to-Interference Ratio (SIR)</w:t>
      </w:r>
      <w:r>
        <w:t xml:space="preserve">, often denoted as</w:t>
      </w:r>
      <w:r>
        <w:t xml:space="preserve"> </w:t>
      </w:r>
      <m:oMath>
        <m:sSub>
          <m:e>
            <m:r>
              <m:t>E</m:t>
            </m:r>
          </m:e>
          <m:sub>
            <m:r>
              <m:t>b</m:t>
            </m:r>
          </m:sub>
        </m:sSub>
        <m:r>
          <m:rPr>
            <m:sty m:val="p"/>
          </m:rPr>
          <m:t>/</m:t>
        </m:r>
        <m:sSub>
          <m:e>
            <m:r>
              <m:t>N</m:t>
            </m:r>
          </m:e>
          <m:sub>
            <m:r>
              <m:t>0</m:t>
            </m:r>
          </m:sub>
        </m:sSub>
      </m:oMath>
      <w:r>
        <w:t xml:space="preserve"> </w:t>
      </w:r>
      <w:r>
        <w:t xml:space="preserve">(Energy per bit to Noise density ratio) or</w:t>
      </w:r>
      <w:r>
        <w:t xml:space="preserve"> </w:t>
      </w:r>
      <m:oMath>
        <m:sSub>
          <m:e>
            <m:r>
              <m:t>E</m:t>
            </m:r>
          </m:e>
          <m:sub>
            <m:r>
              <m:t>b</m:t>
            </m:r>
          </m:sub>
        </m:sSub>
        <m:r>
          <m:rPr>
            <m:sty m:val="p"/>
          </m:rPr>
          <m:t>/</m:t>
        </m:r>
        <m:sSub>
          <m:e>
            <m:r>
              <m:t>J</m:t>
            </m:r>
          </m:e>
          <m:sub>
            <m:r>
              <m:t>0</m:t>
            </m:r>
          </m:sub>
        </m:sSub>
      </m:oMath>
      <w:r>
        <w:t xml:space="preserve"> </w:t>
      </w:r>
      <w:r>
        <w:t xml:space="preserve">(Energy per bit to Jammer density ratio). For a spread spectrum system, the received signal power</w:t>
      </w:r>
      <w:r>
        <w:t xml:space="preserve"> </w:t>
      </w:r>
      <m:oMath>
        <m:sSub>
          <m:e>
            <m:r>
              <m:t>P</m:t>
            </m:r>
          </m:e>
          <m:sub>
            <m:r>
              <m:t>s</m:t>
            </m:r>
          </m:sub>
        </m:sSub>
      </m:oMath>
      <w:r>
        <w:t xml:space="preserve"> </w:t>
      </w:r>
      <w:r>
        <w:t xml:space="preserve">is spread over a bandwidth</w:t>
      </w:r>
      <w:r>
        <w:t xml:space="preserve"> </w:t>
      </w:r>
      <m:oMath>
        <m:r>
          <m:t>W</m:t>
        </m:r>
      </m:oMath>
      <w:r>
        <w:t xml:space="preserve">, resulting in a power spectral density (PSD) of</w:t>
      </w:r>
      <w:r>
        <w:t xml:space="preserve"> </w:t>
      </w:r>
      <m:oMath>
        <m:sSub>
          <m:e>
            <m:r>
              <m:t>P</m:t>
            </m:r>
          </m:e>
          <m:sub>
            <m:r>
              <m:t>s</m:t>
            </m:r>
          </m:sub>
        </m:sSub>
        <m:r>
          <m:rPr>
            <m:sty m:val="p"/>
          </m:rPr>
          <m:t>/</m:t>
        </m:r>
        <m:r>
          <m:t>W</m:t>
        </m:r>
      </m:oMath>
      <w:r>
        <w:t xml:space="preserve">. If an interferer with total power</w:t>
      </w:r>
      <w:r>
        <w:t xml:space="preserve"> </w:t>
      </w:r>
      <m:oMath>
        <m:sSub>
          <m:e>
            <m:r>
              <m:t>P</m:t>
            </m:r>
          </m:e>
          <m:sub>
            <m:r>
              <m:t>j</m:t>
            </m:r>
          </m:sub>
        </m:sSub>
      </m:oMath>
      <w:r>
        <w:t xml:space="preserve"> </w:t>
      </w:r>
      <w:r>
        <w:t xml:space="preserve">is present, the nature of the interference dictates the effective</w:t>
      </w:r>
      <w:r>
        <w:t xml:space="preserve"> </w:t>
      </w:r>
      <m:oMath>
        <m:sSub>
          <m:e>
            <m:r>
              <m:t>E</m:t>
            </m:r>
          </m:e>
          <m:sub>
            <m:r>
              <m:t>b</m:t>
            </m:r>
          </m:sub>
        </m:sSub>
        <m:r>
          <m:rPr>
            <m:sty m:val="p"/>
          </m:rPr>
          <m:t>/</m:t>
        </m:r>
        <m:sSub>
          <m:e>
            <m:r>
              <m:t>J</m:t>
            </m:r>
          </m:e>
          <m:sub>
            <m:r>
              <m:t>0</m:t>
            </m:r>
          </m:sub>
        </m:sSub>
      </m:oMath>
      <w:r>
        <w:t xml:space="preserve">:</w:t>
      </w:r>
    </w:p>
    <w:p>
      <w:pPr>
        <w:numPr>
          <w:ilvl w:val="0"/>
          <w:numId w:val="1055"/>
        </w:numPr>
      </w:pPr>
      <w:r>
        <w:rPr>
          <w:b/>
          <w:bCs/>
        </w:rPr>
        <w:t xml:space="preserve">Broadband Interference (Barrage Noise):</w:t>
      </w:r>
      <w:r>
        <w:t xml:space="preserve"> </w:t>
      </w:r>
      <w:r>
        <w:t xml:space="preserve">The jammer spreads its power</w:t>
      </w:r>
      <w:r>
        <w:t xml:space="preserve"> </w:t>
      </w:r>
      <m:oMath>
        <m:sSub>
          <m:e>
            <m:r>
              <m:t>P</m:t>
            </m:r>
          </m:e>
          <m:sub>
            <m:r>
              <m:t>j</m:t>
            </m:r>
          </m:sub>
        </m:sSub>
      </m:oMath>
      <w:r>
        <w:t xml:space="preserve"> </w:t>
      </w:r>
      <w:r>
        <w:t xml:space="preserve">uniformly over the entire spread bandwidth</w:t>
      </w:r>
      <w:r>
        <w:t xml:space="preserve"> </w:t>
      </w:r>
      <m:oMath>
        <m:r>
          <m:t>W</m:t>
        </m:r>
      </m:oMath>
      <w:r>
        <w:t xml:space="preserve">. The PSD of the jammer is</w:t>
      </w:r>
      <w:r>
        <w:t xml:space="preserve"> </w:t>
      </w:r>
      <m:oMath>
        <m:sSub>
          <m:e>
            <m:r>
              <m:t>P</m:t>
            </m:r>
          </m:e>
          <m:sub>
            <m:r>
              <m:t>j</m:t>
            </m:r>
          </m:sub>
        </m:sSub>
        <m:r>
          <m:rPr>
            <m:sty m:val="p"/>
          </m:rPr>
          <m:t>/</m:t>
        </m:r>
        <m:r>
          <m:t>W</m:t>
        </m:r>
      </m:oMath>
      <w:r>
        <w:t xml:space="preserve">. The</w:t>
      </w:r>
      <w:r>
        <w:t xml:space="preserve"> </w:t>
      </w:r>
      <m:oMath>
        <m:sSub>
          <m:e>
            <m:r>
              <m:t>E</m:t>
            </m:r>
          </m:e>
          <m:sub>
            <m:r>
              <m:t>b</m:t>
            </m:r>
          </m:sub>
        </m:sSub>
        <m:r>
          <m:rPr>
            <m:sty m:val="p"/>
          </m:rPr>
          <m:t>/</m:t>
        </m:r>
        <m:sSub>
          <m:e>
            <m:r>
              <m:t>J</m:t>
            </m:r>
          </m:e>
          <m:sub>
            <m:r>
              <m:t>0</m:t>
            </m:r>
          </m:sub>
        </m:sSub>
      </m:oMath>
      <w:r>
        <w:t xml:space="preserve"> </w:t>
      </w:r>
      <w:r>
        <w:t xml:space="preserve">is given by:</w:t>
      </w:r>
    </w:p>
    <w:p>
      <w:pPr>
        <w:pStyle w:val="BodyText"/>
      </w:pPr>
      <m:oMathPara>
        <m:oMathParaPr>
          <m:jc m:val="center"/>
        </m:oMathParaPr>
        <m:oMath>
          <m:f>
            <m:fPr>
              <m:type m:val="bar"/>
            </m:fPr>
            <m:num>
              <m:sSub>
                <m:e>
                  <m:r>
                    <m:t>E</m:t>
                  </m:r>
                </m:e>
                <m:sub>
                  <m:r>
                    <m:t>b</m:t>
                  </m:r>
                </m:sub>
              </m:sSub>
            </m:num>
            <m:den>
              <m:sSub>
                <m:e>
                  <m:r>
                    <m:t>J</m:t>
                  </m:r>
                </m:e>
                <m:sub>
                  <m:r>
                    <m:t>0</m:t>
                  </m:r>
                </m:sub>
              </m:sSub>
            </m:den>
          </m:f>
          <m:r>
            <m:rPr>
              <m:sty m:val="p"/>
            </m:rPr>
            <m:t>=</m:t>
          </m:r>
          <m:f>
            <m:fPr>
              <m:type m:val="bar"/>
            </m:fPr>
            <m:num>
              <m:sSub>
                <m:e>
                  <m:r>
                    <m:t>P</m:t>
                  </m:r>
                </m:e>
                <m:sub>
                  <m:r>
                    <m:t>s</m:t>
                  </m:r>
                </m:sub>
              </m:sSub>
              <m:r>
                <m:rPr>
                  <m:sty m:val="p"/>
                </m:rPr>
                <m:t>/</m:t>
              </m:r>
              <m:r>
                <m:t>R</m:t>
              </m:r>
            </m:num>
            <m:den>
              <m:sSub>
                <m:e>
                  <m:r>
                    <m:t>P</m:t>
                  </m:r>
                </m:e>
                <m:sub>
                  <m:r>
                    <m:t>j</m:t>
                  </m:r>
                </m:sub>
              </m:sSub>
              <m:r>
                <m:rPr>
                  <m:sty m:val="p"/>
                </m:rPr>
                <m:t>/</m:t>
              </m:r>
              <m:r>
                <m:t>W</m:t>
              </m:r>
            </m:den>
          </m:f>
          <m:r>
            <m:rPr>
              <m:sty m:val="p"/>
            </m:rPr>
            <m:t>=</m:t>
          </m:r>
          <m:f>
            <m:fPr>
              <m:type m:val="bar"/>
            </m:fPr>
            <m:num>
              <m:sSub>
                <m:e>
                  <m:r>
                    <m:t>P</m:t>
                  </m:r>
                </m:e>
                <m:sub>
                  <m:r>
                    <m:t>s</m:t>
                  </m:r>
                </m:sub>
              </m:sSub>
            </m:num>
            <m:den>
              <m:sSub>
                <m:e>
                  <m:r>
                    <m:t>P</m:t>
                  </m:r>
                </m:e>
                <m:sub>
                  <m:r>
                    <m:t>j</m:t>
                  </m:r>
                </m:sub>
              </m:sSub>
            </m:den>
          </m:f>
          <m:r>
            <m:rPr>
              <m:sty m:val="p"/>
            </m:rPr>
            <m:t>×</m:t>
          </m:r>
          <m:f>
            <m:fPr>
              <m:type m:val="bar"/>
            </m:fPr>
            <m:num>
              <m:r>
                <m:t>W</m:t>
              </m:r>
            </m:num>
            <m:den>
              <m:r>
                <m:t>R</m:t>
              </m:r>
            </m:den>
          </m:f>
        </m:oMath>
      </m:oMathPara>
    </w:p>
    <w:p>
      <w:pPr>
        <w:numPr>
          <w:ilvl w:val="0"/>
          <w:numId w:val="1000"/>
        </w:numPr>
      </w:pPr>
      <w:r>
        <w:t xml:space="preserve">Here,</w:t>
      </w:r>
      <w:r>
        <w:t xml:space="preserve"> </w:t>
      </w:r>
      <m:oMath>
        <m:r>
          <m:t>W</m:t>
        </m:r>
        <m:r>
          <m:rPr>
            <m:sty m:val="p"/>
          </m:rPr>
          <m:t>/</m:t>
        </m:r>
        <m:r>
          <m:t>R</m:t>
        </m:r>
      </m:oMath>
      <w:r>
        <w:t xml:space="preserve"> </w:t>
      </w:r>
      <w:r>
        <w:t xml:space="preserve">is the</w:t>
      </w:r>
      <w:r>
        <w:t xml:space="preserve"> </w:t>
      </w:r>
      <w:r>
        <w:rPr>
          <w:b/>
          <w:bCs/>
        </w:rPr>
        <w:t xml:space="preserve">Processing Gain (</w:t>
      </w:r>
      <m:oMath>
        <m:sSub>
          <m:e>
            <m:r>
              <m:t>G</m:t>
            </m:r>
          </m:e>
          <m:sub>
            <m:r>
              <m:t>p</m:t>
            </m:r>
          </m:sub>
        </m:sSub>
      </m:oMath>
      <w:r>
        <w:rPr>
          <w:b/>
          <w:bCs/>
        </w:rPr>
        <w:t xml:space="preserve">)</w:t>
      </w:r>
      <w:r>
        <w:t xml:space="preserve">. The system’s ability to</w:t>
      </w:r>
      <w:r>
        <w:t xml:space="preserve"> </w:t>
      </w:r>
      <w:r>
        <w:t xml:space="preserve">“</w:t>
      </w:r>
      <w:r>
        <w:t xml:space="preserve">pull</w:t>
      </w:r>
      <w:r>
        <w:t xml:space="preserve">”</w:t>
      </w:r>
      <w:r>
        <w:t xml:space="preserve"> </w:t>
      </w:r>
      <w:r>
        <w:t xml:space="preserve">the signal out of the interference is directly proportional to</w:t>
      </w:r>
      <w:r>
        <w:t xml:space="preserve"> </w:t>
      </w:r>
      <m:oMath>
        <m:sSub>
          <m:e>
            <m:r>
              <m:t>G</m:t>
            </m:r>
          </m:e>
          <m:sub>
            <m:r>
              <m:t>p</m:t>
            </m:r>
          </m:sub>
        </m:sSub>
      </m:oMath>
      <w:r>
        <w:t xml:space="preserve">.</w:t>
      </w:r>
    </w:p>
    <w:p>
      <w:pPr>
        <w:numPr>
          <w:ilvl w:val="0"/>
          <w:numId w:val="1055"/>
        </w:numPr>
      </w:pPr>
      <w:r>
        <w:rPr>
          <w:b/>
          <w:bCs/>
        </w:rPr>
        <w:t xml:space="preserve">Narrowband Interference:</w:t>
      </w:r>
      <w:r>
        <w:t xml:space="preserve"> </w:t>
      </w:r>
      <w:r>
        <w:t xml:space="preserve">The jammer concentrates its power</w:t>
      </w:r>
      <w:r>
        <w:t xml:space="preserve"> </w:t>
      </w:r>
      <m:oMath>
        <m:sSub>
          <m:e>
            <m:r>
              <m:t>P</m:t>
            </m:r>
          </m:e>
          <m:sub>
            <m:r>
              <m:t>j</m:t>
            </m:r>
          </m:sub>
        </m:sSub>
      </m:oMath>
      <w:r>
        <w:t xml:space="preserve"> </w:t>
      </w:r>
      <w:r>
        <w:t xml:space="preserve">into a narrow bandwidth</w:t>
      </w:r>
      <w:r>
        <w:t xml:space="preserve"> </w:t>
      </w:r>
      <m:oMath>
        <m:sSub>
          <m:e>
            <m:r>
              <m:t>B</m:t>
            </m:r>
          </m:e>
          <m:sub>
            <m:r>
              <m:t>j</m:t>
            </m:r>
          </m:sub>
        </m:sSub>
        <m:r>
          <m:rPr>
            <m:sty m:val="p"/>
          </m:rPr>
          <m:t>≪</m:t>
        </m:r>
        <m:r>
          <m:t>W</m:t>
        </m:r>
      </m:oMath>
      <w:r>
        <w:t xml:space="preserve">. The PSD of the jammer is</w:t>
      </w:r>
      <w:r>
        <w:t xml:space="preserve"> </w:t>
      </w:r>
      <m:oMath>
        <m:sSub>
          <m:e>
            <m:r>
              <m:t>P</m:t>
            </m:r>
          </m:e>
          <m:sub>
            <m:r>
              <m:t>j</m:t>
            </m:r>
          </m:sub>
        </m:sSub>
        <m:r>
          <m:rPr>
            <m:sty m:val="p"/>
          </m:rPr>
          <m:t>/</m:t>
        </m:r>
        <m:sSub>
          <m:e>
            <m:r>
              <m:t>B</m:t>
            </m:r>
          </m:e>
          <m:sub>
            <m:r>
              <m:t>j</m:t>
            </m:r>
          </m:sub>
        </m:sSub>
      </m:oMath>
      <w:r>
        <w:t xml:space="preserve">. The</w:t>
      </w:r>
      <w:r>
        <w:t xml:space="preserve"> </w:t>
      </w:r>
      <m:oMath>
        <m:sSub>
          <m:e>
            <m:r>
              <m:t>E</m:t>
            </m:r>
          </m:e>
          <m:sub>
            <m:r>
              <m:t>b</m:t>
            </m:r>
          </m:sub>
        </m:sSub>
        <m:r>
          <m:rPr>
            <m:sty m:val="p"/>
          </m:rPr>
          <m:t>/</m:t>
        </m:r>
        <m:sSub>
          <m:e>
            <m:r>
              <m:t>J</m:t>
            </m:r>
          </m:e>
          <m:sub>
            <m:r>
              <m:t>0</m:t>
            </m:r>
          </m:sub>
        </m:sSub>
      </m:oMath>
      <w:r>
        <w:t xml:space="preserve"> </w:t>
      </w:r>
      <w:r>
        <w:t xml:space="preserve">is:</w:t>
      </w:r>
    </w:p>
    <w:p>
      <w:pPr>
        <w:pStyle w:val="BodyText"/>
      </w:pPr>
      <m:oMathPara>
        <m:oMathParaPr>
          <m:jc m:val="center"/>
        </m:oMathParaPr>
        <m:oMath>
          <m:f>
            <m:fPr>
              <m:type m:val="bar"/>
            </m:fPr>
            <m:num>
              <m:sSub>
                <m:e>
                  <m:r>
                    <m:t>E</m:t>
                  </m:r>
                </m:e>
                <m:sub>
                  <m:r>
                    <m:t>b</m:t>
                  </m:r>
                </m:sub>
              </m:sSub>
            </m:num>
            <m:den>
              <m:sSub>
                <m:e>
                  <m:r>
                    <m:t>J</m:t>
                  </m:r>
                </m:e>
                <m:sub>
                  <m:r>
                    <m:t>0</m:t>
                  </m:r>
                </m:sub>
              </m:sSub>
            </m:den>
          </m:f>
          <m:r>
            <m:rPr>
              <m:sty m:val="p"/>
            </m:rPr>
            <m:t>=</m:t>
          </m:r>
          <m:f>
            <m:fPr>
              <m:type m:val="bar"/>
            </m:fPr>
            <m:num>
              <m:sSub>
                <m:e>
                  <m:r>
                    <m:t>P</m:t>
                  </m:r>
                </m:e>
                <m:sub>
                  <m:r>
                    <m:t>s</m:t>
                  </m:r>
                </m:sub>
              </m:sSub>
              <m:r>
                <m:rPr>
                  <m:sty m:val="p"/>
                </m:rPr>
                <m:t>/</m:t>
              </m:r>
              <m:r>
                <m:t>R</m:t>
              </m:r>
            </m:num>
            <m:den>
              <m:sSub>
                <m:e>
                  <m:r>
                    <m:t>P</m:t>
                  </m:r>
                </m:e>
                <m:sub>
                  <m:r>
                    <m:t>j</m:t>
                  </m:r>
                </m:sub>
              </m:sSub>
              <m:r>
                <m:rPr>
                  <m:sty m:val="p"/>
                </m:rPr>
                <m:t>/</m:t>
              </m:r>
              <m:sSub>
                <m:e>
                  <m:r>
                    <m:t>B</m:t>
                  </m:r>
                </m:e>
                <m:sub>
                  <m:r>
                    <m:t>j</m:t>
                  </m:r>
                </m:sub>
              </m:sSub>
            </m:den>
          </m:f>
          <m:r>
            <m:rPr>
              <m:sty m:val="p"/>
            </m:rPr>
            <m:t>=</m:t>
          </m:r>
          <m:f>
            <m:fPr>
              <m:type m:val="bar"/>
            </m:fPr>
            <m:num>
              <m:sSub>
                <m:e>
                  <m:r>
                    <m:t>P</m:t>
                  </m:r>
                </m:e>
                <m:sub>
                  <m:r>
                    <m:t>s</m:t>
                  </m:r>
                </m:sub>
              </m:sSub>
            </m:num>
            <m:den>
              <m:sSub>
                <m:e>
                  <m:r>
                    <m:t>P</m:t>
                  </m:r>
                </m:e>
                <m:sub>
                  <m:r>
                    <m:t>j</m:t>
                  </m:r>
                </m:sub>
              </m:sSub>
            </m:den>
          </m:f>
          <m:r>
            <m:rPr>
              <m:sty m:val="p"/>
            </m:rPr>
            <m:t>×</m:t>
          </m:r>
          <m:f>
            <m:fPr>
              <m:type m:val="bar"/>
            </m:fPr>
            <m:num>
              <m:sSub>
                <m:e>
                  <m:r>
                    <m:t>B</m:t>
                  </m:r>
                </m:e>
                <m:sub>
                  <m:r>
                    <m:t>j</m:t>
                  </m:r>
                </m:sub>
              </m:sSub>
            </m:num>
            <m:den>
              <m:r>
                <m:t>R</m:t>
              </m:r>
            </m:den>
          </m:f>
        </m:oMath>
      </m:oMathPara>
    </w:p>
    <w:p>
      <w:pPr>
        <w:numPr>
          <w:ilvl w:val="0"/>
          <w:numId w:val="1000"/>
        </w:numPr>
      </w:pPr>
      <w:r>
        <w:t xml:space="preserve">In this scenario, the processing gain does not help against the raw power density of the jammer. However, the despreading process at the receiver will spread this narrowband interference back out over the bandwidth</w:t>
      </w:r>
      <w:r>
        <w:t xml:space="preserve"> </w:t>
      </w:r>
      <m:oMath>
        <m:r>
          <m:t>W</m:t>
        </m:r>
      </m:oMath>
      <w:r>
        <w:t xml:space="preserve">, reducing its PSD to</w:t>
      </w:r>
      <w:r>
        <w:t xml:space="preserve"> </w:t>
      </w:r>
      <m:oMath>
        <m:sSub>
          <m:e>
            <m:r>
              <m:t>P</m:t>
            </m:r>
          </m:e>
          <m:sub>
            <m:r>
              <m:t>j</m:t>
            </m:r>
          </m:sub>
        </m:sSub>
        <m:r>
          <m:rPr>
            <m:sty m:val="p"/>
          </m:rPr>
          <m:t>/</m:t>
        </m:r>
        <m:r>
          <m:t>W</m:t>
        </m:r>
      </m:oMath>
      <w:r>
        <w:t xml:space="preserve"> </w:t>
      </w:r>
      <w:r>
        <w:t xml:space="preserve">in the data bandwidth</w:t>
      </w:r>
      <w:r>
        <w:t xml:space="preserve"> </w:t>
      </w:r>
      <m:oMath>
        <m:r>
          <m:t>R</m:t>
        </m:r>
      </m:oMath>
      <w:r>
        <w:t xml:space="preserve">. The effective</w:t>
      </w:r>
      <w:r>
        <w:t xml:space="preserve"> </w:t>
      </w:r>
      <m:oMath>
        <m:sSub>
          <m:e>
            <m:r>
              <m:t>E</m:t>
            </m:r>
          </m:e>
          <m:sub>
            <m:r>
              <m:t>b</m:t>
            </m:r>
          </m:sub>
        </m:sSub>
        <m:r>
          <m:rPr>
            <m:sty m:val="p"/>
          </m:rPr>
          <m:t>/</m:t>
        </m:r>
        <m:sSub>
          <m:e>
            <m:r>
              <m:t>J</m:t>
            </m:r>
          </m:e>
          <m:sub>
            <m:r>
              <m:t>0</m:t>
            </m:r>
          </m:sub>
        </m:sSub>
      </m:oMath>
      <w:r>
        <w:t xml:space="preserve"> </w:t>
      </w:r>
      <w:r>
        <w:t xml:space="preserve">after despreading becomes:</w:t>
      </w:r>
    </w:p>
    <w:p>
      <w:pPr>
        <w:pStyle w:val="BodyText"/>
      </w:pPr>
      <m:oMathPara>
        <m:oMathParaPr>
          <m:jc m:val="center"/>
        </m:oMathParaPr>
        <m:oMath>
          <m:f>
            <m:fPr>
              <m:type m:val="bar"/>
            </m:fPr>
            <m:num>
              <m:sSub>
                <m:e>
                  <m:r>
                    <m:t>E</m:t>
                  </m:r>
                </m:e>
                <m:sub>
                  <m:r>
                    <m:t>b</m:t>
                  </m:r>
                </m:sub>
              </m:sSub>
            </m:num>
            <m:den>
              <m:sSub>
                <m:e>
                  <m:r>
                    <m:t>J</m:t>
                  </m:r>
                </m:e>
                <m:sub>
                  <m:r>
                    <m:t>0</m:t>
                  </m:r>
                </m:sub>
              </m:sSub>
            </m:den>
          </m:f>
          <m:r>
            <m:rPr>
              <m:sty m:val="p"/>
            </m:rPr>
            <m:t>=</m:t>
          </m:r>
          <m:f>
            <m:fPr>
              <m:type m:val="bar"/>
            </m:fPr>
            <m:num>
              <m:sSub>
                <m:e>
                  <m:r>
                    <m:t>P</m:t>
                  </m:r>
                </m:e>
                <m:sub>
                  <m:r>
                    <m:t>s</m:t>
                  </m:r>
                </m:sub>
              </m:sSub>
              <m:r>
                <m:rPr>
                  <m:sty m:val="p"/>
                </m:rPr>
                <m:t>/</m:t>
              </m:r>
              <m:r>
                <m:t>R</m:t>
              </m:r>
            </m:num>
            <m:den>
              <m:sSub>
                <m:e>
                  <m:r>
                    <m:t>P</m:t>
                  </m:r>
                </m:e>
                <m:sub>
                  <m:r>
                    <m:t>j</m:t>
                  </m:r>
                </m:sub>
              </m:sSub>
              <m:r>
                <m:rPr>
                  <m:sty m:val="p"/>
                </m:rPr>
                <m:t>/</m:t>
              </m:r>
              <m:r>
                <m:t>W</m:t>
              </m:r>
            </m:den>
          </m:f>
          <m:r>
            <m:rPr>
              <m:sty m:val="p"/>
            </m:rPr>
            <m:t>=</m:t>
          </m:r>
          <m:f>
            <m:fPr>
              <m:type m:val="bar"/>
            </m:fPr>
            <m:num>
              <m:sSub>
                <m:e>
                  <m:r>
                    <m:t>P</m:t>
                  </m:r>
                </m:e>
                <m:sub>
                  <m:r>
                    <m:t>s</m:t>
                  </m:r>
                </m:sub>
              </m:sSub>
            </m:num>
            <m:den>
              <m:sSub>
                <m:e>
                  <m:r>
                    <m:t>P</m:t>
                  </m:r>
                </m:e>
                <m:sub>
                  <m:r>
                    <m:t>j</m:t>
                  </m:r>
                </m:sub>
              </m:sSub>
            </m:den>
          </m:f>
          <m:r>
            <m:rPr>
              <m:sty m:val="p"/>
            </m:rPr>
            <m:t>×</m:t>
          </m:r>
          <m:f>
            <m:fPr>
              <m:type m:val="bar"/>
            </m:fPr>
            <m:num>
              <m:r>
                <m:t>W</m:t>
              </m:r>
            </m:num>
            <m:den>
              <m:r>
                <m:t>R</m:t>
              </m:r>
            </m:den>
          </m:f>
        </m:oMath>
      </m:oMathPara>
    </w:p>
    <w:p>
      <w:pPr>
        <w:numPr>
          <w:ilvl w:val="0"/>
          <w:numId w:val="1000"/>
        </w:numPr>
      </w:pPr>
      <w:r>
        <w:t xml:space="preserve">This demonstrates the dual nature of processing gain: it provides resistance to barrage noise inherently, and it actively suppresses narrowband interference through the despreading operation.</w:t>
      </w:r>
    </w:p>
    <w:bookmarkEnd w:id="345"/>
    <w:bookmarkStart w:id="349" w:name="advanced-anti-jamming-aj-strategies"/>
    <w:p>
      <w:pPr>
        <w:pStyle w:val="Heading2"/>
      </w:pPr>
      <w:r>
        <w:t xml:space="preserve">7.2 Advanced Anti-Jamming (AJ) Strategies</w:t>
      </w:r>
    </w:p>
    <w:p>
      <w:pPr>
        <w:pStyle w:val="FirstParagraph"/>
      </w:pPr>
      <w:r>
        <w:t xml:space="preserve">Anti-jamming in spread spectrum is not a single technique but a layered defense strategy. The physical layer (PHY) provides the primary shield through spreading, while higher layers (MAC, Network) provide adaptive and reactive defenses.</w:t>
      </w:r>
    </w:p>
    <w:bookmarkStart w:id="346" w:name="X44cd33d7b2dc89226dbf3d7cd95f88520ea0953"/>
    <w:p>
      <w:pPr>
        <w:pStyle w:val="Heading3"/>
      </w:pPr>
      <w:r>
        <w:t xml:space="preserve">7.2.1 Direct Sequence Spread Spectrum (DSSS) Anti-Jamming Mechanisms</w:t>
      </w:r>
    </w:p>
    <w:p>
      <w:pPr>
        <w:pStyle w:val="FirstParagraph"/>
      </w:pPr>
      <w:r>
        <w:t xml:space="preserve">DSSS provides AJ capability through the correlation process. The effectiveness against different jamming types is a function of the processing gain and the correlation properties of the spreading code.</w:t>
      </w:r>
    </w:p>
    <w:p>
      <w:pPr>
        <w:pStyle w:val="BodyText"/>
      </w:pPr>
      <w:r>
        <w:rPr>
          <w:b/>
          <w:bCs/>
        </w:rPr>
        <w:t xml:space="preserve">A. Resistance to Barrage Noise Jamming</w:t>
      </w:r>
      <w:r>
        <w:t xml:space="preserve"> </w:t>
      </w:r>
      <w:r>
        <w:t xml:space="preserve">As derived in Section 7.1, the</w:t>
      </w:r>
      <w:r>
        <w:t xml:space="preserve"> </w:t>
      </w:r>
      <m:oMath>
        <m:sSub>
          <m:e>
            <m:r>
              <m:t>E</m:t>
            </m:r>
          </m:e>
          <m:sub>
            <m:r>
              <m:t>b</m:t>
            </m:r>
          </m:sub>
        </m:sSub>
        <m:r>
          <m:rPr>
            <m:sty m:val="p"/>
          </m:rPr>
          <m:t>/</m:t>
        </m:r>
        <m:sSub>
          <m:e>
            <m:r>
              <m:t>J</m:t>
            </m:r>
          </m:e>
          <m:sub>
            <m:r>
              <m:t>0</m:t>
            </m:r>
          </m:sub>
        </m:sSub>
      </m:oMath>
      <w:r>
        <w:t xml:space="preserve"> </w:t>
      </w:r>
      <w:r>
        <w:t xml:space="preserve">is improved by the processing gain</w:t>
      </w:r>
      <w:r>
        <w:t xml:space="preserve"> </w:t>
      </w:r>
      <m:oMath>
        <m:sSub>
          <m:e>
            <m:r>
              <m:t>G</m:t>
            </m:r>
          </m:e>
          <m:sub>
            <m:r>
              <m:t>p</m:t>
            </m:r>
          </m:sub>
        </m:sSub>
      </m:oMath>
      <w:r>
        <w:t xml:space="preserve">. A system with a chip rate of 10 Mcps and a data rate of 10 kbps has a</w:t>
      </w:r>
      <w:r>
        <w:t xml:space="preserve"> </w:t>
      </w:r>
      <m:oMath>
        <m:sSub>
          <m:e>
            <m:r>
              <m:t>G</m:t>
            </m:r>
          </m:e>
          <m:sub>
            <m:r>
              <m:t>p</m:t>
            </m:r>
          </m:sub>
        </m:sSub>
      </m:oMath>
      <w:r>
        <w:t xml:space="preserve"> </w:t>
      </w:r>
      <w:r>
        <w:t xml:space="preserve">of 30 dB. This means the system can theoretically operate with a signal power 1000 times weaker than the jammer’s power. The limit is the</w:t>
      </w:r>
      <w:r>
        <w:t xml:space="preserve"> </w:t>
      </w:r>
      <w:r>
        <w:rPr>
          <w:b/>
          <w:bCs/>
        </w:rPr>
        <w:t xml:space="preserve">Jamming Margin (</w:t>
      </w:r>
      <m:oMath>
        <m:sSub>
          <m:e>
            <m:r>
              <m:t>M</m:t>
            </m:r>
          </m:e>
          <m:sub>
            <m:r>
              <m:t>j</m:t>
            </m:r>
          </m:sub>
        </m:sSub>
      </m:oMath>
      <w:r>
        <w:rPr>
          <w:b/>
          <w:bCs/>
        </w:rPr>
        <w:t xml:space="preserve">)</w:t>
      </w:r>
      <w:r>
        <w:t xml:space="preserve">, defined as:</w:t>
      </w:r>
    </w:p>
    <w:p>
      <w:pPr>
        <w:pStyle w:val="BodyText"/>
      </w:pPr>
      <m:oMathPara>
        <m:oMathParaPr>
          <m:jc m:val="center"/>
        </m:oMathParaPr>
        <m:oMath>
          <m:sSub>
            <m:e>
              <m:r>
                <m:t>M</m:t>
              </m:r>
            </m:e>
            <m:sub>
              <m:r>
                <m:t>j</m:t>
              </m:r>
            </m:sub>
          </m:sSub>
          <m:r>
            <m:rPr>
              <m:sty m:val="p"/>
            </m:rPr>
            <m:t>=</m:t>
          </m:r>
          <m:sSub>
            <m:e>
              <m:r>
                <m:t>G</m:t>
              </m:r>
            </m:e>
            <m:sub>
              <m:r>
                <m:t>p</m:t>
              </m:r>
            </m:sub>
          </m:sSub>
          <m:r>
            <m:rPr>
              <m:sty m:val="p"/>
            </m:rPr>
            <m:t>−</m:t>
          </m:r>
          <m:d>
            <m:dPr>
              <m:begChr m:val="["/>
              <m:endChr m:val="]"/>
              <m:sepChr m:val=""/>
              <m:grow/>
            </m:dPr>
            <m:e>
              <m:sSub>
                <m:e>
                  <m:r>
                    <m:t>L</m:t>
                  </m:r>
                </m:e>
                <m:sub>
                  <m:r>
                    <m:t>s</m:t>
                  </m:r>
                  <m:r>
                    <m:t>y</m:t>
                  </m:r>
                  <m:r>
                    <m:t>s</m:t>
                  </m:r>
                </m:sub>
              </m:sSub>
              <m:r>
                <m:rPr>
                  <m:sty m:val="p"/>
                </m:rPr>
                <m:t>+</m:t>
              </m:r>
              <m:sSub>
                <m:e>
                  <m:d>
                    <m:dPr>
                      <m:begChr m:val="("/>
                      <m:endChr m:val=")"/>
                      <m:sepChr m:val=""/>
                      <m:grow/>
                    </m:dPr>
                    <m:e>
                      <m:sSub>
                        <m:e>
                          <m:r>
                            <m:t>E</m:t>
                          </m:r>
                        </m:e>
                        <m:sub>
                          <m:r>
                            <m:t>b</m:t>
                          </m:r>
                        </m:sub>
                      </m:sSub>
                      <m:r>
                        <m:rPr>
                          <m:sty m:val="p"/>
                        </m:rPr>
                        <m:t>/</m:t>
                      </m:r>
                      <m:sSub>
                        <m:e>
                          <m:r>
                            <m:t>J</m:t>
                          </m:r>
                        </m:e>
                        <m:sub>
                          <m:r>
                            <m:t>0</m:t>
                          </m:r>
                        </m:sub>
                      </m:sSub>
                    </m:e>
                  </m:d>
                </m:e>
                <m:sub>
                  <m:r>
                    <m:t>r</m:t>
                  </m:r>
                  <m:r>
                    <m:t>e</m:t>
                  </m:r>
                  <m:r>
                    <m:t>q</m:t>
                  </m:r>
                </m:sub>
              </m:sSub>
            </m:e>
          </m:d>
        </m:oMath>
      </m:oMathPara>
    </w:p>
    <w:p>
      <w:pPr>
        <w:pStyle w:val="FirstParagraph"/>
      </w:pPr>
      <w:r>
        <w:t xml:space="preserve">where</w:t>
      </w:r>
      <w:r>
        <w:t xml:space="preserve"> </w:t>
      </w:r>
      <m:oMath>
        <m:sSub>
          <m:e>
            <m:r>
              <m:t>L</m:t>
            </m:r>
          </m:e>
          <m:sub>
            <m:r>
              <m:t>s</m:t>
            </m:r>
            <m:r>
              <m:t>y</m:t>
            </m:r>
            <m:r>
              <m:t>s</m:t>
            </m:r>
          </m:sub>
        </m:sSub>
      </m:oMath>
      <w:r>
        <w:t xml:space="preserve"> </w:t>
      </w:r>
      <w:r>
        <w:t xml:space="preserve">represents system implementation losses and</w:t>
      </w:r>
      <w:r>
        <w:t xml:space="preserve"> </w:t>
      </w:r>
      <m:oMath>
        <m:sSub>
          <m:e>
            <m:d>
              <m:dPr>
                <m:begChr m:val="("/>
                <m:endChr m:val=")"/>
                <m:sepChr m:val=""/>
                <m:grow/>
              </m:dPr>
              <m:e>
                <m:sSub>
                  <m:e>
                    <m:r>
                      <m:t>E</m:t>
                    </m:r>
                  </m:e>
                  <m:sub>
                    <m:r>
                      <m:t>b</m:t>
                    </m:r>
                  </m:sub>
                </m:sSub>
                <m:r>
                  <m:rPr>
                    <m:sty m:val="p"/>
                  </m:rPr>
                  <m:t>/</m:t>
                </m:r>
                <m:sSub>
                  <m:e>
                    <m:r>
                      <m:t>J</m:t>
                    </m:r>
                  </m:e>
                  <m:sub>
                    <m:r>
                      <m:t>0</m:t>
                    </m:r>
                  </m:sub>
                </m:sSub>
              </m:e>
            </m:d>
          </m:e>
          <m:sub>
            <m:r>
              <m:t>r</m:t>
            </m:r>
            <m:r>
              <m:t>e</m:t>
            </m:r>
            <m:r>
              <m:t>q</m:t>
            </m:r>
          </m:sub>
        </m:sSub>
      </m:oMath>
      <w:r>
        <w:t xml:space="preserve"> </w:t>
      </w:r>
      <w:r>
        <w:t xml:space="preserve">is the required</w:t>
      </w:r>
      <w:r>
        <w:t xml:space="preserve"> </w:t>
      </w:r>
      <m:oMath>
        <m:sSub>
          <m:e>
            <m:r>
              <m:t>E</m:t>
            </m:r>
          </m:e>
          <m:sub>
            <m:r>
              <m:t>b</m:t>
            </m:r>
          </m:sub>
        </m:sSub>
        <m:r>
          <m:rPr>
            <m:sty m:val="p"/>
          </m:rPr>
          <m:t>/</m:t>
        </m:r>
        <m:sSub>
          <m:e>
            <m:r>
              <m:t>J</m:t>
            </m:r>
          </m:e>
          <m:sub>
            <m:r>
              <m:t>0</m:t>
            </m:r>
          </m:sub>
        </m:sSub>
      </m:oMath>
      <w:r>
        <w:t xml:space="preserve"> </w:t>
      </w:r>
      <w:r>
        <w:t xml:space="preserve">for a given Bit Error Rate (BER). A positive</w:t>
      </w:r>
      <w:r>
        <w:t xml:space="preserve"> </w:t>
      </w:r>
      <m:oMath>
        <m:sSub>
          <m:e>
            <m:r>
              <m:t>M</m:t>
            </m:r>
          </m:e>
          <m:sub>
            <m:r>
              <m:t>j</m:t>
            </m:r>
          </m:sub>
        </m:sSub>
      </m:oMath>
      <w:r>
        <w:t xml:space="preserve"> </w:t>
      </w:r>
      <w:r>
        <w:t xml:space="preserve">indicates the system can withstand a jammer that is</w:t>
      </w:r>
      <w:r>
        <w:t xml:space="preserve"> </w:t>
      </w:r>
      <m:oMath>
        <m:sSub>
          <m:e>
            <m:r>
              <m:t>M</m:t>
            </m:r>
          </m:e>
          <m:sub>
            <m:r>
              <m:t>j</m:t>
            </m:r>
          </m:sub>
        </m:sSub>
      </m:oMath>
      <w:r>
        <w:t xml:space="preserve"> </w:t>
      </w:r>
      <w:r>
        <w:t xml:space="preserve">dB stronger than the signal.</w:t>
      </w:r>
    </w:p>
    <w:p>
      <w:pPr>
        <w:pStyle w:val="BodyText"/>
      </w:pPr>
      <w:r>
        <w:rPr>
          <w:b/>
          <w:bCs/>
        </w:rPr>
        <w:t xml:space="preserve">B. Resistance to Narrowband Interference and Partial-Band Jamming</w:t>
      </w:r>
      <w:r>
        <w:t xml:space="preserve"> </w:t>
      </w:r>
      <w:r>
        <w:t xml:space="preserve">Narrowband jamming is particularly dangerous because it can concentrate high power density. DSSS mitigates this through the</w:t>
      </w:r>
      <w:r>
        <w:t xml:space="preserve"> </w:t>
      </w:r>
      <w:r>
        <w:rPr>
          <w:b/>
          <w:bCs/>
        </w:rPr>
        <w:t xml:space="preserve">despreading correlator</w:t>
      </w:r>
      <w:r>
        <w:t xml:space="preserve">. The received signal</w:t>
      </w:r>
      <w:r>
        <w:t xml:space="preserve"> </w:t>
      </w:r>
      <m:oMath>
        <m:r>
          <m:t>r</m:t>
        </m:r>
        <m:d>
          <m:dPr>
            <m:begChr m:val="("/>
            <m:endChr m:val=")"/>
            <m:sepChr m:val=""/>
            <m:grow/>
          </m:dPr>
          <m:e>
            <m:r>
              <m:t>t</m:t>
            </m:r>
          </m:e>
        </m:d>
        <m:r>
          <m:rPr>
            <m:sty m:val="p"/>
          </m:rPr>
          <m:t>=</m:t>
        </m:r>
        <m:r>
          <m:t>s</m:t>
        </m:r>
        <m:d>
          <m:dPr>
            <m:begChr m:val="("/>
            <m:endChr m:val=")"/>
            <m:sepChr m:val=""/>
            <m:grow/>
          </m:dPr>
          <m:e>
            <m:r>
              <m:t>t</m:t>
            </m:r>
          </m:e>
        </m:d>
        <m:r>
          <m:rPr>
            <m:sty m:val="p"/>
          </m:rPr>
          <m:t>×</m:t>
        </m:r>
        <m:r>
          <m:t>c</m:t>
        </m:r>
        <m:d>
          <m:dPr>
            <m:begChr m:val="("/>
            <m:endChr m:val=")"/>
            <m:sepChr m:val=""/>
            <m:grow/>
          </m:dPr>
          <m:e>
            <m:r>
              <m:t>t</m:t>
            </m:r>
          </m:e>
        </m:d>
        <m:r>
          <m:rPr>
            <m:sty m:val="p"/>
          </m:rPr>
          <m:t>+</m:t>
        </m:r>
        <m:r>
          <m:t>j</m:t>
        </m:r>
        <m:d>
          <m:dPr>
            <m:begChr m:val="("/>
            <m:endChr m:val=")"/>
            <m:sepChr m:val=""/>
            <m:grow/>
          </m:dPr>
          <m:e>
            <m:r>
              <m:t>t</m:t>
            </m:r>
          </m:e>
        </m:d>
      </m:oMath>
      <w:r>
        <w:t xml:space="preserve"> </w:t>
      </w:r>
      <w:r>
        <w:t xml:space="preserve">is multiplied by the local code</w:t>
      </w:r>
      <w:r>
        <w:t xml:space="preserve"> </w:t>
      </w:r>
      <m:oMath>
        <m:r>
          <m:t>c</m:t>
        </m:r>
        <m:d>
          <m:dPr>
            <m:begChr m:val="("/>
            <m:endChr m:val=")"/>
            <m:sepChr m:val=""/>
            <m:grow/>
          </m:dPr>
          <m:e>
            <m:r>
              <m:t>t</m:t>
            </m:r>
          </m:e>
        </m:d>
      </m:oMath>
      <w:r>
        <w:t xml:space="preserve">. The desired signal</w:t>
      </w:r>
      <w:r>
        <w:t xml:space="preserve"> </w:t>
      </w:r>
      <m:oMath>
        <m:r>
          <m:t>s</m:t>
        </m:r>
        <m:d>
          <m:dPr>
            <m:begChr m:val="("/>
            <m:endChr m:val=")"/>
            <m:sepChr m:val=""/>
            <m:grow/>
          </m:dPr>
          <m:e>
            <m:r>
              <m:t>t</m:t>
            </m:r>
          </m:e>
        </m:d>
        <m:r>
          <m:rPr>
            <m:sty m:val="p"/>
          </m:rPr>
          <m:t>×</m:t>
        </m:r>
        <m:r>
          <m:t>c</m:t>
        </m:r>
        <m:d>
          <m:dPr>
            <m:begChr m:val="("/>
            <m:endChr m:val=")"/>
            <m:sepChr m:val=""/>
            <m:grow/>
          </m:dPr>
          <m:e>
            <m:r>
              <m:t>t</m:t>
            </m:r>
          </m:e>
        </m:d>
        <m:r>
          <m:rPr>
            <m:sty m:val="p"/>
          </m:rPr>
          <m:t>×</m:t>
        </m:r>
        <m:r>
          <m:t>c</m:t>
        </m:r>
        <m:d>
          <m:dPr>
            <m:begChr m:val="("/>
            <m:endChr m:val=")"/>
            <m:sepChr m:val=""/>
            <m:grow/>
          </m:dPr>
          <m:e>
            <m:r>
              <m:t>t</m:t>
            </m:r>
          </m:e>
        </m:d>
        <m:r>
          <m:rPr>
            <m:sty m:val="p"/>
          </m:rPr>
          <m:t>=</m:t>
        </m:r>
        <m:r>
          <m:t>s</m:t>
        </m:r>
        <m:d>
          <m:dPr>
            <m:begChr m:val="("/>
            <m:endChr m:val=")"/>
            <m:sepChr m:val=""/>
            <m:grow/>
          </m:dPr>
          <m:e>
            <m:r>
              <m:t>t</m:t>
            </m:r>
          </m:e>
        </m:d>
      </m:oMath>
      <w:r>
        <w:t xml:space="preserve"> </w:t>
      </w:r>
      <w:r>
        <w:t xml:space="preserve">is collapsed back to the data bandwidth</w:t>
      </w:r>
      <w:r>
        <w:t xml:space="preserve"> </w:t>
      </w:r>
      <m:oMath>
        <m:r>
          <m:t>R</m:t>
        </m:r>
      </m:oMath>
      <w:r>
        <w:t xml:space="preserve">. The narrowband jammer</w:t>
      </w:r>
      <w:r>
        <w:t xml:space="preserve"> </w:t>
      </w:r>
      <m:oMath>
        <m:r>
          <m:t>j</m:t>
        </m:r>
        <m:d>
          <m:dPr>
            <m:begChr m:val="("/>
            <m:endChr m:val=")"/>
            <m:sepChr m:val=""/>
            <m:grow/>
          </m:dPr>
          <m:e>
            <m:r>
              <m:t>t</m:t>
            </m:r>
          </m:e>
        </m:d>
        <m:r>
          <m:rPr>
            <m:sty m:val="p"/>
          </m:rPr>
          <m:t>×</m:t>
        </m:r>
        <m:r>
          <m:t>c</m:t>
        </m:r>
        <m:d>
          <m:dPr>
            <m:begChr m:val="("/>
            <m:endChr m:val=")"/>
            <m:sepChr m:val=""/>
            <m:grow/>
          </m:dPr>
          <m:e>
            <m:r>
              <m:t>t</m:t>
            </m:r>
          </m:e>
        </m:d>
      </m:oMath>
      <w:r>
        <w:t xml:space="preserve"> </w:t>
      </w:r>
      <w:r>
        <w:t xml:space="preserve">is spread to the bandwidth</w:t>
      </w:r>
      <w:r>
        <w:t xml:space="preserve"> </w:t>
      </w:r>
      <m:oMath>
        <m:r>
          <m:t>W</m:t>
        </m:r>
      </m:oMath>
      <w:r>
        <w:t xml:space="preserve">. A subsequent bandpass filter of bandwidth</w:t>
      </w:r>
      <w:r>
        <w:t xml:space="preserve"> </w:t>
      </w:r>
      <m:oMath>
        <m:r>
          <m:t>R</m:t>
        </m:r>
      </m:oMath>
      <w:r>
        <w:t xml:space="preserve"> </w:t>
      </w:r>
      <w:r>
        <w:t xml:space="preserve">removes the out-of-band jammer energy, leaving only a fraction</w:t>
      </w:r>
      <w:r>
        <w:t xml:space="preserve"> </w:t>
      </w:r>
      <m:oMath>
        <m:r>
          <m:t>R</m:t>
        </m:r>
        <m:r>
          <m:rPr>
            <m:sty m:val="p"/>
          </m:rPr>
          <m:t>/</m:t>
        </m:r>
        <m:r>
          <m:t>W</m:t>
        </m:r>
      </m:oMath>
      <w:r>
        <w:t xml:space="preserve"> </w:t>
      </w:r>
      <w:r>
        <w:t xml:space="preserve">of the jammer power in the data band.</w:t>
      </w:r>
    </w:p>
    <w:p>
      <w:pPr>
        <w:pStyle w:val="BodyText"/>
      </w:pPr>
      <w:r>
        <w:rPr>
          <w:b/>
          <w:bCs/>
        </w:rPr>
        <w:t xml:space="preserve">C. Resistance to Tone Jamming and Smart Jamming</w:t>
      </w:r>
      <w:r>
        <w:t xml:space="preserve"> </w:t>
      </w:r>
      <w:r>
        <w:t xml:space="preserve">Smart jammers may attempt to detect the center frequency or the spreading code. DSSS resists this through:</w:t>
      </w:r>
      <w:r>
        <w:t xml:space="preserve"> </w:t>
      </w:r>
      <w:r>
        <w:t xml:space="preserve">*</w:t>
      </w:r>
      <w:r>
        <w:t xml:space="preserve"> </w:t>
      </w:r>
      <w:r>
        <w:rPr>
          <w:b/>
          <w:bCs/>
        </w:rPr>
        <w:t xml:space="preserve">Low Probability of Intercept (LPI):</w:t>
      </w:r>
      <w:r>
        <w:t xml:space="preserve"> </w:t>
      </w:r>
      <w:r>
        <w:t xml:space="preserve">The signal PSD is below the noise floor, making detection difficult.</w:t>
      </w:r>
      <w:r>
        <w:t xml:space="preserve"> </w:t>
      </w:r>
      <w:r>
        <w:t xml:space="preserve">*</w:t>
      </w:r>
      <w:r>
        <w:t xml:space="preserve"> </w:t>
      </w:r>
      <w:r>
        <w:rPr>
          <w:b/>
          <w:bCs/>
        </w:rPr>
        <w:t xml:space="preserve">Code Length and Complexity:</w:t>
      </w:r>
      <w:r>
        <w:t xml:space="preserve"> </w:t>
      </w:r>
      <w:r>
        <w:t xml:space="preserve">Long, non-repeating codes (e.g., Gold codes of length</w:t>
      </w:r>
      <w:r>
        <w:t xml:space="preserve"> </w:t>
      </w:r>
      <m:oMath>
        <m:sSup>
          <m:e>
            <m:r>
              <m:t>2</m:t>
            </m:r>
          </m:e>
          <m:sup>
            <m:r>
              <m:t>42</m:t>
            </m:r>
          </m:sup>
        </m:sSup>
        <m:r>
          <m:rPr>
            <m:sty m:val="p"/>
          </m:rPr>
          <m:t>−</m:t>
        </m:r>
        <m:r>
          <m:t>1</m:t>
        </m:r>
      </m:oMath>
      <w:r>
        <w:t xml:space="preserve">) make code detection and regeneration computationally infeasible.</w:t>
      </w:r>
      <w:r>
        <w:t xml:space="preserve"> </w:t>
      </w:r>
      <w:r>
        <w:t xml:space="preserve">*</w:t>
      </w:r>
      <w:r>
        <w:t xml:space="preserve"> </w:t>
      </w:r>
      <w:r>
        <w:rPr>
          <w:b/>
          <w:bCs/>
        </w:rPr>
        <w:t xml:space="preserve">Adaptive Notch Filtering:</w:t>
      </w:r>
      <w:r>
        <w:t xml:space="preserve"> </w:t>
      </w:r>
      <w:r>
        <w:t xml:space="preserve">In the receiver, if a narrowband jammer is detected, a tunable notch filter can be placed at that frequency</w:t>
      </w:r>
      <w:r>
        <w:t xml:space="preserve"> </w:t>
      </w:r>
      <w:r>
        <w:rPr>
          <w:i/>
          <w:iCs/>
        </w:rPr>
        <w:t xml:space="preserve">before</w:t>
      </w:r>
      <w:r>
        <w:t xml:space="preserve"> </w:t>
      </w:r>
      <w:r>
        <w:t xml:space="preserve">the despreading correlator. This prevents the correlator from being saturated by the jammer, preserving the dynamic range for the desired signal.</w:t>
      </w:r>
    </w:p>
    <w:bookmarkEnd w:id="346"/>
    <w:bookmarkStart w:id="347" w:name="Xcf901e7b5c4698cda827e76421a91784c842c66"/>
    <w:p>
      <w:pPr>
        <w:pStyle w:val="Heading3"/>
      </w:pPr>
      <w:r>
        <w:t xml:space="preserve">7.2.2 Frequency Hopping Spread Spectrum (FHSS) Anti-Jamming Mechanisms</w:t>
      </w:r>
    </w:p>
    <w:p>
      <w:pPr>
        <w:pStyle w:val="FirstParagraph"/>
      </w:pPr>
      <w:r>
        <w:t xml:space="preserve">FHSS combats interference by avoiding it. The carrier frequency hops over</w:t>
      </w:r>
      <w:r>
        <w:t xml:space="preserve"> </w:t>
      </w:r>
      <m:oMath>
        <m:r>
          <m:t>N</m:t>
        </m:r>
      </m:oMath>
      <w:r>
        <w:t xml:space="preserve"> </w:t>
      </w:r>
      <w:r>
        <w:t xml:space="preserve">channels. The jammer must follow or blanket the entire band.</w:t>
      </w:r>
    </w:p>
    <w:p>
      <w:pPr>
        <w:pStyle w:val="BodyText"/>
      </w:pPr>
      <w:r>
        <w:rPr>
          <w:b/>
          <w:bCs/>
        </w:rPr>
        <w:t xml:space="preserve">A. Resistance to Partial-Band Jamming</w:t>
      </w:r>
      <w:r>
        <w:t xml:space="preserve"> </w:t>
      </w:r>
      <w:r>
        <w:t xml:space="preserve">If a jammer can only jam a fraction</w:t>
      </w:r>
      <w:r>
        <w:t xml:space="preserve"> </w:t>
      </w:r>
      <m:oMath>
        <m:r>
          <m:t>α</m:t>
        </m:r>
      </m:oMath>
      <w:r>
        <w:t xml:space="preserve"> </w:t>
      </w:r>
      <w:r>
        <w:t xml:space="preserve">of the total bandwidth</w:t>
      </w:r>
      <w:r>
        <w:t xml:space="preserve"> </w:t>
      </w:r>
      <m:oMath>
        <m:r>
          <m:t>N</m:t>
        </m:r>
      </m:oMath>
      <w:r>
        <w:t xml:space="preserve">, the probability of a hit on any given hop is</w:t>
      </w:r>
      <w:r>
        <w:t xml:space="preserve"> </w:t>
      </w:r>
      <m:oMath>
        <m:r>
          <m:t>α</m:t>
        </m:r>
      </m:oMath>
      <w:r>
        <w:t xml:space="preserve">. The BER for non-coherent FSK in partial-band jamming is:</w:t>
      </w:r>
    </w:p>
    <w:p>
      <w:pPr>
        <w:pStyle w:val="BodyText"/>
      </w:pPr>
      <m:oMathPara>
        <m:oMathParaPr>
          <m:jc m:val="center"/>
        </m:oMathParaPr>
        <m:oMath>
          <m:sSub>
            <m:e>
              <m:r>
                <m:t>P</m:t>
              </m:r>
            </m:e>
            <m:sub>
              <m:r>
                <m:t>b</m:t>
              </m:r>
            </m:sub>
          </m:sSub>
          <m:r>
            <m:rPr>
              <m:sty m:val="p"/>
            </m:rPr>
            <m:t>=</m:t>
          </m:r>
          <m:f>
            <m:fPr>
              <m:type m:val="bar"/>
            </m:fPr>
            <m:num>
              <m:r>
                <m:t>α</m:t>
              </m:r>
            </m:num>
            <m:den>
              <m:r>
                <m:t>2</m:t>
              </m:r>
            </m:den>
          </m:f>
          <m:r>
            <m:rPr>
              <m:sty m:val="p"/>
            </m:rPr>
            <m:t>exp</m:t>
          </m:r>
          <m:d>
            <m:dPr>
              <m:begChr m:val="("/>
              <m:endChr m:val=")"/>
              <m:sepChr m:val=""/>
              <m:grow/>
            </m:dPr>
            <m:e>
              <m:r>
                <m:rPr>
                  <m:sty m:val="p"/>
                </m:rPr>
                <m:t>−</m:t>
              </m:r>
              <m:f>
                <m:fPr>
                  <m:type m:val="bar"/>
                </m:fPr>
                <m:num>
                  <m:sSub>
                    <m:e>
                      <m:r>
                        <m:t>E</m:t>
                      </m:r>
                    </m:e>
                    <m:sub>
                      <m:r>
                        <m:t>b</m:t>
                      </m:r>
                    </m:sub>
                  </m:sSub>
                </m:num>
                <m:den>
                  <m:r>
                    <m:t>2</m:t>
                  </m:r>
                  <m:sSub>
                    <m:e>
                      <m:r>
                        <m:t>N</m:t>
                      </m:r>
                    </m:e>
                    <m:sub>
                      <m:r>
                        <m:t>0</m:t>
                      </m:r>
                    </m:sub>
                  </m:sSub>
                </m:den>
              </m:f>
              <m:f>
                <m:fPr>
                  <m:type m:val="bar"/>
                </m:fPr>
                <m:num>
                  <m:r>
                    <m:t>1</m:t>
                  </m:r>
                </m:num>
                <m:den>
                  <m:r>
                    <m:t>α</m:t>
                  </m:r>
                </m:den>
              </m:f>
            </m:e>
          </m:d>
        </m:oMath>
      </m:oMathPara>
    </w:p>
    <w:p>
      <w:pPr>
        <w:pStyle w:val="FirstParagraph"/>
      </w:pPr>
      <w:r>
        <w:t xml:space="preserve">The optimal strategy for the jammer is to jam a fraction</w:t>
      </w:r>
      <w:r>
        <w:t xml:space="preserve"> </w:t>
      </w:r>
      <m:oMath>
        <m:sSup>
          <m:e>
            <m:r>
              <m:t>α</m:t>
            </m:r>
          </m:e>
          <m:sup>
            <m:r>
              <m:rPr>
                <m:sty m:val="p"/>
              </m:rPr>
              <m:t>*</m:t>
            </m:r>
          </m:sup>
        </m:sSup>
      </m:oMath>
      <w:r>
        <w:t xml:space="preserve"> </w:t>
      </w:r>
      <w:r>
        <w:t xml:space="preserve">that maximizes the BER. For non-coherent FSK,</w:t>
      </w:r>
      <w:r>
        <w:t xml:space="preserve"> </w:t>
      </w:r>
      <m:oMath>
        <m:sSup>
          <m:e>
            <m:r>
              <m:t>α</m:t>
            </m:r>
          </m:e>
          <m:sup>
            <m:r>
              <m:rPr>
                <m:sty m:val="p"/>
              </m:rPr>
              <m:t>*</m:t>
            </m:r>
          </m:sup>
        </m:sSup>
        <m:r>
          <m:rPr>
            <m:sty m:val="p"/>
          </m:rPr>
          <m:t>≈</m:t>
        </m:r>
        <m:r>
          <m:t>0.7</m:t>
        </m:r>
        <m:r>
          <m:rPr>
            <m:sty m:val="p"/>
          </m:rPr>
          <m:t>/</m:t>
        </m:r>
        <m:d>
          <m:dPr>
            <m:begChr m:val="("/>
            <m:endChr m:val=")"/>
            <m:sepChr m:val=""/>
            <m:grow/>
          </m:dPr>
          <m:e>
            <m:sSub>
              <m:e>
                <m:r>
                  <m:t>E</m:t>
                </m:r>
              </m:e>
              <m:sub>
                <m:r>
                  <m:t>b</m:t>
                </m:r>
              </m:sub>
            </m:sSub>
            <m:r>
              <m:rPr>
                <m:sty m:val="p"/>
              </m:rPr>
              <m:t>/</m:t>
            </m:r>
            <m:sSub>
              <m:e>
                <m:r>
                  <m:t>N</m:t>
                </m:r>
              </m:e>
              <m:sub>
                <m:r>
                  <m:t>0</m:t>
                </m:r>
              </m:sub>
            </m:sSub>
          </m:e>
        </m:d>
      </m:oMath>
      <w:r>
        <w:t xml:space="preserve">. The system can mitigate this by:</w:t>
      </w:r>
      <w:r>
        <w:t xml:space="preserve"> </w:t>
      </w:r>
      <w:r>
        <w:t xml:space="preserve">*</w:t>
      </w:r>
      <w:r>
        <w:t xml:space="preserve"> </w:t>
      </w:r>
      <w:r>
        <w:rPr>
          <w:b/>
          <w:bCs/>
        </w:rPr>
        <w:t xml:space="preserve">Interleaving and Forward Error Correction (FEC):</w:t>
      </w:r>
      <w:r>
        <w:t xml:space="preserve"> </w:t>
      </w:r>
      <w:r>
        <w:t xml:space="preserve">Errors caused by jamming hits are burst errors. Interleaving spreads these errors in time, making them appear as random errors that FEC can correct.</w:t>
      </w:r>
      <w:r>
        <w:t xml:space="preserve"> </w:t>
      </w:r>
      <w:r>
        <w:t xml:space="preserve">*</w:t>
      </w:r>
      <w:r>
        <w:t xml:space="preserve"> </w:t>
      </w:r>
      <w:r>
        <w:rPr>
          <w:b/>
          <w:bCs/>
        </w:rPr>
        <w:t xml:space="preserve">Adaptive Frequency Hopping (AFH):</w:t>
      </w:r>
      <w:r>
        <w:t xml:space="preserve"> </w:t>
      </w:r>
      <w:r>
        <w:t xml:space="preserve">The system detects jammed channels and marks them as</w:t>
      </w:r>
      <w:r>
        <w:t xml:space="preserve"> </w:t>
      </w:r>
      <w:r>
        <w:t xml:space="preserve">“</w:t>
      </w:r>
      <w:r>
        <w:t xml:space="preserve">bad.</w:t>
      </w:r>
      <w:r>
        <w:t xml:space="preserve">”</w:t>
      </w:r>
      <w:r>
        <w:t xml:space="preserve"> </w:t>
      </w:r>
      <w:r>
        <w:t xml:space="preserve">The hopping sequence is dynamically updated to avoid these channels. This requires a feedback channel and coordination between transmitter and receiver.</w:t>
      </w:r>
    </w:p>
    <w:p>
      <w:pPr>
        <w:pStyle w:val="BodyText"/>
      </w:pPr>
      <w:r>
        <w:rPr>
          <w:b/>
          <w:bCs/>
        </w:rPr>
        <w:t xml:space="preserve">B. Resistance to Follower Jamming</w:t>
      </w:r>
      <w:r>
        <w:t xml:space="preserve"> </w:t>
      </w:r>
      <w:r>
        <w:t xml:space="preserve">A follower jammer listens for the current hop frequency, then quickly generates a jamming signal for the next hop. FHSS defeats this through:</w:t>
      </w:r>
      <w:r>
        <w:t xml:space="preserve"> </w:t>
      </w:r>
      <w:r>
        <w:t xml:space="preserve">*</w:t>
      </w:r>
      <w:r>
        <w:t xml:space="preserve"> </w:t>
      </w:r>
      <w:r>
        <w:rPr>
          <w:b/>
          <w:bCs/>
        </w:rPr>
        <w:t xml:space="preserve">Fast Hopping Rates:</w:t>
      </w:r>
      <w:r>
        <w:t xml:space="preserve"> </w:t>
      </w:r>
      <w:r>
        <w:t xml:space="preserve">If the hop rate is faster than the jammer’s reaction time (including propagation delay and signal processing time), the jammer is always</w:t>
      </w:r>
      <w:r>
        <w:t xml:space="preserve"> </w:t>
      </w:r>
      <w:r>
        <w:t xml:space="preserve">“</w:t>
      </w:r>
      <w:r>
        <w:t xml:space="preserve">one hop behind.</w:t>
      </w:r>
      <w:r>
        <w:t xml:space="preserve">”</w:t>
      </w:r>
      <w:r>
        <w:t xml:space="preserve"> </w:t>
      </w:r>
      <w:r>
        <w:t xml:space="preserve">*</w:t>
      </w:r>
      <w:r>
        <w:t xml:space="preserve"> </w:t>
      </w:r>
      <w:r>
        <w:rPr>
          <w:b/>
          <w:bCs/>
        </w:rPr>
        <w:t xml:space="preserve">Dwell Time Minimization:</w:t>
      </w:r>
      <w:r>
        <w:t xml:space="preserve"> </w:t>
      </w:r>
      <w:r>
        <w:t xml:space="preserve">Reducing the time spent on each frequency limits the damage a follower jammer can do even if it succeeds.</w:t>
      </w:r>
    </w:p>
    <w:p>
      <w:pPr>
        <w:pStyle w:val="BodyText"/>
      </w:pPr>
      <w:r>
        <w:rPr>
          <w:b/>
          <w:bCs/>
        </w:rPr>
        <w:t xml:space="preserve">C. Resistance to Barrage Jamming</w:t>
      </w:r>
      <w:r>
        <w:t xml:space="preserve"> </w:t>
      </w:r>
      <w:r>
        <w:t xml:space="preserve">To jam an FHSS system completely, the jammer must spread its power over the entire hopping bandwidth</w:t>
      </w:r>
      <w:r>
        <w:t xml:space="preserve"> </w:t>
      </w:r>
      <m:oMath>
        <m:r>
          <m:t>W</m:t>
        </m:r>
      </m:oMath>
      <w:r>
        <w:t xml:space="preserve">. The</w:t>
      </w:r>
      <w:r>
        <w:t xml:space="preserve"> </w:t>
      </w:r>
      <m:oMath>
        <m:sSub>
          <m:e>
            <m:r>
              <m:t>E</m:t>
            </m:r>
          </m:e>
          <m:sub>
            <m:r>
              <m:t>b</m:t>
            </m:r>
          </m:sub>
        </m:sSub>
        <m:r>
          <m:rPr>
            <m:sty m:val="p"/>
          </m:rPr>
          <m:t>/</m:t>
        </m:r>
        <m:sSub>
          <m:e>
            <m:r>
              <m:t>J</m:t>
            </m:r>
          </m:e>
          <m:sub>
            <m:r>
              <m:t>0</m:t>
            </m:r>
          </m:sub>
        </m:sSub>
      </m:oMath>
      <w:r>
        <w:t xml:space="preserve"> </w:t>
      </w:r>
      <w:r>
        <w:t xml:space="preserve">is again improved by the processing gain</w:t>
      </w:r>
      <w:r>
        <w:t xml:space="preserve"> </w:t>
      </w:r>
      <m:oMath>
        <m:r>
          <m:t>W</m:t>
        </m:r>
        <m:r>
          <m:rPr>
            <m:sty m:val="p"/>
          </m:rPr>
          <m:t>/</m:t>
        </m:r>
        <m:r>
          <m:t>R</m:t>
        </m:r>
      </m:oMath>
      <w:r>
        <w:t xml:space="preserve">. However, the jammer’s power is diluted over</w:t>
      </w:r>
      <w:r>
        <w:t xml:space="preserve"> </w:t>
      </w:r>
      <m:oMath>
        <m:r>
          <m:t>N</m:t>
        </m:r>
      </m:oMath>
      <w:r>
        <w:t xml:space="preserve"> </w:t>
      </w:r>
      <w:r>
        <w:t xml:space="preserve">channels, making it less effective per channel.</w:t>
      </w:r>
    </w:p>
    <w:bookmarkEnd w:id="347"/>
    <w:bookmarkStart w:id="348" w:name="hybrid-and-advanced-techniques"/>
    <w:p>
      <w:pPr>
        <w:pStyle w:val="Heading3"/>
      </w:pPr>
      <w:r>
        <w:t xml:space="preserve">7.2.3 Hybrid and Advanced Techniques</w:t>
      </w:r>
    </w:p>
    <w:p>
      <w:pPr>
        <w:pStyle w:val="FirstParagraph"/>
      </w:pPr>
      <w:r>
        <w:rPr>
          <w:b/>
          <w:bCs/>
        </w:rPr>
        <w:t xml:space="preserve">A. DS/FH Hybrid Systems</w:t>
      </w:r>
      <w:r>
        <w:t xml:space="preserve"> </w:t>
      </w:r>
      <w:r>
        <w:t xml:space="preserve">Combining DSSS and FHSS provides the benefits of both. The signal hops over a wide band, and within each hop, it is spread by a PN code. This provides:</w:t>
      </w:r>
      <w:r>
        <w:t xml:space="preserve"> </w:t>
      </w:r>
      <w:r>
        <w:t xml:space="preserve">*</w:t>
      </w:r>
      <w:r>
        <w:t xml:space="preserve"> </w:t>
      </w:r>
      <w:r>
        <w:rPr>
          <w:b/>
          <w:bCs/>
        </w:rPr>
        <w:t xml:space="preserve">Long-range AJ:</w:t>
      </w:r>
      <w:r>
        <w:t xml:space="preserve"> </w:t>
      </w:r>
      <w:r>
        <w:t xml:space="preserve">The FH component avoids wideband interference.</w:t>
      </w:r>
      <w:r>
        <w:t xml:space="preserve"> </w:t>
      </w:r>
      <w:r>
        <w:t xml:space="preserve">*</w:t>
      </w:r>
      <w:r>
        <w:t xml:space="preserve"> </w:t>
      </w:r>
      <w:r>
        <w:rPr>
          <w:b/>
          <w:bCs/>
        </w:rPr>
        <w:t xml:space="preserve">Short-range AJ:</w:t>
      </w:r>
      <w:r>
        <w:t xml:space="preserve"> </w:t>
      </w:r>
      <w:r>
        <w:t xml:space="preserve">The DS component provides processing gain against residual interference within a hop.</w:t>
      </w:r>
      <w:r>
        <w:t xml:space="preserve"> </w:t>
      </w:r>
      <w:r>
        <w:t xml:space="preserve">*</w:t>
      </w:r>
      <w:r>
        <w:t xml:space="preserve"> </w:t>
      </w:r>
      <w:r>
        <w:rPr>
          <w:b/>
          <w:bCs/>
        </w:rPr>
        <w:t xml:space="preserve">LPI:</w:t>
      </w:r>
      <w:r>
        <w:t xml:space="preserve"> </w:t>
      </w:r>
      <w:r>
        <w:t xml:space="preserve">The signal is both hidden in frequency and below the noise floor.</w:t>
      </w:r>
    </w:p>
    <w:p>
      <w:pPr>
        <w:pStyle w:val="BodyText"/>
      </w:pPr>
      <w:r>
        <w:rPr>
          <w:b/>
          <w:bCs/>
        </w:rPr>
        <w:t xml:space="preserve">B. Chirp Spread Spectrum (CSS) AJ</w:t>
      </w:r>
      <w:r>
        <w:t xml:space="preserve"> </w:t>
      </w:r>
      <w:r>
        <w:t xml:space="preserve">CSS uses linear frequency modulation (chirps). Its AJ strength lies in its robustness to Doppler shifts and multipath. A jammer would need to precisely match the chirp rate and timing to be effective, which is difficult without prior knowledge.</w:t>
      </w:r>
    </w:p>
    <w:p>
      <w:pPr>
        <w:pStyle w:val="BodyText"/>
      </w:pPr>
      <w:r>
        <w:rPr>
          <w:b/>
          <w:bCs/>
        </w:rPr>
        <w:t xml:space="preserve">C. Ultra-Wideband (UWB) Impulse Radio</w:t>
      </w:r>
      <w:r>
        <w:t xml:space="preserve"> </w:t>
      </w:r>
      <w:r>
        <w:t xml:space="preserve">UWB uses extremely short pulses (nanoseconds) with very low duty cycle. The processing gain is enormous (e.g., 40-50 dB). The signal is deeply buried in noise, making it highly resistant to jamming and interception.</w:t>
      </w:r>
    </w:p>
    <w:bookmarkEnd w:id="348"/>
    <w:bookmarkEnd w:id="349"/>
    <w:bookmarkStart w:id="354" w:name="Xb0ee3b757996dcd43844c693d1da3cbc46088ef"/>
    <w:p>
      <w:pPr>
        <w:pStyle w:val="Heading2"/>
      </w:pPr>
      <w:r>
        <w:t xml:space="preserve">7.3 Low Probability of Intercept (LPI) Techniques</w:t>
      </w:r>
    </w:p>
    <w:p>
      <w:pPr>
        <w:pStyle w:val="FirstParagraph"/>
      </w:pPr>
      <w:r>
        <w:t xml:space="preserve">LPI is the characteristic that makes a spread spectrum signal difficult for an adversary to detect, identify, and locate. It is a critical requirement for military and covert communications.</w:t>
      </w:r>
    </w:p>
    <w:bookmarkStart w:id="350" w:name="fundamental-principles-of-lpi"/>
    <w:p>
      <w:pPr>
        <w:pStyle w:val="Heading3"/>
      </w:pPr>
      <w:r>
        <w:t xml:space="preserve">7.3.1 Fundamental Principles of LPI</w:t>
      </w:r>
    </w:p>
    <w:p>
      <w:pPr>
        <w:pStyle w:val="FirstParagraph"/>
      </w:pPr>
      <w:r>
        <w:t xml:space="preserve">A signal is LPI if its</w:t>
      </w:r>
      <w:r>
        <w:t xml:space="preserve"> </w:t>
      </w:r>
      <w:r>
        <w:rPr>
          <w:b/>
          <w:bCs/>
        </w:rPr>
        <w:t xml:space="preserve">Probability of Detection (</w:t>
      </w:r>
      <m:oMath>
        <m:sSub>
          <m:e>
            <m:r>
              <m:t>P</m:t>
            </m:r>
          </m:e>
          <m:sub>
            <m:r>
              <m:t>d</m:t>
            </m:r>
          </m:sub>
        </m:sSub>
      </m:oMath>
      <w:r>
        <w:rPr>
          <w:b/>
          <w:bCs/>
        </w:rPr>
        <w:t xml:space="preserve">)</w:t>
      </w:r>
      <w:r>
        <w:t xml:space="preserve"> </w:t>
      </w:r>
      <w:r>
        <w:t xml:space="preserve">is low for a given</w:t>
      </w:r>
      <w:r>
        <w:t xml:space="preserve"> </w:t>
      </w:r>
      <w:r>
        <w:rPr>
          <w:b/>
          <w:bCs/>
        </w:rPr>
        <w:t xml:space="preserve">Probability of False Alarm (</w:t>
      </w:r>
      <m:oMath>
        <m:sSub>
          <m:e>
            <m:r>
              <m:t>P</m:t>
            </m:r>
          </m:e>
          <m:sub>
            <m:r>
              <m:t>f</m:t>
            </m:r>
            <m:r>
              <m:t>a</m:t>
            </m:r>
          </m:sub>
        </m:sSub>
      </m:oMath>
      <w:r>
        <w:rPr>
          <w:b/>
          <w:bCs/>
        </w:rPr>
        <w:t xml:space="preserve">)</w:t>
      </w:r>
      <w:r>
        <w:t xml:space="preserve">. The detection of a signal in noise is a statistical hypothesis testing problem. The received signal</w:t>
      </w:r>
      <w:r>
        <w:t xml:space="preserve"> </w:t>
      </w:r>
      <m:oMath>
        <m:r>
          <m:t>r</m:t>
        </m:r>
        <m:d>
          <m:dPr>
            <m:begChr m:val="("/>
            <m:endChr m:val=")"/>
            <m:sepChr m:val=""/>
            <m:grow/>
          </m:dPr>
          <m:e>
            <m:r>
              <m:t>t</m:t>
            </m:r>
          </m:e>
        </m:d>
      </m:oMath>
      <w:r>
        <w:t xml:space="preserve"> </w:t>
      </w:r>
      <w:r>
        <w:t xml:space="preserve">under the two hypotheses is:</w:t>
      </w:r>
      <w:r>
        <w:t xml:space="preserve"> </w:t>
      </w:r>
      <w:r>
        <w:t xml:space="preserve">*</w:t>
      </w:r>
      <w:r>
        <w:t xml:space="preserve"> </w:t>
      </w:r>
      <m:oMath>
        <m:sSub>
          <m:e>
            <m:r>
              <m:t>H</m:t>
            </m:r>
          </m:e>
          <m:sub>
            <m:r>
              <m:t>0</m:t>
            </m:r>
          </m:sub>
        </m:sSub>
      </m:oMath>
      <w:r>
        <w:t xml:space="preserve">:</w:t>
      </w:r>
      <w:r>
        <w:t xml:space="preserve"> </w:t>
      </w:r>
      <m:oMath>
        <m:r>
          <m:t>r</m:t>
        </m:r>
        <m:d>
          <m:dPr>
            <m:begChr m:val="("/>
            <m:endChr m:val=")"/>
            <m:sepChr m:val=""/>
            <m:grow/>
          </m:dPr>
          <m:e>
            <m:r>
              <m:t>t</m:t>
            </m:r>
          </m:e>
        </m:d>
        <m:r>
          <m:rPr>
            <m:sty m:val="p"/>
          </m:rPr>
          <m:t>=</m:t>
        </m:r>
        <m:r>
          <m:t>n</m:t>
        </m:r>
        <m:d>
          <m:dPr>
            <m:begChr m:val="("/>
            <m:endChr m:val=")"/>
            <m:sepChr m:val=""/>
            <m:grow/>
          </m:dPr>
          <m:e>
            <m:r>
              <m:t>t</m:t>
            </m:r>
          </m:e>
        </m:d>
      </m:oMath>
      <w:r>
        <w:t xml:space="preserve"> </w:t>
      </w:r>
      <w:r>
        <w:t xml:space="preserve">(Noise only)</w:t>
      </w:r>
      <w:r>
        <w:t xml:space="preserve"> </w:t>
      </w:r>
      <w:r>
        <w:t xml:space="preserve">*</w:t>
      </w:r>
      <w:r>
        <w:t xml:space="preserve"> </w:t>
      </w:r>
      <m:oMath>
        <m:sSub>
          <m:e>
            <m:r>
              <m:t>H</m:t>
            </m:r>
          </m:e>
          <m:sub>
            <m:r>
              <m:t>1</m:t>
            </m:r>
          </m:sub>
        </m:sSub>
      </m:oMath>
      <w:r>
        <w:t xml:space="preserve">:</w:t>
      </w:r>
      <w:r>
        <w:t xml:space="preserve"> </w:t>
      </w:r>
      <m:oMath>
        <m:r>
          <m:t>r</m:t>
        </m:r>
        <m:d>
          <m:dPr>
            <m:begChr m:val="("/>
            <m:endChr m:val=")"/>
            <m:sepChr m:val=""/>
            <m:grow/>
          </m:dPr>
          <m:e>
            <m:r>
              <m:t>t</m:t>
            </m:r>
          </m:e>
        </m:d>
        <m:r>
          <m:rPr>
            <m:sty m:val="p"/>
          </m:rPr>
          <m:t>=</m:t>
        </m:r>
        <m:r>
          <m:t>s</m:t>
        </m:r>
        <m:d>
          <m:dPr>
            <m:begChr m:val="("/>
            <m:endChr m:val=")"/>
            <m:sepChr m:val=""/>
            <m:grow/>
          </m:dPr>
          <m:e>
            <m:r>
              <m:t>t</m:t>
            </m:r>
          </m:e>
        </m:d>
        <m:r>
          <m:rPr>
            <m:sty m:val="p"/>
          </m:rPr>
          <m:t>+</m:t>
        </m:r>
        <m:r>
          <m:t>n</m:t>
        </m:r>
        <m:d>
          <m:dPr>
            <m:begChr m:val="("/>
            <m:endChr m:val=")"/>
            <m:sepChr m:val=""/>
            <m:grow/>
          </m:dPr>
          <m:e>
            <m:r>
              <m:t>t</m:t>
            </m:r>
          </m:e>
        </m:d>
      </m:oMath>
      <w:r>
        <w:t xml:space="preserve"> </w:t>
      </w:r>
      <w:r>
        <w:t xml:space="preserve">(Signal plus noise)</w:t>
      </w:r>
    </w:p>
    <w:p>
      <w:pPr>
        <w:pStyle w:val="BodyText"/>
      </w:pPr>
      <w:r>
        <w:t xml:space="preserve">The decision is based on the likelihood ratio. The performance is characterized by the</w:t>
      </w:r>
      <w:r>
        <w:t xml:space="preserve"> </w:t>
      </w:r>
      <w:r>
        <w:rPr>
          <w:b/>
          <w:bCs/>
        </w:rPr>
        <w:t xml:space="preserve">Deflection Coefficient</w:t>
      </w:r>
      <w:r>
        <w:t xml:space="preserve"> </w:t>
      </w:r>
      <w:r>
        <w:t xml:space="preserve">or the</w:t>
      </w:r>
      <w:r>
        <w:t xml:space="preserve"> </w:t>
      </w:r>
      <w:r>
        <w:rPr>
          <w:b/>
          <w:bCs/>
        </w:rPr>
        <w:t xml:space="preserve">Signal-to-Noise Ratio (SNR)</w:t>
      </w:r>
      <w:r>
        <w:t xml:space="preserve"> </w:t>
      </w:r>
      <w:r>
        <w:t xml:space="preserve">at the detector. For a radiometer (energy detector), the detection statistic is the integrated energy over a time-bandwidth product</w:t>
      </w:r>
      <w:r>
        <w:t xml:space="preserve"> </w:t>
      </w:r>
      <m:oMath>
        <m:r>
          <m:t>T</m:t>
        </m:r>
        <m:r>
          <m:rPr>
            <m:sty m:val="p"/>
          </m:rPr>
          <m:t>×</m:t>
        </m:r>
        <m:r>
          <m:t>W</m:t>
        </m:r>
      </m:oMath>
      <w:r>
        <w:t xml:space="preserve">. The deflection coefficient</w:t>
      </w:r>
      <w:r>
        <w:t xml:space="preserve"> </w:t>
      </w:r>
      <m:oMath>
        <m:sSup>
          <m:e>
            <m:r>
              <m:t>d</m:t>
            </m:r>
          </m:e>
          <m:sup>
            <m:r>
              <m:t>2</m:t>
            </m:r>
          </m:sup>
        </m:sSup>
      </m:oMath>
      <w:r>
        <w:t xml:space="preserve"> </w:t>
      </w:r>
      <w:r>
        <w:t xml:space="preserve">is:</w:t>
      </w:r>
    </w:p>
    <w:p>
      <w:pPr>
        <w:pStyle w:val="BodyText"/>
      </w:pPr>
      <m:oMathPara>
        <m:oMathParaPr>
          <m:jc m:val="center"/>
        </m:oMathParaPr>
        <m:oMath>
          <m:sSup>
            <m:e>
              <m:r>
                <m:t>d</m:t>
              </m:r>
            </m:e>
            <m:sup>
              <m:r>
                <m:t>2</m:t>
              </m:r>
            </m:sup>
          </m:sSup>
          <m:r>
            <m:rPr>
              <m:sty m:val="p"/>
            </m:rPr>
            <m:t>=</m:t>
          </m:r>
          <m:f>
            <m:fPr>
              <m:type m:val="bar"/>
            </m:fPr>
            <m:num>
              <m:r>
                <m:t>2</m:t>
              </m:r>
              <m:r>
                <m:t>T</m:t>
              </m:r>
              <m:r>
                <m:t>W</m:t>
              </m:r>
              <m:sSup>
                <m:e>
                  <m:d>
                    <m:dPr>
                      <m:begChr m:val="("/>
                      <m:endChr m:val=")"/>
                      <m:sepChr m:val=""/>
                      <m:grow/>
                    </m:dPr>
                    <m:e>
                      <m:sSub>
                        <m:e>
                          <m:r>
                            <m:t>E</m:t>
                          </m:r>
                        </m:e>
                        <m:sub>
                          <m:r>
                            <m:t>s</m:t>
                          </m:r>
                        </m:sub>
                      </m:sSub>
                      <m:r>
                        <m:rPr>
                          <m:sty m:val="p"/>
                        </m:rPr>
                        <m:t>/</m:t>
                      </m:r>
                      <m:sSub>
                        <m:e>
                          <m:r>
                            <m:t>N</m:t>
                          </m:r>
                        </m:e>
                        <m:sub>
                          <m:r>
                            <m:t>0</m:t>
                          </m:r>
                        </m:sub>
                      </m:sSub>
                    </m:e>
                  </m:d>
                </m:e>
                <m:sup>
                  <m:r>
                    <m:t>2</m:t>
                  </m:r>
                </m:sup>
              </m:sSup>
            </m:num>
            <m:den>
              <m:r>
                <m:t>1</m:t>
              </m:r>
              <m:r>
                <m:rPr>
                  <m:sty m:val="p"/>
                </m:rPr>
                <m:t>+</m:t>
              </m:r>
              <m:r>
                <m:t>2</m:t>
              </m:r>
              <m:sSub>
                <m:e>
                  <m:r>
                    <m:t>E</m:t>
                  </m:r>
                </m:e>
                <m:sub>
                  <m:r>
                    <m:t>s</m:t>
                  </m:r>
                </m:sub>
              </m:sSub>
              <m:r>
                <m:rPr>
                  <m:sty m:val="p"/>
                </m:rPr>
                <m:t>/</m:t>
              </m:r>
              <m:sSub>
                <m:e>
                  <m:r>
                    <m:t>N</m:t>
                  </m:r>
                </m:e>
                <m:sub>
                  <m:r>
                    <m:t>0</m:t>
                  </m:r>
                </m:sub>
              </m:sSub>
            </m:den>
          </m:f>
        </m:oMath>
      </m:oMathPara>
    </w:p>
    <w:p>
      <w:pPr>
        <w:pStyle w:val="FirstParagraph"/>
      </w:pPr>
      <w:r>
        <w:t xml:space="preserve">For a signal buried in noise (</w:t>
      </w:r>
      <m:oMath>
        <m:sSub>
          <m:e>
            <m:r>
              <m:t>E</m:t>
            </m:r>
          </m:e>
          <m:sub>
            <m:r>
              <m:t>s</m:t>
            </m:r>
          </m:sub>
        </m:sSub>
        <m:r>
          <m:rPr>
            <m:sty m:val="p"/>
          </m:rPr>
          <m:t>/</m:t>
        </m:r>
        <m:sSub>
          <m:e>
            <m:r>
              <m:t>N</m:t>
            </m:r>
          </m:e>
          <m:sub>
            <m:r>
              <m:t>0</m:t>
            </m:r>
          </m:sub>
        </m:sSub>
        <m:r>
          <m:rPr>
            <m:sty m:val="p"/>
          </m:rPr>
          <m:t>≪</m:t>
        </m:r>
        <m:r>
          <m:t>1</m:t>
        </m:r>
      </m:oMath>
      <w:r>
        <w:t xml:space="preserve">),</w:t>
      </w:r>
      <w:r>
        <w:t xml:space="preserve"> </w:t>
      </w:r>
      <m:oMath>
        <m:sSup>
          <m:e>
            <m:r>
              <m:t>d</m:t>
            </m:r>
          </m:e>
          <m:sup>
            <m:r>
              <m:t>2</m:t>
            </m:r>
          </m:sup>
        </m:sSup>
        <m:r>
          <m:rPr>
            <m:sty m:val="p"/>
          </m:rPr>
          <m:t>≈</m:t>
        </m:r>
        <m:r>
          <m:t>2</m:t>
        </m:r>
        <m:r>
          <m:t>T</m:t>
        </m:r>
        <m:r>
          <m:t>W</m:t>
        </m:r>
        <m:sSup>
          <m:e>
            <m:d>
              <m:dPr>
                <m:begChr m:val="("/>
                <m:endChr m:val=")"/>
                <m:sepChr m:val=""/>
                <m:grow/>
              </m:dPr>
              <m:e>
                <m:sSub>
                  <m:e>
                    <m:r>
                      <m:t>E</m:t>
                    </m:r>
                  </m:e>
                  <m:sub>
                    <m:r>
                      <m:t>s</m:t>
                    </m:r>
                  </m:sub>
                </m:sSub>
                <m:r>
                  <m:rPr>
                    <m:sty m:val="p"/>
                  </m:rPr>
                  <m:t>/</m:t>
                </m:r>
                <m:sSub>
                  <m:e>
                    <m:r>
                      <m:t>N</m:t>
                    </m:r>
                  </m:e>
                  <m:sub>
                    <m:r>
                      <m:t>0</m:t>
                    </m:r>
                  </m:sub>
                </m:sSub>
              </m:e>
            </m:d>
          </m:e>
          <m:sup>
            <m:r>
              <m:t>2</m:t>
            </m:r>
          </m:sup>
        </m:sSup>
      </m:oMath>
      <w:r>
        <w:t xml:space="preserve">. The detection performance improves with</w:t>
      </w:r>
      <w:r>
        <w:t xml:space="preserve"> </w:t>
      </w:r>
      <m:oMath>
        <m:r>
          <m:t>T</m:t>
        </m:r>
        <m:r>
          <m:t>W</m:t>
        </m:r>
      </m:oMath>
      <w:r>
        <w:t xml:space="preserve"> </w:t>
      </w:r>
      <w:r>
        <w:t xml:space="preserve">and</w:t>
      </w:r>
      <w:r>
        <w:t xml:space="preserve"> </w:t>
      </w:r>
      <m:oMath>
        <m:sSub>
          <m:e>
            <m:r>
              <m:t>E</m:t>
            </m:r>
          </m:e>
          <m:sub>
            <m:r>
              <m:t>s</m:t>
            </m:r>
          </m:sub>
        </m:sSub>
        <m:r>
          <m:rPr>
            <m:sty m:val="p"/>
          </m:rPr>
          <m:t>/</m:t>
        </m:r>
        <m:sSub>
          <m:e>
            <m:r>
              <m:t>N</m:t>
            </m:r>
          </m:e>
          <m:sub>
            <m:r>
              <m:t>0</m:t>
            </m:r>
          </m:sub>
        </m:sSub>
      </m:oMath>
      <w:r>
        <w:t xml:space="preserve">. To achieve LPI, the system must minimize</w:t>
      </w:r>
      <w:r>
        <w:t xml:space="preserve"> </w:t>
      </w:r>
      <m:oMath>
        <m:sSub>
          <m:e>
            <m:r>
              <m:t>E</m:t>
            </m:r>
          </m:e>
          <m:sub>
            <m:r>
              <m:t>s</m:t>
            </m:r>
          </m:sub>
        </m:sSub>
        <m:r>
          <m:rPr>
            <m:sty m:val="p"/>
          </m:rPr>
          <m:t>/</m:t>
        </m:r>
        <m:sSub>
          <m:e>
            <m:r>
              <m:t>N</m:t>
            </m:r>
          </m:e>
          <m:sub>
            <m:r>
              <m:t>0</m:t>
            </m:r>
          </m:sub>
        </m:sSub>
      </m:oMath>
      <w:r>
        <w:t xml:space="preserve"> </w:t>
      </w:r>
      <w:r>
        <w:t xml:space="preserve">at the interceptor’s receiver.</w:t>
      </w:r>
    </w:p>
    <w:bookmarkEnd w:id="350"/>
    <w:bookmarkStart w:id="351" w:name="lpi-techniques-in-dsss"/>
    <w:p>
      <w:pPr>
        <w:pStyle w:val="Heading3"/>
      </w:pPr>
      <w:r>
        <w:t xml:space="preserve">7.3.2 LPI Techniques in DSSS</w:t>
      </w:r>
    </w:p>
    <w:p>
      <w:pPr>
        <w:pStyle w:val="FirstParagraph"/>
      </w:pPr>
      <w:r>
        <w:rPr>
          <w:b/>
          <w:bCs/>
        </w:rPr>
        <w:t xml:space="preserve">A. Power Spectral Density (PSD) Reduction</w:t>
      </w:r>
      <w:r>
        <w:t xml:space="preserve"> </w:t>
      </w:r>
      <w:r>
        <w:t xml:space="preserve">The most direct LPI method is to reduce the PSD of the transmitted signal below the ambient noise floor. The required</w:t>
      </w:r>
      <w:r>
        <w:t xml:space="preserve"> </w:t>
      </w:r>
      <m:oMath>
        <m:sSub>
          <m:e>
            <m:r>
              <m:t>E</m:t>
            </m:r>
          </m:e>
          <m:sub>
            <m:r>
              <m:t>s</m:t>
            </m:r>
          </m:sub>
        </m:sSub>
        <m:r>
          <m:rPr>
            <m:sty m:val="p"/>
          </m:rPr>
          <m:t>/</m:t>
        </m:r>
        <m:sSub>
          <m:e>
            <m:r>
              <m:t>N</m:t>
            </m:r>
          </m:e>
          <m:sub>
            <m:r>
              <m:t>0</m:t>
            </m:r>
          </m:sub>
        </m:sSub>
      </m:oMath>
      <w:r>
        <w:t xml:space="preserve"> </w:t>
      </w:r>
      <w:r>
        <w:t xml:space="preserve">for reliable detection is typically around 10-15 dB for a radiometer. If the signal PSD is 20 dB below the noise floor, the interceptor cannot detect it without a very large</w:t>
      </w:r>
      <w:r>
        <w:t xml:space="preserve"> </w:t>
      </w:r>
      <m:oMath>
        <m:r>
          <m:t>T</m:t>
        </m:r>
        <m:r>
          <m:t>W</m:t>
        </m:r>
      </m:oMath>
      <w:r>
        <w:t xml:space="preserve"> </w:t>
      </w:r>
      <w:r>
        <w:t xml:space="preserve">product (long integration time), which is impractical for a moving target or a short transmission.</w:t>
      </w:r>
    </w:p>
    <w:p>
      <w:pPr>
        <w:pStyle w:val="BodyText"/>
      </w:pPr>
      <w:r>
        <w:rPr>
          <w:b/>
          <w:bCs/>
        </w:rPr>
        <w:t xml:space="preserve">B. Long, Non-Repeating Codes</w:t>
      </w:r>
      <w:r>
        <w:t xml:space="preserve"> </w:t>
      </w:r>
      <w:r>
        <w:t xml:space="preserve">If the spreading code repeats, an interceptor can use</w:t>
      </w:r>
      <w:r>
        <w:t xml:space="preserve"> </w:t>
      </w:r>
      <w:r>
        <w:rPr>
          <w:b/>
          <w:bCs/>
        </w:rPr>
        <w:t xml:space="preserve">spectral correlation</w:t>
      </w:r>
      <w:r>
        <w:t xml:space="preserve"> </w:t>
      </w:r>
      <w:r>
        <w:t xml:space="preserve">or</w:t>
      </w:r>
      <w:r>
        <w:t xml:space="preserve"> </w:t>
      </w:r>
      <w:r>
        <w:rPr>
          <w:b/>
          <w:bCs/>
        </w:rPr>
        <w:t xml:space="preserve">cyclostationary feature detection</w:t>
      </w:r>
      <w:r>
        <w:t xml:space="preserve"> </w:t>
      </w:r>
      <w:r>
        <w:t xml:space="preserve">to detect the periodic features. Using a very long code (e.g., a week long) makes the signal appear stationary and noise-like, eliminating these features.</w:t>
      </w:r>
    </w:p>
    <w:p>
      <w:pPr>
        <w:pStyle w:val="BodyText"/>
      </w:pPr>
      <w:r>
        <w:rPr>
          <w:b/>
          <w:bCs/>
        </w:rPr>
        <w:t xml:space="preserve">C. Adaptive Power Control</w:t>
      </w:r>
      <w:r>
        <w:t xml:space="preserve"> </w:t>
      </w:r>
      <w:r>
        <w:t xml:space="preserve">The transmitter uses the minimum power necessary to close the link with the intended receiver. This minimizes the energy radiated towards potential interceptors.</w:t>
      </w:r>
    </w:p>
    <w:p>
      <w:pPr>
        <w:pStyle w:val="BodyText"/>
      </w:pPr>
      <w:r>
        <w:rPr>
          <w:b/>
          <w:bCs/>
        </w:rPr>
        <w:t xml:space="preserve">D. Burst Transmission</w:t>
      </w:r>
      <w:r>
        <w:t xml:space="preserve"> </w:t>
      </w:r>
      <w:r>
        <w:t xml:space="preserve">Transmitting data in short, high-rate bursts reduces the time an interceptor has to detect and locate the transmitter. The duty cycle can be very low (e.g., 1%), making the average PSD extremely low.</w:t>
      </w:r>
    </w:p>
    <w:bookmarkEnd w:id="351"/>
    <w:bookmarkStart w:id="352" w:name="lpi-techniques-in-fhss"/>
    <w:p>
      <w:pPr>
        <w:pStyle w:val="Heading3"/>
      </w:pPr>
      <w:r>
        <w:t xml:space="preserve">7.3.3 LPI Techniques in FHSS</w:t>
      </w:r>
    </w:p>
    <w:p>
      <w:pPr>
        <w:pStyle w:val="FirstParagraph"/>
      </w:pPr>
      <w:r>
        <w:rPr>
          <w:b/>
          <w:bCs/>
        </w:rPr>
        <w:t xml:space="preserve">A. Fast Hopping</w:t>
      </w:r>
      <w:r>
        <w:t xml:space="preserve"> </w:t>
      </w:r>
      <w:r>
        <w:t xml:space="preserve">The faster the hopping rate, the shorter the dwell time on any frequency. An interceptor with a scanning receiver has a lower probability of being tuned to the correct frequency at the correct time. The</w:t>
      </w:r>
      <w:r>
        <w:t xml:space="preserve"> </w:t>
      </w:r>
      <w:r>
        <w:rPr>
          <w:b/>
          <w:bCs/>
        </w:rPr>
        <w:t xml:space="preserve">Probability of Intercept (</w:t>
      </w:r>
      <m:oMath>
        <m:sSub>
          <m:e>
            <m:r>
              <m:t>P</m:t>
            </m:r>
          </m:e>
          <m:sub>
            <m:r>
              <m:t>I</m:t>
            </m:r>
          </m:sub>
        </m:sSub>
      </m:oMath>
      <w:r>
        <w:rPr>
          <w:b/>
          <w:bCs/>
        </w:rPr>
        <w:t xml:space="preserve">)</w:t>
      </w:r>
      <w:r>
        <w:t xml:space="preserve"> </w:t>
      </w:r>
      <w:r>
        <w:t xml:space="preserve">for a scanning receiver is:</w:t>
      </w:r>
    </w:p>
    <w:p>
      <w:pPr>
        <w:pStyle w:val="BodyText"/>
      </w:pPr>
      <m:oMathPara>
        <m:oMathParaPr>
          <m:jc m:val="center"/>
        </m:oMathParaPr>
        <m:oMath>
          <m:sSub>
            <m:e>
              <m:r>
                <m:t>P</m:t>
              </m:r>
            </m:e>
            <m:sub>
              <m:r>
                <m:t>I</m:t>
              </m:r>
            </m:sub>
          </m:sSub>
          <m:r>
            <m:rPr>
              <m:sty m:val="p"/>
            </m:rPr>
            <m:t>≈</m:t>
          </m:r>
          <m:f>
            <m:fPr>
              <m:type m:val="bar"/>
            </m:fPr>
            <m:num>
              <m:sSub>
                <m:e>
                  <m:r>
                    <m:t>W</m:t>
                  </m:r>
                </m:e>
                <m:sub>
                  <m:r>
                    <m:t>s</m:t>
                  </m:r>
                  <m:r>
                    <m:t>c</m:t>
                  </m:r>
                  <m:r>
                    <m:t>a</m:t>
                  </m:r>
                  <m:r>
                    <m:t>n</m:t>
                  </m:r>
                </m:sub>
              </m:sSub>
            </m:num>
            <m:den>
              <m:sSub>
                <m:e>
                  <m:r>
                    <m:t>W</m:t>
                  </m:r>
                </m:e>
                <m:sub>
                  <m:r>
                    <m:t>h</m:t>
                  </m:r>
                  <m:r>
                    <m:t>o</m:t>
                  </m:r>
                  <m:r>
                    <m:t>p</m:t>
                  </m:r>
                </m:sub>
              </m:sSub>
            </m:den>
          </m:f>
          <m:r>
            <m:rPr>
              <m:sty m:val="p"/>
            </m:rPr>
            <m:t>×</m:t>
          </m:r>
          <m:f>
            <m:fPr>
              <m:type m:val="bar"/>
            </m:fPr>
            <m:num>
              <m:sSub>
                <m:e>
                  <m:r>
                    <m:t>T</m:t>
                  </m:r>
                </m:e>
                <m:sub>
                  <m:r>
                    <m:t>d</m:t>
                  </m:r>
                  <m:r>
                    <m:t>w</m:t>
                  </m:r>
                  <m:r>
                    <m:t>e</m:t>
                  </m:r>
                  <m:r>
                    <m:t>l</m:t>
                  </m:r>
                  <m:r>
                    <m:t>l</m:t>
                  </m:r>
                </m:sub>
              </m:sSub>
            </m:num>
            <m:den>
              <m:sSub>
                <m:e>
                  <m:r>
                    <m:t>T</m:t>
                  </m:r>
                </m:e>
                <m:sub>
                  <m:r>
                    <m:t>s</m:t>
                  </m:r>
                  <m:r>
                    <m:t>c</m:t>
                  </m:r>
                  <m:r>
                    <m:t>a</m:t>
                  </m:r>
                  <m:r>
                    <m:t>n</m:t>
                  </m:r>
                </m:sub>
              </m:sSub>
            </m:den>
          </m:f>
        </m:oMath>
      </m:oMathPara>
    </w:p>
    <w:p>
      <w:pPr>
        <w:pStyle w:val="FirstParagraph"/>
      </w:pPr>
      <w:r>
        <w:t xml:space="preserve">where</w:t>
      </w:r>
      <w:r>
        <w:t xml:space="preserve"> </w:t>
      </w:r>
      <m:oMath>
        <m:sSub>
          <m:e>
            <m:r>
              <m:t>W</m:t>
            </m:r>
          </m:e>
          <m:sub>
            <m:r>
              <m:t>s</m:t>
            </m:r>
            <m:r>
              <m:t>c</m:t>
            </m:r>
            <m:r>
              <m:t>a</m:t>
            </m:r>
            <m:r>
              <m:t>n</m:t>
            </m:r>
          </m:sub>
        </m:sSub>
      </m:oMath>
      <w:r>
        <w:t xml:space="preserve"> </w:t>
      </w:r>
      <w:r>
        <w:t xml:space="preserve">is the scan bandwidth,</w:t>
      </w:r>
      <w:r>
        <w:t xml:space="preserve"> </w:t>
      </w:r>
      <m:oMath>
        <m:sSub>
          <m:e>
            <m:r>
              <m:t>W</m:t>
            </m:r>
          </m:e>
          <m:sub>
            <m:r>
              <m:t>h</m:t>
            </m:r>
            <m:r>
              <m:t>o</m:t>
            </m:r>
            <m:r>
              <m:t>p</m:t>
            </m:r>
          </m:sub>
        </m:sSub>
      </m:oMath>
      <w:r>
        <w:t xml:space="preserve"> </w:t>
      </w:r>
      <w:r>
        <w:t xml:space="preserve">is the total hopping bandwidth,</w:t>
      </w:r>
      <w:r>
        <w:t xml:space="preserve"> </w:t>
      </w:r>
      <m:oMath>
        <m:sSub>
          <m:e>
            <m:r>
              <m:t>T</m:t>
            </m:r>
          </m:e>
          <m:sub>
            <m:r>
              <m:t>d</m:t>
            </m:r>
            <m:r>
              <m:t>w</m:t>
            </m:r>
            <m:r>
              <m:t>e</m:t>
            </m:r>
            <m:r>
              <m:t>l</m:t>
            </m:r>
            <m:r>
              <m:t>l</m:t>
            </m:r>
          </m:sub>
        </m:sSub>
      </m:oMath>
      <w:r>
        <w:t xml:space="preserve"> </w:t>
      </w:r>
      <w:r>
        <w:t xml:space="preserve">is the dwell time, and</w:t>
      </w:r>
      <w:r>
        <w:t xml:space="preserve"> </w:t>
      </w:r>
      <m:oMath>
        <m:sSub>
          <m:e>
            <m:r>
              <m:t>T</m:t>
            </m:r>
          </m:e>
          <m:sub>
            <m:r>
              <m:t>s</m:t>
            </m:r>
            <m:r>
              <m:t>c</m:t>
            </m:r>
            <m:r>
              <m:t>a</m:t>
            </m:r>
            <m:r>
              <m:t>n</m:t>
            </m:r>
          </m:sub>
        </m:sSub>
      </m:oMath>
      <w:r>
        <w:t xml:space="preserve"> </w:t>
      </w:r>
      <w:r>
        <w:t xml:space="preserve">is the scan period. Fast hopping minimizes</w:t>
      </w:r>
      <w:r>
        <w:t xml:space="preserve"> </w:t>
      </w:r>
      <m:oMath>
        <m:sSub>
          <m:e>
            <m:r>
              <m:t>T</m:t>
            </m:r>
          </m:e>
          <m:sub>
            <m:r>
              <m:t>d</m:t>
            </m:r>
            <m:r>
              <m:t>w</m:t>
            </m:r>
            <m:r>
              <m:t>e</m:t>
            </m:r>
            <m:r>
              <m:t>l</m:t>
            </m:r>
            <m:r>
              <m:t>l</m:t>
            </m:r>
          </m:sub>
        </m:sSub>
      </m:oMath>
      <w:r>
        <w:t xml:space="preserve"> </w:t>
      </w:r>
      <w:r>
        <w:t xml:space="preserve">and maximizes</w:t>
      </w:r>
      <w:r>
        <w:t xml:space="preserve"> </w:t>
      </w:r>
      <m:oMath>
        <m:sSub>
          <m:e>
            <m:r>
              <m:t>W</m:t>
            </m:r>
          </m:e>
          <m:sub>
            <m:r>
              <m:t>h</m:t>
            </m:r>
            <m:r>
              <m:t>o</m:t>
            </m:r>
            <m:r>
              <m:t>p</m:t>
            </m:r>
          </m:sub>
        </m:sSub>
      </m:oMath>
      <w:r>
        <w:t xml:space="preserve">, driving</w:t>
      </w:r>
      <w:r>
        <w:t xml:space="preserve"> </w:t>
      </w:r>
      <m:oMath>
        <m:sSub>
          <m:e>
            <m:r>
              <m:t>P</m:t>
            </m:r>
          </m:e>
          <m:sub>
            <m:r>
              <m:t>I</m:t>
            </m:r>
          </m:sub>
        </m:sSub>
      </m:oMath>
      <w:r>
        <w:t xml:space="preserve"> </w:t>
      </w:r>
      <w:r>
        <w:t xml:space="preserve">to near zero.</w:t>
      </w:r>
    </w:p>
    <w:p>
      <w:pPr>
        <w:pStyle w:val="BodyText"/>
      </w:pPr>
      <w:r>
        <w:rPr>
          <w:b/>
          <w:bCs/>
        </w:rPr>
        <w:t xml:space="preserve">B. Randomized Hopping Patterns</w:t>
      </w:r>
      <w:r>
        <w:t xml:space="preserve"> </w:t>
      </w:r>
      <w:r>
        <w:t xml:space="preserve">Using cryptographically secure pseudo-random sequences for the hopping pattern makes it impossible for the interceptor to predict the next frequency. The pattern appears truly random.</w:t>
      </w:r>
    </w:p>
    <w:p>
      <w:pPr>
        <w:pStyle w:val="BodyText"/>
      </w:pPr>
      <w:r>
        <w:rPr>
          <w:b/>
          <w:bCs/>
        </w:rPr>
        <w:t xml:space="preserve">C. Variable Hop Sets</w:t>
      </w:r>
      <w:r>
        <w:t xml:space="preserve"> </w:t>
      </w:r>
      <w:r>
        <w:t xml:space="preserve">The set of available frequencies can change over time, making it difficult for an interceptor to build a complete picture of the hopping pattern.</w:t>
      </w:r>
    </w:p>
    <w:bookmarkEnd w:id="352"/>
    <w:bookmarkStart w:id="353" w:name="advanced-lpi-techniques"/>
    <w:p>
      <w:pPr>
        <w:pStyle w:val="Heading3"/>
      </w:pPr>
      <w:r>
        <w:t xml:space="preserve">7.3.4 Advanced LPI Techniques</w:t>
      </w:r>
    </w:p>
    <w:p>
      <w:pPr>
        <w:pStyle w:val="FirstParagraph"/>
      </w:pPr>
      <w:r>
        <w:rPr>
          <w:b/>
          <w:bCs/>
        </w:rPr>
        <w:t xml:space="preserve">A. Adaptive Spectral Notching</w:t>
      </w:r>
      <w:r>
        <w:t xml:space="preserve"> </w:t>
      </w:r>
      <w:r>
        <w:t xml:space="preserve">The transmitter senses the electromagnetic environment and identifies frequencies occupied by other friendly or neutral systems. It then shapes its spectrum to avoid these frequencies, reducing the chance of detection by those systems and minimizing interference.</w:t>
      </w:r>
    </w:p>
    <w:p>
      <w:pPr>
        <w:pStyle w:val="BodyText"/>
      </w:pPr>
      <w:r>
        <w:rPr>
          <w:b/>
          <w:bCs/>
        </w:rPr>
        <w:t xml:space="preserve">B. MIMO and Beamforming</w:t>
      </w:r>
      <w:r>
        <w:t xml:space="preserve"> </w:t>
      </w:r>
      <w:r>
        <w:t xml:space="preserve">Using multiple antennas, the transmitter can form a beam directed specifically at the intended receiver. The energy is focused in space, reducing the energy radiated in other directions. An interceptor located outside the main beam will see a much weaker signal.</w:t>
      </w:r>
    </w:p>
    <w:p>
      <w:pPr>
        <w:pStyle w:val="BodyText"/>
      </w:pPr>
      <w:r>
        <w:rPr>
          <w:b/>
          <w:bCs/>
        </w:rPr>
        <w:t xml:space="preserve">C. Covert Spread Spectrum (Steganography)</w:t>
      </w:r>
      <w:r>
        <w:t xml:space="preserve"> </w:t>
      </w:r>
      <w:r>
        <w:t xml:space="preserve">Hiding the spread spectrum signal within another signal (e.g., a TV broadcast, a cellular signal). The SS signal acts as a low-level noise floor for the host signal. Detection requires knowledge of the host signal and the SS code.</w:t>
      </w:r>
    </w:p>
    <w:bookmarkEnd w:id="353"/>
    <w:bookmarkEnd w:id="354"/>
    <w:bookmarkStart w:id="358" w:name="X09d3e02637887980873b6165a65dd3d637daac0"/>
    <w:p>
      <w:pPr>
        <w:pStyle w:val="Heading2"/>
      </w:pPr>
      <w:r>
        <w:t xml:space="preserve">7.4 Interference Mitigation in the Receiver: Signal Processing Techniques</w:t>
      </w:r>
    </w:p>
    <w:p>
      <w:pPr>
        <w:pStyle w:val="FirstParagraph"/>
      </w:pPr>
      <w:r>
        <w:t xml:space="preserve">Beyond the inherent AJ and LPI of the spreading technique, advanced signal processing at the receiver provides additional layers of defense.</w:t>
      </w:r>
    </w:p>
    <w:bookmarkStart w:id="355" w:name="adaptive-filtering"/>
    <w:p>
      <w:pPr>
        <w:pStyle w:val="Heading3"/>
      </w:pPr>
      <w:r>
        <w:t xml:space="preserve">7.4.1 Adaptive Filtering</w:t>
      </w:r>
    </w:p>
    <w:p>
      <w:pPr>
        <w:pStyle w:val="FirstParagraph"/>
      </w:pPr>
      <w:r>
        <w:rPr>
          <w:b/>
          <w:bCs/>
        </w:rPr>
        <w:t xml:space="preserve">A. Transversal Filter (Lattice Filter)</w:t>
      </w:r>
      <w:r>
        <w:t xml:space="preserve"> </w:t>
      </w:r>
      <w:r>
        <w:t xml:space="preserve">A finite impulse response (FIR) filter whose weights are adapted to minimize the mean square error (MSE) between the desired signal and the filter output. The weights are updated using algorithms like the Least Mean Squares (LMS) or Recursive Least Squares (RLS). The filter can place nulls in the direction of the jammer’s frequency.</w:t>
      </w:r>
    </w:p>
    <w:p>
      <w:pPr>
        <w:pStyle w:val="BodyText"/>
      </w:pPr>
      <w:r>
        <w:rPr>
          <w:b/>
          <w:bCs/>
        </w:rPr>
        <w:t xml:space="preserve">B. Transform Domain Filtering</w:t>
      </w:r>
      <w:r>
        <w:t xml:space="preserve"> </w:t>
      </w:r>
      <w:r>
        <w:t xml:space="preserve">The received signal is transformed into the frequency domain (using FFT). A threshold is applied to identify and excise frequency bins dominated by narrowband jammers. The signal is then inverse-transformed back to the time domain. This is highly effective against multiple tone jammers.</w:t>
      </w:r>
    </w:p>
    <w:bookmarkEnd w:id="355"/>
    <w:bookmarkStart w:id="356" w:name="multi-user-detection-mud-in-cdma"/>
    <w:p>
      <w:pPr>
        <w:pStyle w:val="Heading3"/>
      </w:pPr>
      <w:r>
        <w:t xml:space="preserve">7.4.2 Multi-User Detection (MUD) in CDMA</w:t>
      </w:r>
    </w:p>
    <w:p>
      <w:pPr>
        <w:pStyle w:val="FirstParagraph"/>
      </w:pPr>
      <w:r>
        <w:t xml:space="preserve">In CDMA systems, multiple access interference (MAI) from other users is a form of interference. MUD techniques jointly detect all users’ signals, rather than treating other users as noise.</w:t>
      </w:r>
    </w:p>
    <w:p>
      <w:pPr>
        <w:pStyle w:val="BodyText"/>
      </w:pPr>
      <w:r>
        <w:rPr>
          <w:b/>
          <w:bCs/>
        </w:rPr>
        <w:t xml:space="preserve">A. Decorrelating Detector</w:t>
      </w:r>
      <w:r>
        <w:t xml:space="preserve"> </w:t>
      </w:r>
      <w:r>
        <w:t xml:space="preserve">This detector multiplies the received signal by the inverse of the cross-correlation matrix of the spreading codes. It completely eliminates MAI but enhances noise. The output is:</w:t>
      </w:r>
    </w:p>
    <w:p>
      <w:pPr>
        <w:pStyle w:val="BodyText"/>
      </w:pPr>
      <m:oMathPara>
        <m:oMathParaPr>
          <m:jc m:val="center"/>
        </m:oMathParaPr>
        <m:oMath>
          <m:acc>
            <m:accPr>
              <m:chr m:val="̂"/>
            </m:accPr>
            <m:e>
              <m:r>
                <m:t>b</m:t>
              </m:r>
            </m:e>
          </m:acc>
          <m:r>
            <m:rPr>
              <m:sty m:val="p"/>
            </m:rPr>
            <m:t>=</m:t>
          </m:r>
          <m:r>
            <m:rPr>
              <m:nor/>
              <m:sty m:val="p"/>
            </m:rPr>
            <m:t>sgn</m:t>
          </m:r>
          <m:d>
            <m:dPr>
              <m:begChr m:val="("/>
              <m:endChr m:val=")"/>
              <m:sepChr m:val=""/>
              <m:grow/>
            </m:dPr>
            <m:e>
              <m:sSup>
                <m:e>
                  <m:r>
                    <m:t>R</m:t>
                  </m:r>
                </m:e>
                <m:sup>
                  <m:r>
                    <m:rPr>
                      <m:sty m:val="p"/>
                    </m:rPr>
                    <m:t>−</m:t>
                  </m:r>
                  <m:r>
                    <m:t>1</m:t>
                  </m:r>
                </m:sup>
              </m:sSup>
              <m:r>
                <m:t>y</m:t>
              </m:r>
            </m:e>
          </m:d>
        </m:oMath>
      </m:oMathPara>
    </w:p>
    <w:p>
      <w:pPr>
        <w:pStyle w:val="FirstParagraph"/>
      </w:pPr>
      <w:r>
        <w:t xml:space="preserve">where</w:t>
      </w:r>
      <w:r>
        <w:t xml:space="preserve"> </w:t>
      </w:r>
      <m:oMath>
        <m:r>
          <m:t>R</m:t>
        </m:r>
      </m:oMath>
      <w:r>
        <w:t xml:space="preserve"> </w:t>
      </w:r>
      <w:r>
        <w:t xml:space="preserve">is the cross-correlation matrix and</w:t>
      </w:r>
      <w:r>
        <w:t xml:space="preserve"> </w:t>
      </w:r>
      <m:oMath>
        <m:r>
          <m:t>y</m:t>
        </m:r>
      </m:oMath>
      <w:r>
        <w:t xml:space="preserve"> </w:t>
      </w:r>
      <w:r>
        <w:t xml:space="preserve">is the matched filter output vector.</w:t>
      </w:r>
    </w:p>
    <w:p>
      <w:pPr>
        <w:pStyle w:val="BodyText"/>
      </w:pPr>
      <w:r>
        <w:rPr>
          <w:b/>
          <w:bCs/>
        </w:rPr>
        <w:t xml:space="preserve">B. Minimum Mean Square Error (MMSE) Detector</w:t>
      </w:r>
      <w:r>
        <w:t xml:space="preserve"> </w:t>
      </w:r>
      <w:r>
        <w:t xml:space="preserve">This detector minimizes the MSE between the transmitted bits and the detector output. It balances MAI suppression and noise enhancement. The output is:</w:t>
      </w:r>
    </w:p>
    <w:p>
      <w:pPr>
        <w:pStyle w:val="BodyText"/>
      </w:pPr>
      <m:oMathPara>
        <m:oMathParaPr>
          <m:jc m:val="center"/>
        </m:oMathParaPr>
        <m:oMath>
          <m:acc>
            <m:accPr>
              <m:chr m:val="̂"/>
            </m:accPr>
            <m:e>
              <m:r>
                <m:t>b</m:t>
              </m:r>
            </m:e>
          </m:acc>
          <m:r>
            <m:rPr>
              <m:sty m:val="p"/>
            </m:rPr>
            <m:t>=</m:t>
          </m:r>
          <m:r>
            <m:rPr>
              <m:nor/>
              <m:sty m:val="p"/>
            </m:rPr>
            <m:t>sgn</m:t>
          </m:r>
          <m:d>
            <m:dPr>
              <m:begChr m:val="("/>
              <m:endChr m:val=")"/>
              <m:sepChr m:val=""/>
              <m:grow/>
            </m:dPr>
            <m:e>
              <m:sSup>
                <m:e>
                  <m:d>
                    <m:dPr>
                      <m:begChr m:val="("/>
                      <m:endChr m:val=")"/>
                      <m:sepChr m:val=""/>
                      <m:grow/>
                    </m:dPr>
                    <m:e>
                      <m:r>
                        <m:t>R</m:t>
                      </m:r>
                      <m:r>
                        <m:rPr>
                          <m:sty m:val="p"/>
                        </m:rPr>
                        <m:t>+</m:t>
                      </m:r>
                      <m:sSup>
                        <m:e>
                          <m:r>
                            <m:t>σ</m:t>
                          </m:r>
                        </m:e>
                        <m:sup>
                          <m:r>
                            <m:t>2</m:t>
                          </m:r>
                        </m:sup>
                      </m:sSup>
                      <m:r>
                        <m:t>I</m:t>
                      </m:r>
                    </m:e>
                  </m:d>
                </m:e>
                <m:sup>
                  <m:r>
                    <m:rPr>
                      <m:sty m:val="p"/>
                    </m:rPr>
                    <m:t>−</m:t>
                  </m:r>
                  <m:r>
                    <m:t>1</m:t>
                  </m:r>
                </m:sup>
              </m:sSup>
              <m:r>
                <m:t>y</m:t>
              </m:r>
            </m:e>
          </m:d>
        </m:oMath>
      </m:oMathPara>
    </w:p>
    <w:p>
      <w:pPr>
        <w:pStyle w:val="FirstParagraph"/>
      </w:pPr>
      <w:r>
        <w:t xml:space="preserve">where</w:t>
      </w:r>
      <w:r>
        <w:t xml:space="preserve"> </w:t>
      </w:r>
      <m:oMath>
        <m:sSup>
          <m:e>
            <m:r>
              <m:t>σ</m:t>
            </m:r>
          </m:e>
          <m:sup>
            <m:r>
              <m:t>2</m:t>
            </m:r>
          </m:sup>
        </m:sSup>
      </m:oMath>
      <w:r>
        <w:t xml:space="preserve"> </w:t>
      </w:r>
      <w:r>
        <w:t xml:space="preserve">is the noise variance.</w:t>
      </w:r>
    </w:p>
    <w:p>
      <w:pPr>
        <w:pStyle w:val="BodyText"/>
      </w:pPr>
      <w:r>
        <w:rPr>
          <w:b/>
          <w:bCs/>
        </w:rPr>
        <w:t xml:space="preserve">C. Successive Interference Cancellation (SIC)</w:t>
      </w:r>
      <w:r>
        <w:t xml:space="preserve"> </w:t>
      </w:r>
      <w:r>
        <w:t xml:space="preserve">The strongest user is detected first, then its contribution is subtracted from the received signal. The next strongest user is then detected from the residual signal, and so on. This is a suboptimal but practical approach.</w:t>
      </w:r>
    </w:p>
    <w:bookmarkEnd w:id="356"/>
    <w:bookmarkStart w:id="357" w:name="Xcdb0c37d1acee9de4838f5fa5e7559a7c909e75"/>
    <w:p>
      <w:pPr>
        <w:pStyle w:val="Heading3"/>
      </w:pPr>
      <w:r>
        <w:t xml:space="preserve">7.4.3 Spatial Processing: Antenna Arrays and Beamforming</w:t>
      </w:r>
    </w:p>
    <w:p>
      <w:pPr>
        <w:pStyle w:val="FirstParagraph"/>
      </w:pPr>
      <w:r>
        <w:rPr>
          <w:b/>
          <w:bCs/>
        </w:rPr>
        <w:t xml:space="preserve">A. Phased Array Antennas</w:t>
      </w:r>
      <w:r>
        <w:t xml:space="preserve"> </w:t>
      </w:r>
      <w:r>
        <w:t xml:space="preserve">An array of antenna elements with controllable phase shifters. By adjusting the phase of each element, the array can form a beam in a specific direction. The array factor is:</w:t>
      </w:r>
    </w:p>
    <w:p>
      <w:pPr>
        <w:pStyle w:val="BodyText"/>
      </w:pPr>
      <m:oMathPara>
        <m:oMathParaPr>
          <m:jc m:val="center"/>
        </m:oMathParaPr>
        <m:oMath>
          <m:r>
            <m:t>A</m:t>
          </m:r>
          <m:r>
            <m:t>F</m:t>
          </m:r>
          <m:d>
            <m:dPr>
              <m:begChr m:val="("/>
              <m:endChr m:val=")"/>
              <m:sepChr m:val=""/>
              <m:grow/>
            </m:dPr>
            <m:e>
              <m:r>
                <m:t>θ</m:t>
              </m:r>
            </m:e>
          </m:d>
          <m:r>
            <m:rPr>
              <m:sty m:val="p"/>
            </m:rPr>
            <m:t>=</m:t>
          </m:r>
          <m:nary>
            <m:naryPr>
              <m:chr m:val="∑"/>
              <m:limLoc m:val="undOvr"/>
              <m:subHide m:val="off"/>
              <m:supHide m:val="off"/>
            </m:naryPr>
            <m:sub>
              <m:r>
                <m:t>n</m:t>
              </m:r>
              <m:r>
                <m:rPr>
                  <m:sty m:val="p"/>
                </m:rPr>
                <m:t>=</m:t>
              </m:r>
              <m:r>
                <m:t>0</m:t>
              </m:r>
            </m:sub>
            <m:sup>
              <m:r>
                <m:t>N</m:t>
              </m:r>
              <m:r>
                <m:rPr>
                  <m:sty m:val="p"/>
                </m:rPr>
                <m:t>−</m:t>
              </m:r>
              <m:r>
                <m:t>1</m:t>
              </m:r>
            </m:sup>
            <m:e>
              <m:sSub>
                <m:e>
                  <m:r>
                    <m:t>w</m:t>
                  </m:r>
                </m:e>
                <m:sub>
                  <m:r>
                    <m:t>n</m:t>
                  </m:r>
                </m:sub>
              </m:sSub>
            </m:e>
          </m:nary>
          <m:sSup>
            <m:e>
              <m:r>
                <m:t>e</m:t>
              </m:r>
            </m:e>
            <m:sup>
              <m:r>
                <m:t>j</m:t>
              </m:r>
              <m:r>
                <m:t>n</m:t>
              </m:r>
              <m:r>
                <m:t>k</m:t>
              </m:r>
              <m:r>
                <m:t>d</m:t>
              </m:r>
              <m:r>
                <m:rPr>
                  <m:sty m:val="p"/>
                </m:rPr>
                <m:t>cos</m:t>
              </m:r>
              <m:r>
                <m:t>θ</m:t>
              </m:r>
            </m:sup>
          </m:sSup>
        </m:oMath>
      </m:oMathPara>
    </w:p>
    <w:p>
      <w:pPr>
        <w:pStyle w:val="FirstParagraph"/>
      </w:pPr>
      <w:r>
        <w:t xml:space="preserve">where</w:t>
      </w:r>
      <w:r>
        <w:t xml:space="preserve"> </w:t>
      </w:r>
      <m:oMath>
        <m:sSub>
          <m:e>
            <m:r>
              <m:t>w</m:t>
            </m:r>
          </m:e>
          <m:sub>
            <m:r>
              <m:t>n</m:t>
            </m:r>
          </m:sub>
        </m:sSub>
      </m:oMath>
      <w:r>
        <w:t xml:space="preserve"> </w:t>
      </w:r>
      <w:r>
        <w:t xml:space="preserve">are the complex weights,</w:t>
      </w:r>
      <w:r>
        <w:t xml:space="preserve"> </w:t>
      </w:r>
      <m:oMath>
        <m:r>
          <m:t>k</m:t>
        </m:r>
      </m:oMath>
      <w:r>
        <w:t xml:space="preserve"> </w:t>
      </w:r>
      <w:r>
        <w:t xml:space="preserve">is the wavenumber,</w:t>
      </w:r>
      <w:r>
        <w:t xml:space="preserve"> </w:t>
      </w:r>
      <m:oMath>
        <m:r>
          <m:t>d</m:t>
        </m:r>
      </m:oMath>
      <w:r>
        <w:t xml:space="preserve"> </w:t>
      </w:r>
      <w:r>
        <w:t xml:space="preserve">is the element spacing, and</w:t>
      </w:r>
      <w:r>
        <w:t xml:space="preserve"> </w:t>
      </w:r>
      <m:oMath>
        <m:r>
          <m:t>θ</m:t>
        </m:r>
      </m:oMath>
      <w:r>
        <w:t xml:space="preserve"> </w:t>
      </w:r>
      <w:r>
        <w:t xml:space="preserve">is the angle. The weights</w:t>
      </w:r>
      <w:r>
        <w:t xml:space="preserve"> </w:t>
      </w:r>
      <m:oMath>
        <m:sSub>
          <m:e>
            <m:r>
              <m:t>w</m:t>
            </m:r>
          </m:e>
          <m:sub>
            <m:r>
              <m:t>n</m:t>
            </m:r>
          </m:sub>
        </m:sSub>
      </m:oMath>
      <w:r>
        <w:t xml:space="preserve"> </w:t>
      </w:r>
      <w:r>
        <w:t xml:space="preserve">can be adapted to maximize the Signal-to-Interference-plus-Noise Ratio (SINR).</w:t>
      </w:r>
    </w:p>
    <w:p>
      <w:pPr>
        <w:pStyle w:val="BodyText"/>
      </w:pPr>
      <w:r>
        <w:rPr>
          <w:b/>
          <w:bCs/>
        </w:rPr>
        <w:t xml:space="preserve">B. Adaptive Beamforming Algorithms</w:t>
      </w:r>
      <w:r>
        <w:t xml:space="preserve"> </w:t>
      </w:r>
      <w:r>
        <w:t xml:space="preserve">*</w:t>
      </w:r>
      <w:r>
        <w:t xml:space="preserve"> </w:t>
      </w:r>
      <w:r>
        <w:rPr>
          <w:b/>
          <w:bCs/>
        </w:rPr>
        <w:t xml:space="preserve">Sample Matrix Inversion (SMI):</w:t>
      </w:r>
      <w:r>
        <w:t xml:space="preserve"> </w:t>
      </w:r>
      <w:r>
        <w:t xml:space="preserve">Estimates the covariance matrix of the received signal and computes the optimal weights as</w:t>
      </w:r>
      <w:r>
        <w:t xml:space="preserve"> </w:t>
      </w:r>
      <m:oMath>
        <m:sSub>
          <m:e>
            <m:r>
              <m:t>w</m:t>
            </m:r>
          </m:e>
          <m:sub>
            <m:r>
              <m:t>o</m:t>
            </m:r>
            <m:r>
              <m:t>p</m:t>
            </m:r>
            <m:r>
              <m:t>t</m:t>
            </m:r>
          </m:sub>
        </m:sSub>
        <m:r>
          <m:rPr>
            <m:sty m:val="p"/>
          </m:rPr>
          <m:t>=</m:t>
        </m:r>
        <m:sSubSup>
          <m:e>
            <m:r>
              <m:t>R</m:t>
            </m:r>
          </m:e>
          <m:sub>
            <m:r>
              <m:t>x</m:t>
            </m:r>
            <m:r>
              <m:t>x</m:t>
            </m:r>
          </m:sub>
          <m:sup>
            <m:r>
              <m:rPr>
                <m:sty m:val="p"/>
              </m:rPr>
              <m:t>−</m:t>
            </m:r>
            <m:r>
              <m:t>1</m:t>
            </m:r>
          </m:sup>
        </m:sSubSup>
        <m:r>
          <m:t>s</m:t>
        </m:r>
      </m:oMath>
      <w:r>
        <w:t xml:space="preserve">, where</w:t>
      </w:r>
      <w:r>
        <w:t xml:space="preserve"> </w:t>
      </w:r>
      <m:oMath>
        <m:r>
          <m:t>s</m:t>
        </m:r>
      </m:oMath>
      <w:r>
        <w:t xml:space="preserve"> </w:t>
      </w:r>
      <w:r>
        <w:t xml:space="preserve">is the steering vector of the desired signal.</w:t>
      </w:r>
      <w:r>
        <w:t xml:space="preserve"> </w:t>
      </w:r>
      <w:r>
        <w:t xml:space="preserve">*</w:t>
      </w:r>
      <w:r>
        <w:t xml:space="preserve"> </w:t>
      </w:r>
      <w:r>
        <w:rPr>
          <w:b/>
          <w:bCs/>
        </w:rPr>
        <w:t xml:space="preserve">Constant Modulus Algorithm (CMA):</w:t>
      </w:r>
      <w:r>
        <w:t xml:space="preserve"> </w:t>
      </w:r>
      <w:r>
        <w:t xml:space="preserve">Exploits the constant envelope property of many modulation schemes to adapt the weights.</w:t>
      </w:r>
    </w:p>
    <w:p>
      <w:pPr>
        <w:pStyle w:val="BodyText"/>
      </w:pPr>
      <w:r>
        <w:rPr>
          <w:b/>
          <w:bCs/>
        </w:rPr>
        <w:t xml:space="preserve">C. Null Steering</w:t>
      </w:r>
      <w:r>
        <w:t xml:space="preserve"> </w:t>
      </w:r>
      <w:r>
        <w:t xml:space="preserve">The array can be adapted to place nulls in the direction of jammers. This is done by constraining the weights to minimize the output power while maintaining gain in the desired direction. The optimization problem is:</w:t>
      </w:r>
    </w:p>
    <w:p>
      <w:pPr>
        <w:pStyle w:val="BodyText"/>
      </w:pPr>
      <m:oMathPara>
        <m:oMathParaPr>
          <m:jc m:val="center"/>
        </m:oMathParaPr>
        <m:oMath>
          <m:limLow>
            <m:e>
              <m:r>
                <m:rPr>
                  <m:sty m:val="p"/>
                </m:rPr>
                <m:t>min</m:t>
              </m:r>
            </m:e>
            <m:lim>
              <m:r>
                <m:t>w</m:t>
              </m:r>
            </m:lim>
          </m:limLow>
          <m:sSup>
            <m:e>
              <m:r>
                <m:t>w</m:t>
              </m:r>
            </m:e>
            <m:sup>
              <m:r>
                <m:t>H</m:t>
              </m:r>
            </m:sup>
          </m:sSup>
          <m:sSub>
            <m:e>
              <m:r>
                <m:t>R</m:t>
              </m:r>
            </m:e>
            <m:sub>
              <m:r>
                <m:t>x</m:t>
              </m:r>
              <m:r>
                <m:t>x</m:t>
              </m:r>
            </m:sub>
          </m:sSub>
          <m:r>
            <m:t>w</m:t>
          </m:r>
          <m:r>
            <m:t> </m:t>
          </m:r>
          <m:r>
            <m:rPr>
              <m:nor/>
              <m:sty m:val="p"/>
            </m:rPr>
            <m:t>subject to</m:t>
          </m:r>
          <m:r>
            <m:t> </m:t>
          </m:r>
          <m:sSup>
            <m:e>
              <m:r>
                <m:t>w</m:t>
              </m:r>
            </m:e>
            <m:sup>
              <m:r>
                <m:t>H</m:t>
              </m:r>
            </m:sup>
          </m:sSup>
          <m:r>
            <m:t>s</m:t>
          </m:r>
          <m:r>
            <m:rPr>
              <m:sty m:val="p"/>
            </m:rPr>
            <m:t>=</m:t>
          </m:r>
          <m:r>
            <m:t>1</m:t>
          </m:r>
        </m:oMath>
      </m:oMathPara>
    </w:p>
    <w:p>
      <w:pPr>
        <w:pStyle w:val="FirstParagraph"/>
      </w:pPr>
      <w:r>
        <w:t xml:space="preserve">The solution is</w:t>
      </w:r>
      <w:r>
        <w:t xml:space="preserve"> </w:t>
      </w:r>
      <m:oMath>
        <m:sSub>
          <m:e>
            <m:r>
              <m:t>w</m:t>
            </m:r>
          </m:e>
          <m:sub>
            <m:r>
              <m:t>o</m:t>
            </m:r>
            <m:r>
              <m:t>p</m:t>
            </m:r>
            <m:r>
              <m:t>t</m:t>
            </m:r>
          </m:sub>
        </m:sSub>
        <m:r>
          <m:rPr>
            <m:sty m:val="p"/>
          </m:rPr>
          <m:t>=</m:t>
        </m:r>
        <m:f>
          <m:fPr>
            <m:type m:val="bar"/>
          </m:fPr>
          <m:num>
            <m:sSubSup>
              <m:e>
                <m:r>
                  <m:t>R</m:t>
                </m:r>
              </m:e>
              <m:sub>
                <m:r>
                  <m:t>x</m:t>
                </m:r>
                <m:r>
                  <m:t>x</m:t>
                </m:r>
              </m:sub>
              <m:sup>
                <m:r>
                  <m:rPr>
                    <m:sty m:val="p"/>
                  </m:rPr>
                  <m:t>−</m:t>
                </m:r>
                <m:r>
                  <m:t>1</m:t>
                </m:r>
              </m:sup>
            </m:sSubSup>
            <m:r>
              <m:t>s</m:t>
            </m:r>
          </m:num>
          <m:den>
            <m:sSup>
              <m:e>
                <m:r>
                  <m:t>s</m:t>
                </m:r>
              </m:e>
              <m:sup>
                <m:r>
                  <m:t>H</m:t>
                </m:r>
              </m:sup>
            </m:sSup>
            <m:sSubSup>
              <m:e>
                <m:r>
                  <m:t>R</m:t>
                </m:r>
              </m:e>
              <m:sub>
                <m:r>
                  <m:t>x</m:t>
                </m:r>
                <m:r>
                  <m:t>x</m:t>
                </m:r>
              </m:sub>
              <m:sup>
                <m:r>
                  <m:rPr>
                    <m:sty m:val="p"/>
                  </m:rPr>
                  <m:t>−</m:t>
                </m:r>
                <m:r>
                  <m:t>1</m:t>
                </m:r>
              </m:sup>
            </m:sSubSup>
            <m:r>
              <m:t>s</m:t>
            </m:r>
          </m:den>
        </m:f>
      </m:oMath>
      <w:r>
        <w:t xml:space="preserve">. This is the</w:t>
      </w:r>
      <w:r>
        <w:t xml:space="preserve"> </w:t>
      </w:r>
      <w:r>
        <w:rPr>
          <w:b/>
          <w:bCs/>
        </w:rPr>
        <w:t xml:space="preserve">Minimum Variance Distortionless Response (MVDR)</w:t>
      </w:r>
      <w:r>
        <w:t xml:space="preserve"> </w:t>
      </w:r>
      <w:r>
        <w:t xml:space="preserve">beamformer.</w:t>
      </w:r>
    </w:p>
    <w:bookmarkEnd w:id="357"/>
    <w:bookmarkEnd w:id="358"/>
    <w:bookmarkStart w:id="361" w:name="X8062b4038febb73006d49f16eb02c49331adced"/>
    <w:p>
      <w:pPr>
        <w:pStyle w:val="Heading2"/>
      </w:pPr>
      <w:r>
        <w:t xml:space="preserve">7.5 Jammer Strategies and Counter-Countermeasures</w:t>
      </w:r>
    </w:p>
    <w:p>
      <w:pPr>
        <w:pStyle w:val="FirstParagraph"/>
      </w:pPr>
      <w:r>
        <w:t xml:space="preserve">Understanding the adversary’s capabilities is crucial for designing robust systems.</w:t>
      </w:r>
    </w:p>
    <w:bookmarkStart w:id="359" w:name="jammer-types"/>
    <w:p>
      <w:pPr>
        <w:pStyle w:val="Heading3"/>
      </w:pPr>
      <w:r>
        <w:t xml:space="preserve">7.5.1 Jammer Types</w:t>
      </w:r>
    </w:p>
    <w:p>
      <w:pPr>
        <w:pStyle w:val="FirstParagraph"/>
      </w:pPr>
      <w:r>
        <w:rPr>
          <w:b/>
          <w:bCs/>
        </w:rPr>
        <w:t xml:space="preserve">A. Noise Jammers</w:t>
      </w:r>
      <w:r>
        <w:t xml:space="preserve"> </w:t>
      </w:r>
      <w:r>
        <w:t xml:space="preserve">*</w:t>
      </w:r>
      <w:r>
        <w:t xml:space="preserve"> </w:t>
      </w:r>
      <w:r>
        <w:rPr>
          <w:b/>
          <w:bCs/>
        </w:rPr>
        <w:t xml:space="preserve">Barrage Noise:</w:t>
      </w:r>
      <w:r>
        <w:t xml:space="preserve"> </w:t>
      </w:r>
      <w:r>
        <w:t xml:space="preserve">Wideband Gaussian noise. Ineffective against FHSS.</w:t>
      </w:r>
      <w:r>
        <w:t xml:space="preserve"> </w:t>
      </w:r>
      <w:r>
        <w:t xml:space="preserve">*</w:t>
      </w:r>
      <w:r>
        <w:t xml:space="preserve"> </w:t>
      </w:r>
      <w:r>
        <w:rPr>
          <w:b/>
          <w:bCs/>
        </w:rPr>
        <w:t xml:space="preserve">Partial-Band Noise:</w:t>
      </w:r>
      <w:r>
        <w:t xml:space="preserve"> </w:t>
      </w:r>
      <w:r>
        <w:t xml:space="preserve">Concentrated in a fraction of the band. More effective against FHSS.</w:t>
      </w:r>
      <w:r>
        <w:t xml:space="preserve"> </w:t>
      </w:r>
      <w:r>
        <w:t xml:space="preserve">*</w:t>
      </w:r>
      <w:r>
        <w:t xml:space="preserve"> </w:t>
      </w:r>
      <w:r>
        <w:rPr>
          <w:b/>
          <w:bCs/>
        </w:rPr>
        <w:t xml:space="preserve">Tone Jammers:</w:t>
      </w:r>
      <w:r>
        <w:t xml:space="preserve"> </w:t>
      </w:r>
      <w:r>
        <w:t xml:space="preserve">Single or multiple tones. Effective against DSSS if the tones are at the center frequency, but DSSS can notch them.</w:t>
      </w:r>
    </w:p>
    <w:p>
      <w:pPr>
        <w:pStyle w:val="BodyText"/>
      </w:pPr>
      <w:r>
        <w:rPr>
          <w:b/>
          <w:bCs/>
        </w:rPr>
        <w:t xml:space="preserve">B. Smart Jammers</w:t>
      </w:r>
      <w:r>
        <w:t xml:space="preserve"> </w:t>
      </w:r>
      <w:r>
        <w:t xml:space="preserve">*</w:t>
      </w:r>
      <w:r>
        <w:t xml:space="preserve"> </w:t>
      </w:r>
      <w:r>
        <w:rPr>
          <w:b/>
          <w:bCs/>
        </w:rPr>
        <w:t xml:space="preserve">Follower Jammer:</w:t>
      </w:r>
      <w:r>
        <w:t xml:space="preserve"> </w:t>
      </w:r>
      <w:r>
        <w:t xml:space="preserve">Tracks the FHSS signal. Defeated by fast hopping.</w:t>
      </w:r>
      <w:r>
        <w:t xml:space="preserve"> </w:t>
      </w:r>
      <w:r>
        <w:t xml:space="preserve">*</w:t>
      </w:r>
      <w:r>
        <w:t xml:space="preserve"> </w:t>
      </w:r>
      <w:r>
        <w:rPr>
          <w:b/>
          <w:bCs/>
        </w:rPr>
        <w:t xml:space="preserve">Reactive Jammer:</w:t>
      </w:r>
      <w:r>
        <w:t xml:space="preserve"> </w:t>
      </w:r>
      <w:r>
        <w:t xml:space="preserve">Listens for a transmission, then jams. Requires fast reaction time.</w:t>
      </w:r>
      <w:r>
        <w:t xml:space="preserve"> </w:t>
      </w:r>
      <w:r>
        <w:t xml:space="preserve">*</w:t>
      </w:r>
      <w:r>
        <w:t xml:space="preserve"> </w:t>
      </w:r>
      <w:r>
        <w:rPr>
          <w:b/>
          <w:bCs/>
        </w:rPr>
        <w:t xml:space="preserve">Protocol-Aware Jammer:</w:t>
      </w:r>
      <w:r>
        <w:t xml:space="preserve"> </w:t>
      </w:r>
      <w:r>
        <w:t xml:space="preserve">Understands the MAC layer and jams critical packets (e.g., ACKs). Defeated by encryption and coding.</w:t>
      </w:r>
    </w:p>
    <w:bookmarkEnd w:id="359"/>
    <w:bookmarkStart w:id="360" w:name="counter-countermeasure-techniques"/>
    <w:p>
      <w:pPr>
        <w:pStyle w:val="Heading3"/>
      </w:pPr>
      <w:r>
        <w:t xml:space="preserve">7.5.2 Counter-Countermeasure Techniques</w:t>
      </w:r>
    </w:p>
    <w:p>
      <w:pPr>
        <w:pStyle w:val="FirstParagraph"/>
      </w:pPr>
      <w:r>
        <w:rPr>
          <w:b/>
          <w:bCs/>
        </w:rPr>
        <w:t xml:space="preserve">A. Cryptographic Synchronization</w:t>
      </w:r>
      <w:r>
        <w:t xml:space="preserve"> </w:t>
      </w:r>
      <w:r>
        <w:t xml:space="preserve">The hopping pattern and spreading code are generated using cryptographic algorithms (e.g., AES). The key is changed frequently. This prevents the jammer from predicting the pattern.</w:t>
      </w:r>
    </w:p>
    <w:p>
      <w:pPr>
        <w:pStyle w:val="BodyText"/>
      </w:pPr>
      <w:r>
        <w:rPr>
          <w:b/>
          <w:bCs/>
        </w:rPr>
        <w:t xml:space="preserve">B. Redundant Coding and Interleaving</w:t>
      </w:r>
      <w:r>
        <w:t xml:space="preserve"> </w:t>
      </w:r>
      <w:r>
        <w:t xml:space="preserve">Using powerful FEC (Turbo codes, LDPC) combined with deep interleaving makes the system resilient to burst errors caused by jamming hits.</w:t>
      </w:r>
    </w:p>
    <w:p>
      <w:pPr>
        <w:pStyle w:val="BodyText"/>
      </w:pPr>
      <w:r>
        <w:rPr>
          <w:b/>
          <w:bCs/>
        </w:rPr>
        <w:t xml:space="preserve">C. Cognitive Radio Techniques</w:t>
      </w:r>
      <w:r>
        <w:t xml:space="preserve"> </w:t>
      </w:r>
      <w:r>
        <w:t xml:space="preserve">The system senses the spectrum and dynamically adapts its parameters (frequency, power, modulation, coding rate) to avoid interference. This is a proactive form of AJ.</w:t>
      </w:r>
    </w:p>
    <w:p>
      <w:pPr>
        <w:pStyle w:val="BodyText"/>
      </w:pPr>
      <w:r>
        <w:rPr>
          <w:b/>
          <w:bCs/>
        </w:rPr>
        <w:t xml:space="preserve">D. Directional Links</w:t>
      </w:r>
      <w:r>
        <w:t xml:space="preserve"> </w:t>
      </w:r>
      <w:r>
        <w:t xml:space="preserve">Using directional antennas (parabolic dishes, phased arrays) reduces the angular sector from which a jammer can operate effectively.</w:t>
      </w:r>
    </w:p>
    <w:bookmarkEnd w:id="360"/>
    <w:bookmarkEnd w:id="361"/>
    <w:bookmarkStart w:id="365" w:name="X92b0d53b4df3b8782935702cd393600bb1e604b"/>
    <w:p>
      <w:pPr>
        <w:pStyle w:val="Heading2"/>
      </w:pPr>
      <w:r>
        <w:t xml:space="preserve">7.6 Mathematical Analysis of Jamming Performance</w:t>
      </w:r>
    </w:p>
    <w:bookmarkStart w:id="362" w:name="ber-performance-in-jamming"/>
    <w:p>
      <w:pPr>
        <w:pStyle w:val="Heading3"/>
      </w:pPr>
      <w:r>
        <w:t xml:space="preserve">7.6.1 BER Performance in Jamming</w:t>
      </w:r>
    </w:p>
    <w:p>
      <w:pPr>
        <w:pStyle w:val="FirstParagraph"/>
      </w:pPr>
      <w:r>
        <w:t xml:space="preserve">The BER for a DSSS/BPSK system in barrage noise jamming is:</w:t>
      </w:r>
    </w:p>
    <w:p>
      <w:pPr>
        <w:pStyle w:val="BodyText"/>
      </w:pPr>
      <m:oMathPara>
        <m:oMathParaPr>
          <m:jc m:val="center"/>
        </m:oMathParaPr>
        <m:oMath>
          <m:sSub>
            <m:e>
              <m:r>
                <m:t>P</m:t>
              </m:r>
            </m:e>
            <m:sub>
              <m:r>
                <m:t>b</m:t>
              </m:r>
            </m:sub>
          </m:sSub>
          <m:r>
            <m:rPr>
              <m:sty m:val="p"/>
            </m:rPr>
            <m:t>=</m:t>
          </m:r>
          <m:r>
            <m:t>Q</m:t>
          </m:r>
          <m:d>
            <m:dPr>
              <m:begChr m:val="("/>
              <m:endChr m:val=")"/>
              <m:sepChr m:val=""/>
              <m:grow/>
            </m:dPr>
            <m:e>
              <m:rad>
                <m:radPr>
                  <m:degHide m:val="on"/>
                </m:radPr>
                <m:deg/>
                <m:e>
                  <m:f>
                    <m:fPr>
                      <m:type m:val="bar"/>
                    </m:fPr>
                    <m:num>
                      <m:r>
                        <m:t>2</m:t>
                      </m:r>
                      <m:sSub>
                        <m:e>
                          <m:r>
                            <m:t>E</m:t>
                          </m:r>
                        </m:e>
                        <m:sub>
                          <m:r>
                            <m:t>b</m:t>
                          </m:r>
                        </m:sub>
                      </m:sSub>
                    </m:num>
                    <m:den>
                      <m:sSub>
                        <m:e>
                          <m:r>
                            <m:t>J</m:t>
                          </m:r>
                        </m:e>
                        <m:sub>
                          <m:r>
                            <m:t>0</m:t>
                          </m:r>
                        </m:sub>
                      </m:sSub>
                    </m:den>
                  </m:f>
                </m:e>
              </m:rad>
            </m:e>
          </m:d>
          <m:r>
            <m:rPr>
              <m:sty m:val="p"/>
            </m:rPr>
            <m:t>=</m:t>
          </m:r>
          <m:r>
            <m:t>Q</m:t>
          </m:r>
          <m:d>
            <m:dPr>
              <m:begChr m:val="("/>
              <m:endChr m:val=")"/>
              <m:sepChr m:val=""/>
              <m:grow/>
            </m:dPr>
            <m:e>
              <m:rad>
                <m:radPr>
                  <m:degHide m:val="on"/>
                </m:radPr>
                <m:deg/>
                <m:e>
                  <m:f>
                    <m:fPr>
                      <m:type m:val="bar"/>
                    </m:fPr>
                    <m:num>
                      <m:r>
                        <m:t>2</m:t>
                      </m:r>
                      <m:sSub>
                        <m:e>
                          <m:r>
                            <m:t>P</m:t>
                          </m:r>
                        </m:e>
                        <m:sub>
                          <m:r>
                            <m:t>s</m:t>
                          </m:r>
                        </m:sub>
                      </m:sSub>
                      <m:r>
                        <m:rPr>
                          <m:sty m:val="p"/>
                        </m:rPr>
                        <m:t>/</m:t>
                      </m:r>
                      <m:r>
                        <m:t>R</m:t>
                      </m:r>
                    </m:num>
                    <m:den>
                      <m:sSub>
                        <m:e>
                          <m:r>
                            <m:t>P</m:t>
                          </m:r>
                        </m:e>
                        <m:sub>
                          <m:r>
                            <m:t>j</m:t>
                          </m:r>
                        </m:sub>
                      </m:sSub>
                      <m:r>
                        <m:rPr>
                          <m:sty m:val="p"/>
                        </m:rPr>
                        <m:t>/</m:t>
                      </m:r>
                      <m:r>
                        <m:t>W</m:t>
                      </m:r>
                    </m:den>
                  </m:f>
                </m:e>
              </m:rad>
            </m:e>
          </m:d>
          <m:r>
            <m:rPr>
              <m:sty m:val="p"/>
            </m:rPr>
            <m:t>=</m:t>
          </m:r>
          <m:r>
            <m:t>Q</m:t>
          </m:r>
          <m:d>
            <m:dPr>
              <m:begChr m:val="("/>
              <m:endChr m:val=")"/>
              <m:sepChr m:val=""/>
              <m:grow/>
            </m:dPr>
            <m:e>
              <m:rad>
                <m:radPr>
                  <m:degHide m:val="on"/>
                </m:radPr>
                <m:deg/>
                <m:e>
                  <m:f>
                    <m:fPr>
                      <m:type m:val="bar"/>
                    </m:fPr>
                    <m:num>
                      <m:r>
                        <m:t>2</m:t>
                      </m:r>
                      <m:sSub>
                        <m:e>
                          <m:r>
                            <m:t>P</m:t>
                          </m:r>
                        </m:e>
                        <m:sub>
                          <m:r>
                            <m:t>s</m:t>
                          </m:r>
                        </m:sub>
                      </m:sSub>
                      <m:r>
                        <m:t>W</m:t>
                      </m:r>
                    </m:num>
                    <m:den>
                      <m:sSub>
                        <m:e>
                          <m:r>
                            <m:t>P</m:t>
                          </m:r>
                        </m:e>
                        <m:sub>
                          <m:r>
                            <m:t>j</m:t>
                          </m:r>
                        </m:sub>
                      </m:sSub>
                      <m:r>
                        <m:t>R</m:t>
                      </m:r>
                    </m:den>
                  </m:f>
                </m:e>
              </m:rad>
            </m:e>
          </m:d>
        </m:oMath>
      </m:oMathPara>
    </w:p>
    <w:p>
      <w:pPr>
        <w:pStyle w:val="FirstParagraph"/>
      </w:pPr>
      <w:r>
        <w:t xml:space="preserve">where</w:t>
      </w:r>
      <w:r>
        <w:t xml:space="preserve"> </w:t>
      </w:r>
      <m:oMath>
        <m:r>
          <m:t>Q</m:t>
        </m:r>
        <m:d>
          <m:dPr>
            <m:begChr m:val="("/>
            <m:endChr m:val=")"/>
            <m:sepChr m:val=""/>
            <m:grow/>
          </m:dPr>
          <m:e>
            <m:r>
              <m:t>x</m:t>
            </m:r>
          </m:e>
        </m:d>
      </m:oMath>
      <w:r>
        <w:t xml:space="preserve"> </w:t>
      </w:r>
      <w:r>
        <w:t xml:space="preserve">is the Gaussian Q-function. For a FHSS/non-coherent FSK system in partial-band jamming with fraction</w:t>
      </w:r>
      <w:r>
        <w:t xml:space="preserve"> </w:t>
      </w:r>
      <m:oMath>
        <m:r>
          <m:t>α</m:t>
        </m:r>
      </m:oMath>
      <w:r>
        <w:t xml:space="preserve">:</w:t>
      </w:r>
    </w:p>
    <w:p>
      <w:pPr>
        <w:pStyle w:val="BodyText"/>
      </w:pPr>
      <m:oMathPara>
        <m:oMathParaPr>
          <m:jc m:val="center"/>
        </m:oMathParaPr>
        <m:oMath>
          <m:sSub>
            <m:e>
              <m:r>
                <m:t>P</m:t>
              </m:r>
            </m:e>
            <m:sub>
              <m:r>
                <m:t>b</m:t>
              </m:r>
            </m:sub>
          </m:sSub>
          <m:r>
            <m:rPr>
              <m:sty m:val="p"/>
            </m:rPr>
            <m:t>=</m:t>
          </m:r>
          <m:f>
            <m:fPr>
              <m:type m:val="bar"/>
            </m:fPr>
            <m:num>
              <m:r>
                <m:t>α</m:t>
              </m:r>
            </m:num>
            <m:den>
              <m:r>
                <m:t>2</m:t>
              </m:r>
            </m:den>
          </m:f>
          <m:r>
            <m:rPr>
              <m:sty m:val="p"/>
            </m:rPr>
            <m:t>exp</m:t>
          </m:r>
          <m:d>
            <m:dPr>
              <m:begChr m:val="("/>
              <m:endChr m:val=")"/>
              <m:sepChr m:val=""/>
              <m:grow/>
            </m:dPr>
            <m:e>
              <m:r>
                <m:rPr>
                  <m:sty m:val="p"/>
                </m:rPr>
                <m:t>−</m:t>
              </m:r>
              <m:f>
                <m:fPr>
                  <m:type m:val="bar"/>
                </m:fPr>
                <m:num>
                  <m:sSub>
                    <m:e>
                      <m:r>
                        <m:t>E</m:t>
                      </m:r>
                    </m:e>
                    <m:sub>
                      <m:r>
                        <m:t>b</m:t>
                      </m:r>
                    </m:sub>
                  </m:sSub>
                </m:num>
                <m:den>
                  <m:r>
                    <m:t>2</m:t>
                  </m:r>
                  <m:sSub>
                    <m:e>
                      <m:r>
                        <m:t>N</m:t>
                      </m:r>
                    </m:e>
                    <m:sub>
                      <m:r>
                        <m:t>0</m:t>
                      </m:r>
                    </m:sub>
                  </m:sSub>
                </m:den>
              </m:f>
              <m:f>
                <m:fPr>
                  <m:type m:val="bar"/>
                </m:fPr>
                <m:num>
                  <m:r>
                    <m:t>1</m:t>
                  </m:r>
                </m:num>
                <m:den>
                  <m:r>
                    <m:t>α</m:t>
                  </m:r>
                </m:den>
              </m:f>
            </m:e>
          </m:d>
        </m:oMath>
      </m:oMathPara>
    </w:p>
    <w:p>
      <w:pPr>
        <w:pStyle w:val="FirstParagraph"/>
      </w:pPr>
      <w:r>
        <w:t xml:space="preserve">The worst-case</w:t>
      </w:r>
      <w:r>
        <w:t xml:space="preserve"> </w:t>
      </w:r>
      <m:oMath>
        <m:r>
          <m:t>α</m:t>
        </m:r>
      </m:oMath>
      <w:r>
        <w:t xml:space="preserve"> </w:t>
      </w:r>
      <w:r>
        <w:t xml:space="preserve">is found by differentiating</w:t>
      </w:r>
      <w:r>
        <w:t xml:space="preserve"> </w:t>
      </w:r>
      <m:oMath>
        <m:sSub>
          <m:e>
            <m:r>
              <m:t>P</m:t>
            </m:r>
          </m:e>
          <m:sub>
            <m:r>
              <m:t>b</m:t>
            </m:r>
          </m:sub>
        </m:sSub>
      </m:oMath>
      <w:r>
        <w:t xml:space="preserve"> </w:t>
      </w:r>
      <w:r>
        <w:t xml:space="preserve">with respect to</w:t>
      </w:r>
      <w:r>
        <w:t xml:space="preserve"> </w:t>
      </w:r>
      <m:oMath>
        <m:r>
          <m:t>α</m:t>
        </m:r>
      </m:oMath>
      <w:r>
        <w:t xml:space="preserve"> </w:t>
      </w:r>
      <w:r>
        <w:t xml:space="preserve">and setting to zero.</w:t>
      </w:r>
    </w:p>
    <w:bookmarkEnd w:id="362"/>
    <w:bookmarkStart w:id="363" w:name="jamming-margin-calculation"/>
    <w:p>
      <w:pPr>
        <w:pStyle w:val="Heading3"/>
      </w:pPr>
      <w:r>
        <w:t xml:space="preserve">7.6.2 Jamming Margin Calculation</w:t>
      </w:r>
    </w:p>
    <w:p>
      <w:pPr>
        <w:pStyle w:val="FirstParagraph"/>
      </w:pPr>
      <w:r>
        <w:t xml:space="preserve">The Jamming Margin</w:t>
      </w:r>
      <w:r>
        <w:t xml:space="preserve"> </w:t>
      </w:r>
      <m:oMath>
        <m:sSub>
          <m:e>
            <m:r>
              <m:t>M</m:t>
            </m:r>
          </m:e>
          <m:sub>
            <m:r>
              <m:t>j</m:t>
            </m:r>
          </m:sub>
        </m:sSub>
      </m:oMath>
      <w:r>
        <w:t xml:space="preserve"> </w:t>
      </w:r>
      <w:r>
        <w:t xml:space="preserve">is a key system design parameter. It is defined as the maximum jammer-to-signal ratio (</w:t>
      </w:r>
      <m:oMath>
        <m:r>
          <m:t>J</m:t>
        </m:r>
        <m:r>
          <m:rPr>
            <m:sty m:val="p"/>
          </m:rPr>
          <m:t>/</m:t>
        </m:r>
        <m:r>
          <m:t>S</m:t>
        </m:r>
      </m:oMath>
      <w:r>
        <w:t xml:space="preserve">) that the system can tolerate while maintaining the required BER.</w:t>
      </w:r>
    </w:p>
    <w:p>
      <w:pPr>
        <w:pStyle w:val="BodyText"/>
      </w:pPr>
      <m:oMathPara>
        <m:oMathParaPr>
          <m:jc m:val="center"/>
        </m:oMathParaPr>
        <m:oMath>
          <m:sSub>
            <m:e>
              <m:r>
                <m:t>M</m:t>
              </m:r>
            </m:e>
            <m:sub>
              <m:r>
                <m:t>j</m:t>
              </m:r>
            </m:sub>
          </m:sSub>
          <m:r>
            <m:rPr>
              <m:sty m:val="p"/>
            </m:rPr>
            <m:t>=</m:t>
          </m:r>
          <m:sSub>
            <m:e>
              <m:r>
                <m:t>G</m:t>
              </m:r>
            </m:e>
            <m:sub>
              <m:r>
                <m:t>p</m:t>
              </m:r>
            </m:sub>
          </m:sSub>
          <m:r>
            <m:rPr>
              <m:sty m:val="p"/>
            </m:rPr>
            <m:t>−</m:t>
          </m:r>
          <m:sSub>
            <m:e>
              <m:r>
                <m:t>L</m:t>
              </m:r>
            </m:e>
            <m:sub>
              <m:r>
                <m:t>s</m:t>
              </m:r>
              <m:r>
                <m:t>y</m:t>
              </m:r>
              <m:r>
                <m:t>s</m:t>
              </m:r>
            </m:sub>
          </m:sSub>
          <m:r>
            <m:rPr>
              <m:sty m:val="p"/>
            </m:rPr>
            <m:t>−</m:t>
          </m:r>
          <m:sSub>
            <m:e>
              <m:d>
                <m:dPr>
                  <m:begChr m:val="("/>
                  <m:endChr m:val=")"/>
                  <m:sepChr m:val=""/>
                  <m:grow/>
                </m:dPr>
                <m:e>
                  <m:sSub>
                    <m:e>
                      <m:r>
                        <m:t>E</m:t>
                      </m:r>
                    </m:e>
                    <m:sub>
                      <m:r>
                        <m:t>b</m:t>
                      </m:r>
                    </m:sub>
                  </m:sSub>
                  <m:r>
                    <m:rPr>
                      <m:sty m:val="p"/>
                    </m:rPr>
                    <m:t>/</m:t>
                  </m:r>
                  <m:sSub>
                    <m:e>
                      <m:r>
                        <m:t>J</m:t>
                      </m:r>
                    </m:e>
                    <m:sub>
                      <m:r>
                        <m:t>0</m:t>
                      </m:r>
                    </m:sub>
                  </m:sSub>
                </m:e>
              </m:d>
            </m:e>
            <m:sub>
              <m:r>
                <m:t>r</m:t>
              </m:r>
              <m:r>
                <m:t>e</m:t>
              </m:r>
              <m:r>
                <m:t>q</m:t>
              </m:r>
            </m:sub>
          </m:sSub>
        </m:oMath>
      </m:oMathPara>
    </w:p>
    <w:p>
      <w:pPr>
        <w:pStyle w:val="FirstParagraph"/>
      </w:pPr>
      <w:r>
        <w:t xml:space="preserve">For a system with</w:t>
      </w:r>
      <w:r>
        <w:t xml:space="preserve"> </w:t>
      </w:r>
      <m:oMath>
        <m:sSub>
          <m:e>
            <m:r>
              <m:t>G</m:t>
            </m:r>
          </m:e>
          <m:sub>
            <m:r>
              <m:t>p</m:t>
            </m:r>
          </m:sub>
        </m:sSub>
        <m:r>
          <m:rPr>
            <m:sty m:val="p"/>
          </m:rPr>
          <m:t>=</m:t>
        </m:r>
        <m:r>
          <m:t>30</m:t>
        </m:r>
      </m:oMath>
      <w:r>
        <w:t xml:space="preserve"> </w:t>
      </w:r>
      <w:r>
        <w:t xml:space="preserve">dB,</w:t>
      </w:r>
      <w:r>
        <w:t xml:space="preserve"> </w:t>
      </w:r>
      <m:oMath>
        <m:sSub>
          <m:e>
            <m:r>
              <m:t>L</m:t>
            </m:r>
          </m:e>
          <m:sub>
            <m:r>
              <m:t>s</m:t>
            </m:r>
            <m:r>
              <m:t>y</m:t>
            </m:r>
            <m:r>
              <m:t>s</m:t>
            </m:r>
          </m:sub>
        </m:sSub>
        <m:r>
          <m:rPr>
            <m:sty m:val="p"/>
          </m:rPr>
          <m:t>=</m:t>
        </m:r>
        <m:r>
          <m:t>3</m:t>
        </m:r>
      </m:oMath>
      <w:r>
        <w:t xml:space="preserve"> </w:t>
      </w:r>
      <w:r>
        <w:t xml:space="preserve">dB, and</w:t>
      </w:r>
      <w:r>
        <w:t xml:space="preserve"> </w:t>
      </w:r>
      <m:oMath>
        <m:sSub>
          <m:e>
            <m:d>
              <m:dPr>
                <m:begChr m:val="("/>
                <m:endChr m:val=")"/>
                <m:sepChr m:val=""/>
                <m:grow/>
              </m:dPr>
              <m:e>
                <m:sSub>
                  <m:e>
                    <m:r>
                      <m:t>E</m:t>
                    </m:r>
                  </m:e>
                  <m:sub>
                    <m:r>
                      <m:t>b</m:t>
                    </m:r>
                  </m:sub>
                </m:sSub>
                <m:r>
                  <m:rPr>
                    <m:sty m:val="p"/>
                  </m:rPr>
                  <m:t>/</m:t>
                </m:r>
                <m:sSub>
                  <m:e>
                    <m:r>
                      <m:t>J</m:t>
                    </m:r>
                  </m:e>
                  <m:sub>
                    <m:r>
                      <m:t>0</m:t>
                    </m:r>
                  </m:sub>
                </m:sSub>
              </m:e>
            </m:d>
          </m:e>
          <m:sub>
            <m:r>
              <m:t>r</m:t>
            </m:r>
            <m:r>
              <m:t>e</m:t>
            </m:r>
            <m:r>
              <m:t>q</m:t>
            </m:r>
          </m:sub>
        </m:sSub>
        <m:r>
          <m:rPr>
            <m:sty m:val="p"/>
          </m:rPr>
          <m:t>=</m:t>
        </m:r>
        <m:r>
          <m:t>10</m:t>
        </m:r>
      </m:oMath>
      <w:r>
        <w:t xml:space="preserve"> </w:t>
      </w:r>
      <w:r>
        <w:t xml:space="preserve">dB,</w:t>
      </w:r>
      <w:r>
        <w:t xml:space="preserve"> </w:t>
      </w:r>
      <m:oMath>
        <m:sSub>
          <m:e>
            <m:r>
              <m:t>M</m:t>
            </m:r>
          </m:e>
          <m:sub>
            <m:r>
              <m:t>j</m:t>
            </m:r>
          </m:sub>
        </m:sSub>
        <m:r>
          <m:rPr>
            <m:sty m:val="p"/>
          </m:rPr>
          <m:t>=</m:t>
        </m:r>
        <m:r>
          <m:t>17</m:t>
        </m:r>
      </m:oMath>
      <w:r>
        <w:t xml:space="preserve"> </w:t>
      </w:r>
      <w:r>
        <w:t xml:space="preserve">dB. This means the jammer can be 50 times more powerful than the signal at the receiver antenna.</w:t>
      </w:r>
    </w:p>
    <w:bookmarkEnd w:id="363"/>
    <w:bookmarkStart w:id="364" w:name="intercept-probability-for-a-radiometer"/>
    <w:p>
      <w:pPr>
        <w:pStyle w:val="Heading3"/>
      </w:pPr>
      <w:r>
        <w:t xml:space="preserve">7.6.3 Intercept Probability for a Radiometer</w:t>
      </w:r>
    </w:p>
    <w:p>
      <w:pPr>
        <w:pStyle w:val="FirstParagraph"/>
      </w:pPr>
      <w:r>
        <w:t xml:space="preserve">The intercept receiver is modeled as a radiometer. The probability of detection</w:t>
      </w:r>
      <w:r>
        <w:t xml:space="preserve"> </w:t>
      </w:r>
      <m:oMath>
        <m:sSub>
          <m:e>
            <m:r>
              <m:t>P</m:t>
            </m:r>
          </m:e>
          <m:sub>
            <m:r>
              <m:t>d</m:t>
            </m:r>
          </m:sub>
        </m:sSub>
      </m:oMath>
      <w:r>
        <w:t xml:space="preserve"> </w:t>
      </w:r>
      <w:r>
        <w:t xml:space="preserve">for a given</w:t>
      </w:r>
      <w:r>
        <w:t xml:space="preserve"> </w:t>
      </w:r>
      <m:oMath>
        <m:sSub>
          <m:e>
            <m:r>
              <m:t>P</m:t>
            </m:r>
          </m:e>
          <m:sub>
            <m:r>
              <m:t>f</m:t>
            </m:r>
            <m:r>
              <m:t>a</m:t>
            </m:r>
          </m:sub>
        </m:sSub>
      </m:oMath>
      <w:r>
        <w:t xml:space="preserve"> </w:t>
      </w:r>
      <w:r>
        <w:t xml:space="preserve">and time-bandwidth product</w:t>
      </w:r>
      <w:r>
        <w:t xml:space="preserve"> </w:t>
      </w:r>
      <m:oMath>
        <m:r>
          <m:t>T</m:t>
        </m:r>
        <m:r>
          <m:t>W</m:t>
        </m:r>
      </m:oMath>
      <w:r>
        <w:t xml:space="preserve"> </w:t>
      </w:r>
      <w:r>
        <w:t xml:space="preserve">is:</w:t>
      </w:r>
    </w:p>
    <w:p>
      <w:pPr>
        <w:pStyle w:val="BodyText"/>
      </w:pPr>
      <m:oMathPara>
        <m:oMathParaPr>
          <m:jc m:val="center"/>
        </m:oMathParaPr>
        <m:oMath>
          <m:sSub>
            <m:e>
              <m:r>
                <m:t>P</m:t>
              </m:r>
            </m:e>
            <m:sub>
              <m:r>
                <m:t>d</m:t>
              </m:r>
            </m:sub>
          </m:sSub>
          <m:r>
            <m:rPr>
              <m:sty m:val="p"/>
            </m:rPr>
            <m:t>=</m:t>
          </m:r>
          <m:r>
            <m:t>Q</m:t>
          </m:r>
          <m:d>
            <m:dPr>
              <m:begChr m:val="("/>
              <m:endChr m:val=")"/>
              <m:sepChr m:val=""/>
              <m:grow/>
            </m:dPr>
            <m:e>
              <m:rad>
                <m:radPr>
                  <m:degHide m:val="on"/>
                </m:radPr>
                <m:deg/>
                <m:e>
                  <m:r>
                    <m:t>2</m:t>
                  </m:r>
                  <m:r>
                    <m:t>T</m:t>
                  </m:r>
                  <m:r>
                    <m:t>W</m:t>
                  </m:r>
                </m:e>
              </m:rad>
              <m:d>
                <m:dPr>
                  <m:begChr m:val="("/>
                  <m:endChr m:val=")"/>
                  <m:sepChr m:val=""/>
                  <m:grow/>
                </m:dPr>
                <m:e>
                  <m:sSup>
                    <m:e>
                      <m:r>
                        <m:t>Q</m:t>
                      </m:r>
                    </m:e>
                    <m:sup>
                      <m:r>
                        <m:rPr>
                          <m:sty m:val="p"/>
                        </m:rPr>
                        <m:t>−</m:t>
                      </m:r>
                      <m:r>
                        <m:t>1</m:t>
                      </m:r>
                    </m:sup>
                  </m:sSup>
                  <m:d>
                    <m:dPr>
                      <m:begChr m:val="("/>
                      <m:endChr m:val=")"/>
                      <m:sepChr m:val=""/>
                      <m:grow/>
                    </m:dPr>
                    <m:e>
                      <m:sSub>
                        <m:e>
                          <m:r>
                            <m:t>P</m:t>
                          </m:r>
                        </m:e>
                        <m:sub>
                          <m:r>
                            <m:t>f</m:t>
                          </m:r>
                          <m:r>
                            <m:t>a</m:t>
                          </m:r>
                        </m:sub>
                      </m:sSub>
                    </m:e>
                  </m:d>
                  <m:r>
                    <m:rPr>
                      <m:sty m:val="p"/>
                    </m:rPr>
                    <m:t>−</m:t>
                  </m:r>
                  <m:rad>
                    <m:radPr>
                      <m:degHide m:val="on"/>
                    </m:radPr>
                    <m:deg/>
                    <m:e>
                      <m:r>
                        <m:t>T</m:t>
                      </m:r>
                      <m:r>
                        <m:t>W</m:t>
                      </m:r>
                      <m:r>
                        <m:rPr>
                          <m:sty m:val="p"/>
                        </m:rPr>
                        <m:t>⋅</m:t>
                      </m:r>
                      <m:r>
                        <m:t>S</m:t>
                      </m:r>
                      <m:r>
                        <m:t>N</m:t>
                      </m:r>
                      <m:r>
                        <m:t>R</m:t>
                      </m:r>
                    </m:e>
                  </m:rad>
                </m:e>
              </m:d>
            </m:e>
          </m:d>
        </m:oMath>
      </m:oMathPara>
    </w:p>
    <w:p>
      <w:pPr>
        <w:pStyle w:val="FirstParagraph"/>
      </w:pPr>
      <w:r>
        <w:t xml:space="preserve">For a signal with</w:t>
      </w:r>
      <w:r>
        <w:t xml:space="preserve"> </w:t>
      </w:r>
      <m:oMath>
        <m:r>
          <m:t>S</m:t>
        </m:r>
        <m:r>
          <m:t>N</m:t>
        </m:r>
        <m:r>
          <m:t>R</m:t>
        </m:r>
        <m:r>
          <m:rPr>
            <m:sty m:val="p"/>
          </m:rPr>
          <m:t>=</m:t>
        </m:r>
        <m:r>
          <m:rPr>
            <m:sty m:val="p"/>
          </m:rPr>
          <m:t>−</m:t>
        </m:r>
        <m:r>
          <m:t>20</m:t>
        </m:r>
      </m:oMath>
      <w:r>
        <w:t xml:space="preserve"> </w:t>
      </w:r>
      <w:r>
        <w:t xml:space="preserve">dB and</w:t>
      </w:r>
      <w:r>
        <w:t xml:space="preserve"> </w:t>
      </w:r>
      <m:oMath>
        <m:r>
          <m:t>T</m:t>
        </m:r>
        <m:r>
          <m:t>W</m:t>
        </m:r>
        <m:r>
          <m:rPr>
            <m:sty m:val="p"/>
          </m:rPr>
          <m:t>=</m:t>
        </m:r>
        <m:r>
          <m:t>1000</m:t>
        </m:r>
      </m:oMath>
      <w:r>
        <w:t xml:space="preserve">,</w:t>
      </w:r>
      <w:r>
        <w:t xml:space="preserve"> </w:t>
      </w:r>
      <m:oMath>
        <m:sSub>
          <m:e>
            <m:r>
              <m:t>P</m:t>
            </m:r>
          </m:e>
          <m:sub>
            <m:r>
              <m:t>d</m:t>
            </m:r>
          </m:sub>
        </m:sSub>
      </m:oMath>
      <w:r>
        <w:t xml:space="preserve"> </w:t>
      </w:r>
      <w:r>
        <w:t xml:space="preserve">is very low even for moderate</w:t>
      </w:r>
      <w:r>
        <w:t xml:space="preserve"> </w:t>
      </w:r>
      <m:oMath>
        <m:sSub>
          <m:e>
            <m:r>
              <m:t>P</m:t>
            </m:r>
          </m:e>
          <m:sub>
            <m:r>
              <m:t>f</m:t>
            </m:r>
            <m:r>
              <m:t>a</m:t>
            </m:r>
          </m:sub>
        </m:sSub>
      </m:oMath>
      <w:r>
        <w:t xml:space="preserve">. This quantifies the LPI advantage.</w:t>
      </w:r>
    </w:p>
    <w:bookmarkEnd w:id="364"/>
    <w:bookmarkEnd w:id="365"/>
    <w:bookmarkStart w:id="369" w:name="Xeae9bf79e545927a9e6b658d8b4604b5c94e747"/>
    <w:p>
      <w:pPr>
        <w:pStyle w:val="Heading2"/>
      </w:pPr>
      <w:r>
        <w:t xml:space="preserve">7.7 Case Studies and Practical Considerations</w:t>
      </w:r>
    </w:p>
    <w:bookmarkStart w:id="366" w:name="military-sincgars-radio"/>
    <w:p>
      <w:pPr>
        <w:pStyle w:val="Heading3"/>
      </w:pPr>
      <w:r>
        <w:t xml:space="preserve">7.7.1 Military SINCGARS Radio</w:t>
      </w:r>
    </w:p>
    <w:p>
      <w:pPr>
        <w:pStyle w:val="FirstParagraph"/>
      </w:pPr>
      <w:r>
        <w:t xml:space="preserve">The Single Channel Ground and Airborne Radio System (SINCGARS) uses FHSS in the 30-88 MHz band. It employs frequency hopping with a hop rate of 100 hops/sec, combined with FEC and encryption. It is designed to resist follower jamming and barrage jamming.</w:t>
      </w:r>
    </w:p>
    <w:bookmarkEnd w:id="366"/>
    <w:bookmarkStart w:id="367" w:name="gps-anti-jamming"/>
    <w:p>
      <w:pPr>
        <w:pStyle w:val="Heading3"/>
      </w:pPr>
      <w:r>
        <w:t xml:space="preserve">7.7.2 GPS Anti-Jamming</w:t>
      </w:r>
    </w:p>
    <w:p>
      <w:pPr>
        <w:pStyle w:val="FirstParagraph"/>
      </w:pPr>
      <w:r>
        <w:t xml:space="preserve">GPS uses DSSS with very long codes (P(Y) code). The processing gain is 43 dB for the P(Y) code. However, the received signal power is extremely low (-160 dBW). Anti-jamming is achieved through:</w:t>
      </w:r>
      <w:r>
        <w:t xml:space="preserve"> </w:t>
      </w:r>
      <w:r>
        <w:t xml:space="preserve">*</w:t>
      </w:r>
      <w:r>
        <w:t xml:space="preserve"> </w:t>
      </w:r>
      <w:r>
        <w:rPr>
          <w:b/>
          <w:bCs/>
        </w:rPr>
        <w:t xml:space="preserve">Controlled Reception Pattern Antennas (CRPA):</w:t>
      </w:r>
      <w:r>
        <w:t xml:space="preserve"> </w:t>
      </w:r>
      <w:r>
        <w:t xml:space="preserve">Multi-element arrays that can place nulls in the direction of jammers.</w:t>
      </w:r>
      <w:r>
        <w:t xml:space="preserve"> </w:t>
      </w:r>
      <w:r>
        <w:t xml:space="preserve">*</w:t>
      </w:r>
      <w:r>
        <w:t xml:space="preserve"> </w:t>
      </w:r>
      <w:r>
        <w:rPr>
          <w:b/>
          <w:bCs/>
        </w:rPr>
        <w:t xml:space="preserve">Adaptive Filtering:</w:t>
      </w:r>
      <w:r>
        <w:t xml:space="preserve"> </w:t>
      </w:r>
      <w:r>
        <w:t xml:space="preserve">Excision of narrowband jammers.</w:t>
      </w:r>
      <w:r>
        <w:t xml:space="preserve"> </w:t>
      </w:r>
      <w:r>
        <w:t xml:space="preserve">*</w:t>
      </w:r>
      <w:r>
        <w:t xml:space="preserve"> </w:t>
      </w:r>
      <w:r>
        <w:rPr>
          <w:b/>
          <w:bCs/>
        </w:rPr>
        <w:t xml:space="preserve">Inertial Navigation System (INS) Aiding:</w:t>
      </w:r>
      <w:r>
        <w:t xml:space="preserve"> </w:t>
      </w:r>
      <w:r>
        <w:t xml:space="preserve">Helps maintain tracking loop stability during jamming.</w:t>
      </w:r>
    </w:p>
    <w:bookmarkEnd w:id="367"/>
    <w:bookmarkStart w:id="368" w:name="bluetooth-adaptive-frequency-hopping-afh"/>
    <w:p>
      <w:pPr>
        <w:pStyle w:val="Heading3"/>
      </w:pPr>
      <w:r>
        <w:t xml:space="preserve">7.7.3 Bluetooth Adaptive Frequency Hopping (AFH)</w:t>
      </w:r>
    </w:p>
    <w:p>
      <w:pPr>
        <w:pStyle w:val="FirstParagraph"/>
      </w:pPr>
      <w:r>
        <w:t xml:space="preserve">Bluetooth uses FHSS with 79 channels. AFH allows the master to classify channels as</w:t>
      </w:r>
      <w:r>
        <w:t xml:space="preserve"> </w:t>
      </w:r>
      <w:r>
        <w:t xml:space="preserve">“</w:t>
      </w:r>
      <w:r>
        <w:t xml:space="preserve">good,</w:t>
      </w:r>
      <w:r>
        <w:t xml:space="preserve">”</w:t>
      </w:r>
      <w:r>
        <w:t xml:space="preserve"> </w:t>
      </w:r>
      <w:r>
        <w:t xml:space="preserve">“</w:t>
      </w:r>
      <w:r>
        <w:t xml:space="preserve">bad,</w:t>
      </w:r>
      <w:r>
        <w:t xml:space="preserve">”</w:t>
      </w:r>
      <w:r>
        <w:t xml:space="preserve"> </w:t>
      </w:r>
      <w:r>
        <w:t xml:space="preserve">or</w:t>
      </w:r>
      <w:r>
        <w:t xml:space="preserve"> </w:t>
      </w:r>
      <w:r>
        <w:t xml:space="preserve">“</w:t>
      </w:r>
      <w:r>
        <w:t xml:space="preserve">unknown</w:t>
      </w:r>
      <w:r>
        <w:t xml:space="preserve">”</w:t>
      </w:r>
      <w:r>
        <w:t xml:space="preserve"> </w:t>
      </w:r>
      <w:r>
        <w:t xml:space="preserve">based on packet error rates. The hopping sequence is generated using a pseudo-random sequence, but only</w:t>
      </w:r>
      <w:r>
        <w:t xml:space="preserve"> </w:t>
      </w:r>
      <w:r>
        <w:t xml:space="preserve">“</w:t>
      </w:r>
      <w:r>
        <w:t xml:space="preserve">good</w:t>
      </w:r>
      <w:r>
        <w:t xml:space="preserve">”</w:t>
      </w:r>
      <w:r>
        <w:t xml:space="preserve"> </w:t>
      </w:r>
      <w:r>
        <w:t xml:space="preserve">channels are used. This avoids interference from Wi-Fi and other Bluetooth piconets.</w:t>
      </w:r>
    </w:p>
    <w:bookmarkEnd w:id="368"/>
    <w:bookmarkEnd w:id="369"/>
    <w:bookmarkStart w:id="370" w:name="summary-of-key-equations-and-concepts"/>
    <w:p>
      <w:pPr>
        <w:pStyle w:val="Heading2"/>
      </w:pPr>
      <w:r>
        <w:t xml:space="preserve">7.8 Summary of Key Equations and Concepts</w:t>
      </w:r>
    </w:p>
    <w:p>
      <w:pPr>
        <w:pStyle w:val="Compact"/>
        <w:numPr>
          <w:ilvl w:val="0"/>
          <w:numId w:val="1056"/>
        </w:numPr>
      </w:pPr>
      <w:r>
        <w:rPr>
          <w:b/>
          <w:bCs/>
        </w:rPr>
        <w:t xml:space="preserve">Processing Gain:</w:t>
      </w:r>
      <w:r>
        <w:t xml:space="preserve"> </w:t>
      </w:r>
      <m:oMath>
        <m:sSub>
          <m:e>
            <m:r>
              <m:t>G</m:t>
            </m:r>
          </m:e>
          <m:sub>
            <m:r>
              <m:t>p</m:t>
            </m:r>
          </m:sub>
        </m:sSub>
        <m:r>
          <m:rPr>
            <m:sty m:val="p"/>
          </m:rPr>
          <m:t>=</m:t>
        </m:r>
        <m:r>
          <m:t>W</m:t>
        </m:r>
        <m:r>
          <m:rPr>
            <m:sty m:val="p"/>
          </m:rPr>
          <m:t>/</m:t>
        </m:r>
        <m:r>
          <m:t>R</m:t>
        </m:r>
        <m:r>
          <m:rPr>
            <m:sty m:val="p"/>
          </m:rPr>
          <m:t>=</m:t>
        </m:r>
        <m:sSub>
          <m:e>
            <m:r>
              <m:t>T</m:t>
            </m:r>
          </m:e>
          <m:sub>
            <m:r>
              <m:t>b</m:t>
            </m:r>
            <m:r>
              <m:t>i</m:t>
            </m:r>
            <m:r>
              <m:t>t</m:t>
            </m:r>
          </m:sub>
        </m:sSub>
        <m:r>
          <m:rPr>
            <m:sty m:val="p"/>
          </m:rPr>
          <m:t>/</m:t>
        </m:r>
        <m:sSub>
          <m:e>
            <m:r>
              <m:t>T</m:t>
            </m:r>
          </m:e>
          <m:sub>
            <m:r>
              <m:t>c</m:t>
            </m:r>
            <m:r>
              <m:t>h</m:t>
            </m:r>
            <m:r>
              <m:t>i</m:t>
            </m:r>
            <m:r>
              <m:t>p</m:t>
            </m:r>
          </m:sub>
        </m:sSub>
      </m:oMath>
    </w:p>
    <w:p>
      <w:pPr>
        <w:pStyle w:val="Compact"/>
        <w:numPr>
          <w:ilvl w:val="0"/>
          <w:numId w:val="1056"/>
        </w:numPr>
      </w:pPr>
      <w:r>
        <w:rPr>
          <w:b/>
          <w:bCs/>
        </w:rPr>
        <w:t xml:space="preserve">Jamming Margin:</w:t>
      </w:r>
      <w:r>
        <w:t xml:space="preserve"> </w:t>
      </w:r>
      <m:oMath>
        <m:sSub>
          <m:e>
            <m:r>
              <m:t>M</m:t>
            </m:r>
          </m:e>
          <m:sub>
            <m:r>
              <m:t>j</m:t>
            </m:r>
          </m:sub>
        </m:sSub>
        <m:r>
          <m:rPr>
            <m:sty m:val="p"/>
          </m:rPr>
          <m:t>=</m:t>
        </m:r>
        <m:sSub>
          <m:e>
            <m:r>
              <m:t>G</m:t>
            </m:r>
          </m:e>
          <m:sub>
            <m:r>
              <m:t>p</m:t>
            </m:r>
          </m:sub>
        </m:sSub>
        <m:r>
          <m:rPr>
            <m:sty m:val="p"/>
          </m:rPr>
          <m:t>−</m:t>
        </m:r>
        <m:sSub>
          <m:e>
            <m:r>
              <m:t>L</m:t>
            </m:r>
          </m:e>
          <m:sub>
            <m:r>
              <m:t>s</m:t>
            </m:r>
            <m:r>
              <m:t>y</m:t>
            </m:r>
            <m:r>
              <m:t>s</m:t>
            </m:r>
          </m:sub>
        </m:sSub>
        <m:r>
          <m:rPr>
            <m:sty m:val="p"/>
          </m:rPr>
          <m:t>−</m:t>
        </m:r>
        <m:sSub>
          <m:e>
            <m:d>
              <m:dPr>
                <m:begChr m:val="("/>
                <m:endChr m:val=")"/>
                <m:sepChr m:val=""/>
                <m:grow/>
              </m:dPr>
              <m:e>
                <m:sSub>
                  <m:e>
                    <m:r>
                      <m:t>E</m:t>
                    </m:r>
                  </m:e>
                  <m:sub>
                    <m:r>
                      <m:t>b</m:t>
                    </m:r>
                  </m:sub>
                </m:sSub>
                <m:r>
                  <m:rPr>
                    <m:sty m:val="p"/>
                  </m:rPr>
                  <m:t>/</m:t>
                </m:r>
                <m:sSub>
                  <m:e>
                    <m:r>
                      <m:t>J</m:t>
                    </m:r>
                  </m:e>
                  <m:sub>
                    <m:r>
                      <m:t>0</m:t>
                    </m:r>
                  </m:sub>
                </m:sSub>
              </m:e>
            </m:d>
          </m:e>
          <m:sub>
            <m:r>
              <m:t>r</m:t>
            </m:r>
            <m:r>
              <m:t>e</m:t>
            </m:r>
            <m:r>
              <m:t>q</m:t>
            </m:r>
          </m:sub>
        </m:sSub>
      </m:oMath>
    </w:p>
    <w:p>
      <w:pPr>
        <w:pStyle w:val="Compact"/>
        <w:numPr>
          <w:ilvl w:val="0"/>
          <w:numId w:val="1056"/>
        </w:numPr>
      </w:pPr>
      <w:r>
        <w:rPr>
          <w:b/>
          <w:bCs/>
        </w:rPr>
        <w:t xml:space="preserve">BER in Barrage Jamming (DSSS/BPSK):</w:t>
      </w:r>
      <w:r>
        <w:t xml:space="preserve"> </w:t>
      </w:r>
      <m:oMath>
        <m:sSub>
          <m:e>
            <m:r>
              <m:t>P</m:t>
            </m:r>
          </m:e>
          <m:sub>
            <m:r>
              <m:t>b</m:t>
            </m:r>
          </m:sub>
        </m:sSub>
        <m:r>
          <m:rPr>
            <m:sty m:val="p"/>
          </m:rPr>
          <m:t>=</m:t>
        </m:r>
        <m:r>
          <m:t>Q</m:t>
        </m:r>
        <m:d>
          <m:dPr>
            <m:begChr m:val="("/>
            <m:endChr m:val=")"/>
            <m:sepChr m:val=""/>
            <m:grow/>
          </m:dPr>
          <m:e>
            <m:rad>
              <m:radPr>
                <m:degHide m:val="on"/>
              </m:radPr>
              <m:deg/>
              <m:e>
                <m:r>
                  <m:t>2</m:t>
                </m:r>
                <m:sSub>
                  <m:e>
                    <m:r>
                      <m:t>E</m:t>
                    </m:r>
                  </m:e>
                  <m:sub>
                    <m:r>
                      <m:t>b</m:t>
                    </m:r>
                  </m:sub>
                </m:sSub>
                <m:r>
                  <m:rPr>
                    <m:sty m:val="p"/>
                  </m:rPr>
                  <m:t>/</m:t>
                </m:r>
                <m:sSub>
                  <m:e>
                    <m:r>
                      <m:t>J</m:t>
                    </m:r>
                  </m:e>
                  <m:sub>
                    <m:r>
                      <m:t>0</m:t>
                    </m:r>
                  </m:sub>
                </m:sSub>
              </m:e>
            </m:rad>
          </m:e>
        </m:d>
      </m:oMath>
    </w:p>
    <w:p>
      <w:pPr>
        <w:pStyle w:val="Compact"/>
        <w:numPr>
          <w:ilvl w:val="0"/>
          <w:numId w:val="1056"/>
        </w:numPr>
      </w:pPr>
      <w:r>
        <w:rPr>
          <w:b/>
          <w:bCs/>
        </w:rPr>
        <w:t xml:space="preserve">BER in Partial-Band Jamming (FHSS/NCFSK):</w:t>
      </w:r>
      <w:r>
        <w:t xml:space="preserve"> </w:t>
      </w:r>
      <m:oMath>
        <m:sSub>
          <m:e>
            <m:r>
              <m:t>P</m:t>
            </m:r>
          </m:e>
          <m:sub>
            <m:r>
              <m:t>b</m:t>
            </m:r>
          </m:sub>
        </m:sSub>
        <m:r>
          <m:rPr>
            <m:sty m:val="p"/>
          </m:rPr>
          <m:t>=</m:t>
        </m:r>
        <m:f>
          <m:fPr>
            <m:type m:val="bar"/>
          </m:fPr>
          <m:num>
            <m:r>
              <m:t>α</m:t>
            </m:r>
          </m:num>
          <m:den>
            <m:r>
              <m:t>2</m:t>
            </m:r>
          </m:den>
        </m:f>
        <m:r>
          <m:rPr>
            <m:sty m:val="p"/>
          </m:rPr>
          <m:t>exp</m:t>
        </m:r>
        <m:d>
          <m:dPr>
            <m:begChr m:val="("/>
            <m:endChr m:val=")"/>
            <m:sepChr m:val=""/>
            <m:grow/>
          </m:dPr>
          <m:e>
            <m:r>
              <m:rPr>
                <m:sty m:val="p"/>
              </m:rPr>
              <m:t>−</m:t>
            </m:r>
            <m:f>
              <m:fPr>
                <m:type m:val="bar"/>
              </m:fPr>
              <m:num>
                <m:sSub>
                  <m:e>
                    <m:r>
                      <m:t>E</m:t>
                    </m:r>
                  </m:e>
                  <m:sub>
                    <m:r>
                      <m:t>b</m:t>
                    </m:r>
                  </m:sub>
                </m:sSub>
              </m:num>
              <m:den>
                <m:r>
                  <m:t>2</m:t>
                </m:r>
                <m:sSub>
                  <m:e>
                    <m:r>
                      <m:t>N</m:t>
                    </m:r>
                  </m:e>
                  <m:sub>
                    <m:r>
                      <m:t>0</m:t>
                    </m:r>
                  </m:sub>
                </m:sSub>
              </m:den>
            </m:f>
            <m:f>
              <m:fPr>
                <m:type m:val="bar"/>
              </m:fPr>
              <m:num>
                <m:r>
                  <m:t>1</m:t>
                </m:r>
              </m:num>
              <m:den>
                <m:r>
                  <m:t>α</m:t>
                </m:r>
              </m:den>
            </m:f>
          </m:e>
        </m:d>
      </m:oMath>
    </w:p>
    <w:p>
      <w:pPr>
        <w:pStyle w:val="Compact"/>
        <w:numPr>
          <w:ilvl w:val="0"/>
          <w:numId w:val="1056"/>
        </w:numPr>
      </w:pPr>
      <w:r>
        <w:rPr>
          <w:b/>
          <w:bCs/>
        </w:rPr>
        <w:t xml:space="preserve">Intercept Probability (Radiometer):</w:t>
      </w:r>
      <w:r>
        <w:t xml:space="preserve"> </w:t>
      </w:r>
      <m:oMath>
        <m:sSub>
          <m:e>
            <m:r>
              <m:t>P</m:t>
            </m:r>
          </m:e>
          <m:sub>
            <m:r>
              <m:t>d</m:t>
            </m:r>
          </m:sub>
        </m:sSub>
        <m:r>
          <m:rPr>
            <m:sty m:val="p"/>
          </m:rPr>
          <m:t>=</m:t>
        </m:r>
        <m:r>
          <m:t>Q</m:t>
        </m:r>
        <m:d>
          <m:dPr>
            <m:begChr m:val="("/>
            <m:endChr m:val=")"/>
            <m:sepChr m:val=""/>
            <m:grow/>
          </m:dPr>
          <m:e>
            <m:rad>
              <m:radPr>
                <m:degHide m:val="on"/>
              </m:radPr>
              <m:deg/>
              <m:e>
                <m:r>
                  <m:t>2</m:t>
                </m:r>
                <m:r>
                  <m:t>T</m:t>
                </m:r>
                <m:r>
                  <m:t>W</m:t>
                </m:r>
              </m:e>
            </m:rad>
            <m:d>
              <m:dPr>
                <m:begChr m:val="("/>
                <m:endChr m:val=")"/>
                <m:sepChr m:val=""/>
                <m:grow/>
              </m:dPr>
              <m:e>
                <m:sSup>
                  <m:e>
                    <m:r>
                      <m:t>Q</m:t>
                    </m:r>
                  </m:e>
                  <m:sup>
                    <m:r>
                      <m:rPr>
                        <m:sty m:val="p"/>
                      </m:rPr>
                      <m:t>−</m:t>
                    </m:r>
                    <m:r>
                      <m:t>1</m:t>
                    </m:r>
                  </m:sup>
                </m:sSup>
                <m:d>
                  <m:dPr>
                    <m:begChr m:val="("/>
                    <m:endChr m:val=")"/>
                    <m:sepChr m:val=""/>
                    <m:grow/>
                  </m:dPr>
                  <m:e>
                    <m:sSub>
                      <m:e>
                        <m:r>
                          <m:t>P</m:t>
                        </m:r>
                      </m:e>
                      <m:sub>
                        <m:r>
                          <m:t>f</m:t>
                        </m:r>
                        <m:r>
                          <m:t>a</m:t>
                        </m:r>
                      </m:sub>
                    </m:sSub>
                  </m:e>
                </m:d>
                <m:r>
                  <m:rPr>
                    <m:sty m:val="p"/>
                  </m:rPr>
                  <m:t>−</m:t>
                </m:r>
                <m:rad>
                  <m:radPr>
                    <m:degHide m:val="on"/>
                  </m:radPr>
                  <m:deg/>
                  <m:e>
                    <m:r>
                      <m:t>T</m:t>
                    </m:r>
                    <m:r>
                      <m:t>W</m:t>
                    </m:r>
                    <m:r>
                      <m:rPr>
                        <m:sty m:val="p"/>
                      </m:rPr>
                      <m:t>⋅</m:t>
                    </m:r>
                    <m:r>
                      <m:t>S</m:t>
                    </m:r>
                    <m:r>
                      <m:t>N</m:t>
                    </m:r>
                    <m:r>
                      <m:t>R</m:t>
                    </m:r>
                  </m:e>
                </m:rad>
              </m:e>
            </m:d>
          </m:e>
        </m:d>
      </m:oMath>
    </w:p>
    <w:p>
      <w:pPr>
        <w:pStyle w:val="Compact"/>
        <w:numPr>
          <w:ilvl w:val="0"/>
          <w:numId w:val="1056"/>
        </w:numPr>
      </w:pPr>
      <w:r>
        <w:rPr>
          <w:b/>
          <w:bCs/>
        </w:rPr>
        <w:t xml:space="preserve">MVDR Beamformer Weights:</w:t>
      </w:r>
      <w:r>
        <w:t xml:space="preserve"> </w:t>
      </w:r>
      <m:oMath>
        <m:sSub>
          <m:e>
            <m:r>
              <m:t>w</m:t>
            </m:r>
          </m:e>
          <m:sub>
            <m:r>
              <m:t>o</m:t>
            </m:r>
            <m:r>
              <m:t>p</m:t>
            </m:r>
            <m:r>
              <m:t>t</m:t>
            </m:r>
          </m:sub>
        </m:sSub>
        <m:r>
          <m:rPr>
            <m:sty m:val="p"/>
          </m:rPr>
          <m:t>=</m:t>
        </m:r>
        <m:f>
          <m:fPr>
            <m:type m:val="bar"/>
          </m:fPr>
          <m:num>
            <m:sSubSup>
              <m:e>
                <m:r>
                  <m:t>R</m:t>
                </m:r>
              </m:e>
              <m:sub>
                <m:r>
                  <m:t>x</m:t>
                </m:r>
                <m:r>
                  <m:t>x</m:t>
                </m:r>
              </m:sub>
              <m:sup>
                <m:r>
                  <m:rPr>
                    <m:sty m:val="p"/>
                  </m:rPr>
                  <m:t>−</m:t>
                </m:r>
                <m:r>
                  <m:t>1</m:t>
                </m:r>
              </m:sup>
            </m:sSubSup>
            <m:r>
              <m:t>s</m:t>
            </m:r>
          </m:num>
          <m:den>
            <m:sSup>
              <m:e>
                <m:r>
                  <m:t>s</m:t>
                </m:r>
              </m:e>
              <m:sup>
                <m:r>
                  <m:t>H</m:t>
                </m:r>
              </m:sup>
            </m:sSup>
            <m:sSubSup>
              <m:e>
                <m:r>
                  <m:t>R</m:t>
                </m:r>
              </m:e>
              <m:sub>
                <m:r>
                  <m:t>x</m:t>
                </m:r>
                <m:r>
                  <m:t>x</m:t>
                </m:r>
              </m:sub>
              <m:sup>
                <m:r>
                  <m:rPr>
                    <m:sty m:val="p"/>
                  </m:rPr>
                  <m:t>−</m:t>
                </m:r>
                <m:r>
                  <m:t>1</m:t>
                </m:r>
              </m:sup>
            </m:sSubSup>
            <m:r>
              <m:t>s</m:t>
            </m:r>
          </m:den>
        </m:f>
      </m:oMath>
    </w:p>
    <w:p>
      <w:pPr>
        <w:pStyle w:val="FirstParagraph"/>
      </w:pPr>
      <w:r>
        <w:t xml:space="preserve">This chapter has provided a rigorous, multi-layered analysis of interference mitigation, anti-jamming, and LPI techniques in spread spectrum systems. The defense is built on the foundations of processing gain, adaptive signal processing, cryptographic security, and spatial filtering. The mathematical framework provided allows for the quantitative design and analysis of systems operating in contested electromagnetic environments.</w:t>
      </w:r>
    </w:p>
    <w:p>
      <w:r>
        <w:pict>
          <v:rect style="width:0;height:1.5pt" o:hralign="center" o:hrstd="t" o:hr="t"/>
        </w:pict>
      </w:r>
    </w:p>
    <w:bookmarkEnd w:id="370"/>
    <w:bookmarkEnd w:id="371"/>
    <w:bookmarkStart w:id="413" w:name="Xb93d872e32be1d9b96f11e15a3d3e52a41dfd6d"/>
    <w:p>
      <w:pPr>
        <w:pStyle w:val="Heading1"/>
      </w:pPr>
      <w:r>
        <w:t xml:space="preserve">Chapter 8: System Design Tactics: Synchronization, Multipath Resistance, and Fading Countermeasures</w:t>
      </w:r>
    </w:p>
    <w:bookmarkStart w:id="381" w:name="X8f66e3c58466aad1e1d8b72f5b373fee07ccd53"/>
    <w:p>
      <w:pPr>
        <w:pStyle w:val="Heading2"/>
      </w:pPr>
      <w:r>
        <w:t xml:space="preserve">8.1 The Primacy of Synchronization in Spread Spectrum Systems</w:t>
      </w:r>
    </w:p>
    <w:p>
      <w:pPr>
        <w:pStyle w:val="FirstParagraph"/>
      </w:pPr>
      <w:r>
        <w:t xml:space="preserve">Spread spectrum communication, by its fundamental nature, requires an exact and unyielding alignment between the transmitter and the receiver to recover the original information. Unlike conventional narrowband communication systems where the receiver merely must lock onto a central carrier frequency, a spread spectrum receiver must replicate the exact high-rate pseudo-random sequence used to spread the signal at the transmitter end. This process of replication and alignment—collectively known as synchronization—is widely regarded as the single most challenging and critical aspect of any Spread Spectrum (SS) system design. Without synchronization, the spreading code at the receiver cannot be correctly correlated with the incoming signal, and the despreading operation fails entirely. The wideband signal remains indistinguishable from background noise, and no usable data can be extracted.</w:t>
      </w:r>
    </w:p>
    <w:p>
      <w:pPr>
        <w:pStyle w:val="BodyText"/>
      </w:pPr>
      <w:r>
        <w:t xml:space="preserve">The challenge of synchronization cannot be overstated. As discussed in the preceding chapters, the very advantage of spread spectrum—its ability to bury the signal beneath the noise floor—creates a profound engineering problem: the receiver cannot easily detect the signal to begin with. This creates a paradoxical</w:t>
      </w:r>
      <w:r>
        <w:t xml:space="preserve"> </w:t>
      </w:r>
      <w:r>
        <w:t xml:space="preserve">“</w:t>
      </w:r>
      <w:r>
        <w:t xml:space="preserve">chicken-and-egg</w:t>
      </w:r>
      <w:r>
        <w:t xml:space="preserve">”</w:t>
      </w:r>
      <w:r>
        <w:t xml:space="preserve"> </w:t>
      </w:r>
      <w:r>
        <w:t xml:space="preserve">problem where the receiver must lock onto the signal to decode it, but it cannot decode the signal without first locking onto it. Resolving this requires sophisticated acquisition and tracking circuits that function at rates and precisions far exceeding those found in conventional communication systems. The synchronization process operates at the chip level, where each chip (the smallest element of the spreading code) typically lasts on the order of nanoseconds. The receiver must identify the precise starting point of the spreading code within the incoming bit stream with an accuracy equal to a fraction of a chip duration. For example, in a DS SS system utilizing a chipping rate of</w:t>
      </w:r>
      <w:r>
        <w:t xml:space="preserve"> </w:t>
      </w:r>
      <m:oMath>
        <m:r>
          <m:t>10</m:t>
        </m:r>
        <m:r>
          <m:rPr>
            <m:nor/>
            <m:sty m:val="p"/>
          </m:rPr>
          <m:t> Mcps</m:t>
        </m:r>
      </m:oMath>
      <w:r>
        <w:t xml:space="preserve"> </w:t>
      </w:r>
      <w:r>
        <w:t xml:space="preserve">(Mega-chips per second), each chip has a duration of exactly</w:t>
      </w:r>
      <w:r>
        <w:t xml:space="preserve"> </w:t>
      </w:r>
      <m:oMath>
        <m:r>
          <m:t>100</m:t>
        </m:r>
        <m:r>
          <m:rPr>
            <m:nor/>
            <m:sty m:val="p"/>
          </m:rPr>
          <m:t> nanoseconds</m:t>
        </m:r>
      </m:oMath>
      <w:r>
        <w:t xml:space="preserve">. The receiver’s acquisition and tracking systems must align to a precision of roughly</w:t>
      </w:r>
      <w:r>
        <w:t xml:space="preserve"> </w:t>
      </w:r>
      <m:oMath>
        <m:r>
          <m:t>1</m:t>
        </m:r>
        <m:r>
          <m:rPr>
            <m:nor/>
            <m:sty m:val="p"/>
          </m:rPr>
          <m:t> nanosecond</m:t>
        </m:r>
      </m:oMath>
      <w:r>
        <w:t xml:space="preserve"> </w:t>
      </w:r>
      <w:r>
        <w:t xml:space="preserve">to maintain adequate despreading gain.</w:t>
      </w:r>
    </w:p>
    <w:p>
      <w:pPr>
        <w:pStyle w:val="BodyText"/>
      </w:pPr>
      <w:r>
        <w:t xml:space="preserve">In CDMA systems, an additional dimension of complexity is introduced by the presence of multiple simultaneous transmitters operating on the same frequency band. Each mobile station possesses its own unique spreading code, but these codes are not perfectly orthogonal. Without precise synchronization, the cross-correlation properties between multiple users’ codes degrade, resulting in increased Multiple Access Interference (MAI). MAI is often described as the fundamental capacity-limiting factor in CDMA systems. Hard synchronization is therefore mandatory not just for successful demodulation of a single link, but for the efficient operation of the entire multi-user network.</w:t>
      </w:r>
    </w:p>
    <w:p>
      <w:pPr>
        <w:pStyle w:val="BodyText"/>
      </w:pPr>
      <w:r>
        <w:t xml:space="preserve">Furthermore, the advent of handoff mechanisms in cellular CDMA introduces stringent synchronization requirements. A mobile station transitioning from one base station to another must rapidly acquire the new base station’s pilot signal without interrupting an active call. This typically requires the implementation of parallel correlators or matched filters that can simultaneously search across multiple code phases without pausing the de-spreading operation of the currently active link. This parallel architecture significantly increases the complexity, gate count, and power consumption of the receiver’s synchronization circuitry.</w:t>
      </w:r>
    </w:p>
    <w:bookmarkStart w:id="372" w:name="Xffb8f4a2716e2c12e430a85d2acb086f6831577"/>
    <w:p>
      <w:pPr>
        <w:pStyle w:val="Heading3"/>
      </w:pPr>
      <w:r>
        <w:t xml:space="preserve">8.1.1 The Mathematical Framework of Code Phase Offset</w:t>
      </w:r>
    </w:p>
    <w:p>
      <w:pPr>
        <w:pStyle w:val="FirstParagraph"/>
      </w:pPr>
      <w:r>
        <w:t xml:space="preserve">To understand synchronization problems rigorously, we must first establish the precise mathematical representation of the code phase offset. In a DS SS BPSK system, the received signal</w:t>
      </w:r>
      <w:r>
        <w:t xml:space="preserve"> </w:t>
      </w:r>
      <m:oMath>
        <m:r>
          <m:t>r</m:t>
        </m:r>
        <m:d>
          <m:dPr>
            <m:begChr m:val="("/>
            <m:endChr m:val=")"/>
            <m:sepChr m:val=""/>
            <m:grow/>
          </m:dPr>
          <m:e>
            <m:r>
              <m:t>t</m:t>
            </m:r>
          </m:e>
        </m:d>
      </m:oMath>
      <w:r>
        <w:t xml:space="preserve"> </w:t>
      </w:r>
      <w:r>
        <w:t xml:space="preserve">can be expressed as:</w:t>
      </w:r>
    </w:p>
    <w:p>
      <w:pPr>
        <w:pStyle w:val="BodyText"/>
      </w:pPr>
      <m:oMathPara>
        <m:oMathParaPr>
          <m:jc m:val="center"/>
        </m:oMathParaPr>
        <m:oMath>
          <m:r>
            <m:t>r</m:t>
          </m:r>
          <m:d>
            <m:dPr>
              <m:begChr m:val="("/>
              <m:endChr m:val=")"/>
              <m:sepChr m:val=""/>
              <m:grow/>
            </m:dPr>
            <m:e>
              <m:r>
                <m:t>t</m:t>
              </m:r>
            </m:e>
          </m:d>
          <m:r>
            <m:rPr>
              <m:sty m:val="p"/>
            </m:rPr>
            <m:t>=</m:t>
          </m:r>
          <m:r>
            <m:t>A</m:t>
          </m:r>
          <m:r>
            <m:rPr>
              <m:sty m:val="p"/>
            </m:rPr>
            <m:t>⋅</m:t>
          </m:r>
          <m:r>
            <m:t>d</m:t>
          </m:r>
          <m:d>
            <m:dPr>
              <m:begChr m:val="("/>
              <m:endChr m:val=")"/>
              <m:sepChr m:val=""/>
              <m:grow/>
            </m:dPr>
            <m:e>
              <m:r>
                <m:t>t</m:t>
              </m:r>
              <m:r>
                <m:rPr>
                  <m:sty m:val="p"/>
                </m:rPr>
                <m:t>−</m:t>
              </m:r>
              <m:sSub>
                <m:e>
                  <m:r>
                    <m:t>τ</m:t>
                  </m:r>
                </m:e>
                <m:sub>
                  <m:r>
                    <m:t>0</m:t>
                  </m:r>
                </m:sub>
              </m:sSub>
            </m:e>
          </m:d>
          <m:r>
            <m:rPr>
              <m:sty m:val="p"/>
            </m:rPr>
            <m:t>⋅</m:t>
          </m:r>
          <m:r>
            <m:t>c</m:t>
          </m:r>
          <m:d>
            <m:dPr>
              <m:begChr m:val="("/>
              <m:endChr m:val=")"/>
              <m:sepChr m:val=""/>
              <m:grow/>
            </m:dPr>
            <m:e>
              <m:r>
                <m:t>t</m:t>
              </m:r>
              <m:r>
                <m:rPr>
                  <m:sty m:val="p"/>
                </m:rPr>
                <m:t>−</m:t>
              </m:r>
              <m:sSub>
                <m:e>
                  <m:r>
                    <m:t>τ</m:t>
                  </m:r>
                </m:e>
                <m:sub>
                  <m:r>
                    <m:t>0</m:t>
                  </m:r>
                </m:sub>
              </m:sSub>
            </m:e>
          </m:d>
          <m:r>
            <m:rPr>
              <m:sty m:val="p"/>
            </m:rPr>
            <m:t>cos</m:t>
          </m:r>
          <m:d>
            <m:dPr>
              <m:begChr m:val="("/>
              <m:endChr m:val=")"/>
              <m:sepChr m:val=""/>
              <m:grow/>
            </m:dPr>
            <m:e>
              <m:r>
                <m:t>2</m:t>
              </m:r>
              <m:r>
                <m:t>π</m:t>
              </m:r>
              <m:sSub>
                <m:e>
                  <m:r>
                    <m:t>f</m:t>
                  </m:r>
                </m:e>
                <m:sub>
                  <m:r>
                    <m:t>c</m:t>
                  </m:r>
                </m:sub>
              </m:sSub>
              <m:r>
                <m:t>t</m:t>
              </m:r>
              <m:r>
                <m:rPr>
                  <m:sty m:val="p"/>
                </m:rPr>
                <m:t>+</m:t>
              </m:r>
              <m:r>
                <m:t>ϕ</m:t>
              </m:r>
            </m:e>
          </m:d>
          <m:r>
            <m:rPr>
              <m:sty m:val="p"/>
            </m:rPr>
            <m:t>+</m:t>
          </m:r>
          <m:r>
            <m:t>n</m:t>
          </m:r>
          <m:d>
            <m:dPr>
              <m:begChr m:val="("/>
              <m:endChr m:val=")"/>
              <m:sepChr m:val=""/>
              <m:grow/>
            </m:dPr>
            <m:e>
              <m:r>
                <m:t>t</m:t>
              </m:r>
            </m:e>
          </m:d>
        </m:oMath>
      </m:oMathPara>
    </w:p>
    <w:p>
      <w:pPr>
        <w:pStyle w:val="FirstParagraph"/>
      </w:pPr>
      <w:r>
        <w:t xml:space="preserve">Here,</w:t>
      </w:r>
      <w:r>
        <w:t xml:space="preserve"> </w:t>
      </w:r>
      <m:oMath>
        <m:r>
          <m:t>A</m:t>
        </m:r>
      </m:oMath>
      <w:r>
        <w:t xml:space="preserve"> </w:t>
      </w:r>
      <w:r>
        <w:t xml:space="preserve">is the amplitude,</w:t>
      </w:r>
      <w:r>
        <w:t xml:space="preserve"> </w:t>
      </w:r>
      <m:oMath>
        <m:r>
          <m:t>d</m:t>
        </m:r>
        <m:d>
          <m:dPr>
            <m:begChr m:val="("/>
            <m:endChr m:val=")"/>
            <m:sepChr m:val=""/>
            <m:grow/>
          </m:dPr>
          <m:e>
            <m:r>
              <m:t>t</m:t>
            </m:r>
          </m:e>
        </m:d>
      </m:oMath>
      <w:r>
        <w:t xml:space="preserve"> </w:t>
      </w:r>
      <w:r>
        <w:t xml:space="preserve">is the data sequence,</w:t>
      </w:r>
      <w:r>
        <w:t xml:space="preserve"> </w:t>
      </w:r>
      <m:oMath>
        <m:r>
          <m:t>c</m:t>
        </m:r>
        <m:d>
          <m:dPr>
            <m:begChr m:val="("/>
            <m:endChr m:val=")"/>
            <m:sepChr m:val=""/>
            <m:grow/>
          </m:dPr>
          <m:e>
            <m:r>
              <m:t>t</m:t>
            </m:r>
          </m:e>
        </m:d>
      </m:oMath>
      <w:r>
        <w:t xml:space="preserve"> </w:t>
      </w:r>
      <w:r>
        <w:t xml:space="preserve">is the spreading code sequence,</w:t>
      </w:r>
      <w:r>
        <w:t xml:space="preserve"> </w:t>
      </w:r>
      <m:oMath>
        <m:sSub>
          <m:e>
            <m:r>
              <m:t>f</m:t>
            </m:r>
          </m:e>
          <m:sub>
            <m:r>
              <m:t>c</m:t>
            </m:r>
          </m:sub>
        </m:sSub>
      </m:oMath>
      <w:r>
        <w:t xml:space="preserve"> </w:t>
      </w:r>
      <w:r>
        <w:t xml:space="preserve">is the carrier frequency,</w:t>
      </w:r>
      <w:r>
        <w:t xml:space="preserve"> </w:t>
      </w:r>
      <m:oMath>
        <m:r>
          <m:t>ϕ</m:t>
        </m:r>
      </m:oMath>
      <w:r>
        <w:t xml:space="preserve"> </w:t>
      </w:r>
      <w:r>
        <w:t xml:space="preserve">is the carrier phase offset, and</w:t>
      </w:r>
      <w:r>
        <w:t xml:space="preserve"> </w:t>
      </w:r>
      <m:oMath>
        <m:r>
          <m:t>n</m:t>
        </m:r>
        <m:d>
          <m:dPr>
            <m:begChr m:val="("/>
            <m:endChr m:val=")"/>
            <m:sepChr m:val=""/>
            <m:grow/>
          </m:dPr>
          <m:e>
            <m:r>
              <m:t>t</m:t>
            </m:r>
          </m:e>
        </m:d>
      </m:oMath>
      <w:r>
        <w:t xml:space="preserve"> </w:t>
      </w:r>
      <w:r>
        <w:t xml:space="preserve">is the Additive White Gaussian Noise (AWGN). The critical variable is</w:t>
      </w:r>
      <w:r>
        <w:t xml:space="preserve"> </w:t>
      </w:r>
      <m:oMath>
        <m:sSub>
          <m:e>
            <m:r>
              <m:t>τ</m:t>
            </m:r>
          </m:e>
          <m:sub>
            <m:r>
              <m:t>0</m:t>
            </m:r>
          </m:sub>
        </m:sSub>
      </m:oMath>
      <w:r>
        <w:t xml:space="preserve">, which represents the time delay of the transmitted signal. This delay directly corresponds to the code phase offset—the misalignment in time between the incoming spreading code and the locally generated code replica at the receiver. In the demodulation process, the received signal is multiplied by the local code replica</w:t>
      </w:r>
      <w:r>
        <w:t xml:space="preserve"> </w:t>
      </w:r>
      <m:oMath>
        <m:acc>
          <m:accPr>
            <m:chr m:val="̂"/>
          </m:accPr>
          <m:e>
            <m:r>
              <m:t>c</m:t>
            </m:r>
          </m:e>
        </m:acc>
        <m:d>
          <m:dPr>
            <m:begChr m:val="("/>
            <m:endChr m:val=")"/>
            <m:sepChr m:val=""/>
            <m:grow/>
          </m:dPr>
          <m:e>
            <m:r>
              <m:t>t</m:t>
            </m:r>
            <m:r>
              <m:rPr>
                <m:sty m:val="p"/>
              </m:rPr>
              <m:t>−</m:t>
            </m:r>
            <m:acc>
              <m:accPr>
                <m:chr m:val="̂"/>
              </m:accPr>
              <m:e>
                <m:r>
                  <m:t>τ</m:t>
                </m:r>
              </m:e>
            </m:acc>
          </m:e>
        </m:d>
      </m:oMath>
      <w:r>
        <w:t xml:space="preserve"> </w:t>
      </w:r>
      <w:r>
        <w:t xml:space="preserve">and the local carrier</w:t>
      </w:r>
      <w:r>
        <w:t xml:space="preserve"> </w:t>
      </w:r>
      <m:oMath>
        <m:r>
          <m:rPr>
            <m:sty m:val="p"/>
          </m:rPr>
          <m:t>cos</m:t>
        </m:r>
        <m:d>
          <m:dPr>
            <m:begChr m:val="("/>
            <m:endChr m:val=")"/>
            <m:sepChr m:val=""/>
            <m:grow/>
          </m:dPr>
          <m:e>
            <m:r>
              <m:t>2</m:t>
            </m:r>
            <m:r>
              <m:t>π</m:t>
            </m:r>
            <m:sSub>
              <m:e>
                <m:r>
                  <m:t>f</m:t>
                </m:r>
              </m:e>
              <m:sub>
                <m:r>
                  <m:t>c</m:t>
                </m:r>
              </m:sub>
            </m:sSub>
            <m:r>
              <m:t>t</m:t>
            </m:r>
            <m:r>
              <m:rPr>
                <m:sty m:val="p"/>
              </m:rPr>
              <m:t>+</m:t>
            </m:r>
            <m:acc>
              <m:accPr>
                <m:chr m:val="̂"/>
              </m:accPr>
              <m:e>
                <m:r>
                  <m:t>ϕ</m:t>
                </m:r>
              </m:e>
            </m:acc>
          </m:e>
        </m:d>
      </m:oMath>
      <w:r>
        <w:t xml:space="preserve">. The output of this correlation process is proportional to</w:t>
      </w:r>
      <w:r>
        <w:t xml:space="preserve"> </w:t>
      </w:r>
      <m:oMath>
        <m:sSub>
          <m:e>
            <m:r>
              <m:t>R</m:t>
            </m:r>
          </m:e>
          <m:sub>
            <m:r>
              <m:t>c</m:t>
            </m:r>
          </m:sub>
        </m:sSub>
        <m:d>
          <m:dPr>
            <m:begChr m:val="("/>
            <m:endChr m:val=")"/>
            <m:sepChr m:val=""/>
            <m:grow/>
          </m:dPr>
          <m:e>
            <m:r>
              <m:t>Δ</m:t>
            </m:r>
            <m:r>
              <m:t>τ</m:t>
            </m:r>
          </m:e>
        </m:d>
      </m:oMath>
      <w:r>
        <w:t xml:space="preserve">, the autocorrelation function of the spreading code evaluated at</w:t>
      </w:r>
      <w:r>
        <w:t xml:space="preserve"> </w:t>
      </w:r>
      <m:oMath>
        <m:r>
          <m:t>Δ</m:t>
        </m:r>
        <m:r>
          <m:t>τ</m:t>
        </m:r>
        <m:r>
          <m:rPr>
            <m:sty m:val="p"/>
          </m:rPr>
          <m:t>=</m:t>
        </m:r>
        <m:sSub>
          <m:e>
            <m:r>
              <m:t>τ</m:t>
            </m:r>
          </m:e>
          <m:sub>
            <m:r>
              <m:t>0</m:t>
            </m:r>
          </m:sub>
        </m:sSub>
        <m:r>
          <m:rPr>
            <m:sty m:val="p"/>
          </m:rPr>
          <m:t>−</m:t>
        </m:r>
        <m:acc>
          <m:accPr>
            <m:chr m:val="̂"/>
          </m:accPr>
          <m:e>
            <m:r>
              <m:t>τ</m:t>
            </m:r>
          </m:e>
        </m:acc>
      </m:oMath>
      <w:r>
        <w:t xml:space="preserve"> </w:t>
      </w:r>
      <w:r>
        <w:t xml:space="preserve">(the difference between the true delay and the estimated delay).</w:t>
      </w:r>
    </w:p>
    <w:bookmarkEnd w:id="372"/>
    <w:bookmarkStart w:id="373" w:name="X4a2e43f9f0b2db5ffca1ff1e400b5798d217849"/>
    <w:p>
      <w:pPr>
        <w:pStyle w:val="Heading3"/>
      </w:pPr>
      <w:r>
        <w:t xml:space="preserve">8.1.2 The General Synchronization Algorithm: Acquisition and Tracking</w:t>
      </w:r>
    </w:p>
    <w:p>
      <w:pPr>
        <w:pStyle w:val="FirstParagraph"/>
      </w:pPr>
      <w:r>
        <w:t xml:space="preserve">The general synchronization algorithm in a spread spectrum receiver is universally divided into two distinct and sequential phases: Code Acquisition and Code Tracking. The two-phase approach is necessitated by a fundamental trade-off in correlator design. To initially find the code phase (acquisition), the receiver must test a large number of possible code phase hypotheses. Testing many hypotheses simultaneously requires either a bank of parallel correlators or a matched filter with a very time-limited impulse response. Both approaches are designed to provide a rapid result across a wide search range, but their precision is inherently limited by their fast response. Once the code phase has been found to within a fraction of a chip, the receiver hands over to a code tracking loop. This loop continually monitors the alignment and makes fine adjustments to maintain an alignment as close to zero offset as possible. Without tracking, even tiny clock drift between the transmitter and receiver oscillators would cause the alignment to rapidly degrade and despreading would fail.</w:t>
      </w:r>
    </w:p>
    <w:p>
      <w:pPr>
        <w:pStyle w:val="BodyText"/>
      </w:pPr>
      <w:r>
        <w:t xml:space="preserve">In the absence of any prior knowledge, the receiver must search across the entire uncertainty region. This uncertainty region is defined by two dimensions: the code phase uncertainty (an entire code period of</w:t>
      </w:r>
      <w:r>
        <w:t xml:space="preserve"> </w:t>
      </w:r>
      <m:oMath>
        <m:r>
          <m:t>N</m:t>
        </m:r>
      </m:oMath>
      <w:r>
        <w:t xml:space="preserve"> </w:t>
      </w:r>
      <w:r>
        <w:t xml:space="preserve">chips) and the carrier frequency uncertainty (the potential difference between the receiver’s local oscillator and the transmitter’s oscillator, compounded by the Doppler shift). The total search space consists of a number of</w:t>
      </w:r>
      <w:r>
        <w:t xml:space="preserve"> </w:t>
      </w:r>
      <w:r>
        <w:t xml:space="preserve">“</w:t>
      </w:r>
      <w:r>
        <w:t xml:space="preserve">cells,</w:t>
      </w:r>
      <w:r>
        <w:t xml:space="preserve">”</w:t>
      </w:r>
      <w:r>
        <w:t xml:space="preserve"> </w:t>
      </w:r>
      <w:r>
        <w:t xml:space="preserve">where each cell corresponds to a specific combination of code phase and frequency hypothesis. The generation of these search hypotheses involves systematically shifting the locally generated code by a fraction of a chip and then downconverting the received signal using a hypothesized carrier frequency. For each hypothesis, the receiver performs a correlation over an integration time</w:t>
      </w:r>
      <w:r>
        <w:t xml:space="preserve"> </w:t>
      </w:r>
      <m:oMath>
        <m:sSub>
          <m:e>
            <m:r>
              <m:t>T</m:t>
            </m:r>
          </m:e>
          <m:sub>
            <m:r>
              <m:t>i</m:t>
            </m:r>
            <m:r>
              <m:t>n</m:t>
            </m:r>
            <m:r>
              <m:t>t</m:t>
            </m:r>
          </m:sub>
        </m:sSub>
      </m:oMath>
      <w:r>
        <w:t xml:space="preserve"> </w:t>
      </w:r>
      <w:r>
        <w:t xml:space="preserve">and compares the peak output against a predefined threshold using a detection algorithm, typically a Neyman-Pearson maximum-likelihood approach. If the correlation output exceeds the threshold, the acquisition process declares success and initiates the tracking mode. If the threshold is not exceeded after searching the entire space, the acquisition process restarts.</w:t>
      </w:r>
    </w:p>
    <w:bookmarkEnd w:id="373"/>
    <w:bookmarkStart w:id="376" w:name="code-acquisition-strategies"/>
    <w:p>
      <w:pPr>
        <w:pStyle w:val="Heading3"/>
      </w:pPr>
      <w:r>
        <w:t xml:space="preserve">8.1.3 Code Acquisition Strategies</w:t>
      </w:r>
    </w:p>
    <w:p>
      <w:pPr>
        <w:pStyle w:val="FirstParagraph"/>
      </w:pPr>
      <w:r>
        <w:t xml:space="preserve">The core challenge of code acquisition is the rapid searching of the enormous uncertainty region. The search must be completed rapidly enough to establish a link before the communication becomes relevant (e.g., before the start of a data packet), yet the integration time must be sufficiently long to provide reliable detection in the presence of noise and interference. This integration time</w:t>
      </w:r>
      <w:r>
        <w:t xml:space="preserve"> </w:t>
      </w:r>
      <m:oMath>
        <m:sSub>
          <m:e>
            <m:r>
              <m:t>T</m:t>
            </m:r>
          </m:e>
          <m:sub>
            <m:r>
              <m:t>i</m:t>
            </m:r>
            <m:r>
              <m:t>n</m:t>
            </m:r>
            <m:r>
              <m:t>t</m:t>
            </m:r>
          </m:sub>
        </m:sSub>
      </m:oMath>
      <w:r>
        <w:t xml:space="preserve"> </w:t>
      </w:r>
      <w:r>
        <w:t xml:space="preserve">directly determines the SNR of the correlation peak and hence the probability of detection</w:t>
      </w:r>
      <w:r>
        <w:t xml:space="preserve"> </w:t>
      </w:r>
      <m:oMath>
        <m:sSub>
          <m:e>
            <m:r>
              <m:t>P</m:t>
            </m:r>
          </m:e>
          <m:sub>
            <m:r>
              <m:t>d</m:t>
            </m:r>
          </m:sub>
        </m:sSub>
      </m:oMath>
      <w:r>
        <w:t xml:space="preserve"> </w:t>
      </w:r>
      <w:r>
        <w:t xml:space="preserve">and the probability of false alarm</w:t>
      </w:r>
      <w:r>
        <w:t xml:space="preserve"> </w:t>
      </w:r>
      <m:oMath>
        <m:sSub>
          <m:e>
            <m:r>
              <m:t>P</m:t>
            </m:r>
          </m:e>
          <m:sub>
            <m:r>
              <m:t>f</m:t>
            </m:r>
            <m:r>
              <m:t>a</m:t>
            </m:r>
          </m:sub>
        </m:sSub>
      </m:oMath>
      <w:r>
        <w:t xml:space="preserve">. A longer</w:t>
      </w:r>
      <w:r>
        <w:t xml:space="preserve"> </w:t>
      </w:r>
      <m:oMath>
        <m:sSub>
          <m:e>
            <m:r>
              <m:t>T</m:t>
            </m:r>
          </m:e>
          <m:sub>
            <m:r>
              <m:t>i</m:t>
            </m:r>
            <m:r>
              <m:t>n</m:t>
            </m:r>
            <m:r>
              <m:t>t</m:t>
            </m:r>
          </m:sub>
        </m:sSub>
      </m:oMath>
      <w:r>
        <w:t xml:space="preserve"> </w:t>
      </w:r>
      <w:r>
        <w:t xml:space="preserve">increases the SNR of the peak, but at the cost of increased search time (</w:t>
      </w:r>
      <m:oMath>
        <m:sSub>
          <m:e>
            <m:r>
              <m:t>T</m:t>
            </m:r>
          </m:e>
          <m:sub>
            <m:r>
              <m:t>s</m:t>
            </m:r>
            <m:r>
              <m:t>e</m:t>
            </m:r>
            <m:r>
              <m:t>a</m:t>
            </m:r>
            <m:r>
              <m:t>r</m:t>
            </m:r>
            <m:r>
              <m:t>c</m:t>
            </m:r>
            <m:r>
              <m:t>h</m:t>
            </m:r>
          </m:sub>
        </m:sSub>
        <m:r>
          <m:rPr>
            <m:sty m:val="p"/>
          </m:rPr>
          <m:t>=</m:t>
        </m:r>
        <m:sSub>
          <m:e>
            <m:r>
              <m:t>T</m:t>
            </m:r>
          </m:e>
          <m:sub>
            <m:r>
              <m:t>i</m:t>
            </m:r>
            <m:r>
              <m:t>n</m:t>
            </m:r>
            <m:r>
              <m:t>t</m:t>
            </m:r>
          </m:sub>
        </m:sSub>
      </m:oMath>
      <w:r>
        <w:t xml:space="preserve"> </w:t>
      </w:r>
      <w:r>
        <w:t xml:space="preserve">* number of cells).</w:t>
      </w:r>
    </w:p>
    <w:bookmarkStart w:id="374" w:name="serial-search"/>
    <w:p>
      <w:pPr>
        <w:pStyle w:val="Heading4"/>
      </w:pPr>
      <w:r>
        <w:t xml:space="preserve">8.1.3.1 Serial Search</w:t>
      </w:r>
    </w:p>
    <w:p>
      <w:pPr>
        <w:pStyle w:val="FirstParagraph"/>
      </w:pPr>
      <w:r>
        <w:t xml:space="preserve">The serial search method is the most fundamental and historically the earliest acquisition strategy. Its primary advantage lies in its extreme hardware simplicity: it employs only a single correlator. The single correlator sequentially tests different code phase and frequency hypotheses. For each hypothesis, the incoming signal is correlated with the locally generated spread code shift over a fixed dwell time</w:t>
      </w:r>
      <w:r>
        <w:t xml:space="preserve"> </w:t>
      </w:r>
      <m:oMath>
        <m:sSub>
          <m:e>
            <m:r>
              <m:t>T</m:t>
            </m:r>
          </m:e>
          <m:sub>
            <m:r>
              <m:t>d</m:t>
            </m:r>
          </m:sub>
        </m:sSub>
      </m:oMath>
      <w:r>
        <w:t xml:space="preserve">. The correlator output is compared against a threshold; if the threshold is exceeded, the search stops, and the system declares acquisition. If the threshold is not exceeded, the local code generator shifts to the next hypothesis, and the process repeats.</w:t>
      </w:r>
    </w:p>
    <w:p>
      <w:pPr>
        <w:pStyle w:val="BodyText"/>
      </w:pPr>
      <w:r>
        <w:t xml:space="preserve">The primary deficiency of serial search is its unacceptably long mean acquisition time</w:t>
      </w:r>
      <w:r>
        <w:t xml:space="preserve"> </w:t>
      </w:r>
      <m:oMath>
        <m:sSub>
          <m:e>
            <m:r>
              <m:t>T</m:t>
            </m:r>
          </m:e>
          <m:sub>
            <m:r>
              <m:t>a</m:t>
            </m:r>
            <m:r>
              <m:t>c</m:t>
            </m:r>
            <m:r>
              <m:t>q</m:t>
            </m:r>
          </m:sub>
        </m:sSub>
      </m:oMath>
      <w:r>
        <w:t xml:space="preserve">. The number of cells in the uncertainty region can be staggering; the total number of code phases to search is equal to the total number of chips in the code period, multiplied by the number of frequency bins to search. For example, for a short code of 1023 chips and a typical frequency uncertainty region of ±50 kHz with 1 kHz bin size, the uncertainty region contains</w:t>
      </w:r>
      <w:r>
        <w:t xml:space="preserve"> </w:t>
      </w:r>
      <m:oMath>
        <m:r>
          <m:t>N</m:t>
        </m:r>
        <m:r>
          <m:rPr>
            <m:sty m:val="p"/>
          </m:rPr>
          <m:t>=</m:t>
        </m:r>
        <m:r>
          <m:t>1023</m:t>
        </m:r>
        <m:r>
          <m:rPr>
            <m:sty m:val="p"/>
          </m:rPr>
          <m:t>×</m:t>
        </m:r>
        <m:r>
          <m:t>100</m:t>
        </m:r>
        <m:r>
          <m:rPr>
            <m:sty m:val="p"/>
          </m:rPr>
          <m:t>=</m:t>
        </m:r>
        <m:r>
          <m:t>102</m:t>
        </m:r>
        <m:r>
          <m:rPr>
            <m:sty m:val="p"/>
          </m:rPr>
          <m:t>,</m:t>
        </m:r>
        <m:r>
          <m:t>300</m:t>
        </m:r>
      </m:oMath>
      <w:r>
        <w:t xml:space="preserve"> </w:t>
      </w:r>
      <w:r>
        <w:t xml:space="preserve">cells. The mean acquisition time for this approach is</w:t>
      </w:r>
      <w:r>
        <w:t xml:space="preserve"> </w:t>
      </w:r>
      <m:oMath>
        <m:sSub>
          <m:e>
            <m:r>
              <m:t>T</m:t>
            </m:r>
          </m:e>
          <m:sub>
            <m:r>
              <m:t>a</m:t>
            </m:r>
            <m:r>
              <m:t>c</m:t>
            </m:r>
            <m:r>
              <m:t>q</m:t>
            </m:r>
          </m:sub>
        </m:sSub>
        <m:r>
          <m:rPr>
            <m:sty m:val="p"/>
          </m:rPr>
          <m:t>=</m:t>
        </m:r>
        <m:r>
          <m:t>N</m:t>
        </m:r>
        <m:r>
          <m:rPr>
            <m:sty m:val="p"/>
          </m:rPr>
          <m:t>×</m:t>
        </m:r>
        <m:sSub>
          <m:e>
            <m:r>
              <m:t>T</m:t>
            </m:r>
          </m:e>
          <m:sub>
            <m:r>
              <m:t>d</m:t>
            </m:r>
          </m:sub>
        </m:sSub>
        <m:r>
          <m:rPr>
            <m:sty m:val="p"/>
          </m:rPr>
          <m:t>/</m:t>
        </m:r>
        <m:r>
          <m:t>2</m:t>
        </m:r>
      </m:oMath>
      <w:r>
        <w:t xml:space="preserve">. If</w:t>
      </w:r>
      <w:r>
        <w:t xml:space="preserve"> </w:t>
      </w:r>
      <m:oMath>
        <m:sSub>
          <m:e>
            <m:r>
              <m:t>T</m:t>
            </m:r>
          </m:e>
          <m:sub>
            <m:r>
              <m:t>d</m:t>
            </m:r>
          </m:sub>
        </m:sSub>
        <m:r>
          <m:rPr>
            <m:sty m:val="p"/>
          </m:rPr>
          <m:t>=</m:t>
        </m:r>
        <m:r>
          <m:t>1</m:t>
        </m:r>
        <m:r>
          <m:rPr>
            <m:nor/>
            <m:sty m:val="p"/>
          </m:rPr>
          <m:t> ms</m:t>
        </m:r>
      </m:oMath>
      <w:r>
        <w:t xml:space="preserve">, the mean acquisition time would be approximately 51 seconds, which is intolerable for most communication systems.</w:t>
      </w:r>
    </w:p>
    <w:bookmarkEnd w:id="374"/>
    <w:bookmarkStart w:id="375" w:name="Xce386cf1d0c4e64a143565ff30eb929040abb8e"/>
    <w:p>
      <w:pPr>
        <w:pStyle w:val="Heading4"/>
      </w:pPr>
      <w:r>
        <w:t xml:space="preserve">8.1.3.2 Parallel Search and Matched Filter Acquisition</w:t>
      </w:r>
    </w:p>
    <w:p>
      <w:pPr>
        <w:pStyle w:val="FirstParagraph"/>
      </w:pPr>
      <w:r>
        <w:t xml:space="preserve">To resolve the latency crisis of serial search, system designers turn to parallel search architectures. The most extreme form of parallel search is the matched filter. A matched filter for a specific spreading code</w:t>
      </w:r>
      <w:r>
        <w:t xml:space="preserve"> </w:t>
      </w:r>
      <m:oMath>
        <m:r>
          <m:t>c</m:t>
        </m:r>
        <m:d>
          <m:dPr>
            <m:begChr m:val="("/>
            <m:endChr m:val=")"/>
            <m:sepChr m:val=""/>
            <m:grow/>
          </m:dPr>
          <m:e>
            <m:r>
              <m:t>t</m:t>
            </m:r>
          </m:e>
        </m:d>
      </m:oMath>
      <w:r>
        <w:t xml:space="preserve"> </w:t>
      </w:r>
      <w:r>
        <w:t xml:space="preserve">has an impulse response that is the time-reversed version of the code:</w:t>
      </w:r>
      <w:r>
        <w:t xml:space="preserve"> </w:t>
      </w:r>
      <m:oMath>
        <m:r>
          <m:t>h</m:t>
        </m:r>
        <m:d>
          <m:dPr>
            <m:begChr m:val="("/>
            <m:endChr m:val=")"/>
            <m:sepChr m:val=""/>
            <m:grow/>
          </m:dPr>
          <m:e>
            <m:r>
              <m:t>t</m:t>
            </m:r>
          </m:e>
        </m:d>
        <m:r>
          <m:rPr>
            <m:sty m:val="p"/>
          </m:rPr>
          <m:t>=</m:t>
        </m:r>
        <m:r>
          <m:t>c</m:t>
        </m:r>
        <m:d>
          <m:dPr>
            <m:begChr m:val="("/>
            <m:endChr m:val=")"/>
            <m:sepChr m:val=""/>
            <m:grow/>
          </m:dPr>
          <m:e>
            <m:r>
              <m:t>T</m:t>
            </m:r>
            <m:r>
              <m:rPr>
                <m:sty m:val="p"/>
              </m:rPr>
              <m:t>−</m:t>
            </m:r>
            <m:r>
              <m:t>t</m:t>
            </m:r>
          </m:e>
        </m:d>
      </m:oMath>
      <w:r>
        <w:t xml:space="preserve">, where</w:t>
      </w:r>
      <w:r>
        <w:t xml:space="preserve"> </w:t>
      </w:r>
      <m:oMath>
        <m:r>
          <m:t>T</m:t>
        </m:r>
      </m:oMath>
      <w:r>
        <w:t xml:space="preserve"> </w:t>
      </w:r>
      <w:r>
        <w:t xml:space="preserve">is the code period. When the received signal is passed through this matched filter, the output at time</w:t>
      </w:r>
      <w:r>
        <w:t xml:space="preserve"> </w:t>
      </w:r>
      <m:oMath>
        <m:r>
          <m:t>t</m:t>
        </m:r>
      </m:oMath>
      <w:r>
        <w:t xml:space="preserve"> </w:t>
      </w:r>
      <w:r>
        <w:t xml:space="preserve">is precisely the correlation of the incoming signal with the code over the past</w:t>
      </w:r>
      <w:r>
        <w:t xml:space="preserve"> </w:t>
      </w:r>
      <m:oMath>
        <m:r>
          <m:t>T</m:t>
        </m:r>
      </m:oMath>
      <w:r>
        <w:t xml:space="preserve"> </w:t>
      </w:r>
      <w:r>
        <w:t xml:space="preserve">seconds. The matched filter effectively computes the correlation for all possible code phases simultaneously.</w:t>
      </w:r>
    </w:p>
    <w:p>
      <w:pPr>
        <w:pStyle w:val="BodyText"/>
      </w:pPr>
      <w:r>
        <w:t xml:space="preserve">In a matched filter implementation, the filter is typically implemented as a tapped delay line (TDL) with</w:t>
      </w:r>
      <w:r>
        <w:t xml:space="preserve"> </w:t>
      </w:r>
      <m:oMath>
        <m:r>
          <m:t>N</m:t>
        </m:r>
      </m:oMath>
      <w:r>
        <w:t xml:space="preserve"> </w:t>
      </w:r>
      <w:r>
        <w:t xml:space="preserve">stages (one for each chip in the code). Each tap is weighted by the corresponding chip of the spreading code. The output is sampled at the end of each chip interval. When the local code perfectly aligns with the incoming code, the filter output reaches its maximum value of</w:t>
      </w:r>
      <w:r>
        <w:t xml:space="preserve"> </w:t>
      </w:r>
      <m:oMath>
        <m:r>
          <m:t>N</m:t>
        </m:r>
      </m:oMath>
      <w:r>
        <w:t xml:space="preserve">. This peak occurs exactly once per code period, and its position directly gives the code phase of the incoming signal. The mean acquisition time is therefore</w:t>
      </w:r>
      <w:r>
        <w:t xml:space="preserve"> </w:t>
      </w:r>
      <m:oMath>
        <m:sSub>
          <m:e>
            <m:r>
              <m:t>T</m:t>
            </m:r>
          </m:e>
          <m:sub>
            <m:r>
              <m:t>a</m:t>
            </m:r>
            <m:r>
              <m:t>c</m:t>
            </m:r>
            <m:r>
              <m:t>q</m:t>
            </m:r>
          </m:sub>
        </m:sSub>
        <m:r>
          <m:rPr>
            <m:sty m:val="p"/>
          </m:rPr>
          <m:t>=</m:t>
        </m:r>
        <m:sSub>
          <m:e>
            <m:r>
              <m:t>T</m:t>
            </m:r>
          </m:e>
          <m:sub>
            <m:r>
              <m:t>c</m:t>
            </m:r>
            <m:r>
              <m:t>o</m:t>
            </m:r>
            <m:r>
              <m:t>d</m:t>
            </m:r>
            <m:r>
              <m:t>e</m:t>
            </m:r>
          </m:sub>
        </m:sSub>
      </m:oMath>
      <w:r>
        <w:t xml:space="preserve">, essentially instantaneous. However, the matched filter requires</w:t>
      </w:r>
      <w:r>
        <w:t xml:space="preserve"> </w:t>
      </w:r>
      <m:oMath>
        <m:r>
          <m:t>N</m:t>
        </m:r>
      </m:oMath>
      <w:r>
        <w:t xml:space="preserve"> </w:t>
      </w:r>
      <w:r>
        <w:t xml:space="preserve">complex multipliers (or correlators) operating continuously at the chip rate, representing a massive hardware investment in terms of gate count, power consumption, and physical area. For short codes, this is feasible; for long codes with thousands or millions of chips, a full parallel matched filter becomes untenable.</w:t>
      </w:r>
    </w:p>
    <w:p>
      <w:pPr>
        <w:pStyle w:val="BodyText"/>
      </w:pPr>
      <w:r>
        <w:t xml:space="preserve">A compromise approach is the implementation of parallel correlators. Instead of a single correlator (serial search) or</w:t>
      </w:r>
      <w:r>
        <w:t xml:space="preserve"> </w:t>
      </w:r>
      <m:oMath>
        <m:r>
          <m:t>N</m:t>
        </m:r>
      </m:oMath>
      <w:r>
        <w:t xml:space="preserve"> </w:t>
      </w:r>
      <w:r>
        <w:t xml:space="preserve">correlators (full parallel search), the receiver implements</w:t>
      </w:r>
      <w:r>
        <w:t xml:space="preserve"> </w:t>
      </w:r>
      <m:oMath>
        <m:r>
          <m:t>P</m:t>
        </m:r>
      </m:oMath>
      <w:r>
        <w:t xml:space="preserve"> </w:t>
      </w:r>
      <w:r>
        <w:t xml:space="preserve">correlators set in parallel. Each correlator tests a different code phase hypothesis, and the detector simultaneously observes the outputs of all</w:t>
      </w:r>
      <w:r>
        <w:t xml:space="preserve"> </w:t>
      </w:r>
      <m:oMath>
        <m:r>
          <m:t>P</m:t>
        </m:r>
      </m:oMath>
      <w:r>
        <w:t xml:space="preserve"> </w:t>
      </w:r>
      <w:r>
        <w:t xml:space="preserve">correlators. The search time is reduced from</w:t>
      </w:r>
      <w:r>
        <w:t xml:space="preserve"> </w:t>
      </w:r>
      <m:oMath>
        <m:r>
          <m:t>N</m:t>
        </m:r>
      </m:oMath>
      <w:r>
        <w:t xml:space="preserve"> </w:t>
      </w:r>
      <w:r>
        <w:t xml:space="preserve">units (serial) to</w:t>
      </w:r>
      <w:r>
        <w:t xml:space="preserve"> </w:t>
      </w:r>
      <m:oMath>
        <m:r>
          <m:t>N</m:t>
        </m:r>
        <m:r>
          <m:rPr>
            <m:sty m:val="p"/>
          </m:rPr>
          <m:t>/</m:t>
        </m:r>
        <m:r>
          <m:t>P</m:t>
        </m:r>
      </m:oMath>
      <w:r>
        <w:t xml:space="preserve"> </w:t>
      </w:r>
      <w:r>
        <w:t xml:space="preserve">units. This approach provides a flexible trade-off between acquisition speed and hardware complexity.</w:t>
      </w:r>
    </w:p>
    <w:bookmarkEnd w:id="375"/>
    <w:bookmarkEnd w:id="376"/>
    <w:bookmarkStart w:id="379" w:name="Xab27433ee9657fc44eabb4f0b5ee5b2debe804e"/>
    <w:p>
      <w:pPr>
        <w:pStyle w:val="Heading3"/>
      </w:pPr>
      <w:r>
        <w:t xml:space="preserve">8.1.4 Code Tracking: Maintaining Synchronization</w:t>
      </w:r>
    </w:p>
    <w:p>
      <w:pPr>
        <w:pStyle w:val="FirstParagraph"/>
      </w:pPr>
      <w:r>
        <w:t xml:space="preserve">After a successful acquisition phase, the receiver knows the approximate code phase of the incoming signal, typically to within ±½ chip. Code tracking is the process of refining this alignment to zero offset and continuously maintaining that precise clock alignment despite relative motion (Doppler dynamics) and clock drifts. The goal is to prevent the local code from drifting out of lock, which would cause a progressive loss of correlation power and ultimately a loss of the communication link.</w:t>
      </w:r>
    </w:p>
    <w:p>
      <w:pPr>
        <w:pStyle w:val="BodyText"/>
      </w:pPr>
      <w:r>
        <w:t xml:space="preserve">Code tracking is universally implemented in the form of a closed-loop feedback control system known as a delay-lock loop (DLL) or a tau-dither loop (TDL). These loops are conceptually similar to phase-locked loops (PLLs) used for carrier recovery, but instead of tracking the phase of a sinusoid, the DLL tracks the phase (delay) of a digital code sequence.</w:t>
      </w:r>
    </w:p>
    <w:bookmarkStart w:id="377" w:name="the-delay-lock-loop-dll"/>
    <w:p>
      <w:pPr>
        <w:pStyle w:val="Heading4"/>
      </w:pPr>
      <w:r>
        <w:t xml:space="preserve">8.1.4.1 The Delay-Lock Loop (DLL)</w:t>
      </w:r>
    </w:p>
    <w:p>
      <w:pPr>
        <w:pStyle w:val="FirstParagraph"/>
      </w:pPr>
      <w:r>
        <w:t xml:space="preserve">The standard DLL utilizes a pair of correlators that are intentionally offset from the estimated code phase in opposite directions. Specifically, one correlator uses a code sequence that is advanced by a fraction of a chip (the</w:t>
      </w:r>
      <w:r>
        <w:t xml:space="preserve"> </w:t>
      </w:r>
      <w:r>
        <w:t xml:space="preserve">“</w:t>
      </w:r>
      <w:r>
        <w:t xml:space="preserve">Early</w:t>
      </w:r>
      <w:r>
        <w:t xml:space="preserve">”</w:t>
      </w:r>
      <w:r>
        <w:t xml:space="preserve"> </w:t>
      </w:r>
      <w:r>
        <w:t xml:space="preserve">branch), and the other correlator uses a code sequence that is delayed by the same fraction (the</w:t>
      </w:r>
      <w:r>
        <w:t xml:space="preserve"> </w:t>
      </w:r>
      <w:r>
        <w:t xml:space="preserve">“</w:t>
      </w:r>
      <w:r>
        <w:t xml:space="preserve">Late</w:t>
      </w:r>
      <w:r>
        <w:t xml:space="preserve">”</w:t>
      </w:r>
      <w:r>
        <w:t xml:space="preserve"> </w:t>
      </w:r>
      <w:r>
        <w:t xml:space="preserve">branch). The fractional offset is typically ±½ chip (noncoherent DLL) or ±¼ chip (coherent DLL), and the exact offset is delicate: a larger spacing provides a stronger error signal and a larger pull-in range but is more sensitive to noise in the code-phase error estimate.</w:t>
      </w:r>
    </w:p>
    <w:p>
      <w:pPr>
        <w:pStyle w:val="BodyText"/>
      </w:pPr>
      <w:r>
        <w:t xml:space="preserve">The operating principle is based on the properties of the autocorrelation function</w:t>
      </w:r>
      <w:r>
        <w:t xml:space="preserve"> </w:t>
      </w:r>
      <m:oMath>
        <m:sSub>
          <m:e>
            <m:r>
              <m:t>R</m:t>
            </m:r>
          </m:e>
          <m:sub>
            <m:r>
              <m:t>c</m:t>
            </m:r>
          </m:sub>
        </m:sSub>
        <m:d>
          <m:dPr>
            <m:begChr m:val="("/>
            <m:endChr m:val=")"/>
            <m:sepChr m:val=""/>
            <m:grow/>
          </m:dPr>
          <m:e>
            <m:r>
              <m:t>τ</m:t>
            </m:r>
          </m:e>
        </m:d>
      </m:oMath>
      <w:r>
        <w:t xml:space="preserve"> </w:t>
      </w:r>
      <w:r>
        <w:t xml:space="preserve">of the spreading code. If the local code is perfectly aligned with the incoming code, the Early and Late correlators observe signals of equal power (since</w:t>
      </w:r>
      <w:r>
        <w:t xml:space="preserve"> </w:t>
      </w:r>
      <m:oMath>
        <m:sSub>
          <m:e>
            <m:r>
              <m:t>R</m:t>
            </m:r>
          </m:e>
          <m:sub>
            <m:r>
              <m:t>c</m:t>
            </m:r>
          </m:sub>
        </m:sSub>
        <m:d>
          <m:dPr>
            <m:begChr m:val="("/>
            <m:endChr m:val=")"/>
            <m:sepChr m:val=""/>
            <m:grow/>
          </m:dPr>
          <m:e>
            <m:r>
              <m:t>δ</m:t>
            </m:r>
          </m:e>
        </m:d>
        <m:r>
          <m:rPr>
            <m:sty m:val="p"/>
          </m:rPr>
          <m:t>=</m:t>
        </m:r>
        <m:sSub>
          <m:e>
            <m:r>
              <m:t>R</m:t>
            </m:r>
          </m:e>
          <m:sub>
            <m:r>
              <m:t>c</m:t>
            </m:r>
          </m:sub>
        </m:sSub>
        <m:d>
          <m:dPr>
            <m:begChr m:val="("/>
            <m:endChr m:val=")"/>
            <m:sepChr m:val=""/>
            <m:grow/>
          </m:dPr>
          <m:e>
            <m:r>
              <m:rPr>
                <m:sty m:val="p"/>
              </m:rPr>
              <m:t>−</m:t>
            </m:r>
            <m:r>
              <m:t>δ</m:t>
            </m:r>
          </m:e>
        </m:d>
      </m:oMath>
      <w:r>
        <w:t xml:space="preserve">). If the local code is slightly misaligned (e.g., advanced relative to the incoming code), the Early correlator output exceeds the Late correlator output. The difference between these two outputs serves as the loop error signal</w:t>
      </w:r>
      <w:r>
        <w:t xml:space="preserve"> </w:t>
      </w:r>
      <m:oMath>
        <m:r>
          <m:t>e</m:t>
        </m:r>
        <m:d>
          <m:dPr>
            <m:begChr m:val="("/>
            <m:endChr m:val=")"/>
            <m:sepChr m:val=""/>
            <m:grow/>
          </m:dPr>
          <m:e>
            <m:acc>
              <m:accPr>
                <m:chr m:val="̂"/>
              </m:accPr>
              <m:e>
                <m:r>
                  <m:t>τ</m:t>
                </m:r>
              </m:e>
            </m:acc>
          </m:e>
        </m:d>
      </m:oMath>
      <w:r>
        <w:t xml:space="preserve">. This error signal is proportional to the alignment error when the error is small, but drops to zero when the error exceeds the early-late spacing. This relationship is formally expressed as:</w:t>
      </w:r>
    </w:p>
    <w:p>
      <w:pPr>
        <w:pStyle w:val="BodyText"/>
      </w:pPr>
      <m:oMathPara>
        <m:oMathParaPr>
          <m:jc m:val="center"/>
        </m:oMathParaPr>
        <m:oMath>
          <m:r>
            <m:t>e</m:t>
          </m:r>
          <m:d>
            <m:dPr>
              <m:begChr m:val="("/>
              <m:endChr m:val=")"/>
              <m:sepChr m:val=""/>
              <m:grow/>
            </m:dPr>
            <m:e>
              <m:acc>
                <m:accPr>
                  <m:chr m:val="̂"/>
                </m:accPr>
                <m:e>
                  <m:r>
                    <m:t>τ</m:t>
                  </m:r>
                </m:e>
              </m:acc>
            </m:e>
          </m:d>
          <m:r>
            <m:rPr>
              <m:sty m:val="p"/>
            </m:rPr>
            <m:t>=</m:t>
          </m:r>
          <m:sSup>
            <m:e>
              <m:d>
                <m:dPr>
                  <m:begChr m:val="|"/>
                  <m:endChr m:val="|"/>
                  <m:sepChr m:val=""/>
                  <m:grow/>
                </m:dPr>
                <m:e>
                  <m:sSub>
                    <m:e>
                      <m:r>
                        <m:t>R</m:t>
                      </m:r>
                    </m:e>
                    <m:sub>
                      <m:r>
                        <m:t>c</m:t>
                      </m:r>
                    </m:sub>
                  </m:sSub>
                  <m:d>
                    <m:dPr>
                      <m:begChr m:val="("/>
                      <m:endChr m:val=")"/>
                      <m:sepChr m:val=""/>
                      <m:grow/>
                    </m:dPr>
                    <m:e>
                      <m:acc>
                        <m:accPr>
                          <m:chr m:val="̂"/>
                        </m:accPr>
                        <m:e>
                          <m:r>
                            <m:t>τ</m:t>
                          </m:r>
                        </m:e>
                      </m:acc>
                      <m:r>
                        <m:rPr>
                          <m:sty m:val="p"/>
                        </m:rPr>
                        <m:t>−</m:t>
                      </m:r>
                      <m:r>
                        <m:t>δ</m:t>
                      </m:r>
                    </m:e>
                  </m:d>
                </m:e>
              </m:d>
            </m:e>
            <m:sup>
              <m:r>
                <m:t>2</m:t>
              </m:r>
            </m:sup>
          </m:sSup>
          <m:r>
            <m:rPr>
              <m:sty m:val="p"/>
            </m:rPr>
            <m:t>−</m:t>
          </m:r>
          <m:sSup>
            <m:e>
              <m:d>
                <m:dPr>
                  <m:begChr m:val="|"/>
                  <m:endChr m:val="|"/>
                  <m:sepChr m:val=""/>
                  <m:grow/>
                </m:dPr>
                <m:e>
                  <m:sSub>
                    <m:e>
                      <m:r>
                        <m:t>R</m:t>
                      </m:r>
                    </m:e>
                    <m:sub>
                      <m:r>
                        <m:t>c</m:t>
                      </m:r>
                    </m:sub>
                  </m:sSub>
                  <m:d>
                    <m:dPr>
                      <m:begChr m:val="("/>
                      <m:endChr m:val=")"/>
                      <m:sepChr m:val=""/>
                      <m:grow/>
                    </m:dPr>
                    <m:e>
                      <m:acc>
                        <m:accPr>
                          <m:chr m:val="̂"/>
                        </m:accPr>
                        <m:e>
                          <m:r>
                            <m:t>τ</m:t>
                          </m:r>
                        </m:e>
                      </m:acc>
                      <m:r>
                        <m:rPr>
                          <m:sty m:val="p"/>
                        </m:rPr>
                        <m:t>+</m:t>
                      </m:r>
                      <m:r>
                        <m:t>δ</m:t>
                      </m:r>
                    </m:e>
                  </m:d>
                </m:e>
              </m:d>
            </m:e>
            <m:sup>
              <m:r>
                <m:t>2</m:t>
              </m:r>
            </m:sup>
          </m:sSup>
        </m:oMath>
      </m:oMathPara>
    </w:p>
    <w:p>
      <w:pPr>
        <w:pStyle w:val="FirstParagraph"/>
      </w:pPr>
      <w:r>
        <w:t xml:space="preserve">where</w:t>
      </w:r>
      <w:r>
        <w:t xml:space="preserve"> </w:t>
      </w:r>
      <m:oMath>
        <m:acc>
          <m:accPr>
            <m:chr m:val="̂"/>
          </m:accPr>
          <m:e>
            <m:r>
              <m:t>τ</m:t>
            </m:r>
          </m:e>
        </m:acc>
      </m:oMath>
      <w:r>
        <w:t xml:space="preserve"> </w:t>
      </w:r>
      <w:r>
        <w:t xml:space="preserve">is the current code phase estimate and</w:t>
      </w:r>
      <w:r>
        <w:t xml:space="preserve"> </w:t>
      </w:r>
      <m:oMath>
        <m:r>
          <m:t>δ</m:t>
        </m:r>
      </m:oMath>
      <w:r>
        <w:t xml:space="preserve"> </w:t>
      </w:r>
      <w:r>
        <w:t xml:space="preserve">is the early-late spacing. For a short misalignment where</w:t>
      </w:r>
      <w:r>
        <w:t xml:space="preserve"> </w:t>
      </w:r>
      <m:oMath>
        <m:acc>
          <m:accPr>
            <m:chr m:val="̂"/>
          </m:accPr>
          <m:e>
            <m:r>
              <m:t>τ</m:t>
            </m:r>
          </m:e>
        </m:acc>
        <m:r>
          <m:rPr>
            <m:sty m:val="p"/>
          </m:rPr>
          <m:t>≪</m:t>
        </m:r>
        <m:r>
          <m:t>δ</m:t>
        </m:r>
      </m:oMath>
      <w:r>
        <w:t xml:space="preserve">, the error signal simplifies to a linear relationship:</w:t>
      </w:r>
    </w:p>
    <w:p>
      <w:pPr>
        <w:pStyle w:val="BodyText"/>
      </w:pPr>
      <m:oMathPara>
        <m:oMathParaPr>
          <m:jc m:val="center"/>
        </m:oMathParaPr>
        <m:oMath>
          <m:r>
            <m:t>e</m:t>
          </m:r>
          <m:d>
            <m:dPr>
              <m:begChr m:val="("/>
              <m:endChr m:val=")"/>
              <m:sepChr m:val=""/>
              <m:grow/>
            </m:dPr>
            <m:e>
              <m:acc>
                <m:accPr>
                  <m:chr m:val="̂"/>
                </m:accPr>
                <m:e>
                  <m:r>
                    <m:t>τ</m:t>
                  </m:r>
                </m:e>
              </m:acc>
            </m:e>
          </m:d>
          <m:r>
            <m:rPr>
              <m:sty m:val="p"/>
            </m:rPr>
            <m:t>≈</m:t>
          </m:r>
          <m:r>
            <m:t>4</m:t>
          </m:r>
          <m:acc>
            <m:accPr>
              <m:chr m:val="̂"/>
            </m:accPr>
            <m:e>
              <m:r>
                <m:t>τ</m:t>
              </m:r>
            </m:e>
          </m:acc>
          <m:r>
            <m:rPr>
              <m:sty m:val="p"/>
            </m:rPr>
            <m:t>⋅</m:t>
          </m:r>
          <m:sSub>
            <m:e>
              <m:r>
                <m:t>R</m:t>
              </m:r>
            </m:e>
            <m:sub>
              <m:r>
                <m:t>c</m:t>
              </m:r>
            </m:sub>
          </m:sSub>
          <m:d>
            <m:dPr>
              <m:begChr m:val="("/>
              <m:endChr m:val=")"/>
              <m:sepChr m:val=""/>
              <m:grow/>
            </m:dPr>
            <m:e>
              <m:r>
                <m:t>δ</m:t>
              </m:r>
            </m:e>
          </m:d>
          <m:r>
            <m:rPr>
              <m:nor/>
              <m:sty m:val="p"/>
            </m:rPr>
            <m:t> (linearized model)</m:t>
          </m:r>
        </m:oMath>
      </m:oMathPara>
    </w:p>
    <w:p>
      <w:pPr>
        <w:pStyle w:val="FirstParagraph"/>
      </w:pPr>
      <w:r>
        <w:t xml:space="preserve">The error signal is filtered by a loop filter (typically a first- or second-order low-pass filter) and is then used to control a Voltage-Controlled Clock (VCC) that drives the local PN code generator. When the error signal is positive (Late), we advance the code clock; when negative (Early), we retard it. The loop operates as a type-1 control system, meaning that for constant Doppler dynamics (linear change in code phase), a very small residual error persists.</w:t>
      </w:r>
    </w:p>
    <w:bookmarkEnd w:id="377"/>
    <w:bookmarkStart w:id="378" w:name="tau-dither-loop-tdl"/>
    <w:p>
      <w:pPr>
        <w:pStyle w:val="Heading4"/>
      </w:pPr>
      <w:r>
        <w:t xml:space="preserve">8.1.4.2 Tau-Dither Loop (TDL)</w:t>
      </w:r>
    </w:p>
    <w:p>
      <w:pPr>
        <w:pStyle w:val="FirstParagraph"/>
      </w:pPr>
      <w:r>
        <w:t xml:space="preserve">The Tau-Dither Loop is an alternative implementation that uses only a single correlator, time-multiplexing between Early and Late code phases. The single correlator alternately correlates the incoming signal with an Early code phase and a Late code phase, dwelling on each for a fixed time. The two outputs are subtracted to produce the error signal. The primary attraction of the TDL is its hardware simplicity (only one correlator) and the fact that the Early and Late paths are inherently balanced since they use the same hardware. However, the TDL suffers from reduced performance compared to the DLL. The dithering process between Early and Late states effectively modulates the code phase, creating a residual phase modulation that translates into a tracking jitter floor. Furthermore, the effective integration time per branch is halved compared to the DLL, resulting in a 3 dB loss in tracking sensitivity. The TDL is therefore typically used in low-cost, low-performance applications where hardware minimization is paramount.</w:t>
      </w:r>
    </w:p>
    <w:bookmarkEnd w:id="378"/>
    <w:bookmarkEnd w:id="379"/>
    <w:bookmarkStart w:id="380" w:name="carrier-synchronization"/>
    <w:p>
      <w:pPr>
        <w:pStyle w:val="Heading3"/>
      </w:pPr>
      <w:r>
        <w:t xml:space="preserve">8.1.5 Carrier Synchronization</w:t>
      </w:r>
    </w:p>
    <w:p>
      <w:pPr>
        <w:pStyle w:val="FirstParagraph"/>
      </w:pPr>
      <w:r>
        <w:t xml:space="preserve">In addition to code synchronization, the receiver must also recover the carrier frequency and phase to perform coherent demodulation. In DS SS systems, the carrier recovery problem is often assisted by the code synchronization. Once the signal has been despread, the resulting narrowband signal can be processed by a conventional PLL or Costas loop to recover the carrier. However, during the acquisition phase, before despreading, the signal is buried in noise, and carrier recovery is extremely challenging. In such cases, non-coherent detection (e.g., energy detection) is used for initial acquisition, and carrier recovery is performed after the signal has been despread. The Costas loop is the most common carrier recovery loop for BPSK and QPSK signals, as it is insensitive to the data modulation and the phase ambiguity of the carrier.</w:t>
      </w:r>
    </w:p>
    <w:p>
      <w:pPr>
        <w:pStyle w:val="BodyText"/>
      </w:pPr>
      <w:r>
        <w:t xml:space="preserve">In FH SS systems, carrier synchronization is performed on a hop-by-hop basis. The receiver must first achieve hop timing synchronization (knowing when the frequency will change) and then lock the local oscillator to the new carrier frequency within the dwell time. This requires fast-settling frequency synthesizers and robust hop timing recovery algorithms. The short dwell times in fast FH systems place extreme demands on the synthesizer switching speed.</w:t>
      </w:r>
    </w:p>
    <w:bookmarkEnd w:id="380"/>
    <w:bookmarkEnd w:id="381"/>
    <w:bookmarkStart w:id="389" w:name="Xe63e50fbc1030504ccb6b3679bcfb4a3f8d0ef7"/>
    <w:p>
      <w:pPr>
        <w:pStyle w:val="Heading2"/>
      </w:pPr>
      <w:r>
        <w:t xml:space="preserve">8.2 The Multipath Phenomenon and Its Impact on Spread Spectrum Systems</w:t>
      </w:r>
    </w:p>
    <w:p>
      <w:pPr>
        <w:pStyle w:val="FirstParagraph"/>
      </w:pPr>
      <w:r>
        <w:t xml:space="preserve">Multipath propagation is an unavoidable and often dominant impairment in wireless communication environments. It arises when the transmitted signal reaches the receiver via multiple paths due to reflection, diffraction, and scattering from various objects in the environment (buildings, terrain, vehicles, foliage, etc.). The result is that the receiver observes a superposition of multiple delayed, attenuated, and phase-shifted copies of the original transmitted signal. In conventional narrowband systems, multipath causes severe inter-symbol interference (ISI) and deep fading. In wideband spread spectrum systems, the impact of multipath is fundamentally different and, to a large extent, can be mitigated or even exploited.</w:t>
      </w:r>
    </w:p>
    <w:bookmarkStart w:id="382" w:name="the-multipath-channel-model"/>
    <w:p>
      <w:pPr>
        <w:pStyle w:val="Heading3"/>
      </w:pPr>
      <w:r>
        <w:t xml:space="preserve">8.2.1 The Multipath Channel Model</w:t>
      </w:r>
    </w:p>
    <w:p>
      <w:pPr>
        <w:pStyle w:val="FirstParagraph"/>
      </w:pPr>
      <w:r>
        <w:t xml:space="preserve">The multipath wireless channel is modeled as a time-varying linear filter. The complex baseband equivalent impulse response of the channel</w:t>
      </w:r>
      <w:r>
        <w:t xml:space="preserve"> </w:t>
      </w:r>
      <m:oMath>
        <m:r>
          <m:t>h</m:t>
        </m:r>
        <m:d>
          <m:dPr>
            <m:begChr m:val="("/>
            <m:endChr m:val=")"/>
            <m:sepChr m:val=""/>
            <m:grow/>
          </m:dPr>
          <m:e>
            <m:r>
              <m:t>t</m:t>
            </m:r>
            <m:r>
              <m:rPr>
                <m:sty m:val="p"/>
              </m:rPr>
              <m:t>,</m:t>
            </m:r>
            <m:r>
              <m:t>τ</m:t>
            </m:r>
          </m:e>
        </m:d>
      </m:oMath>
      <w:r>
        <w:t xml:space="preserve"> </w:t>
      </w:r>
      <w:r>
        <w:t xml:space="preserve">is a function of both the observation time</w:t>
      </w:r>
      <w:r>
        <w:t xml:space="preserve"> </w:t>
      </w:r>
      <m:oMath>
        <m:r>
          <m:t>t</m:t>
        </m:r>
      </m:oMath>
      <w:r>
        <w:t xml:space="preserve"> </w:t>
      </w:r>
      <w:r>
        <w:t xml:space="preserve">(due to changes in the environment or relative motion) and the delay</w:t>
      </w:r>
      <w:r>
        <w:t xml:space="preserve"> </w:t>
      </w:r>
      <m:oMath>
        <m:r>
          <m:t>τ</m:t>
        </m:r>
      </m:oMath>
      <w:r>
        <w:t xml:space="preserve"> </w:t>
      </w:r>
      <w:r>
        <w:t xml:space="preserve">(due to different path lengths). It is expressed as:</w:t>
      </w:r>
    </w:p>
    <w:p>
      <w:pPr>
        <w:pStyle w:val="BodyText"/>
      </w:pPr>
      <m:oMathPara>
        <m:oMathParaPr>
          <m:jc m:val="center"/>
        </m:oMathParaPr>
        <m:oMath>
          <m:r>
            <m:t>h</m:t>
          </m:r>
          <m:d>
            <m:dPr>
              <m:begChr m:val="("/>
              <m:endChr m:val=")"/>
              <m:sepChr m:val=""/>
              <m:grow/>
            </m:dPr>
            <m:e>
              <m:r>
                <m:t>t</m:t>
              </m:r>
              <m:r>
                <m:rPr>
                  <m:sty m:val="p"/>
                </m:rPr>
                <m:t>,</m:t>
              </m:r>
              <m:r>
                <m:t>τ</m:t>
              </m:r>
            </m:e>
          </m:d>
          <m:r>
            <m:rPr>
              <m:sty m:val="p"/>
            </m:rPr>
            <m:t>=</m:t>
          </m:r>
          <m:nary>
            <m:naryPr>
              <m:chr m:val="∑"/>
              <m:limLoc m:val="undOvr"/>
              <m:subHide m:val="off"/>
              <m:supHide m:val="off"/>
            </m:naryPr>
            <m:sub>
              <m:r>
                <m:t>l</m:t>
              </m:r>
              <m:r>
                <m:rPr>
                  <m:sty m:val="p"/>
                </m:rPr>
                <m:t>=</m:t>
              </m:r>
              <m:r>
                <m:t>0</m:t>
              </m:r>
            </m:sub>
            <m:sup>
              <m:sSub>
                <m:e>
                  <m:r>
                    <m:t>L</m:t>
                  </m:r>
                </m:e>
                <m:sub>
                  <m:r>
                    <m:t>p</m:t>
                  </m:r>
                </m:sub>
              </m:sSub>
              <m:d>
                <m:dPr>
                  <m:begChr m:val="("/>
                  <m:endChr m:val=")"/>
                  <m:sepChr m:val=""/>
                  <m:grow/>
                </m:dPr>
                <m:e>
                  <m:r>
                    <m:t>t</m:t>
                  </m:r>
                </m:e>
              </m:d>
              <m:r>
                <m:rPr>
                  <m:sty m:val="p"/>
                </m:rPr>
                <m:t>−</m:t>
              </m:r>
              <m:r>
                <m:t>1</m:t>
              </m:r>
            </m:sup>
            <m:e>
              <m:sSub>
                <m:e>
                  <m:r>
                    <m:t>α</m:t>
                  </m:r>
                </m:e>
                <m:sub>
                  <m:r>
                    <m:t>l</m:t>
                  </m:r>
                </m:sub>
              </m:sSub>
            </m:e>
          </m:nary>
          <m:d>
            <m:dPr>
              <m:begChr m:val="("/>
              <m:endChr m:val=")"/>
              <m:sepChr m:val=""/>
              <m:grow/>
            </m:dPr>
            <m:e>
              <m:r>
                <m:t>t</m:t>
              </m:r>
            </m:e>
          </m:d>
          <m:sSup>
            <m:e>
              <m:r>
                <m:t>e</m:t>
              </m:r>
            </m:e>
            <m:sup>
              <m:r>
                <m:rPr>
                  <m:sty m:val="p"/>
                </m:rPr>
                <m:t>−</m:t>
              </m:r>
              <m:r>
                <m:t>j</m:t>
              </m:r>
              <m:sSub>
                <m:e>
                  <m:r>
                    <m:t>ϕ</m:t>
                  </m:r>
                </m:e>
                <m:sub>
                  <m:r>
                    <m:t>l</m:t>
                  </m:r>
                </m:sub>
              </m:sSub>
              <m:d>
                <m:dPr>
                  <m:begChr m:val="("/>
                  <m:endChr m:val=")"/>
                  <m:sepChr m:val=""/>
                  <m:grow/>
                </m:dPr>
                <m:e>
                  <m:r>
                    <m:t>t</m:t>
                  </m:r>
                </m:e>
              </m:d>
            </m:sup>
          </m:sSup>
          <m:r>
            <m:t>δ</m:t>
          </m:r>
          <m:d>
            <m:dPr>
              <m:begChr m:val="("/>
              <m:endChr m:val=")"/>
              <m:sepChr m:val=""/>
              <m:grow/>
            </m:dPr>
            <m:e>
              <m:r>
                <m:t>τ</m:t>
              </m:r>
              <m:r>
                <m:rPr>
                  <m:sty m:val="p"/>
                </m:rPr>
                <m:t>−</m:t>
              </m:r>
              <m:sSub>
                <m:e>
                  <m:r>
                    <m:t>τ</m:t>
                  </m:r>
                </m:e>
                <m:sub>
                  <m:r>
                    <m:t>l</m:t>
                  </m:r>
                </m:sub>
              </m:sSub>
              <m:d>
                <m:dPr>
                  <m:begChr m:val="("/>
                  <m:endChr m:val=")"/>
                  <m:sepChr m:val=""/>
                  <m:grow/>
                </m:dPr>
                <m:e>
                  <m:r>
                    <m:t>t</m:t>
                  </m:r>
                </m:e>
              </m:d>
            </m:e>
          </m:d>
        </m:oMath>
      </m:oMathPara>
    </w:p>
    <w:p>
      <w:pPr>
        <w:pStyle w:val="FirstParagraph"/>
      </w:pPr>
      <w:r>
        <w:t xml:space="preserve">where</w:t>
      </w:r>
      <w:r>
        <w:t xml:space="preserve"> </w:t>
      </w:r>
      <m:oMath>
        <m:sSub>
          <m:e>
            <m:r>
              <m:t>L</m:t>
            </m:r>
          </m:e>
          <m:sub>
            <m:r>
              <m:t>p</m:t>
            </m:r>
          </m:sub>
        </m:sSub>
        <m:d>
          <m:dPr>
            <m:begChr m:val="("/>
            <m:endChr m:val=")"/>
            <m:sepChr m:val=""/>
            <m:grow/>
          </m:dPr>
          <m:e>
            <m:r>
              <m:t>t</m:t>
            </m:r>
          </m:e>
        </m:d>
      </m:oMath>
      <w:r>
        <w:t xml:space="preserve"> </w:t>
      </w:r>
      <w:r>
        <w:t xml:space="preserve">is the number of resolvable paths,</w:t>
      </w:r>
      <w:r>
        <w:t xml:space="preserve"> </w:t>
      </w:r>
      <m:oMath>
        <m:sSub>
          <m:e>
            <m:r>
              <m:t>α</m:t>
            </m:r>
          </m:e>
          <m:sub>
            <m:r>
              <m:t>l</m:t>
            </m:r>
          </m:sub>
        </m:sSub>
        <m:d>
          <m:dPr>
            <m:begChr m:val="("/>
            <m:endChr m:val=")"/>
            <m:sepChr m:val=""/>
            <m:grow/>
          </m:dPr>
          <m:e>
            <m:r>
              <m:t>t</m:t>
            </m:r>
          </m:e>
        </m:d>
      </m:oMath>
      <w:r>
        <w:t xml:space="preserve"> </w:t>
      </w:r>
      <w:r>
        <w:t xml:space="preserve">is the amplitude (attenuation) of the</w:t>
      </w:r>
      <w:r>
        <w:t xml:space="preserve"> </w:t>
      </w:r>
      <m:oMath>
        <m:r>
          <m:t>l</m:t>
        </m:r>
      </m:oMath>
      <w:r>
        <w:t xml:space="preserve">-th path,</w:t>
      </w:r>
      <w:r>
        <w:t xml:space="preserve"> </w:t>
      </w:r>
      <m:oMath>
        <m:sSub>
          <m:e>
            <m:r>
              <m:t>ϕ</m:t>
            </m:r>
          </m:e>
          <m:sub>
            <m:r>
              <m:t>l</m:t>
            </m:r>
          </m:sub>
        </m:sSub>
        <m:d>
          <m:dPr>
            <m:begChr m:val="("/>
            <m:endChr m:val=")"/>
            <m:sepChr m:val=""/>
            <m:grow/>
          </m:dPr>
          <m:e>
            <m:r>
              <m:t>t</m:t>
            </m:r>
          </m:e>
        </m:d>
      </m:oMath>
      <w:r>
        <w:t xml:space="preserve"> </w:t>
      </w:r>
      <w:r>
        <w:t xml:space="preserve">is the phase shift of the</w:t>
      </w:r>
      <w:r>
        <w:t xml:space="preserve"> </w:t>
      </w:r>
      <m:oMath>
        <m:r>
          <m:t>l</m:t>
        </m:r>
      </m:oMath>
      <w:r>
        <w:t xml:space="preserve">-th path, and</w:t>
      </w:r>
      <w:r>
        <w:t xml:space="preserve"> </w:t>
      </w:r>
      <m:oMath>
        <m:sSub>
          <m:e>
            <m:r>
              <m:t>τ</m:t>
            </m:r>
          </m:e>
          <m:sub>
            <m:r>
              <m:t>l</m:t>
            </m:r>
          </m:sub>
        </m:sSub>
        <m:d>
          <m:dPr>
            <m:begChr m:val="("/>
            <m:endChr m:val=")"/>
            <m:sepChr m:val=""/>
            <m:grow/>
          </m:dPr>
          <m:e>
            <m:r>
              <m:t>t</m:t>
            </m:r>
          </m:e>
        </m:d>
      </m:oMath>
      <w:r>
        <w:t xml:space="preserve"> </w:t>
      </w:r>
      <w:r>
        <w:t xml:space="preserve">is the propagation delay of the</w:t>
      </w:r>
      <w:r>
        <w:t xml:space="preserve"> </w:t>
      </w:r>
      <m:oMath>
        <m:r>
          <m:t>l</m:t>
        </m:r>
      </m:oMath>
      <w:r>
        <w:t xml:space="preserve">-th path. The parameters</w:t>
      </w:r>
      <w:r>
        <w:t xml:space="preserve"> </w:t>
      </w:r>
      <m:oMath>
        <m:sSub>
          <m:e>
            <m:r>
              <m:t>α</m:t>
            </m:r>
          </m:e>
          <m:sub>
            <m:r>
              <m:t>l</m:t>
            </m:r>
          </m:sub>
        </m:sSub>
        <m:d>
          <m:dPr>
            <m:begChr m:val="("/>
            <m:endChr m:val=")"/>
            <m:sepChr m:val=""/>
            <m:grow/>
          </m:dPr>
          <m:e>
            <m:r>
              <m:t>t</m:t>
            </m:r>
          </m:e>
        </m:d>
      </m:oMath>
      <w:r>
        <w:t xml:space="preserve">,</w:t>
      </w:r>
      <w:r>
        <w:t xml:space="preserve"> </w:t>
      </w:r>
      <m:oMath>
        <m:sSub>
          <m:e>
            <m:r>
              <m:t>ϕ</m:t>
            </m:r>
          </m:e>
          <m:sub>
            <m:r>
              <m:t>l</m:t>
            </m:r>
          </m:sub>
        </m:sSub>
        <m:d>
          <m:dPr>
            <m:begChr m:val="("/>
            <m:endChr m:val=")"/>
            <m:sepChr m:val=""/>
            <m:grow/>
          </m:dPr>
          <m:e>
            <m:r>
              <m:t>t</m:t>
            </m:r>
          </m:e>
        </m:d>
      </m:oMath>
      <w:r>
        <w:t xml:space="preserve">, and</w:t>
      </w:r>
      <w:r>
        <w:t xml:space="preserve"> </w:t>
      </w:r>
      <m:oMath>
        <m:sSub>
          <m:e>
            <m:r>
              <m:t>τ</m:t>
            </m:r>
          </m:e>
          <m:sub>
            <m:r>
              <m:t>l</m:t>
            </m:r>
          </m:sub>
        </m:sSub>
        <m:d>
          <m:dPr>
            <m:begChr m:val="("/>
            <m:endChr m:val=")"/>
            <m:sepChr m:val=""/>
            <m:grow/>
          </m:dPr>
          <m:e>
            <m:r>
              <m:t>t</m:t>
            </m:r>
          </m:e>
        </m:d>
      </m:oMath>
      <w:r>
        <w:t xml:space="preserve"> </w:t>
      </w:r>
      <w:r>
        <w:t xml:space="preserve">are random variables that vary with time</w:t>
      </w:r>
      <w:r>
        <w:t xml:space="preserve"> </w:t>
      </w:r>
      <m:oMath>
        <m:r>
          <m:t>t</m:t>
        </m:r>
      </m:oMath>
      <w:r>
        <w:t xml:space="preserve"> </w:t>
      </w:r>
      <w:r>
        <w:t xml:space="preserve">as the mobile station moves or as the environment changes.</w:t>
      </w:r>
    </w:p>
    <w:p>
      <w:pPr>
        <w:pStyle w:val="BodyText"/>
      </w:pPr>
      <w:r>
        <w:t xml:space="preserve">The received signal</w:t>
      </w:r>
      <w:r>
        <w:t xml:space="preserve"> </w:t>
      </w:r>
      <m:oMath>
        <m:r>
          <m:t>r</m:t>
        </m:r>
        <m:d>
          <m:dPr>
            <m:begChr m:val="("/>
            <m:endChr m:val=")"/>
            <m:sepChr m:val=""/>
            <m:grow/>
          </m:dPr>
          <m:e>
            <m:r>
              <m:t>t</m:t>
            </m:r>
          </m:e>
        </m:d>
      </m:oMath>
      <w:r>
        <w:t xml:space="preserve"> </w:t>
      </w:r>
      <w:r>
        <w:t xml:space="preserve">is the convolution of the transmitted signal</w:t>
      </w:r>
      <w:r>
        <w:t xml:space="preserve"> </w:t>
      </w:r>
      <m:oMath>
        <m:r>
          <m:t>s</m:t>
        </m:r>
        <m:d>
          <m:dPr>
            <m:begChr m:val="("/>
            <m:endChr m:val=")"/>
            <m:sepChr m:val=""/>
            <m:grow/>
          </m:dPr>
          <m:e>
            <m:r>
              <m:t>t</m:t>
            </m:r>
          </m:e>
        </m:d>
      </m:oMath>
      <w:r>
        <w:t xml:space="preserve"> </w:t>
      </w:r>
      <w:r>
        <w:t xml:space="preserve">with the channel impulse response:</w:t>
      </w:r>
    </w:p>
    <w:p>
      <w:pPr>
        <w:pStyle w:val="BodyText"/>
      </w:pPr>
      <m:oMathPara>
        <m:oMathParaPr>
          <m:jc m:val="center"/>
        </m:oMathParaPr>
        <m:oMath>
          <m:r>
            <m:t>r</m:t>
          </m:r>
          <m:d>
            <m:dPr>
              <m:begChr m:val="("/>
              <m:endChr m:val=")"/>
              <m:sepChr m:val=""/>
              <m:grow/>
            </m:dPr>
            <m:e>
              <m:r>
                <m:t>t</m:t>
              </m:r>
            </m:e>
          </m:d>
          <m:r>
            <m:rPr>
              <m:sty m:val="p"/>
            </m:rPr>
            <m:t>=</m:t>
          </m:r>
          <m:nary>
            <m:naryPr>
              <m:chr m:val="∑"/>
              <m:limLoc m:val="undOvr"/>
              <m:subHide m:val="off"/>
              <m:supHide m:val="off"/>
            </m:naryPr>
            <m:sub>
              <m:r>
                <m:t>l</m:t>
              </m:r>
              <m:r>
                <m:rPr>
                  <m:sty m:val="p"/>
                </m:rPr>
                <m:t>=</m:t>
              </m:r>
              <m:r>
                <m:t>0</m:t>
              </m:r>
            </m:sub>
            <m:sup>
              <m:sSub>
                <m:e>
                  <m:r>
                    <m:t>L</m:t>
                  </m:r>
                </m:e>
                <m:sub>
                  <m:r>
                    <m:t>p</m:t>
                  </m:r>
                </m:sub>
              </m:sSub>
              <m:r>
                <m:rPr>
                  <m:sty m:val="p"/>
                </m:rPr>
                <m:t>−</m:t>
              </m:r>
              <m:r>
                <m:t>1</m:t>
              </m:r>
            </m:sup>
            <m:e>
              <m:sSub>
                <m:e>
                  <m:r>
                    <m:t>α</m:t>
                  </m:r>
                </m:e>
                <m:sub>
                  <m:r>
                    <m:t>l</m:t>
                  </m:r>
                </m:sub>
              </m:sSub>
            </m:e>
          </m:nary>
          <m:d>
            <m:dPr>
              <m:begChr m:val="("/>
              <m:endChr m:val=")"/>
              <m:sepChr m:val=""/>
              <m:grow/>
            </m:dPr>
            <m:e>
              <m:r>
                <m:t>t</m:t>
              </m:r>
            </m:e>
          </m:d>
          <m:sSup>
            <m:e>
              <m:r>
                <m:t>e</m:t>
              </m:r>
            </m:e>
            <m:sup>
              <m:r>
                <m:rPr>
                  <m:sty m:val="p"/>
                </m:rPr>
                <m:t>−</m:t>
              </m:r>
              <m:r>
                <m:t>j</m:t>
              </m:r>
              <m:sSub>
                <m:e>
                  <m:r>
                    <m:t>ϕ</m:t>
                  </m:r>
                </m:e>
                <m:sub>
                  <m:r>
                    <m:t>l</m:t>
                  </m:r>
                </m:sub>
              </m:sSub>
              <m:d>
                <m:dPr>
                  <m:begChr m:val="("/>
                  <m:endChr m:val=")"/>
                  <m:sepChr m:val=""/>
                  <m:grow/>
                </m:dPr>
                <m:e>
                  <m:r>
                    <m:t>t</m:t>
                  </m:r>
                </m:e>
              </m:d>
            </m:sup>
          </m:sSup>
          <m:r>
            <m:t>s</m:t>
          </m:r>
          <m:d>
            <m:dPr>
              <m:begChr m:val="("/>
              <m:endChr m:val=")"/>
              <m:sepChr m:val=""/>
              <m:grow/>
            </m:dPr>
            <m:e>
              <m:r>
                <m:t>t</m:t>
              </m:r>
              <m:r>
                <m:rPr>
                  <m:sty m:val="p"/>
                </m:rPr>
                <m:t>−</m:t>
              </m:r>
              <m:sSub>
                <m:e>
                  <m:r>
                    <m:t>τ</m:t>
                  </m:r>
                </m:e>
                <m:sub>
                  <m:r>
                    <m:t>l</m:t>
                  </m:r>
                </m:sub>
              </m:sSub>
              <m:d>
                <m:dPr>
                  <m:begChr m:val="("/>
                  <m:endChr m:val=")"/>
                  <m:sepChr m:val=""/>
                  <m:grow/>
                </m:dPr>
                <m:e>
                  <m:r>
                    <m:t>t</m:t>
                  </m:r>
                </m:e>
              </m:d>
            </m:e>
          </m:d>
          <m:r>
            <m:rPr>
              <m:sty m:val="p"/>
            </m:rPr>
            <m:t>+</m:t>
          </m:r>
          <m:r>
            <m:t>n</m:t>
          </m:r>
          <m:d>
            <m:dPr>
              <m:begChr m:val="("/>
              <m:endChr m:val=")"/>
              <m:sepChr m:val=""/>
              <m:grow/>
            </m:dPr>
            <m:e>
              <m:r>
                <m:t>t</m:t>
              </m:r>
            </m:e>
          </m:d>
        </m:oMath>
      </m:oMathPara>
    </w:p>
    <w:p>
      <w:pPr>
        <w:pStyle w:val="FirstParagraph"/>
      </w:pPr>
      <w:r>
        <w:t xml:space="preserve">The key parameter that determines how a communication system experiences the multipath channel is the channel’s delay spread, denoted as</w:t>
      </w:r>
      <w:r>
        <w:t xml:space="preserve"> </w:t>
      </w:r>
      <m:oMath>
        <m:sSub>
          <m:e>
            <m:r>
              <m:t>τ</m:t>
            </m:r>
          </m:e>
          <m:sub>
            <m:r>
              <m:t>m</m:t>
            </m:r>
            <m:r>
              <m:t>a</m:t>
            </m:r>
            <m:r>
              <m:t>x</m:t>
            </m:r>
          </m:sub>
        </m:sSub>
      </m:oMath>
      <w:r>
        <w:t xml:space="preserve"> </w:t>
      </w:r>
      <w:r>
        <w:t xml:space="preserve">(the maximum excess delay, i.e., the difference between the longest and shortest path delays). The delay spread is directly related to the coherence bandwidth of the channel,</w:t>
      </w:r>
      <w:r>
        <w:t xml:space="preserve"> </w:t>
      </w:r>
      <m:oMath>
        <m:sSub>
          <m:e>
            <m:r>
              <m:t>B</m:t>
            </m:r>
          </m:e>
          <m:sub>
            <m:r>
              <m:t>c</m:t>
            </m:r>
          </m:sub>
        </m:sSub>
      </m:oMath>
      <w:r>
        <w:t xml:space="preserve">, which is the range of frequencies over which the channel can be considered</w:t>
      </w:r>
      <w:r>
        <w:t xml:space="preserve"> </w:t>
      </w:r>
      <w:r>
        <w:t xml:space="preserve">“</w:t>
      </w:r>
      <w:r>
        <w:t xml:space="preserve">flat</w:t>
      </w:r>
      <w:r>
        <w:t xml:space="preserve">”</w:t>
      </w:r>
      <w:r>
        <w:t xml:space="preserve"> </w:t>
      </w:r>
      <w:r>
        <w:t xml:space="preserve">(i.e., it passes all spectral components with approximately equal gain and linear phase). The coherence bandwidth is approximately:</w:t>
      </w:r>
    </w:p>
    <w:p>
      <w:pPr>
        <w:pStyle w:val="BodyText"/>
      </w:pPr>
      <m:oMathPara>
        <m:oMathParaPr>
          <m:jc m:val="center"/>
        </m:oMathParaPr>
        <m:oMath>
          <m:sSub>
            <m:e>
              <m:r>
                <m:t>B</m:t>
              </m:r>
            </m:e>
            <m:sub>
              <m:r>
                <m:t>c</m:t>
              </m:r>
            </m:sub>
          </m:sSub>
          <m:r>
            <m:rPr>
              <m:sty m:val="p"/>
            </m:rPr>
            <m:t>≈</m:t>
          </m:r>
          <m:f>
            <m:fPr>
              <m:type m:val="bar"/>
            </m:fPr>
            <m:num>
              <m:r>
                <m:t>1</m:t>
              </m:r>
            </m:num>
            <m:den>
              <m:r>
                <m:t>2</m:t>
              </m:r>
              <m:r>
                <m:t>π</m:t>
              </m:r>
              <m:sSub>
                <m:e>
                  <m:r>
                    <m:t>σ</m:t>
                  </m:r>
                </m:e>
                <m:sub>
                  <m:r>
                    <m:t>τ</m:t>
                  </m:r>
                </m:sub>
              </m:sSub>
            </m:den>
          </m:f>
        </m:oMath>
      </m:oMathPara>
    </w:p>
    <w:p>
      <w:pPr>
        <w:pStyle w:val="FirstParagraph"/>
      </w:pPr>
      <w:r>
        <w:t xml:space="preserve">where</w:t>
      </w:r>
      <w:r>
        <w:t xml:space="preserve"> </w:t>
      </w:r>
      <m:oMath>
        <m:sSub>
          <m:e>
            <m:r>
              <m:t>σ</m:t>
            </m:r>
          </m:e>
          <m:sub>
            <m:r>
              <m:t>τ</m:t>
            </m:r>
          </m:sub>
        </m:sSub>
      </m:oMath>
      <w:r>
        <w:t xml:space="preserve"> </w:t>
      </w:r>
      <w:r>
        <w:t xml:space="preserve">is the root-mean-square (RMS) delay spread. If the transmitted signal bandwidth is much smaller than the coherence bandwidth (</w:t>
      </w:r>
      <m:oMath>
        <m:sSub>
          <m:e>
            <m:r>
              <m:t>B</m:t>
            </m:r>
          </m:e>
          <m:sub>
            <m:r>
              <m:t>s</m:t>
            </m:r>
          </m:sub>
        </m:sSub>
        <m:r>
          <m:rPr>
            <m:sty m:val="p"/>
          </m:rPr>
          <m:t>≪</m:t>
        </m:r>
        <m:sSub>
          <m:e>
            <m:r>
              <m:t>B</m:t>
            </m:r>
          </m:e>
          <m:sub>
            <m:r>
              <m:t>c</m:t>
            </m:r>
          </m:sub>
        </m:sSub>
      </m:oMath>
      <w:r>
        <w:t xml:space="preserve">), the channel is flat fading, and all frequency components of the signal are affected equally. If the signal bandwidth is much larger than the coherence bandwidth (</w:t>
      </w:r>
      <m:oMath>
        <m:sSub>
          <m:e>
            <m:r>
              <m:t>B</m:t>
            </m:r>
          </m:e>
          <m:sub>
            <m:r>
              <m:t>s</m:t>
            </m:r>
          </m:sub>
        </m:sSub>
        <m:r>
          <m:rPr>
            <m:sty m:val="p"/>
          </m:rPr>
          <m:t>≫</m:t>
        </m:r>
        <m:sSub>
          <m:e>
            <m:r>
              <m:t>B</m:t>
            </m:r>
          </m:e>
          <m:sub>
            <m:r>
              <m:t>c</m:t>
            </m:r>
          </m:sub>
        </m:sSub>
      </m:oMath>
      <w:r>
        <w:t xml:space="preserve">), the channel is frequency-selective fading, meaning different frequency components of the signal experience different gains and phase shifts.</w:t>
      </w:r>
    </w:p>
    <w:bookmarkEnd w:id="382"/>
    <w:bookmarkStart w:id="383" w:name="X0b3acf6984888b50971e9bc559248f3e2728f53"/>
    <w:p>
      <w:pPr>
        <w:pStyle w:val="Heading3"/>
      </w:pPr>
      <w:r>
        <w:t xml:space="preserve">8.2.2 The Inherent Multipath Resistance of Spread Spectrum</w:t>
      </w:r>
    </w:p>
    <w:p>
      <w:pPr>
        <w:pStyle w:val="FirstParagraph"/>
      </w:pPr>
      <w:r>
        <w:t xml:space="preserve">The fundamental reason why spread spectrum systems are inherently resistant to multipath is their wide bandwidth. A spread spectrum signal occupies a bandwidth</w:t>
      </w:r>
      <w:r>
        <w:t xml:space="preserve"> </w:t>
      </w:r>
      <m:oMath>
        <m:sSub>
          <m:e>
            <m:r>
              <m:t>B</m:t>
            </m:r>
          </m:e>
          <m:sub>
            <m:r>
              <m:t>S</m:t>
            </m:r>
            <m:r>
              <m:t>S</m:t>
            </m:r>
          </m:sub>
        </m:sSub>
      </m:oMath>
      <w:r>
        <w:t xml:space="preserve"> </w:t>
      </w:r>
      <w:r>
        <w:t xml:space="preserve">that is much larger than the coherence bandwidth of the typical multipath channel (</w:t>
      </w:r>
      <m:oMath>
        <m:sSub>
          <m:e>
            <m:r>
              <m:t>B</m:t>
            </m:r>
          </m:e>
          <m:sub>
            <m:r>
              <m:t>S</m:t>
            </m:r>
            <m:r>
              <m:t>S</m:t>
            </m:r>
          </m:sub>
        </m:sSub>
        <m:r>
          <m:rPr>
            <m:sty m:val="p"/>
          </m:rPr>
          <m:t>≫</m:t>
        </m:r>
        <m:sSub>
          <m:e>
            <m:r>
              <m:t>B</m:t>
            </m:r>
          </m:e>
          <m:sub>
            <m:r>
              <m:t>c</m:t>
            </m:r>
          </m:sub>
        </m:sSub>
      </m:oMath>
      <w:r>
        <w:t xml:space="preserve">). This means that the channel is frequency-selective with respect to the spread spectrum signal. The wideband signal resolves individual multipath components that are separated by delays greater than the chip duration</w:t>
      </w:r>
      <w:r>
        <w:t xml:space="preserve"> </w:t>
      </w:r>
      <m:oMath>
        <m:sSub>
          <m:e>
            <m:r>
              <m:t>T</m:t>
            </m:r>
          </m:e>
          <m:sub>
            <m:r>
              <m:t>c</m:t>
            </m:r>
          </m:sub>
        </m:sSub>
      </m:oMath>
      <w:r>
        <w:t xml:space="preserve">. Since</w:t>
      </w:r>
      <w:r>
        <w:t xml:space="preserve"> </w:t>
      </w:r>
      <m:oMath>
        <m:sSub>
          <m:e>
            <m:r>
              <m:t>T</m:t>
            </m:r>
          </m:e>
          <m:sub>
            <m:r>
              <m:t>c</m:t>
            </m:r>
          </m:sub>
        </m:sSub>
        <m:r>
          <m:rPr>
            <m:sty m:val="p"/>
          </m:rPr>
          <m:t>=</m:t>
        </m:r>
        <m:r>
          <m:t>1</m:t>
        </m:r>
        <m:r>
          <m:rPr>
            <m:sty m:val="p"/>
          </m:rPr>
          <m:t>/</m:t>
        </m:r>
        <m:sSub>
          <m:e>
            <m:r>
              <m:t>R</m:t>
            </m:r>
          </m:e>
          <m:sub>
            <m:r>
              <m:t>c</m:t>
            </m:r>
          </m:sub>
        </m:sSub>
      </m:oMath>
      <w:r>
        <w:t xml:space="preserve"> </w:t>
      </w:r>
      <w:r>
        <w:t xml:space="preserve">and</w:t>
      </w:r>
      <w:r>
        <w:t xml:space="preserve"> </w:t>
      </w:r>
      <m:oMath>
        <m:sSub>
          <m:e>
            <m:r>
              <m:t>B</m:t>
            </m:r>
          </m:e>
          <m:sub>
            <m:r>
              <m:t>S</m:t>
            </m:r>
            <m:r>
              <m:t>S</m:t>
            </m:r>
          </m:sub>
        </m:sSub>
        <m:r>
          <m:rPr>
            <m:sty m:val="p"/>
          </m:rPr>
          <m:t>≈</m:t>
        </m:r>
        <m:sSub>
          <m:e>
            <m:r>
              <m:t>R</m:t>
            </m:r>
          </m:e>
          <m:sub>
            <m:r>
              <m:t>c</m:t>
            </m:r>
          </m:sub>
        </m:sSub>
      </m:oMath>
      <w:r>
        <w:t xml:space="preserve">, the condition for resolving a multipath component is:</w:t>
      </w:r>
    </w:p>
    <w:p>
      <w:pPr>
        <w:pStyle w:val="BodyText"/>
      </w:pPr>
      <m:oMathPara>
        <m:oMathParaPr>
          <m:jc m:val="center"/>
        </m:oMathParaPr>
        <m:oMath>
          <m:sSub>
            <m:e>
              <m:r>
                <m:t>τ</m:t>
              </m:r>
            </m:e>
            <m:sub>
              <m:r>
                <m:t>l</m:t>
              </m:r>
            </m:sub>
          </m:sSub>
          <m:r>
            <m:rPr>
              <m:sty m:val="p"/>
            </m:rPr>
            <m:t>&gt;</m:t>
          </m:r>
          <m:sSub>
            <m:e>
              <m:r>
                <m:t>T</m:t>
              </m:r>
            </m:e>
            <m:sub>
              <m:r>
                <m:t>c</m:t>
              </m:r>
            </m:sub>
          </m:sSub>
          <m:r>
            <m:rPr>
              <m:sty m:val="p"/>
            </m:rPr>
            <m:t>⟹</m:t>
          </m:r>
          <m:r>
            <m:rPr>
              <m:nor/>
              <m:sty m:val="p"/>
            </m:rPr>
            <m:t>Path is resolvable</m:t>
          </m:r>
        </m:oMath>
      </m:oMathPara>
    </w:p>
    <w:p>
      <w:pPr>
        <w:pStyle w:val="FirstParagraph"/>
      </w:pPr>
      <w:r>
        <w:t xml:space="preserve">In a typical urban environment, the RMS delay spread is on the order of 1-10 microseconds. In a DS SS system with a chipping rate of</w:t>
      </w:r>
      <w:r>
        <w:t xml:space="preserve"> </w:t>
      </w:r>
      <m:oMath>
        <m:r>
          <m:t>10</m:t>
        </m:r>
        <m:r>
          <m:rPr>
            <m:nor/>
            <m:sty m:val="p"/>
          </m:rPr>
          <m:t> Mcps</m:t>
        </m:r>
      </m:oMath>
      <w:r>
        <w:t xml:space="preserve">, the chip duration is</w:t>
      </w:r>
      <w:r>
        <w:t xml:space="preserve"> </w:t>
      </w:r>
      <m:oMath>
        <m:sSub>
          <m:e>
            <m:r>
              <m:t>T</m:t>
            </m:r>
          </m:e>
          <m:sub>
            <m:r>
              <m:t>c</m:t>
            </m:r>
          </m:sub>
        </m:sSub>
        <m:r>
          <m:rPr>
            <m:sty m:val="p"/>
          </m:rPr>
          <m:t>=</m:t>
        </m:r>
        <m:r>
          <m:t>100</m:t>
        </m:r>
        <m:r>
          <m:rPr>
            <m:nor/>
            <m:sty m:val="p"/>
          </m:rPr>
          <m:t> ns</m:t>
        </m:r>
      </m:oMath>
      <w:r>
        <w:t xml:space="preserve">. Therefore, multipath components separated by more than</w:t>
      </w:r>
      <w:r>
        <w:t xml:space="preserve"> </w:t>
      </w:r>
      <m:oMath>
        <m:r>
          <m:t>100</m:t>
        </m:r>
        <m:r>
          <m:rPr>
            <m:nor/>
            <m:sty m:val="p"/>
          </m:rPr>
          <m:t> ns</m:t>
        </m:r>
      </m:oMath>
      <w:r>
        <w:t xml:space="preserve"> </w:t>
      </w:r>
      <w:r>
        <w:t xml:space="preserve">(corresponding to a path length difference of about 30 meters) are resolvable. In a FH SS system, the frequency hopping inherently provides frequency diversity, as different hops experience different fading conditions due to the frequency separation between hop channels exceeding the coherence bandwidth.</w:t>
      </w:r>
    </w:p>
    <w:bookmarkEnd w:id="383"/>
    <w:bookmarkStart w:id="384" w:name="inter-path-interference-in-dsss"/>
    <w:p>
      <w:pPr>
        <w:pStyle w:val="Heading3"/>
      </w:pPr>
      <w:r>
        <w:t xml:space="preserve">8.2.3 Inter-Path Interference in DSSS</w:t>
      </w:r>
    </w:p>
    <w:p>
      <w:pPr>
        <w:pStyle w:val="FirstParagraph"/>
      </w:pPr>
      <w:r>
        <w:t xml:space="preserve">While DSSS can resolve multipath components, this resolution does not automatically translate into interference-free communication. The resolved multipath components still interfere with each other at the receiver. This interference is known as inter-path interference (IPI) or inter-chip interference (ICI). The autocorrelation properties of the spreading code determine the level of IPI. If the spreading code has an ideal autocorrelation function (a single peak at zero delay and zero at all other delays), then the resolved multipath components would not interfere with each other after despreading. However, in practice, the autocorrelation function of a finite-length PN code has non-zero sidelobes. A multipath component delayed by</w:t>
      </w:r>
      <w:r>
        <w:t xml:space="preserve"> </w:t>
      </w:r>
      <m:oMath>
        <m:r>
          <m:t>k</m:t>
        </m:r>
      </m:oMath>
      <w:r>
        <w:t xml:space="preserve"> </w:t>
      </w:r>
      <w:r>
        <w:t xml:space="preserve">chips will have a residual correlation with the local code, producing an interference term proportional to</w:t>
      </w:r>
      <w:r>
        <w:t xml:space="preserve"> </w:t>
      </w:r>
      <m:oMath>
        <m:sSub>
          <m:e>
            <m:r>
              <m:t>R</m:t>
            </m:r>
          </m:e>
          <m:sub>
            <m:r>
              <m:t>c</m:t>
            </m:r>
          </m:sub>
        </m:sSub>
        <m:d>
          <m:dPr>
            <m:begChr m:val="("/>
            <m:endChr m:val=")"/>
            <m:sepChr m:val=""/>
            <m:grow/>
          </m:dPr>
          <m:e>
            <m:r>
              <m:t>k</m:t>
            </m:r>
          </m:e>
        </m:d>
      </m:oMath>
      <w:r>
        <w:t xml:space="preserve">, the autocorrelation of the code at lag</w:t>
      </w:r>
      <w:r>
        <w:t xml:space="preserve"> </w:t>
      </w:r>
      <m:oMath>
        <m:r>
          <m:t>k</m:t>
        </m:r>
      </m:oMath>
      <w:r>
        <w:t xml:space="preserve">. This interference is fundamentally different from the multipath interference in narrowband systems; it is deterministic and depends on the code’s autocorrelation properties.</w:t>
      </w:r>
    </w:p>
    <w:p>
      <w:pPr>
        <w:pStyle w:val="BodyText"/>
      </w:pPr>
      <w:r>
        <w:t xml:space="preserve">The IPI in a DSSS system can be analyzed as follows. Consider a two-path channel with path gains</w:t>
      </w:r>
      <w:r>
        <w:t xml:space="preserve"> </w:t>
      </w:r>
      <m:oMath>
        <m:sSub>
          <m:e>
            <m:r>
              <m:t>α</m:t>
            </m:r>
          </m:e>
          <m:sub>
            <m:r>
              <m:t>0</m:t>
            </m:r>
          </m:sub>
        </m:sSub>
      </m:oMath>
      <w:r>
        <w:t xml:space="preserve"> </w:t>
      </w:r>
      <w:r>
        <w:t xml:space="preserve">and</w:t>
      </w:r>
      <w:r>
        <w:t xml:space="preserve"> </w:t>
      </w:r>
      <m:oMath>
        <m:sSub>
          <m:e>
            <m:r>
              <m:t>α</m:t>
            </m:r>
          </m:e>
          <m:sub>
            <m:r>
              <m:t>1</m:t>
            </m:r>
          </m:sub>
        </m:sSub>
      </m:oMath>
      <w:r>
        <w:t xml:space="preserve"> </w:t>
      </w:r>
      <w:r>
        <w:t xml:space="preserve">and path delays</w:t>
      </w:r>
      <w:r>
        <w:t xml:space="preserve"> </w:t>
      </w:r>
      <m:oMath>
        <m:sSub>
          <m:e>
            <m:r>
              <m:t>τ</m:t>
            </m:r>
          </m:e>
          <m:sub>
            <m:r>
              <m:t>0</m:t>
            </m:r>
          </m:sub>
        </m:sSub>
        <m:r>
          <m:rPr>
            <m:sty m:val="p"/>
          </m:rPr>
          <m:t>=</m:t>
        </m:r>
        <m:r>
          <m:t>0</m:t>
        </m:r>
      </m:oMath>
      <w:r>
        <w:t xml:space="preserve"> </w:t>
      </w:r>
      <w:r>
        <w:t xml:space="preserve">and</w:t>
      </w:r>
      <w:r>
        <w:t xml:space="preserve"> </w:t>
      </w:r>
      <m:oMath>
        <m:sSub>
          <m:e>
            <m:r>
              <m:t>τ</m:t>
            </m:r>
          </m:e>
          <m:sub>
            <m:r>
              <m:t>1</m:t>
            </m:r>
          </m:sub>
        </m:sSub>
        <m:r>
          <m:rPr>
            <m:sty m:val="p"/>
          </m:rPr>
          <m:t>=</m:t>
        </m:r>
        <m:r>
          <m:t>k</m:t>
        </m:r>
        <m:sSub>
          <m:e>
            <m:r>
              <m:t>T</m:t>
            </m:r>
          </m:e>
          <m:sub>
            <m:r>
              <m:t>c</m:t>
            </m:r>
          </m:sub>
        </m:sSub>
      </m:oMath>
      <w:r>
        <w:t xml:space="preserve"> </w:t>
      </w:r>
      <w:r>
        <w:t xml:space="preserve">(where</w:t>
      </w:r>
      <w:r>
        <w:t xml:space="preserve"> </w:t>
      </w:r>
      <m:oMath>
        <m:r>
          <m:t>k</m:t>
        </m:r>
      </m:oMath>
      <w:r>
        <w:t xml:space="preserve"> </w:t>
      </w:r>
      <w:r>
        <w:t xml:space="preserve">is an integer number of chips). After despreading with the local code synchronized to the first path, the output of the correlator for the</w:t>
      </w:r>
      <w:r>
        <w:t xml:space="preserve"> </w:t>
      </w:r>
      <m:oMath>
        <m:r>
          <m:t>i</m:t>
        </m:r>
      </m:oMath>
      <w:r>
        <w:t xml:space="preserve">-th data symbol is:</w:t>
      </w:r>
    </w:p>
    <w:p>
      <w:pPr>
        <w:pStyle w:val="BodyText"/>
      </w:pPr>
      <m:oMathPara>
        <m:oMathParaPr>
          <m:jc m:val="center"/>
        </m:oMathParaPr>
        <m:oMath>
          <m:sSub>
            <m:e>
              <m:r>
                <m:t>z</m:t>
              </m:r>
            </m:e>
            <m:sub>
              <m:r>
                <m:t>i</m:t>
              </m:r>
            </m:sub>
          </m:sSub>
          <m:r>
            <m:rPr>
              <m:sty m:val="p"/>
            </m:rPr>
            <m:t>=</m:t>
          </m:r>
          <m:sSub>
            <m:e>
              <m:r>
                <m:t>α</m:t>
              </m:r>
            </m:e>
            <m:sub>
              <m:r>
                <m:t>0</m:t>
              </m:r>
            </m:sub>
          </m:sSub>
          <m:nary>
            <m:naryPr>
              <m:chr m:val="∫"/>
              <m:limLoc m:val="subSup"/>
              <m:subHide m:val="off"/>
              <m:supHide m:val="off"/>
            </m:naryPr>
            <m:sub>
              <m:r>
                <m:t>i</m:t>
              </m:r>
              <m:sSub>
                <m:e>
                  <m:r>
                    <m:t>T</m:t>
                  </m:r>
                </m:e>
                <m:sub>
                  <m:r>
                    <m:t>b</m:t>
                  </m:r>
                </m:sub>
              </m:sSub>
            </m:sub>
            <m:sup>
              <m:d>
                <m:dPr>
                  <m:begChr m:val="("/>
                  <m:endChr m:val=")"/>
                  <m:sepChr m:val=""/>
                  <m:grow/>
                </m:dPr>
                <m:e>
                  <m:r>
                    <m:t>i</m:t>
                  </m:r>
                  <m:r>
                    <m:rPr>
                      <m:sty m:val="p"/>
                    </m:rPr>
                    <m:t>+</m:t>
                  </m:r>
                  <m:r>
                    <m:t>1</m:t>
                  </m:r>
                </m:e>
              </m:d>
              <m:sSub>
                <m:e>
                  <m:r>
                    <m:t>T</m:t>
                  </m:r>
                </m:e>
                <m:sub>
                  <m:r>
                    <m:t>b</m:t>
                  </m:r>
                </m:sub>
              </m:sSub>
            </m:sup>
            <m:e>
              <m:r>
                <m:t>d</m:t>
              </m:r>
            </m:e>
          </m:nary>
          <m:d>
            <m:dPr>
              <m:begChr m:val="("/>
              <m:endChr m:val=")"/>
              <m:sepChr m:val=""/>
              <m:grow/>
            </m:dPr>
            <m:e>
              <m:r>
                <m:t>t</m:t>
              </m:r>
            </m:e>
          </m:d>
          <m:r>
            <m:t>c</m:t>
          </m:r>
          <m:d>
            <m:dPr>
              <m:begChr m:val="("/>
              <m:endChr m:val=")"/>
              <m:sepChr m:val=""/>
              <m:grow/>
            </m:dPr>
            <m:e>
              <m:r>
                <m:t>t</m:t>
              </m:r>
            </m:e>
          </m:d>
          <m:r>
            <m:t>c</m:t>
          </m:r>
          <m:d>
            <m:dPr>
              <m:begChr m:val="("/>
              <m:endChr m:val=")"/>
              <m:sepChr m:val=""/>
              <m:grow/>
            </m:dPr>
            <m:e>
              <m:r>
                <m:t>t</m:t>
              </m:r>
            </m:e>
          </m:d>
          <m:r>
            <m:t>d</m:t>
          </m:r>
          <m:r>
            <m:t>t</m:t>
          </m:r>
          <m:r>
            <m:rPr>
              <m:sty m:val="p"/>
            </m:rPr>
            <m:t>+</m:t>
          </m:r>
          <m:sSub>
            <m:e>
              <m:r>
                <m:t>α</m:t>
              </m:r>
            </m:e>
            <m:sub>
              <m:r>
                <m:t>1</m:t>
              </m:r>
            </m:sub>
          </m:sSub>
          <m:nary>
            <m:naryPr>
              <m:chr m:val="∫"/>
              <m:limLoc m:val="subSup"/>
              <m:subHide m:val="off"/>
              <m:supHide m:val="off"/>
            </m:naryPr>
            <m:sub>
              <m:r>
                <m:t>i</m:t>
              </m:r>
              <m:sSub>
                <m:e>
                  <m:r>
                    <m:t>T</m:t>
                  </m:r>
                </m:e>
                <m:sub>
                  <m:r>
                    <m:t>b</m:t>
                  </m:r>
                </m:sub>
              </m:sSub>
            </m:sub>
            <m:sup>
              <m:d>
                <m:dPr>
                  <m:begChr m:val="("/>
                  <m:endChr m:val=")"/>
                  <m:sepChr m:val=""/>
                  <m:grow/>
                </m:dPr>
                <m:e>
                  <m:r>
                    <m:t>i</m:t>
                  </m:r>
                  <m:r>
                    <m:rPr>
                      <m:sty m:val="p"/>
                    </m:rPr>
                    <m:t>+</m:t>
                  </m:r>
                  <m:r>
                    <m:t>1</m:t>
                  </m:r>
                </m:e>
              </m:d>
              <m:sSub>
                <m:e>
                  <m:r>
                    <m:t>T</m:t>
                  </m:r>
                </m:e>
                <m:sub>
                  <m:r>
                    <m:t>b</m:t>
                  </m:r>
                </m:sub>
              </m:sSub>
            </m:sup>
            <m:e>
              <m:r>
                <m:t>d</m:t>
              </m:r>
            </m:e>
          </m:nary>
          <m:d>
            <m:dPr>
              <m:begChr m:val="("/>
              <m:endChr m:val=")"/>
              <m:sepChr m:val=""/>
              <m:grow/>
            </m:dPr>
            <m:e>
              <m:r>
                <m:t>t</m:t>
              </m:r>
            </m:e>
          </m:d>
          <m:r>
            <m:t>c</m:t>
          </m:r>
          <m:d>
            <m:dPr>
              <m:begChr m:val="("/>
              <m:endChr m:val=")"/>
              <m:sepChr m:val=""/>
              <m:grow/>
            </m:dPr>
            <m:e>
              <m:r>
                <m:t>t</m:t>
              </m:r>
              <m:r>
                <m:rPr>
                  <m:sty m:val="p"/>
                </m:rPr>
                <m:t>−</m:t>
              </m:r>
              <m:r>
                <m:t>k</m:t>
              </m:r>
              <m:sSub>
                <m:e>
                  <m:r>
                    <m:t>T</m:t>
                  </m:r>
                </m:e>
                <m:sub>
                  <m:r>
                    <m:t>c</m:t>
                  </m:r>
                </m:sub>
              </m:sSub>
            </m:e>
          </m:d>
          <m:r>
            <m:t>c</m:t>
          </m:r>
          <m:d>
            <m:dPr>
              <m:begChr m:val="("/>
              <m:endChr m:val=")"/>
              <m:sepChr m:val=""/>
              <m:grow/>
            </m:dPr>
            <m:e>
              <m:r>
                <m:t>t</m:t>
              </m:r>
            </m:e>
          </m:d>
          <m:r>
            <m:t>d</m:t>
          </m:r>
          <m:r>
            <m:t>t</m:t>
          </m:r>
          <m:r>
            <m:rPr>
              <m:sty m:val="p"/>
            </m:rPr>
            <m:t>+</m:t>
          </m:r>
          <m:r>
            <m:rPr>
              <m:nor/>
              <m:sty m:val="p"/>
            </m:rPr>
            <m:t>noise</m:t>
          </m:r>
        </m:oMath>
      </m:oMathPara>
    </w:p>
    <w:p>
      <w:pPr>
        <w:pStyle w:val="FirstParagraph"/>
      </w:pPr>
      <w:r>
        <w:t xml:space="preserve">The first term is the desired signal (</w:t>
      </w:r>
      <m:oMath>
        <m:sSub>
          <m:e>
            <m:r>
              <m:t>α</m:t>
            </m:r>
          </m:e>
          <m:sub>
            <m:r>
              <m:t>0</m:t>
            </m:r>
          </m:sub>
        </m:sSub>
        <m:r>
          <m:rPr>
            <m:sty m:val="p"/>
          </m:rPr>
          <m:t>⋅</m:t>
        </m:r>
        <m:sSub>
          <m:e>
            <m:r>
              <m:t>d</m:t>
            </m:r>
          </m:e>
          <m:sub>
            <m:r>
              <m:t>i</m:t>
            </m:r>
          </m:sub>
        </m:sSub>
        <m:r>
          <m:rPr>
            <m:sty m:val="p"/>
          </m:rPr>
          <m:t>⋅</m:t>
        </m:r>
        <m:sSub>
          <m:e>
            <m:r>
              <m:t>T</m:t>
            </m:r>
          </m:e>
          <m:sub>
            <m:r>
              <m:t>b</m:t>
            </m:r>
          </m:sub>
        </m:sSub>
      </m:oMath>
      <w:r>
        <w:t xml:space="preserve">), and the second term is the IPI from the second path. The IPI term is proportional to the partial autocorrelation of the code over the symbol interval. For a long code (code period much longer than the symbol duration), the partial autocorrelation is essentially random and can be treated as noise. For short codes (code period equal to or shorter than the symbol duration), the IPI is deterministic and can be more problematic.</w:t>
      </w:r>
    </w:p>
    <w:bookmarkEnd w:id="384"/>
    <w:bookmarkStart w:id="388" w:name="the-rake-receiver-exploiting-multipath"/>
    <w:p>
      <w:pPr>
        <w:pStyle w:val="Heading3"/>
      </w:pPr>
      <w:r>
        <w:t xml:space="preserve">8.2.4 The Rake Receiver: Exploiting Multipath</w:t>
      </w:r>
    </w:p>
    <w:p>
      <w:pPr>
        <w:pStyle w:val="FirstParagraph"/>
      </w:pPr>
      <w:r>
        <w:t xml:space="preserve">The most elegant and powerful countermeasure against multipath in DSSS systems is the Rake receiver, first proposed by Robert Price and Paul E. Green in 1958. The fundamental insight of the Rake receiver is that the multipath components are simply delayed copies of the same transmitted signal, and instead of treating them as interference, the receiver can coherently combine them to increase the received SNR. The Rake receiver is, in essence, a diversity combiner designed for the time-delay domain. It provides a diversity order equal to the number of resolved multipath components, which is a form of path diversity.</w:t>
      </w:r>
    </w:p>
    <w:bookmarkStart w:id="385" w:name="rake-receiver-architecture"/>
    <w:p>
      <w:pPr>
        <w:pStyle w:val="Heading4"/>
      </w:pPr>
      <w:r>
        <w:t xml:space="preserve">8.2.4.1 Rake Receiver Architecture</w:t>
      </w:r>
    </w:p>
    <w:p>
      <w:pPr>
        <w:pStyle w:val="FirstParagraph"/>
      </w:pPr>
      <w:r>
        <w:t xml:space="preserve">The Rake receiver consists of multiple</w:t>
      </w:r>
      <w:r>
        <w:t xml:space="preserve"> </w:t>
      </w:r>
      <w:r>
        <w:t xml:space="preserve">“</w:t>
      </w:r>
      <w:r>
        <w:t xml:space="preserve">fingers</w:t>
      </w:r>
      <w:r>
        <w:t xml:space="preserve">”</w:t>
      </w:r>
      <w:r>
        <w:t xml:space="preserve"> </w:t>
      </w:r>
      <w:r>
        <w:t xml:space="preserve">(correlators), each assigned to a different resolvable multipath component. Each finger correlates the incoming signal with a delayed version of the spreading code, where the delay corresponds to the path delay of the assigned multipath component. The outputs of the fingers are then weighted and combined. The weighting coefficients are chosen to maximize the SNR of the combined output, which is the principle of Maximal Ratio Combining (MRC).</w:t>
      </w:r>
    </w:p>
    <w:p>
      <w:pPr>
        <w:pStyle w:val="BodyText"/>
      </w:pPr>
      <w:r>
        <w:t xml:space="preserve">For a Rake receiver with</w:t>
      </w:r>
      <w:r>
        <w:t xml:space="preserve"> </w:t>
      </w:r>
      <m:oMath>
        <m:r>
          <m:t>M</m:t>
        </m:r>
      </m:oMath>
      <w:r>
        <w:t xml:space="preserve"> </w:t>
      </w:r>
      <w:r>
        <w:t xml:space="preserve">fingers, the output of the</w:t>
      </w:r>
      <w:r>
        <w:t xml:space="preserve"> </w:t>
      </w:r>
      <m:oMath>
        <m:r>
          <m:t>m</m:t>
        </m:r>
      </m:oMath>
      <w:r>
        <w:t xml:space="preserve">-th finger (assigned to path</w:t>
      </w:r>
      <w:r>
        <w:t xml:space="preserve"> </w:t>
      </w:r>
      <m:oMath>
        <m:r>
          <m:t>m</m:t>
        </m:r>
      </m:oMath>
      <w:r>
        <w:t xml:space="preserve"> </w:t>
      </w:r>
      <w:r>
        <w:t xml:space="preserve">with delay</w:t>
      </w:r>
      <w:r>
        <w:t xml:space="preserve"> </w:t>
      </w:r>
      <m:oMath>
        <m:sSub>
          <m:e>
            <m:r>
              <m:t>τ</m:t>
            </m:r>
          </m:e>
          <m:sub>
            <m:r>
              <m:t>m</m:t>
            </m:r>
          </m:sub>
        </m:sSub>
      </m:oMath>
      <w:r>
        <w:t xml:space="preserve"> </w:t>
      </w:r>
      <w:r>
        <w:t xml:space="preserve">and gain</w:t>
      </w:r>
      <w:r>
        <w:t xml:space="preserve"> </w:t>
      </w:r>
      <m:oMath>
        <m:sSub>
          <m:e>
            <m:r>
              <m:t>α</m:t>
            </m:r>
          </m:e>
          <m:sub>
            <m:r>
              <m:t>m</m:t>
            </m:r>
          </m:sub>
        </m:sSub>
      </m:oMath>
      <w:r>
        <w:t xml:space="preserve">) is:</w:t>
      </w:r>
    </w:p>
    <w:p>
      <w:pPr>
        <w:pStyle w:val="BodyText"/>
      </w:pPr>
      <m:oMathPara>
        <m:oMathParaPr>
          <m:jc m:val="center"/>
        </m:oMathParaPr>
        <m:oMath>
          <m:sSub>
            <m:e>
              <m:r>
                <m:t>z</m:t>
              </m:r>
            </m:e>
            <m:sub>
              <m:r>
                <m:t>m</m:t>
              </m:r>
            </m:sub>
          </m:sSub>
          <m:r>
            <m:rPr>
              <m:sty m:val="p"/>
            </m:rPr>
            <m:t>=</m:t>
          </m:r>
          <m:r>
            <m:rPr>
              <m:sty m:val="p"/>
            </m:rPr>
            <m:t>∫</m:t>
          </m:r>
          <m:r>
            <m:t>d</m:t>
          </m:r>
          <m:d>
            <m:dPr>
              <m:begChr m:val="("/>
              <m:endChr m:val=")"/>
              <m:sepChr m:val=""/>
              <m:grow/>
            </m:dPr>
            <m:e>
              <m:r>
                <m:t>t</m:t>
              </m:r>
            </m:e>
          </m:d>
          <m:r>
            <m:t>c</m:t>
          </m:r>
          <m:d>
            <m:dPr>
              <m:begChr m:val="("/>
              <m:endChr m:val=")"/>
              <m:sepChr m:val=""/>
              <m:grow/>
            </m:dPr>
            <m:e>
              <m:r>
                <m:t>t</m:t>
              </m:r>
              <m:r>
                <m:rPr>
                  <m:sty m:val="p"/>
                </m:rPr>
                <m:t>−</m:t>
              </m:r>
              <m:sSub>
                <m:e>
                  <m:r>
                    <m:t>τ</m:t>
                  </m:r>
                </m:e>
                <m:sub>
                  <m:r>
                    <m:t>m</m:t>
                  </m:r>
                </m:sub>
              </m:sSub>
            </m:e>
          </m:d>
          <m:r>
            <m:rPr>
              <m:sty m:val="p"/>
            </m:rPr>
            <m:t>⋅</m:t>
          </m:r>
          <m:r>
            <m:t>r</m:t>
          </m:r>
          <m:d>
            <m:dPr>
              <m:begChr m:val="("/>
              <m:endChr m:val=")"/>
              <m:sepChr m:val=""/>
              <m:grow/>
            </m:dPr>
            <m:e>
              <m:r>
                <m:t>t</m:t>
              </m:r>
            </m:e>
          </m:d>
          <m:r>
            <m:t>d</m:t>
          </m:r>
          <m:r>
            <m:t>t</m:t>
          </m:r>
        </m:oMath>
      </m:oMathPara>
    </w:p>
    <w:p>
      <w:pPr>
        <w:pStyle w:val="FirstParagraph"/>
      </w:pPr>
      <w:r>
        <w:t xml:space="preserve">The MRC combiner multiplies each finger output by the complex conjugate of the channel gain (weighted by the noise power) and sums them:</w:t>
      </w:r>
    </w:p>
    <w:p>
      <w:pPr>
        <w:pStyle w:val="BodyText"/>
      </w:pPr>
      <m:oMathPara>
        <m:oMathParaPr>
          <m:jc m:val="center"/>
        </m:oMathParaPr>
        <m:oMath>
          <m:r>
            <m:t>z</m:t>
          </m:r>
          <m:r>
            <m:rPr>
              <m:sty m:val="p"/>
            </m:rPr>
            <m:t>=</m:t>
          </m:r>
          <m:nary>
            <m:naryPr>
              <m:chr m:val="∑"/>
              <m:limLoc m:val="undOvr"/>
              <m:subHide m:val="off"/>
              <m:supHide m:val="off"/>
            </m:naryPr>
            <m:sub>
              <m:r>
                <m:t>m</m:t>
              </m:r>
              <m:r>
                <m:rPr>
                  <m:sty m:val="p"/>
                </m:rPr>
                <m:t>=</m:t>
              </m:r>
              <m:r>
                <m:t>0</m:t>
              </m:r>
            </m:sub>
            <m:sup>
              <m:r>
                <m:t>M</m:t>
              </m:r>
              <m:r>
                <m:rPr>
                  <m:sty m:val="p"/>
                </m:rPr>
                <m:t>−</m:t>
              </m:r>
              <m:r>
                <m:t>1</m:t>
              </m:r>
            </m:sup>
            <m:e>
              <m:sSubSup>
                <m:e>
                  <m:r>
                    <m:t>α</m:t>
                  </m:r>
                </m:e>
                <m:sub>
                  <m:r>
                    <m:t>m</m:t>
                  </m:r>
                </m:sub>
                <m:sup>
                  <m:r>
                    <m:rPr>
                      <m:sty m:val="p"/>
                    </m:rPr>
                    <m:t>*</m:t>
                  </m:r>
                </m:sup>
              </m:sSubSup>
            </m:e>
          </m:nary>
          <m:r>
            <m:rPr>
              <m:sty m:val="p"/>
            </m:rPr>
            <m:t>⋅</m:t>
          </m:r>
          <m:sSub>
            <m:e>
              <m:r>
                <m:t>z</m:t>
              </m:r>
            </m:e>
            <m:sub>
              <m:r>
                <m:t>m</m:t>
              </m:r>
            </m:sub>
          </m:sSub>
        </m:oMath>
      </m:oMathPara>
    </w:p>
    <w:p>
      <w:pPr>
        <w:pStyle w:val="FirstParagraph"/>
      </w:pPr>
      <w:r>
        <w:t xml:space="preserve">The resulting SNR after MRC combining is the sum of the SNRs of the individual paths:</w:t>
      </w:r>
    </w:p>
    <w:p>
      <w:pPr>
        <w:pStyle w:val="BodyText"/>
      </w:pPr>
      <m:oMathPara>
        <m:oMathParaPr>
          <m:jc m:val="center"/>
        </m:oMathParaPr>
        <m:oMath>
          <m:sSub>
            <m:e>
              <m:r>
                <m:t>γ</m:t>
              </m:r>
            </m:e>
            <m:sub>
              <m:r>
                <m:t>t</m:t>
              </m:r>
              <m:r>
                <m:t>o</m:t>
              </m:r>
              <m:r>
                <m:t>t</m:t>
              </m:r>
              <m:r>
                <m:t>a</m:t>
              </m:r>
              <m:r>
                <m:t>l</m:t>
              </m:r>
            </m:sub>
          </m:sSub>
          <m:r>
            <m:rPr>
              <m:sty m:val="p"/>
            </m:rPr>
            <m:t>=</m:t>
          </m:r>
          <m:nary>
            <m:naryPr>
              <m:chr m:val="∑"/>
              <m:limLoc m:val="undOvr"/>
              <m:subHide m:val="off"/>
              <m:supHide m:val="off"/>
            </m:naryPr>
            <m:sub>
              <m:r>
                <m:t>m</m:t>
              </m:r>
              <m:r>
                <m:rPr>
                  <m:sty m:val="p"/>
                </m:rPr>
                <m:t>=</m:t>
              </m:r>
              <m:r>
                <m:t>0</m:t>
              </m:r>
            </m:sub>
            <m:sup>
              <m:r>
                <m:t>M</m:t>
              </m:r>
              <m:r>
                <m:rPr>
                  <m:sty m:val="p"/>
                </m:rPr>
                <m:t>−</m:t>
              </m:r>
              <m:r>
                <m:t>1</m:t>
              </m:r>
            </m:sup>
            <m:e>
              <m:sSub>
                <m:e>
                  <m:r>
                    <m:t>γ</m:t>
                  </m:r>
                </m:e>
                <m:sub>
                  <m:r>
                    <m:t>m</m:t>
                  </m:r>
                </m:sub>
              </m:sSub>
            </m:e>
          </m:nary>
        </m:oMath>
      </m:oMathPara>
    </w:p>
    <w:p>
      <w:pPr>
        <w:pStyle w:val="FirstParagraph"/>
      </w:pPr>
      <w:r>
        <w:t xml:space="preserve">where</w:t>
      </w:r>
      <w:r>
        <w:t xml:space="preserve"> </w:t>
      </w:r>
      <m:oMath>
        <m:sSub>
          <m:e>
            <m:r>
              <m:t>γ</m:t>
            </m:r>
          </m:e>
          <m:sub>
            <m:r>
              <m:t>m</m:t>
            </m:r>
          </m:sub>
        </m:sSub>
      </m:oMath>
      <w:r>
        <w:t xml:space="preserve"> </w:t>
      </w:r>
      <w:r>
        <w:t xml:space="preserve">is the SNR of the</w:t>
      </w:r>
      <w:r>
        <w:t xml:space="preserve"> </w:t>
      </w:r>
      <m:oMath>
        <m:r>
          <m:t>m</m:t>
        </m:r>
      </m:oMath>
      <w:r>
        <w:t xml:space="preserve">-th path. This represents a dramatic improvement over simply ignoring the multipath components or treating them as interference.</w:t>
      </w:r>
    </w:p>
    <w:bookmarkEnd w:id="385"/>
    <w:bookmarkStart w:id="386" w:name="rake-receiver-implementation-challenges"/>
    <w:p>
      <w:pPr>
        <w:pStyle w:val="Heading4"/>
      </w:pPr>
      <w:r>
        <w:t xml:space="preserve">8.2.4.2 Rake Receiver Implementation Challenges</w:t>
      </w:r>
    </w:p>
    <w:p>
      <w:pPr>
        <w:pStyle w:val="FirstParagraph"/>
      </w:pPr>
      <w:r>
        <w:t xml:space="preserve">The implementation of a Rake receiver faces several significant challenges. First, the receiver must estimate the number, delays, and complex gains of the resolvable multipath components. This is typically accomplished using a channel estimator, which may employ a pilot signal or a pilot channel to continuously probe the channel. In IS-95 (cdmaOne) and W-CDMA systems, a continuous pilot channel is transmitted by the base station, allowing the mobile station to estimate the channel in real-time. Second, the number of fingers in the Rake receiver is limited by hardware complexity and power consumption. In practice, a mobile station may have 3-6 Rake fingers, while a base station may have more. The receiver must therefore assign the available fingers to the strongest multipath components, a process known as finger assignment. Third, the Rake receiver requires precise synchronization of each finger to its assigned path delay, which is achieved by the DLL tracking loops within each finger.</w:t>
      </w:r>
    </w:p>
    <w:bookmarkEnd w:id="386"/>
    <w:bookmarkStart w:id="387" w:name="Xfa7fa78125ad39fbf2c30d725ddc957e5bfdb42"/>
    <w:p>
      <w:pPr>
        <w:pStyle w:val="Heading4"/>
      </w:pPr>
      <w:r>
        <w:t xml:space="preserve">8.2.4.3 Performance Analysis of the Rake Receiver</w:t>
      </w:r>
    </w:p>
    <w:p>
      <w:pPr>
        <w:pStyle w:val="FirstParagraph"/>
      </w:pPr>
      <w:r>
        <w:t xml:space="preserve">The performance of the Rake receiver is characterized by the amount of multipath diversity it can achieve. The number of resolvable paths is determined by the bandwidth of the spread spectrum signal and the delay spread of the channel. In a dense multipath environment (e.g., indoor channels with RMS delay spreads of 50-100 ns), a wideband DS SS system with a bandwidth of 80 MHz (as in 802.11ac) can resolve many paths, providing significant diversity gain. In a sparse multipath environment (e.g., open rural areas with RMS delay spreads of 1-5 μs), a narrowband DS SS system with a bandwidth of 1.25 MHz (as in IS-95) may resolve only one or two paths, providing limited diversity gain.</w:t>
      </w:r>
    </w:p>
    <w:p>
      <w:pPr>
        <w:pStyle w:val="BodyText"/>
      </w:pPr>
      <w:r>
        <w:t xml:space="preserve">The bit error rate (BER) performance of a Rake receiver in a Rayleigh fading channel with</w:t>
      </w:r>
      <w:r>
        <w:t xml:space="preserve"> </w:t>
      </w:r>
      <m:oMath>
        <m:r>
          <m:t>M</m:t>
        </m:r>
      </m:oMath>
      <w:r>
        <w:t xml:space="preserve">-branch diversity is given by:</w:t>
      </w:r>
    </w:p>
    <w:p>
      <w:pPr>
        <w:pStyle w:val="BodyText"/>
      </w:pPr>
      <m:oMathPara>
        <m:oMathParaPr>
          <m:jc m:val="center"/>
        </m:oMathParaPr>
        <m:oMath>
          <m:sSub>
            <m:e>
              <m:r>
                <m:t>P</m:t>
              </m:r>
            </m:e>
            <m:sub>
              <m:r>
                <m:t>b</m:t>
              </m:r>
            </m:sub>
          </m:sSub>
          <m:r>
            <m:rPr>
              <m:sty m:val="p"/>
            </m:rPr>
            <m:t>=</m:t>
          </m:r>
          <m:sSup>
            <m:e>
              <m:d>
                <m:dPr>
                  <m:begChr m:val="("/>
                  <m:endChr m:val=")"/>
                  <m:sepChr m:val=""/>
                  <m:grow/>
                </m:dPr>
                <m:e>
                  <m:f>
                    <m:fPr>
                      <m:type m:val="bar"/>
                    </m:fPr>
                    <m:num>
                      <m:r>
                        <m:t>1</m:t>
                      </m:r>
                      <m:r>
                        <m:rPr>
                          <m:sty m:val="p"/>
                        </m:rPr>
                        <m:t>−</m:t>
                      </m:r>
                      <m:r>
                        <m:t>μ</m:t>
                      </m:r>
                    </m:num>
                    <m:den>
                      <m:r>
                        <m:t>2</m:t>
                      </m:r>
                    </m:den>
                  </m:f>
                </m:e>
              </m:d>
            </m:e>
            <m:sup>
              <m:r>
                <m:t>M</m:t>
              </m:r>
            </m:sup>
          </m:sSup>
          <m:nary>
            <m:naryPr>
              <m:chr m:val="∑"/>
              <m:limLoc m:val="undOvr"/>
              <m:subHide m:val="off"/>
              <m:supHide m:val="off"/>
            </m:naryPr>
            <m:sub>
              <m:r>
                <m:t>k</m:t>
              </m:r>
              <m:r>
                <m:rPr>
                  <m:sty m:val="p"/>
                </m:rPr>
                <m:t>=</m:t>
              </m:r>
              <m:r>
                <m:t>0</m:t>
              </m:r>
            </m:sub>
            <m:sup>
              <m:r>
                <m:t>M</m:t>
              </m:r>
              <m:r>
                <m:rPr>
                  <m:sty m:val="p"/>
                </m:rPr>
                <m:t>−</m:t>
              </m:r>
              <m:r>
                <m:t>1</m:t>
              </m:r>
            </m:sup>
            <m:e>
              <m:d>
                <m:dPr>
                  <m:begChr m:val="("/>
                  <m:endChr m:val=")"/>
                  <m:sepChr m:val=""/>
                  <m:grow/>
                </m:dPr>
                <m:e>
                  <m:f>
                    <m:fPr>
                      <m:type m:val="noBar"/>
                    </m:fPr>
                    <m:num>
                      <m:r>
                        <m:t>M</m:t>
                      </m:r>
                      <m:r>
                        <m:rPr>
                          <m:sty m:val="p"/>
                        </m:rPr>
                        <m:t>−</m:t>
                      </m:r>
                      <m:r>
                        <m:t>1</m:t>
                      </m:r>
                      <m:r>
                        <m:rPr>
                          <m:sty m:val="p"/>
                        </m:rPr>
                        <m:t>+</m:t>
                      </m:r>
                      <m:r>
                        <m:t>k</m:t>
                      </m:r>
                    </m:num>
                    <m:den>
                      <m:r>
                        <m:t>k</m:t>
                      </m:r>
                    </m:den>
                  </m:f>
                </m:e>
              </m:d>
            </m:e>
          </m:nary>
          <m:sSup>
            <m:e>
              <m:d>
                <m:dPr>
                  <m:begChr m:val="("/>
                  <m:endChr m:val=")"/>
                  <m:sepChr m:val=""/>
                  <m:grow/>
                </m:dPr>
                <m:e>
                  <m:f>
                    <m:fPr>
                      <m:type m:val="bar"/>
                    </m:fPr>
                    <m:num>
                      <m:r>
                        <m:t>1</m:t>
                      </m:r>
                      <m:r>
                        <m:rPr>
                          <m:sty m:val="p"/>
                        </m:rPr>
                        <m:t>+</m:t>
                      </m:r>
                      <m:r>
                        <m:t>μ</m:t>
                      </m:r>
                    </m:num>
                    <m:den>
                      <m:r>
                        <m:t>2</m:t>
                      </m:r>
                    </m:den>
                  </m:f>
                </m:e>
              </m:d>
            </m:e>
            <m:sup>
              <m:r>
                <m:t>k</m:t>
              </m:r>
            </m:sup>
          </m:sSup>
        </m:oMath>
      </m:oMathPara>
    </w:p>
    <w:p>
      <w:pPr>
        <w:pStyle w:val="FirstParagraph"/>
      </w:pPr>
      <w:r>
        <w:t xml:space="preserve">where</w:t>
      </w:r>
      <w:r>
        <w:t xml:space="preserve"> </w:t>
      </w:r>
      <m:oMath>
        <m:r>
          <m:t>μ</m:t>
        </m:r>
        <m:r>
          <m:rPr>
            <m:sty m:val="p"/>
          </m:rPr>
          <m:t>=</m:t>
        </m:r>
        <m:rad>
          <m:radPr>
            <m:degHide m:val="on"/>
          </m:radPr>
          <m:deg/>
          <m:e>
            <m:f>
              <m:fPr>
                <m:type m:val="bar"/>
              </m:fPr>
              <m:num>
                <m:sSub>
                  <m:e>
                    <m:acc>
                      <m:accPr>
                        <m:chr m:val="‾"/>
                      </m:accPr>
                      <m:e>
                        <m:r>
                          <m:t>γ</m:t>
                        </m:r>
                      </m:e>
                    </m:acc>
                  </m:e>
                  <m:sub>
                    <m:r>
                      <m:t>c</m:t>
                    </m:r>
                  </m:sub>
                </m:sSub>
              </m:num>
              <m:den>
                <m:r>
                  <m:t>1</m:t>
                </m:r>
                <m:r>
                  <m:rPr>
                    <m:sty m:val="p"/>
                  </m:rPr>
                  <m:t>+</m:t>
                </m:r>
                <m:sSub>
                  <m:e>
                    <m:acc>
                      <m:accPr>
                        <m:chr m:val="‾"/>
                      </m:accPr>
                      <m:e>
                        <m:r>
                          <m:t>γ</m:t>
                        </m:r>
                      </m:e>
                    </m:acc>
                  </m:e>
                  <m:sub>
                    <m:r>
                      <m:t>c</m:t>
                    </m:r>
                  </m:sub>
                </m:sSub>
              </m:den>
            </m:f>
          </m:e>
        </m:rad>
      </m:oMath>
      <w:r>
        <w:t xml:space="preserve"> </w:t>
      </w:r>
      <w:r>
        <w:t xml:space="preserve">and</w:t>
      </w:r>
      <w:r>
        <w:t xml:space="preserve"> </w:t>
      </w:r>
      <m:oMath>
        <m:sSub>
          <m:e>
            <m:acc>
              <m:accPr>
                <m:chr m:val="‾"/>
              </m:accPr>
              <m:e>
                <m:r>
                  <m:t>γ</m:t>
                </m:r>
              </m:e>
            </m:acc>
          </m:e>
          <m:sub>
            <m:r>
              <m:t>c</m:t>
            </m:r>
          </m:sub>
        </m:sSub>
      </m:oMath>
      <w:r>
        <w:t xml:space="preserve"> </w:t>
      </w:r>
      <w:r>
        <w:t xml:space="preserve">is the average SNR per branch. For large</w:t>
      </w:r>
      <w:r>
        <w:t xml:space="preserve"> </w:t>
      </w:r>
      <m:oMath>
        <m:r>
          <m:t>M</m:t>
        </m:r>
      </m:oMath>
      <w:r>
        <w:t xml:space="preserve">, the BER decreases as</w:t>
      </w:r>
      <w:r>
        <w:t xml:space="preserve"> </w:t>
      </w:r>
      <m:oMath>
        <m:r>
          <m:t>1</m:t>
        </m:r>
        <m:r>
          <m:rPr>
            <m:sty m:val="p"/>
          </m:rPr>
          <m:t>/</m:t>
        </m:r>
        <m:sSup>
          <m:e>
            <m:d>
              <m:dPr>
                <m:begChr m:val="("/>
                <m:endChr m:val=")"/>
                <m:sepChr m:val=""/>
                <m:grow/>
              </m:dPr>
              <m:e>
                <m:r>
                  <m:t>4</m:t>
                </m:r>
                <m:sSub>
                  <m:e>
                    <m:acc>
                      <m:accPr>
                        <m:chr m:val="‾"/>
                      </m:accPr>
                      <m:e>
                        <m:r>
                          <m:t>γ</m:t>
                        </m:r>
                      </m:e>
                    </m:acc>
                  </m:e>
                  <m:sub>
                    <m:r>
                      <m:t>c</m:t>
                    </m:r>
                  </m:sub>
                </m:sSub>
              </m:e>
            </m:d>
          </m:e>
          <m:sup>
            <m:r>
              <m:t>M</m:t>
            </m:r>
          </m:sup>
        </m:sSup>
      </m:oMath>
      <w:r>
        <w:t xml:space="preserve">, representing a dramatic improvement over the</w:t>
      </w:r>
      <w:r>
        <w:t xml:space="preserve"> </w:t>
      </w:r>
      <m:oMath>
        <m:r>
          <m:t>1</m:t>
        </m:r>
        <m:r>
          <m:rPr>
            <m:sty m:val="p"/>
          </m:rPr>
          <m:t>/</m:t>
        </m:r>
        <m:sSub>
          <m:e>
            <m:acc>
              <m:accPr>
                <m:chr m:val="‾"/>
              </m:accPr>
              <m:e>
                <m:r>
                  <m:t>γ</m:t>
                </m:r>
              </m:e>
            </m:acc>
          </m:e>
          <m:sub>
            <m:r>
              <m:t>c</m:t>
            </m:r>
          </m:sub>
        </m:sSub>
      </m:oMath>
      <w:r>
        <w:t xml:space="preserve"> </w:t>
      </w:r>
      <w:r>
        <w:t xml:space="preserve">behavior of a single-branch receiver in Rayleigh fading.</w:t>
      </w:r>
    </w:p>
    <w:bookmarkEnd w:id="387"/>
    <w:bookmarkEnd w:id="388"/>
    <w:bookmarkEnd w:id="389"/>
    <w:bookmarkStart w:id="402" w:name="X74ad03eaa87fb55f8cfe4ac1b4d586f67ef281f"/>
    <w:p>
      <w:pPr>
        <w:pStyle w:val="Heading2"/>
      </w:pPr>
      <w:r>
        <w:t xml:space="preserve">8.3 Fading Countermeasures: A Comprehensive Strategy</w:t>
      </w:r>
    </w:p>
    <w:p>
      <w:pPr>
        <w:pStyle w:val="FirstParagraph"/>
      </w:pPr>
      <w:r>
        <w:t xml:space="preserve">Fading—the random fluctuation of the received signal amplitude, phase, and frequency—is the most pervasive impairment in wireless communication. Spread spectrum technology provides a powerful set of tools to combat fading, but these tools must be deployed in a carefully orchestrated manner, often in combination with other techniques, to achieve robust communication.</w:t>
      </w:r>
    </w:p>
    <w:bookmarkStart w:id="393" w:name="classification-of-fading"/>
    <w:p>
      <w:pPr>
        <w:pStyle w:val="Heading3"/>
      </w:pPr>
      <w:r>
        <w:t xml:space="preserve">8.3.1 Classification of Fading</w:t>
      </w:r>
    </w:p>
    <w:p>
      <w:pPr>
        <w:pStyle w:val="FirstParagraph"/>
      </w:pPr>
      <w:r>
        <w:t xml:space="preserve">To design effective countermeasures, we must first classify the fading phenomena according to their physical causes and statistical properties.</w:t>
      </w:r>
    </w:p>
    <w:bookmarkStart w:id="390" w:name="X2fe88534831cc9a4ec87a42067d41caafae6f57"/>
    <w:p>
      <w:pPr>
        <w:pStyle w:val="Heading4"/>
      </w:pPr>
      <w:r>
        <w:t xml:space="preserve">8.3.1.1 Large-Scale Fading (Path Loss and Shadowing)</w:t>
      </w:r>
    </w:p>
    <w:p>
      <w:pPr>
        <w:pStyle w:val="FirstParagraph"/>
      </w:pPr>
      <w:r>
        <w:t xml:space="preserve">Large-scale fading refers to the average signal power variation over distances of hundreds to thousands of meters. It consists of two components: free-space path loss (which is deterministic and increases as the square of the distance in free space, or as a higher power in urban environments) and shadowing (which is random and caused by obstacles blocking the signal path). Shadowing is typically modeled as a log-normal distribution, meaning that the received power in dB follows a normal (Gaussian) distribution. Large-scale fading is countered by power control, link margin design, and cell planning, and is not directly addressed by spread spectrum techniques.</w:t>
      </w:r>
    </w:p>
    <w:bookmarkEnd w:id="390"/>
    <w:bookmarkStart w:id="391" w:name="small-scale-fading-multipath-fading"/>
    <w:p>
      <w:pPr>
        <w:pStyle w:val="Heading4"/>
      </w:pPr>
      <w:r>
        <w:t xml:space="preserve">8.3.1.2 Small-Scale Fading (Multipath Fading)</w:t>
      </w:r>
    </w:p>
    <w:p>
      <w:pPr>
        <w:pStyle w:val="FirstParagraph"/>
      </w:pPr>
      <w:r>
        <w:t xml:space="preserve">Small-scale fading refers to the rapid fluctuations of the received signal amplitude and phase over distances of a few wavelengths (tens of centimeters at cellular frequencies). It is caused by the constructive and destructive interference of multiple multipath components. Small-scale fading is further classified into two categories based on the relationship between the signal bandwidth and the channel coherence bandwidth:</w:t>
      </w:r>
    </w:p>
    <w:p>
      <w:pPr>
        <w:numPr>
          <w:ilvl w:val="0"/>
          <w:numId w:val="1057"/>
        </w:numPr>
      </w:pPr>
      <w:r>
        <w:rPr>
          <w:b/>
          <w:bCs/>
        </w:rPr>
        <w:t xml:space="preserve">Flat Fading (Narrowband):</w:t>
      </w:r>
      <w:r>
        <w:t xml:space="preserve"> </w:t>
      </w:r>
      <w:r>
        <w:t xml:space="preserve">When the signal bandwidth is much smaller than the coherence bandwidth (</w:t>
      </w:r>
      <m:oMath>
        <m:sSub>
          <m:e>
            <m:r>
              <m:t>B</m:t>
            </m:r>
          </m:e>
          <m:sub>
            <m:r>
              <m:t>s</m:t>
            </m:r>
          </m:sub>
        </m:sSub>
        <m:r>
          <m:rPr>
            <m:sty m:val="p"/>
          </m:rPr>
          <m:t>≪</m:t>
        </m:r>
        <m:sSub>
          <m:e>
            <m:r>
              <m:t>B</m:t>
            </m:r>
          </m:e>
          <m:sub>
            <m:r>
              <m:t>c</m:t>
            </m:r>
          </m:sub>
        </m:sSub>
      </m:oMath>
      <w:r>
        <w:t xml:space="preserve">), all frequency components of the signal fade simultaneously. The channel does not introduce ISI. The amplitude of the received signal is typically modeled as Rayleigh distributed (when there is no dominant line-of-sight path) or Rician distributed (when there is a dominant LOS path).</w:t>
      </w:r>
    </w:p>
    <w:p>
      <w:pPr>
        <w:numPr>
          <w:ilvl w:val="0"/>
          <w:numId w:val="1057"/>
        </w:numPr>
      </w:pPr>
      <w:r>
        <w:rPr>
          <w:b/>
          <w:bCs/>
        </w:rPr>
        <w:t xml:space="preserve">Frequency-Selective Fading (Wideband):</w:t>
      </w:r>
      <w:r>
        <w:t xml:space="preserve"> </w:t>
      </w:r>
      <w:r>
        <w:t xml:space="preserve">When the signal bandwidth is much larger than the coherence bandwidth (</w:t>
      </w:r>
      <m:oMath>
        <m:sSub>
          <m:e>
            <m:r>
              <m:t>B</m:t>
            </m:r>
          </m:e>
          <m:sub>
            <m:r>
              <m:t>s</m:t>
            </m:r>
          </m:sub>
        </m:sSub>
        <m:r>
          <m:rPr>
            <m:sty m:val="p"/>
          </m:rPr>
          <m:t>≫</m:t>
        </m:r>
        <m:sSub>
          <m:e>
            <m:r>
              <m:t>B</m:t>
            </m:r>
          </m:e>
          <m:sub>
            <m:r>
              <m:t>c</m:t>
            </m:r>
          </m:sub>
        </m:sSub>
      </m:oMath>
      <w:r>
        <w:t xml:space="preserve">), different frequency components of the signal experience different fading. The channel introduces ISI, which can severely degrade the BER performance. Spread spectrum signals, by virtue of their wide bandwidth, inherently experience frequency-selective fading rather than flat fading.</w:t>
      </w:r>
    </w:p>
    <w:bookmarkEnd w:id="391"/>
    <w:bookmarkStart w:id="392" w:name="time-selective-fading-doppler-fading"/>
    <w:p>
      <w:pPr>
        <w:pStyle w:val="Heading4"/>
      </w:pPr>
      <w:r>
        <w:t xml:space="preserve">8.3.1.3 Time-Selective Fading (Doppler Fading)</w:t>
      </w:r>
    </w:p>
    <w:p>
      <w:pPr>
        <w:pStyle w:val="FirstParagraph"/>
      </w:pPr>
      <w:r>
        <w:t xml:space="preserve">Time-selective fading is caused by relative motion between the transmitter and receiver, which introduces a Doppler shift in the received signal. The Doppler shift</w:t>
      </w:r>
      <w:r>
        <w:t xml:space="preserve"> </w:t>
      </w:r>
      <m:oMath>
        <m:sSub>
          <m:e>
            <m:r>
              <m:t>f</m:t>
            </m:r>
          </m:e>
          <m:sub>
            <m:r>
              <m:t>d</m:t>
            </m:r>
          </m:sub>
        </m:sSub>
      </m:oMath>
      <w:r>
        <w:t xml:space="preserve"> </w:t>
      </w:r>
      <w:r>
        <w:t xml:space="preserve">is given by:</w:t>
      </w:r>
    </w:p>
    <w:p>
      <w:pPr>
        <w:pStyle w:val="BodyText"/>
      </w:pPr>
      <m:oMathPara>
        <m:oMathParaPr>
          <m:jc m:val="center"/>
        </m:oMathParaPr>
        <m:oMath>
          <m:sSub>
            <m:e>
              <m:r>
                <m:t>f</m:t>
              </m:r>
            </m:e>
            <m:sub>
              <m:r>
                <m:t>d</m:t>
              </m:r>
            </m:sub>
          </m:sSub>
          <m:r>
            <m:rPr>
              <m:sty m:val="p"/>
            </m:rPr>
            <m:t>=</m:t>
          </m:r>
          <m:f>
            <m:fPr>
              <m:type m:val="bar"/>
            </m:fPr>
            <m:num>
              <m:r>
                <m:t>v</m:t>
              </m:r>
            </m:num>
            <m:den>
              <m:r>
                <m:t>λ</m:t>
              </m:r>
            </m:den>
          </m:f>
          <m:r>
            <m:rPr>
              <m:sty m:val="p"/>
            </m:rPr>
            <m:t>cos</m:t>
          </m:r>
          <m:d>
            <m:dPr>
              <m:begChr m:val="("/>
              <m:endChr m:val=")"/>
              <m:sepChr m:val=""/>
              <m:grow/>
            </m:dPr>
            <m:e>
              <m:r>
                <m:t>θ</m:t>
              </m:r>
            </m:e>
          </m:d>
        </m:oMath>
      </m:oMathPara>
    </w:p>
    <w:p>
      <w:pPr>
        <w:pStyle w:val="FirstParagraph"/>
      </w:pPr>
      <w:r>
        <w:t xml:space="preserve">where</w:t>
      </w:r>
      <w:r>
        <w:t xml:space="preserve"> </w:t>
      </w:r>
      <m:oMath>
        <m:r>
          <m:t>v</m:t>
        </m:r>
      </m:oMath>
      <w:r>
        <w:t xml:space="preserve"> </w:t>
      </w:r>
      <w:r>
        <w:t xml:space="preserve">is the relative velocity,</w:t>
      </w:r>
      <w:r>
        <w:t xml:space="preserve"> </w:t>
      </w:r>
      <m:oMath>
        <m:r>
          <m:t>λ</m:t>
        </m:r>
      </m:oMath>
      <w:r>
        <w:t xml:space="preserve"> </w:t>
      </w:r>
      <w:r>
        <w:t xml:space="preserve">is the wavelength, and</w:t>
      </w:r>
      <w:r>
        <w:t xml:space="preserve"> </w:t>
      </w:r>
      <m:oMath>
        <m:r>
          <m:t>θ</m:t>
        </m:r>
      </m:oMath>
      <w:r>
        <w:t xml:space="preserve"> </w:t>
      </w:r>
      <w:r>
        <w:t xml:space="preserve">is the angle between the direction of motion and the direction of signal arrival. The Doppler spread</w:t>
      </w:r>
      <w:r>
        <w:t xml:space="preserve"> </w:t>
      </w:r>
      <m:oMath>
        <m:sSub>
          <m:e>
            <m:r>
              <m:t>B</m:t>
            </m:r>
          </m:e>
          <m:sub>
            <m:r>
              <m:t>d</m:t>
            </m:r>
          </m:sub>
        </m:sSub>
        <m:r>
          <m:rPr>
            <m:sty m:val="p"/>
          </m:rPr>
          <m:t>=</m:t>
        </m:r>
        <m:r>
          <m:t>2</m:t>
        </m:r>
        <m:sSub>
          <m:e>
            <m:r>
              <m:t>f</m:t>
            </m:r>
          </m:e>
          <m:sub>
            <m:r>
              <m:t>d</m:t>
            </m:r>
          </m:sub>
        </m:sSub>
      </m:oMath>
      <w:r>
        <w:t xml:space="preserve"> </w:t>
      </w:r>
      <w:r>
        <w:t xml:space="preserve">determines the rate at which the channel changes. A channel is said to be</w:t>
      </w:r>
      <w:r>
        <w:t xml:space="preserve"> </w:t>
      </w:r>
      <w:r>
        <w:t xml:space="preserve">“</w:t>
      </w:r>
      <w:r>
        <w:t xml:space="preserve">slow fading</w:t>
      </w:r>
      <w:r>
        <w:t xml:space="preserve">”</w:t>
      </w:r>
      <w:r>
        <w:t xml:space="preserve"> </w:t>
      </w:r>
      <w:r>
        <w:t xml:space="preserve">if the symbol duration is much smaller than the channel coherence time (</w:t>
      </w:r>
      <m:oMath>
        <m:sSub>
          <m:e>
            <m:r>
              <m:t>T</m:t>
            </m:r>
          </m:e>
          <m:sub>
            <m:r>
              <m:t>s</m:t>
            </m:r>
          </m:sub>
        </m:sSub>
        <m:r>
          <m:rPr>
            <m:sty m:val="p"/>
          </m:rPr>
          <m:t>≪</m:t>
        </m:r>
        <m:sSub>
          <m:e>
            <m:r>
              <m:t>T</m:t>
            </m:r>
          </m:e>
          <m:sub>
            <m:r>
              <m:t>c</m:t>
            </m:r>
          </m:sub>
        </m:sSub>
      </m:oMath>
      <w:r>
        <w:t xml:space="preserve">), meaning the channel is approximately constant over a symbol interval. It is</w:t>
      </w:r>
      <w:r>
        <w:t xml:space="preserve"> </w:t>
      </w:r>
      <w:r>
        <w:t xml:space="preserve">“</w:t>
      </w:r>
      <w:r>
        <w:t xml:space="preserve">fast fading</w:t>
      </w:r>
      <w:r>
        <w:t xml:space="preserve">”</w:t>
      </w:r>
      <w:r>
        <w:t xml:space="preserve"> </w:t>
      </w:r>
      <w:r>
        <w:t xml:space="preserve">if the symbol duration is larger than the coherence time (</w:t>
      </w:r>
      <m:oMath>
        <m:sSub>
          <m:e>
            <m:r>
              <m:t>T</m:t>
            </m:r>
          </m:e>
          <m:sub>
            <m:r>
              <m:t>s</m:t>
            </m:r>
          </m:sub>
        </m:sSub>
        <m:r>
          <m:rPr>
            <m:sty m:val="p"/>
          </m:rPr>
          <m:t>≫</m:t>
        </m:r>
        <m:sSub>
          <m:e>
            <m:r>
              <m:t>T</m:t>
            </m:r>
          </m:e>
          <m:sub>
            <m:r>
              <m:t>c</m:t>
            </m:r>
          </m:sub>
        </m:sSub>
      </m:oMath>
      <w:r>
        <w:t xml:space="preserve">), meaning the channel changes significantly within a symbol interval, causing distortion and loss of coherence.</w:t>
      </w:r>
    </w:p>
    <w:bookmarkEnd w:id="392"/>
    <w:bookmarkEnd w:id="393"/>
    <w:bookmarkStart w:id="394" w:name="Xf68cfe8d0dba67ea89ea8ebf9a941c64d48f3d4"/>
    <w:p>
      <w:pPr>
        <w:pStyle w:val="Heading3"/>
      </w:pPr>
      <w:r>
        <w:t xml:space="preserve">8.3.2 Spread Spectrum as a Fading Countermeasure: Frequency Diversity</w:t>
      </w:r>
    </w:p>
    <w:p>
      <w:pPr>
        <w:pStyle w:val="FirstParagraph"/>
      </w:pPr>
      <w:r>
        <w:t xml:space="preserve">The most fundamental fading countermeasure provided by spread spectrum is frequency diversity. By spreading the signal over a wide bandwidth, the system ensures that the entire signal does not experience a deep fade simultaneously. In a frequency-selective fading channel, different frequency components of the spread spectrum signal experience different fading. The despreading process effectively averages the fading across the entire bandwidth, converting the frequency-selective fading into a flat fading that is more benign. The amount of frequency diversity is proportional to the ratio of the spread bandwidth to the coherence bandwidth of the channel:</w:t>
      </w:r>
    </w:p>
    <w:p>
      <w:pPr>
        <w:pStyle w:val="BodyText"/>
      </w:pPr>
      <m:oMathPara>
        <m:oMathParaPr>
          <m:jc m:val="center"/>
        </m:oMathParaPr>
        <m:oMath>
          <m:sSub>
            <m:e>
              <m:r>
                <m:t>L</m:t>
              </m:r>
            </m:e>
            <m:sub>
              <m:r>
                <m:t>f</m:t>
              </m:r>
              <m:r>
                <m:t>r</m:t>
              </m:r>
              <m:r>
                <m:t>e</m:t>
              </m:r>
              <m:r>
                <m:t>q</m:t>
              </m:r>
            </m:sub>
          </m:sSub>
          <m:r>
            <m:rPr>
              <m:sty m:val="p"/>
            </m:rPr>
            <m:t>=</m:t>
          </m:r>
          <m:d>
            <m:dPr>
              <m:begChr m:val="⌈"/>
              <m:endChr m:val="⌉"/>
              <m:sepChr m:val=""/>
              <m:grow/>
            </m:dPr>
            <m:e>
              <m:f>
                <m:fPr>
                  <m:type m:val="bar"/>
                </m:fPr>
                <m:num>
                  <m:sSub>
                    <m:e>
                      <m:r>
                        <m:t>B</m:t>
                      </m:r>
                    </m:e>
                    <m:sub>
                      <m:r>
                        <m:t>S</m:t>
                      </m:r>
                      <m:r>
                        <m:t>S</m:t>
                      </m:r>
                    </m:sub>
                  </m:sSub>
                </m:num>
                <m:den>
                  <m:sSub>
                    <m:e>
                      <m:r>
                        <m:t>B</m:t>
                      </m:r>
                    </m:e>
                    <m:sub>
                      <m:r>
                        <m:t>c</m:t>
                      </m:r>
                    </m:sub>
                  </m:sSub>
                </m:den>
              </m:f>
            </m:e>
          </m:d>
        </m:oMath>
      </m:oMathPara>
    </w:p>
    <w:p>
      <w:pPr>
        <w:pStyle w:val="FirstParagraph"/>
      </w:pPr>
      <w:r>
        <w:t xml:space="preserve">where</w:t>
      </w:r>
      <w:r>
        <w:t xml:space="preserve"> </w:t>
      </w:r>
      <m:oMath>
        <m:sSub>
          <m:e>
            <m:r>
              <m:t>L</m:t>
            </m:r>
          </m:e>
          <m:sub>
            <m:r>
              <m:t>f</m:t>
            </m:r>
            <m:r>
              <m:t>r</m:t>
            </m:r>
            <m:r>
              <m:t>e</m:t>
            </m:r>
            <m:r>
              <m:t>q</m:t>
            </m:r>
          </m:sub>
        </m:sSub>
      </m:oMath>
      <w:r>
        <w:t xml:space="preserve"> </w:t>
      </w:r>
      <w:r>
        <w:t xml:space="preserve">is the number of independent frequency diversity branches. For a DSSS system with bandwidth</w:t>
      </w:r>
      <w:r>
        <w:t xml:space="preserve"> </w:t>
      </w:r>
      <m:oMath>
        <m:sSub>
          <m:e>
            <m:r>
              <m:t>B</m:t>
            </m:r>
          </m:e>
          <m:sub>
            <m:r>
              <m:t>S</m:t>
            </m:r>
            <m:r>
              <m:t>S</m:t>
            </m:r>
          </m:sub>
        </m:sSub>
      </m:oMath>
      <w:r>
        <w:t xml:space="preserve"> </w:t>
      </w:r>
      <w:r>
        <w:t xml:space="preserve">in a channel with RMS delay spread</w:t>
      </w:r>
      <w:r>
        <w:t xml:space="preserve"> </w:t>
      </w:r>
      <m:oMath>
        <m:sSub>
          <m:e>
            <m:r>
              <m:t>σ</m:t>
            </m:r>
          </m:e>
          <m:sub>
            <m:r>
              <m:t>τ</m:t>
            </m:r>
          </m:sub>
        </m:sSub>
      </m:oMath>
      <w:r>
        <w:t xml:space="preserve">, the number of diversity branches is approximately:</w:t>
      </w:r>
    </w:p>
    <w:p>
      <w:pPr>
        <w:pStyle w:val="BodyText"/>
      </w:pPr>
      <m:oMathPara>
        <m:oMathParaPr>
          <m:jc m:val="center"/>
        </m:oMathParaPr>
        <m:oMath>
          <m:sSub>
            <m:e>
              <m:r>
                <m:t>L</m:t>
              </m:r>
            </m:e>
            <m:sub>
              <m:r>
                <m:t>f</m:t>
              </m:r>
              <m:r>
                <m:t>r</m:t>
              </m:r>
              <m:r>
                <m:t>e</m:t>
              </m:r>
              <m:r>
                <m:t>q</m:t>
              </m:r>
            </m:sub>
          </m:sSub>
          <m:r>
            <m:rPr>
              <m:sty m:val="p"/>
            </m:rPr>
            <m:t>≈</m:t>
          </m:r>
          <m:r>
            <m:rPr>
              <m:sty m:val="p"/>
            </m:rPr>
            <m:t>⌈</m:t>
          </m:r>
          <m:r>
            <m:t>5</m:t>
          </m:r>
          <m:r>
            <m:rPr>
              <m:sty m:val="p"/>
            </m:rPr>
            <m:t>⋅</m:t>
          </m:r>
          <m:sSub>
            <m:e>
              <m:r>
                <m:t>B</m:t>
              </m:r>
            </m:e>
            <m:sub>
              <m:r>
                <m:t>S</m:t>
              </m:r>
              <m:r>
                <m:t>S</m:t>
              </m:r>
            </m:sub>
          </m:sSub>
          <m:r>
            <m:rPr>
              <m:sty m:val="p"/>
            </m:rPr>
            <m:t>⋅</m:t>
          </m:r>
          <m:sSub>
            <m:e>
              <m:r>
                <m:t>σ</m:t>
              </m:r>
            </m:e>
            <m:sub>
              <m:r>
                <m:t>τ</m:t>
              </m:r>
            </m:sub>
          </m:sSub>
          <m:r>
            <m:rPr>
              <m:sty m:val="p"/>
            </m:rPr>
            <m:t>⌉</m:t>
          </m:r>
        </m:oMath>
      </m:oMathPara>
    </w:p>
    <w:p>
      <w:pPr>
        <w:pStyle w:val="FirstParagraph"/>
      </w:pPr>
      <w:r>
        <w:t xml:space="preserve">In FH SS systems, the frequency hopping provides a similar form of frequency diversity. If the hop channels are separated by more than the coherence bandwidth, each hop experiences independent fading. The receiver can then combine the information from multiple hops to achieve diversity gain. The performance of FH SS in fading channels is particularly strong because the receiver can discard hops that experience deep fades and rely on the remaining hops.</w:t>
      </w:r>
    </w:p>
    <w:bookmarkEnd w:id="394"/>
    <w:bookmarkStart w:id="397" w:name="error-control-coding-and-interleaving"/>
    <w:p>
      <w:pPr>
        <w:pStyle w:val="Heading3"/>
      </w:pPr>
      <w:r>
        <w:t xml:space="preserve">8.3.3 Error Control Coding and Interleaving</w:t>
      </w:r>
    </w:p>
    <w:p>
      <w:pPr>
        <w:pStyle w:val="FirstParagraph"/>
      </w:pPr>
      <w:r>
        <w:t xml:space="preserve">While spread spectrum provides frequency diversity, it is rarely sufficient on its own to achieve the required BER performance in deep fading channels. Error control coding and interleaving are essential complementary techniques.</w:t>
      </w:r>
    </w:p>
    <w:bookmarkStart w:id="395" w:name="error-control-coding"/>
    <w:p>
      <w:pPr>
        <w:pStyle w:val="Heading4"/>
      </w:pPr>
      <w:r>
        <w:t xml:space="preserve">8.3.3.1 Error Control Coding</w:t>
      </w:r>
    </w:p>
    <w:p>
      <w:pPr>
        <w:pStyle w:val="FirstParagraph"/>
      </w:pPr>
      <w:r>
        <w:t xml:space="preserve">Error control coding (also known as channel coding) adds redundant bits to the transmitted data stream to enable the receiver to detect and correct errors caused by fading. The coding gain provided by a code is the reduction in required SNR for a given BER. Common error control codes used in spread spectrum systems include:</w:t>
      </w:r>
    </w:p>
    <w:p>
      <w:pPr>
        <w:numPr>
          <w:ilvl w:val="0"/>
          <w:numId w:val="1058"/>
        </w:numPr>
      </w:pPr>
      <w:r>
        <w:rPr>
          <w:b/>
          <w:bCs/>
        </w:rPr>
        <w:t xml:space="preserve">Convolutional Codes:</w:t>
      </w:r>
      <w:r>
        <w:t xml:space="preserve"> </w:t>
      </w:r>
      <w:r>
        <w:t xml:space="preserve">Used in IS-95, GSM, and many other systems. Convolutional codes with constraint lengths of 7-9 and code rates of 1/2 to 1/4 provide coding gains of 4-7 dB at a BER of</w:t>
      </w:r>
      <w:r>
        <w:t xml:space="preserve"> </w:t>
      </w:r>
      <m:oMath>
        <m:sSup>
          <m:e>
            <m:r>
              <m:t>10</m:t>
            </m:r>
          </m:e>
          <m:sup>
            <m:r>
              <m:rPr>
                <m:sty m:val="p"/>
              </m:rPr>
              <m:t>−</m:t>
            </m:r>
            <m:r>
              <m:t>6</m:t>
            </m:r>
          </m:sup>
        </m:sSup>
      </m:oMath>
      <w:r>
        <w:t xml:space="preserve"> </w:t>
      </w:r>
      <w:r>
        <w:t xml:space="preserve">when decoded using the Viterbi algorithm. The constraint length determines the memory of the encoder and hence the decoding complexity.</w:t>
      </w:r>
    </w:p>
    <w:p>
      <w:pPr>
        <w:numPr>
          <w:ilvl w:val="0"/>
          <w:numId w:val="1058"/>
        </w:numPr>
      </w:pPr>
      <w:r>
        <w:rPr>
          <w:b/>
          <w:bCs/>
        </w:rPr>
        <w:t xml:space="preserve">Turbo Codes:</w:t>
      </w:r>
      <w:r>
        <w:t xml:space="preserve"> </w:t>
      </w:r>
      <w:r>
        <w:t xml:space="preserve">Used in 3G (UMTS, CDMA2000) and 4G systems. Turbo codes use parallel concatenated convolutional codes and iterative decoding to achieve performance within a fraction of a dB of the Shannon limit. They provide significantly higher coding gains than conventional convolutional codes but at the cost of higher decoding complexity and latency.</w:t>
      </w:r>
    </w:p>
    <w:p>
      <w:pPr>
        <w:numPr>
          <w:ilvl w:val="0"/>
          <w:numId w:val="1058"/>
        </w:numPr>
      </w:pPr>
      <w:r>
        <w:rPr>
          <w:b/>
          <w:bCs/>
        </w:rPr>
        <w:t xml:space="preserve">Low-Density Parity-Check (LDPC) Codes:</w:t>
      </w:r>
      <w:r>
        <w:t xml:space="preserve"> </w:t>
      </w:r>
      <w:r>
        <w:t xml:space="preserve">Used in Wi-Fi (802.11n/ac/ax), 5G data channels, and satellite communications (DVB-S2). LDPC codes are linear block codes defined by a sparse parity-check matrix. They achieve near-Shannon-limit performance with lower decoding complexity than turbo codes for high data rates.</w:t>
      </w:r>
    </w:p>
    <w:bookmarkEnd w:id="395"/>
    <w:bookmarkStart w:id="396" w:name="interleaving"/>
    <w:p>
      <w:pPr>
        <w:pStyle w:val="Heading4"/>
      </w:pPr>
      <w:r>
        <w:t xml:space="preserve">8.3.3.2 Interleaving</w:t>
      </w:r>
    </w:p>
    <w:p>
      <w:pPr>
        <w:pStyle w:val="FirstParagraph"/>
      </w:pPr>
      <w:r>
        <w:t xml:space="preserve">Interleaving is a technique that rearranges the order of the coded bits before transmission so that consecutive bits are separated by a large time interval (or frequency interval in FH systems) when transmitted over the channel. The purpose of interleaving is to break up the correlation of fading events, converting a burst of errors (caused by a deep fade lasting many symbol intervals) into random errors that can be corrected by the error control code. Without interleaving, a deep fade would cause a long burst of consecutive errors that would overwhelm the error-correcting capability of the code.</w:t>
      </w:r>
    </w:p>
    <w:p>
      <w:pPr>
        <w:pStyle w:val="BodyText"/>
      </w:pPr>
      <w:r>
        <w:t xml:space="preserve">The depth of the interleaver must be chosen to exceed the typical duration of a fade. In a slow-fading channel (e.g., a pedestrian user with low Doppler spread), the fade duration can be very long, requiring an interleaver depth of many milliseconds or even seconds. In a fast-fading channel (e.g., a vehicular user with high Doppler spread), the fade duration is short, and a shallower interleaver suffices.</w:t>
      </w:r>
    </w:p>
    <w:p>
      <w:pPr>
        <w:pStyle w:val="BodyText"/>
      </w:pPr>
      <w:r>
        <w:t xml:space="preserve">There are several types of interleavers:</w:t>
      </w:r>
    </w:p>
    <w:p>
      <w:pPr>
        <w:numPr>
          <w:ilvl w:val="0"/>
          <w:numId w:val="1059"/>
        </w:numPr>
      </w:pPr>
      <w:r>
        <w:rPr>
          <w:b/>
          <w:bCs/>
        </w:rPr>
        <w:t xml:space="preserve">Block Interleaver:</w:t>
      </w:r>
      <w:r>
        <w:t xml:space="preserve"> </w:t>
      </w:r>
      <w:r>
        <w:t xml:space="preserve">The coded bits are written into a matrix row by row and read out column by column. The interleaver depth is equal to the number of columns. This is the simplest form of interleaver and is used in many systems.</w:t>
      </w:r>
    </w:p>
    <w:p>
      <w:pPr>
        <w:numPr>
          <w:ilvl w:val="0"/>
          <w:numId w:val="1059"/>
        </w:numPr>
      </w:pPr>
      <w:r>
        <w:rPr>
          <w:b/>
          <w:bCs/>
        </w:rPr>
        <w:t xml:space="preserve">Convolutional Interleaver:</w:t>
      </w:r>
      <w:r>
        <w:t xml:space="preserve"> </w:t>
      </w:r>
      <w:r>
        <w:t xml:space="preserve">A shift-register-based interleaver that provides a continuous interleaving function with lower latency than a block interleaver.</w:t>
      </w:r>
    </w:p>
    <w:p>
      <w:pPr>
        <w:numPr>
          <w:ilvl w:val="0"/>
          <w:numId w:val="1059"/>
        </w:numPr>
      </w:pPr>
      <w:r>
        <w:rPr>
          <w:b/>
          <w:bCs/>
        </w:rPr>
        <w:t xml:space="preserve">Random Interleaver:</w:t>
      </w:r>
      <w:r>
        <w:t xml:space="preserve"> </w:t>
      </w:r>
      <w:r>
        <w:t xml:space="preserve">The bits are permuted according to a random permutation. Random interleavers are used in turbo codes to ensure that the component codes see independent inputs.</w:t>
      </w:r>
    </w:p>
    <w:bookmarkEnd w:id="396"/>
    <w:bookmarkEnd w:id="397"/>
    <w:bookmarkStart w:id="398" w:name="power-control"/>
    <w:p>
      <w:pPr>
        <w:pStyle w:val="Heading3"/>
      </w:pPr>
      <w:r>
        <w:t xml:space="preserve">8.3.4 Power Control</w:t>
      </w:r>
    </w:p>
    <w:p>
      <w:pPr>
        <w:pStyle w:val="FirstParagraph"/>
      </w:pPr>
      <w:r>
        <w:t xml:space="preserve">Power control is a critical fading countermeasure, particularly in CDMA systems where the near-far problem can severely degrade performance. The near-far problem occurs when a transmitter close to the receiver overwhelms the signal from a distant transmitter, making it impossible for the receiver to decode the distant signal. Power control mitigates this by adjusting the transmit power of each mobile station so that the received power at the base station is approximately equal for all users.</w:t>
      </w:r>
    </w:p>
    <w:p>
      <w:pPr>
        <w:pStyle w:val="BodyText"/>
      </w:pPr>
      <w:r>
        <w:t xml:space="preserve">Power control also combats fading by adjusting the transmit power to compensate for the current channel conditions. When the channel is in a deep fade, the transmit power is increased; when the channel is in a good state, the transmit power is decreased. This is known as closed-loop power control and is used in IS-95 and W-CDMA systems. The power control loop typically operates at a rate of 800 Hz (IS-95) or 1500 Hz (W-CDMA), which is fast enough to compensate for slow fading but not fast enough to track fast multipath fading.</w:t>
      </w:r>
    </w:p>
    <w:p>
      <w:pPr>
        <w:pStyle w:val="BodyText"/>
      </w:pPr>
      <w:r>
        <w:t xml:space="preserve">The power control command is generated by the receiver (base station) based on the measured SNR or the received signal strength indicator (RSSI). The command is then sent to the transmitter (mobile station) on a forward control channel, which adjusts its transmit power by a fixed step size (e.g., 1 dB). The step size is a compromise between the speed of convergence (larger step size) and the accuracy of the power control (smaller step size).</w:t>
      </w:r>
    </w:p>
    <w:bookmarkEnd w:id="398"/>
    <w:bookmarkStart w:id="399" w:name="adaptive-modulation-and-coding-amc"/>
    <w:p>
      <w:pPr>
        <w:pStyle w:val="Heading3"/>
      </w:pPr>
      <w:r>
        <w:t xml:space="preserve">8.3.5 Adaptive Modulation and Coding (AMC)</w:t>
      </w:r>
    </w:p>
    <w:p>
      <w:pPr>
        <w:pStyle w:val="FirstParagraph"/>
      </w:pPr>
      <w:r>
        <w:t xml:space="preserve">Adaptive Modulation and Coding (AMC) is a sophisticated fading countermeasure that dynamically adjusts the modulation scheme and coding rate based on the instantaneous channel quality. When the channel is in a good state (high SNR), the system uses a higher-order modulation (e.g., 64-QAM) and a higher code rate to maximize the data throughput. When the channel is in a deep fade (low SNR), the system switches to a more robust modulation (e.g., QPSK) and a lower code rate to maintain the link. AMC is used in 4G LTE, 5G NR, and Wi-Fi (802.11n/ac/ax) systems and provides a significant throughput gain over fixed modulation and coding schemes.</w:t>
      </w:r>
    </w:p>
    <w:p>
      <w:pPr>
        <w:pStyle w:val="BodyText"/>
      </w:pPr>
      <w:r>
        <w:t xml:space="preserve">The implementation of AMC requires a reliable channel quality indicator (CQI) that is measured by the receiver and fed back to the transmitter. The CQI is typically the measured SNR or the measured block error rate (BLER). The transmitter then uses a predetermined set of modulation and coding schemes (MCS) to select the appropriate MCS for the next transmission. The MCS selection algorithm must balance the desire for high throughput against the risk of selecting an MCS that is too aggressive for the current channel conditions, which would result in a high BLER and the need for retransmissions.</w:t>
      </w:r>
    </w:p>
    <w:bookmarkEnd w:id="399"/>
    <w:bookmarkStart w:id="400" w:name="hybrid-automatic-repeat-request-harq"/>
    <w:p>
      <w:pPr>
        <w:pStyle w:val="Heading3"/>
      </w:pPr>
      <w:r>
        <w:t xml:space="preserve">8.3.6 Hybrid Automatic Repeat Request (HARQ)</w:t>
      </w:r>
    </w:p>
    <w:p>
      <w:pPr>
        <w:pStyle w:val="FirstParagraph"/>
      </w:pPr>
      <w:r>
        <w:t xml:space="preserve">Hybrid Automatic Repeat Request (HARQ) is a combination of forward error correction (FEC) and automatic repeat request (ARQ) that provides a powerful mechanism for combating fading. When the receiver fails to decode a packet, it requests a retransmission. Instead of discarding the failed packet, the receiver stores it and combines it with the retransmitted packet to improve the probability of successful decoding. This is known as HARQ with chase combining or incremental redundancy. HARQ is used in 4G LTE, 5G NR, and Wi-Fi (802.11n/ac/ax) systems and provides a significant performance gain over pure ARQ in fading channels.</w:t>
      </w:r>
    </w:p>
    <w:bookmarkEnd w:id="400"/>
    <w:bookmarkStart w:id="401" w:name="space-diversity-and-mimo"/>
    <w:p>
      <w:pPr>
        <w:pStyle w:val="Heading3"/>
      </w:pPr>
      <w:r>
        <w:t xml:space="preserve">8.3.7 Space Diversity and MIMO</w:t>
      </w:r>
    </w:p>
    <w:p>
      <w:pPr>
        <w:pStyle w:val="FirstParagraph"/>
      </w:pPr>
      <w:r>
        <w:t xml:space="preserve">Space diversity uses multiple antennas at the transmitter and/or receiver to combat fading. The fundamental principle is that the probability of all antenna paths being in a deep fade simultaneously is very low if the antenna spacing is sufficient (typically &gt; 10 wavelengths). Multiple-Input Multiple-Output (MIMO) systems use multiple antennas at both the transmitter and receiver to provide both diversity gain (improved SNR) and multiplexing gain (increased data rate). MIMO is a cornerstone of modern wireless systems, including 4G LTE, 5G NR, and Wi-Fi (802.11n/ac/ax).</w:t>
      </w:r>
    </w:p>
    <w:p>
      <w:pPr>
        <w:pStyle w:val="BodyText"/>
      </w:pPr>
      <w:r>
        <w:t xml:space="preserve">The most common MIMO techniques include:</w:t>
      </w:r>
    </w:p>
    <w:p>
      <w:pPr>
        <w:numPr>
          <w:ilvl w:val="0"/>
          <w:numId w:val="1060"/>
        </w:numPr>
      </w:pPr>
      <w:r>
        <w:rPr>
          <w:b/>
          <w:bCs/>
        </w:rPr>
        <w:t xml:space="preserve">Space-Time Block Coding (STBC):</w:t>
      </w:r>
      <w:r>
        <w:t xml:space="preserve"> </w:t>
      </w:r>
      <w:r>
        <w:t xml:space="preserve">Transmits multiple copies of the data across multiple antennas and time slots to achieve diversity gain. The Alamouti code is the most famous STBC for two transmit antennas.</w:t>
      </w:r>
    </w:p>
    <w:p>
      <w:pPr>
        <w:numPr>
          <w:ilvl w:val="0"/>
          <w:numId w:val="1060"/>
        </w:numPr>
      </w:pPr>
      <w:r>
        <w:rPr>
          <w:b/>
          <w:bCs/>
        </w:rPr>
        <w:t xml:space="preserve">Spatial Multiplexing:</w:t>
      </w:r>
      <w:r>
        <w:t xml:space="preserve"> </w:t>
      </w:r>
      <w:r>
        <w:t xml:space="preserve">Transmits different data streams on different antennas to increase the data rate. This requires a high SNR and is typically used in conjunction with AMC.</w:t>
      </w:r>
    </w:p>
    <w:p>
      <w:pPr>
        <w:numPr>
          <w:ilvl w:val="0"/>
          <w:numId w:val="1060"/>
        </w:numPr>
      </w:pPr>
      <w:r>
        <w:rPr>
          <w:b/>
          <w:bCs/>
        </w:rPr>
        <w:t xml:space="preserve">Beamforming:</w:t>
      </w:r>
      <w:r>
        <w:t xml:space="preserve"> </w:t>
      </w:r>
      <w:r>
        <w:t xml:space="preserve">Uses multiple antennas to steer the transmitted signal toward the receiver, increasing the received SNR and reducing interference to other users.</w:t>
      </w:r>
    </w:p>
    <w:bookmarkEnd w:id="401"/>
    <w:bookmarkEnd w:id="402"/>
    <w:bookmarkStart w:id="403" w:name="X5de2c84e5f5e8b8b89bae7da94c97c20699e033"/>
    <w:p>
      <w:pPr>
        <w:pStyle w:val="Heading2"/>
      </w:pPr>
      <w:r>
        <w:t xml:space="preserve">8.4 Integrated Fading Countermeasure Strategy</w:t>
      </w:r>
    </w:p>
    <w:p>
      <w:pPr>
        <w:pStyle w:val="FirstParagraph"/>
      </w:pPr>
      <w:r>
        <w:t xml:space="preserve">In practice, a robust spread spectrum system employs a combination of all the above techniques to combat fading. The specific combination and parameterization depend on the application, the expected channel conditions, and the hardware constraints. For example, a CDMA cellular system (e.g., IS-95) typically employs:</w:t>
      </w:r>
    </w:p>
    <w:p>
      <w:pPr>
        <w:pStyle w:val="Compact"/>
        <w:numPr>
          <w:ilvl w:val="0"/>
          <w:numId w:val="1061"/>
        </w:numPr>
      </w:pPr>
      <w:r>
        <w:rPr>
          <w:b/>
          <w:bCs/>
        </w:rPr>
        <w:t xml:space="preserve">Wideband spreading</w:t>
      </w:r>
      <w:r>
        <w:t xml:space="preserve"> </w:t>
      </w:r>
      <w:r>
        <w:t xml:space="preserve">(frequency diversity) to resolve multipath and combat frequency-selective fading.</w:t>
      </w:r>
    </w:p>
    <w:p>
      <w:pPr>
        <w:pStyle w:val="Compact"/>
        <w:numPr>
          <w:ilvl w:val="0"/>
          <w:numId w:val="1061"/>
        </w:numPr>
      </w:pPr>
      <w:r>
        <w:rPr>
          <w:b/>
          <w:bCs/>
        </w:rPr>
        <w:t xml:space="preserve">Rake receiver</w:t>
      </w:r>
      <w:r>
        <w:t xml:space="preserve"> </w:t>
      </w:r>
      <w:r>
        <w:t xml:space="preserve">(path diversity) to coherently combine the resolved multipath components.</w:t>
      </w:r>
    </w:p>
    <w:p>
      <w:pPr>
        <w:pStyle w:val="Compact"/>
        <w:numPr>
          <w:ilvl w:val="0"/>
          <w:numId w:val="1061"/>
        </w:numPr>
      </w:pPr>
      <w:r>
        <w:rPr>
          <w:b/>
          <w:bCs/>
        </w:rPr>
        <w:t xml:space="preserve">Convolutional coding</w:t>
      </w:r>
      <w:r>
        <w:t xml:space="preserve"> </w:t>
      </w:r>
      <w:r>
        <w:t xml:space="preserve">(or turbo codes in 3G) with</w:t>
      </w:r>
      <w:r>
        <w:t xml:space="preserve"> </w:t>
      </w:r>
      <w:r>
        <w:rPr>
          <w:b/>
          <w:bCs/>
        </w:rPr>
        <w:t xml:space="preserve">interleaving</w:t>
      </w:r>
      <w:r>
        <w:t xml:space="preserve"> </w:t>
      </w:r>
      <w:r>
        <w:t xml:space="preserve">to correct errors caused by deep fades.</w:t>
      </w:r>
    </w:p>
    <w:p>
      <w:pPr>
        <w:pStyle w:val="Compact"/>
        <w:numPr>
          <w:ilvl w:val="0"/>
          <w:numId w:val="1061"/>
        </w:numPr>
      </w:pPr>
      <w:r>
        <w:rPr>
          <w:b/>
          <w:bCs/>
        </w:rPr>
        <w:t xml:space="preserve">Closed-loop power control</w:t>
      </w:r>
      <w:r>
        <w:t xml:space="preserve"> </w:t>
      </w:r>
      <w:r>
        <w:t xml:space="preserve">to compensate for slow fading and the near-far problem.</w:t>
      </w:r>
    </w:p>
    <w:p>
      <w:pPr>
        <w:pStyle w:val="Compact"/>
        <w:numPr>
          <w:ilvl w:val="0"/>
          <w:numId w:val="1061"/>
        </w:numPr>
      </w:pPr>
      <w:r>
        <w:rPr>
          <w:b/>
          <w:bCs/>
        </w:rPr>
        <w:t xml:space="preserve">Soft handoff</w:t>
      </w:r>
      <w:r>
        <w:t xml:space="preserve"> </w:t>
      </w:r>
      <w:r>
        <w:t xml:space="preserve">to provide macro-diversity by simultaneously connecting to multiple base stations.</w:t>
      </w:r>
    </w:p>
    <w:p>
      <w:pPr>
        <w:pStyle w:val="FirstParagraph"/>
      </w:pPr>
      <w:r>
        <w:t xml:space="preserve">The combination of these techniques provides a robust communication link that can operate in a wide range of fading environments, from deep indoor fading to high-speed vehicular fading.</w:t>
      </w:r>
    </w:p>
    <w:bookmarkEnd w:id="403"/>
    <w:bookmarkStart w:id="407" w:name="Xa24150d574ec0a93bdafad87b59aa0e3f1f2efe"/>
    <w:p>
      <w:pPr>
        <w:pStyle w:val="Heading2"/>
      </w:pPr>
      <w:r>
        <w:t xml:space="preserve">8.5 Synchronization in Fading Channels: Advanced Considerations</w:t>
      </w:r>
    </w:p>
    <w:p>
      <w:pPr>
        <w:pStyle w:val="FirstParagraph"/>
      </w:pPr>
      <w:r>
        <w:t xml:space="preserve">The synchronization of a spread spectrum receiver in a fading channel is significantly more challenging than in an AWGN channel. The fading introduces additional impairments that must be addressed by the acquisition and tracking circuits.</w:t>
      </w:r>
    </w:p>
    <w:bookmarkStart w:id="404" w:name="acquisition-in-fading-channels"/>
    <w:p>
      <w:pPr>
        <w:pStyle w:val="Heading3"/>
      </w:pPr>
      <w:r>
        <w:t xml:space="preserve">8.5.1 Acquisition in Fading Channels</w:t>
      </w:r>
    </w:p>
    <w:p>
      <w:pPr>
        <w:pStyle w:val="FirstParagraph"/>
      </w:pPr>
      <w:r>
        <w:t xml:space="preserve">In a flat fading channel, the received signal amplitude fluctuates randomly, which directly affects the correlation peak amplitude. The probability of detection</w:t>
      </w:r>
      <w:r>
        <w:t xml:space="preserve"> </w:t>
      </w:r>
      <m:oMath>
        <m:sSub>
          <m:e>
            <m:r>
              <m:t>P</m:t>
            </m:r>
          </m:e>
          <m:sub>
            <m:r>
              <m:t>d</m:t>
            </m:r>
          </m:sub>
        </m:sSub>
      </m:oMath>
      <w:r>
        <w:t xml:space="preserve"> </w:t>
      </w:r>
      <w:r>
        <w:t xml:space="preserve">is reduced because the correlation peak may fall below the detection threshold during a deep fade. To maintain a high</w:t>
      </w:r>
      <w:r>
        <w:t xml:space="preserve"> </w:t>
      </w:r>
      <m:oMath>
        <m:sSub>
          <m:e>
            <m:r>
              <m:t>P</m:t>
            </m:r>
          </m:e>
          <m:sub>
            <m:r>
              <m:t>d</m:t>
            </m:r>
          </m:sub>
        </m:sSub>
      </m:oMath>
      <w:r>
        <w:t xml:space="preserve"> </w:t>
      </w:r>
      <w:r>
        <w:t xml:space="preserve">in fading, the receiver must either increase the integration time (which is limited by the fade duration) or use a non-coherent integration technique that is less sensitive to phase fluctuations. In a frequency-selective fading channel, the acquisition is further complicated by the presence of multiple multipath components, each with a different delay and amplitude. The receiver must be able to distinguish the line-of-sight (or strongest) path from the multipath components and acquire the correct code phase.</w:t>
      </w:r>
    </w:p>
    <w:bookmarkEnd w:id="404"/>
    <w:bookmarkStart w:id="405" w:name="tracking-in-fading-channels"/>
    <w:p>
      <w:pPr>
        <w:pStyle w:val="Heading3"/>
      </w:pPr>
      <w:r>
        <w:t xml:space="preserve">8.5.2 Tracking in Fading Channels</w:t>
      </w:r>
    </w:p>
    <w:p>
      <w:pPr>
        <w:pStyle w:val="FirstParagraph"/>
      </w:pPr>
      <w:r>
        <w:t xml:space="preserve">In a fading channel, the code tracking loops (DLL) are subject to increased jitter due to the fluctuations in the signal amplitude and phase. The tracking jitter variance is proportional to the noise power and inversely proportional to the signal power. In a deep fade, the signal power drops, and the tracking jitter increases, which can lead to a loss of lock. To mitigate this, the receiver may use a wider loop bandwidth (which increases jitter but provides better tracking of the fading dynamics) or a narrower loop bandwidth (which reduces jitter but may lose lock during fast fading). The optimal loop bandwidth is a function of the fading rate (Doppler spread) and the SNR.</w:t>
      </w:r>
    </w:p>
    <w:p>
      <w:pPr>
        <w:pStyle w:val="BodyText"/>
      </w:pPr>
      <w:r>
        <w:t xml:space="preserve">In a frequency-selective fading channel, the DLL must also contend with the presence of multipath components that can distort the code phase error signal. The Early-Late gate discriminator assumes a single autocorrelation peak; in the presence of multipath, the composite autocorrelation function is distorted, and the zero-crossing point of the error signal may shift, introducing a bias in the code phase estimate. This is known as the multipath-induced bias error and is a fundamental limitation of the DLL in multipath environments. The bias error can be reduced by using a narrower early-late spacing (e.g., ±¼ chip or ±1/16 chip) or by using advanced techniques such as the Multipath Estimating Delay Lock Loop (MEDLL) or the Deconvolution Approach for Multipath Resolution (DAMBR).</w:t>
      </w:r>
    </w:p>
    <w:bookmarkEnd w:id="405"/>
    <w:bookmarkStart w:id="406" w:name="carrier-recovery-in-fading-channels"/>
    <w:p>
      <w:pPr>
        <w:pStyle w:val="Heading3"/>
      </w:pPr>
      <w:r>
        <w:t xml:space="preserve">8.5.3 Carrier Recovery in Fading Channels</w:t>
      </w:r>
    </w:p>
    <w:p>
      <w:pPr>
        <w:pStyle w:val="FirstParagraph"/>
      </w:pPr>
      <w:r>
        <w:t xml:space="preserve">Carrier recovery in fading channels is also more challenging. The Costas loop or PLL used for carrier recovery is subject to increased phase noise due to the fading. In a deep fade, the phase of the received signal can undergo rapid fluctuations, which can cause the PLL to lose lock. To mitigate this, the receiver may use a wider loop bandwidth (which tracks the phase fluctuations more accurately but increases the phase noise) or a narrower loop bandwidth (which reduces phase noise but may lose lock during fast phase fluctuations). The optimal loop bandwidth is a function of the Doppler spread and the SNR.</w:t>
      </w:r>
    </w:p>
    <w:p>
      <w:pPr>
        <w:pStyle w:val="BodyText"/>
      </w:pPr>
      <w:r>
        <w:t xml:space="preserve">In addition, the presence of multipath can introduce a carrier phase bias in the Costas loop, similar to the code phase bias in the DLL. This bias is caused by the vector sum of the multipath components, which can rotate the phase of the received signal away from the true phase. The carrier phase bias can be reduced by using a pilot-assisted carrier recovery (where a known pilot signal is used to estimate the carrier phase) or by using a decision-directed carrier recovery (where the decoded data symbols are used to estimate the carrier phase).</w:t>
      </w:r>
    </w:p>
    <w:bookmarkEnd w:id="406"/>
    <w:bookmarkEnd w:id="407"/>
    <w:bookmarkStart w:id="411" w:name="advanced-multipath-mitigation-techniques"/>
    <w:p>
      <w:pPr>
        <w:pStyle w:val="Heading2"/>
      </w:pPr>
      <w:r>
        <w:t xml:space="preserve">8.6 Advanced Multipath Mitigation Techniques</w:t>
      </w:r>
    </w:p>
    <w:p>
      <w:pPr>
        <w:pStyle w:val="FirstParagraph"/>
      </w:pPr>
      <w:r>
        <w:t xml:space="preserve">Beyond the Rake receiver, several advanced techniques have been developed to further mitigate the effects of multipath in spread spectrum systems.</w:t>
      </w:r>
    </w:p>
    <w:bookmarkStart w:id="408" w:name="X34f7493d14fe798808f505c600f4265a0d32daf"/>
    <w:p>
      <w:pPr>
        <w:pStyle w:val="Heading3"/>
      </w:pPr>
      <w:r>
        <w:t xml:space="preserve">8.6.1 Multipath Estimating Delay Lock Loop (MEDLL)</w:t>
      </w:r>
    </w:p>
    <w:p>
      <w:pPr>
        <w:pStyle w:val="FirstParagraph"/>
      </w:pPr>
      <w:r>
        <w:t xml:space="preserve">The MEDLL is an advanced code tracking technique that estimates the channel impulse response (i.e., the amplitudes and delays of all resolvable multipath components) and uses this estimate to remove the multipath-induced bias from the code phase error signal. The MEDLL uses a bank of correlators to measure the composite autocorrelation function and then solves a set of linear equations to estimate the individual path parameters. The estimated multipath parameters are then used to construct a multipath-free error signal for the DLL. The MEDLL can reduce the multipath-induced bias error to within a few nanoseconds, which is essential for high-precision positioning applications (e.g., GPS).</w:t>
      </w:r>
    </w:p>
    <w:bookmarkEnd w:id="408"/>
    <w:bookmarkStart w:id="409" w:name="successive-interference-cancellation-sic"/>
    <w:p>
      <w:pPr>
        <w:pStyle w:val="Heading3"/>
      </w:pPr>
      <w:r>
        <w:t xml:space="preserve">8.6.2 Successive Interference Cancellation (SIC)</w:t>
      </w:r>
    </w:p>
    <w:p>
      <w:pPr>
        <w:pStyle w:val="FirstParagraph"/>
      </w:pPr>
      <w:r>
        <w:t xml:space="preserve">Successive Interference Cancellation is a multi-user detection technique that can also be used to mitigate inter-path interference in multipath channels. The basic idea is to detect the strongest multipath component first, reconstruct its contribution to the received signal, and subtract it from the received signal. The next strongest component is then detected from the residual signal, and the process is repeated until all components have been detected. SIC can significantly reduce the IPI in DSSS systems, but at the cost of increased computational complexity and the need for accurate channel estimation.</w:t>
      </w:r>
    </w:p>
    <w:bookmarkEnd w:id="409"/>
    <w:bookmarkStart w:id="410" w:name="Xad700c7db7ef628a559199f13e9a53decadea8c"/>
    <w:p>
      <w:pPr>
        <w:pStyle w:val="Heading3"/>
      </w:pPr>
      <w:r>
        <w:t xml:space="preserve">8.6.3 Orthogonal Frequency Division Multiplexing (OFDM) as a Multipath Countermeasure</w:t>
      </w:r>
    </w:p>
    <w:p>
      <w:pPr>
        <w:pStyle w:val="FirstParagraph"/>
      </w:pPr>
      <w:r>
        <w:t xml:space="preserve">While not a spread spectrum technique per se, OFDM is often used in conjunction with spread spectrum (e.g., in 4G LTE and Wi-Fi) to combat multipath. OFDM converts a frequency-selective fading channel into a large number of flat-fading subchannels, each of which experiences a simple multiplicative fading. The ISI is eliminated by inserting a cyclic prefix (CP) between OFDM symbols. The combination of OFDM and DSSS (known as OFCDM or MC-CDMA) provides both frequency diversity (from the spreading) and frequency diversity (from the OFDM subcarriers), making it highly resistant to multipath fading.</w:t>
      </w:r>
    </w:p>
    <w:bookmarkEnd w:id="410"/>
    <w:bookmarkEnd w:id="411"/>
    <w:bookmarkStart w:id="412" w:name="summary-of-system-design-tactics"/>
    <w:p>
      <w:pPr>
        <w:pStyle w:val="Heading2"/>
      </w:pPr>
      <w:r>
        <w:t xml:space="preserve">8.7 Summary of System Design Tactics</w:t>
      </w:r>
    </w:p>
    <w:p>
      <w:pPr>
        <w:pStyle w:val="FirstParagraph"/>
      </w:pPr>
      <w:r>
        <w:t xml:space="preserve">The design of a robust spread spectrum system requires a holistic approach that addresses synchronization, multipath resistance, and fading countermeasures in an integrated manner. The key design tactics are summarized as follows:</w:t>
      </w:r>
    </w:p>
    <w:p>
      <w:pPr>
        <w:numPr>
          <w:ilvl w:val="0"/>
          <w:numId w:val="1062"/>
        </w:numPr>
      </w:pPr>
      <w:r>
        <w:rPr>
          <w:b/>
          <w:bCs/>
        </w:rPr>
        <w:t xml:space="preserve">Synchronization:</w:t>
      </w:r>
      <w:r>
        <w:t xml:space="preserve"> </w:t>
      </w:r>
      <w:r>
        <w:t xml:space="preserve">Use a two-phase approach (acquisition + tracking) with appropriate trade-offs between speed and hardware complexity. Employ parallel search or matched filters for rapid acquisition, and DLLs or TDLs for precise tracking. Ensure carrier synchronization using Costas loops or pilot-assisted techniques.</w:t>
      </w:r>
    </w:p>
    <w:p>
      <w:pPr>
        <w:numPr>
          <w:ilvl w:val="0"/>
          <w:numId w:val="1062"/>
        </w:numPr>
      </w:pPr>
      <w:r>
        <w:rPr>
          <w:b/>
          <w:bCs/>
        </w:rPr>
        <w:t xml:space="preserve">Multipath Resistance:</w:t>
      </w:r>
      <w:r>
        <w:t xml:space="preserve"> </w:t>
      </w:r>
      <w:r>
        <w:t xml:space="preserve">Exploit the wide bandwidth of spread spectrum to resolve multipath components. Use Rake receivers to coherently combine the resolved components. Employ advanced code tracking techniques (e.g., MEDLL) to mitigate multipath-induced bias errors.</w:t>
      </w:r>
    </w:p>
    <w:p>
      <w:pPr>
        <w:numPr>
          <w:ilvl w:val="0"/>
          <w:numId w:val="1062"/>
        </w:numPr>
      </w:pPr>
      <w:r>
        <w:rPr>
          <w:b/>
          <w:bCs/>
        </w:rPr>
        <w:t xml:space="preserve">Fading Countermeasures:</w:t>
      </w:r>
      <w:r>
        <w:t xml:space="preserve"> </w:t>
      </w:r>
      <w:r>
        <w:t xml:space="preserve">Combine frequency diversity (from spreading), path diversity (from Rake), coding diversity (from error control coding), and time diversity (from interleaving) to achieve robust performance in fading channels. Use power control to compensate for slow fading and the near-far problem. Employ AMC and HARQ to adapt to the instantaneous channel conditions. Use MIMO to achieve spatial diversity and multiplexing gain.</w:t>
      </w:r>
    </w:p>
    <w:p>
      <w:pPr>
        <w:numPr>
          <w:ilvl w:val="0"/>
          <w:numId w:val="1062"/>
        </w:numPr>
      </w:pPr>
      <w:r>
        <w:rPr>
          <w:b/>
          <w:bCs/>
        </w:rPr>
        <w:t xml:space="preserve">Integration:</w:t>
      </w:r>
      <w:r>
        <w:t xml:space="preserve"> </w:t>
      </w:r>
      <w:r>
        <w:t xml:space="preserve">Design the system as an integrated whole, where the various techniques work together synergistically. For example, the Rake receiver provides the channel estimates that are needed for MRC combining, which in turn provides the SNR measurements that are needed for power control and AMC.</w:t>
      </w:r>
    </w:p>
    <w:p>
      <w:pPr>
        <w:pStyle w:val="FirstParagraph"/>
      </w:pPr>
      <w:r>
        <w:t xml:space="preserve">The art of spread spectrum system design lies in the careful balancing of these techniques to achieve the required performance within the constraints of hardware complexity, power consumption, and spectrum efficiency. There is no single</w:t>
      </w:r>
      <w:r>
        <w:t xml:space="preserve"> </w:t>
      </w:r>
      <w:r>
        <w:t xml:space="preserve">“</w:t>
      </w:r>
      <w:r>
        <w:t xml:space="preserve">best</w:t>
      </w:r>
      <w:r>
        <w:t xml:space="preserve">”</w:t>
      </w:r>
      <w:r>
        <w:t xml:space="preserve"> </w:t>
      </w:r>
      <w:r>
        <w:t xml:space="preserve">design; the optimal design depends on the specific application, the expected channel conditions, and the available resources.</w:t>
      </w:r>
    </w:p>
    <w:p>
      <w:r>
        <w:pict>
          <v:rect style="width:0;height:1.5pt" o:hralign="center" o:hrstd="t" o:hr="t"/>
        </w:pict>
      </w:r>
    </w:p>
    <w:bookmarkEnd w:id="412"/>
    <w:bookmarkEnd w:id="413"/>
    <w:bookmarkStart w:id="525" w:name="Xd1677ecb125ef7796c46367c39eff07d5eb37db"/>
    <w:p>
      <w:pPr>
        <w:pStyle w:val="Heading1"/>
      </w:pPr>
      <w:r>
        <w:t xml:space="preserve">Chapter 9: Modern Implementations and Step-by-Step Analysis of Wi-Fi, Bluetooth, GPS, and LoRa</w:t>
      </w:r>
    </w:p>
    <w:bookmarkStart w:id="414" w:name="Xa342908828a5b22ce10f14d12b393b19abe3997"/>
    <w:p>
      <w:pPr>
        <w:pStyle w:val="Heading2"/>
      </w:pPr>
      <w:r>
        <w:t xml:space="preserve">9.1 Introduction to Modern Spread Spectrum Ecosystems</w:t>
      </w:r>
    </w:p>
    <w:p>
      <w:pPr>
        <w:pStyle w:val="FirstParagraph"/>
      </w:pPr>
      <w:r>
        <w:t xml:space="preserve">The theoretical foundations of spread spectrum technology—born from the necessity of wartime security and refined through decades of mathematical rigor—have culminated in a diverse ecosystem of modern wireless protocols. While the fundamental principles of bandwidth expansion, pseudo-random coding, and correlation-based reception remain constant, their implementation varies drastically depending on the specific constraints of power consumption, data throughput, range, and spectral environment.</w:t>
      </w:r>
    </w:p>
    <w:p>
      <w:pPr>
        <w:pStyle w:val="BodyText"/>
      </w:pPr>
      <w:r>
        <w:t xml:space="preserve">This chapter provides a rigorous, step-by-step dissection of the four dominant spread spectrum implementations in the contemporary technological landscape:</w:t>
      </w:r>
      <w:r>
        <w:t xml:space="preserve"> </w:t>
      </w:r>
      <w:r>
        <w:t xml:space="preserve">1.</w:t>
      </w:r>
      <w:r>
        <w:t xml:space="preserve"> </w:t>
      </w:r>
      <w:r>
        <w:rPr>
          <w:b/>
          <w:bCs/>
        </w:rPr>
        <w:t xml:space="preserve">Wi-Fi (IEEE 802.11):</w:t>
      </w:r>
      <w:r>
        <w:t xml:space="preserve"> </w:t>
      </w:r>
      <w:r>
        <w:t xml:space="preserve">Evolving from Direct Sequence to OFDM.</w:t>
      </w:r>
      <w:r>
        <w:t xml:space="preserve"> </w:t>
      </w:r>
      <w:r>
        <w:t xml:space="preserve">2.</w:t>
      </w:r>
      <w:r>
        <w:t xml:space="preserve"> </w:t>
      </w:r>
      <w:r>
        <w:rPr>
          <w:b/>
          <w:bCs/>
        </w:rPr>
        <w:t xml:space="preserve">Bluetooth:</w:t>
      </w:r>
      <w:r>
        <w:t xml:space="preserve"> </w:t>
      </w:r>
      <w:r>
        <w:t xml:space="preserve">The master of Frequency Hopping in the ISM band.</w:t>
      </w:r>
      <w:r>
        <w:t xml:space="preserve"> </w:t>
      </w:r>
      <w:r>
        <w:t xml:space="preserve">3.</w:t>
      </w:r>
      <w:r>
        <w:t xml:space="preserve"> </w:t>
      </w:r>
      <w:r>
        <w:rPr>
          <w:b/>
          <w:bCs/>
        </w:rPr>
        <w:t xml:space="preserve">GPS:</w:t>
      </w:r>
      <w:r>
        <w:t xml:space="preserve"> </w:t>
      </w:r>
      <w:r>
        <w:t xml:space="preserve">The ultimate demonstration of Code Division Multiple Access via Direct Sequence.</w:t>
      </w:r>
      <w:r>
        <w:t xml:space="preserve"> </w:t>
      </w:r>
      <w:r>
        <w:t xml:space="preserve">4.</w:t>
      </w:r>
      <w:r>
        <w:t xml:space="preserve"> </w:t>
      </w:r>
      <w:r>
        <w:rPr>
          <w:b/>
          <w:bCs/>
        </w:rPr>
        <w:t xml:space="preserve">LoRa:</w:t>
      </w:r>
      <w:r>
        <w:t xml:space="preserve"> </w:t>
      </w:r>
      <w:r>
        <w:t xml:space="preserve">The long-range, low-power champion utilizing Chirp Spread Spectrum.</w:t>
      </w:r>
    </w:p>
    <w:p>
      <w:r>
        <w:pict>
          <v:rect style="width:0;height:1.5pt" o:hralign="center" o:hrstd="t" o:hr="t"/>
        </w:pict>
      </w:r>
    </w:p>
    <w:bookmarkEnd w:id="414"/>
    <w:bookmarkStart w:id="420" w:name="X92d459a435fa6ff93e83689972fcbd6bb7dc11f"/>
    <w:p>
      <w:pPr>
        <w:pStyle w:val="Heading2"/>
      </w:pPr>
      <w:r>
        <w:t xml:space="preserve">9.2 Wi-Fi: From Direct Sequence to Orthogonal Frequency Division Multiplexing</w:t>
      </w:r>
    </w:p>
    <w:p>
      <w:pPr>
        <w:pStyle w:val="FirstParagraph"/>
      </w:pPr>
      <w:r>
        <w:t xml:space="preserve">Wi-Fi technology represents the evolutionary trajectory of spread spectrum from its pure forms (DSSS/FHSS) toward highly optimized multi-carrier systems designed for extreme data throughput.</w:t>
      </w:r>
    </w:p>
    <w:bookmarkStart w:id="418" w:name="the-legacy-of-dsss-in-802.11b"/>
    <w:p>
      <w:pPr>
        <w:pStyle w:val="Heading3"/>
      </w:pPr>
      <w:r>
        <w:t xml:space="preserve">9.2.1 The Legacy of DSSS in 802.11b</w:t>
      </w:r>
    </w:p>
    <w:p>
      <w:pPr>
        <w:pStyle w:val="FirstParagraph"/>
      </w:pPr>
      <w:r>
        <w:t xml:space="preserve">The original IEEE 802.11 standard utilized both FHSS and DSSS, but it was the</w:t>
      </w:r>
      <w:r>
        <w:t xml:space="preserve"> </w:t>
      </w:r>
      <w:r>
        <w:rPr>
          <w:b/>
          <w:bCs/>
        </w:rPr>
        <w:t xml:space="preserve">802.11b</w:t>
      </w:r>
      <w:r>
        <w:t xml:space="preserve"> </w:t>
      </w:r>
      <w:r>
        <w:t xml:space="preserve">amendment that cemented Direct Sequence as the dominant force in wireless local area networks (WLANs).</w:t>
      </w:r>
    </w:p>
    <w:p>
      <w:pPr>
        <w:pStyle w:val="BodyText"/>
      </w:pPr>
      <w:r>
        <w:rPr>
          <w:b/>
          <w:bCs/>
        </w:rPr>
        <w:t xml:space="preserve">Step-by-Step Transmission Process (802.11b DSSS):</w:t>
      </w:r>
    </w:p>
    <w:p>
      <w:pPr>
        <w:pStyle w:val="Compact"/>
        <w:numPr>
          <w:ilvl w:val="0"/>
          <w:numId w:val="1063"/>
        </w:numPr>
      </w:pPr>
      <w:r>
        <w:rPr>
          <w:b/>
          <w:bCs/>
        </w:rPr>
        <w:t xml:space="preserve">Data Scrambling:</w:t>
      </w:r>
      <w:r>
        <w:t xml:space="preserve"> </w:t>
      </w:r>
      <w:r>
        <w:t xml:space="preserve">The binary data payload is scrambled to prevent long sequences of 1s or 0s, ensuring frequent signal transitions for clock recovery.</w:t>
      </w:r>
    </w:p>
    <w:p>
      <w:pPr>
        <w:pStyle w:val="Compact"/>
        <w:numPr>
          <w:ilvl w:val="0"/>
          <w:numId w:val="1063"/>
        </w:numPr>
      </w:pPr>
      <w:r>
        <w:rPr>
          <w:b/>
          <w:bCs/>
        </w:rPr>
        <w:t xml:space="preserve">Differential Encoding:</w:t>
      </w:r>
      <w:r>
        <w:t xml:space="preserve"> </w:t>
      </w:r>
      <w:r>
        <w:t xml:space="preserve">Data is encoded based on changes relative to the previous symbol rather than absolute phase, mitigating phase ambiguity at the receiver.</w:t>
      </w:r>
    </w:p>
    <w:p>
      <w:pPr>
        <w:pStyle w:val="Compact"/>
        <w:numPr>
          <w:ilvl w:val="0"/>
          <w:numId w:val="1063"/>
        </w:numPr>
      </w:pPr>
      <w:r>
        <w:rPr>
          <w:b/>
          <w:bCs/>
        </w:rPr>
        <w:t xml:space="preserve">Spreading (Chipping):</w:t>
      </w:r>
      <w:r>
        <w:t xml:space="preserve"> </w:t>
      </w:r>
      <w:r>
        <w:t xml:space="preserve">The signal is multiplied by an 11-bit Barker sequence. For every one data bit, 11 chips are transmitted.</w:t>
      </w:r>
    </w:p>
    <w:p>
      <w:pPr>
        <w:pStyle w:val="Compact"/>
        <w:numPr>
          <w:ilvl w:val="1"/>
          <w:numId w:val="1064"/>
        </w:numPr>
      </w:pPr>
      <w:r>
        <w:rPr>
          <w:i/>
          <w:iCs/>
        </w:rPr>
        <w:t xml:space="preserve">Mathematical Representation:</w:t>
      </w:r>
      <w:r>
        <w:t xml:space="preserve"> </w:t>
      </w:r>
      <w:r>
        <w:t xml:space="preserve">If the data bit is</w:t>
      </w:r>
      <w:r>
        <w:t xml:space="preserve"> </w:t>
      </w:r>
      <m:oMath>
        <m:r>
          <m:rPr>
            <m:sty m:val="p"/>
          </m:rPr>
          <m:t>+</m:t>
        </m:r>
        <m:r>
          <m:t>1</m:t>
        </m:r>
      </m:oMath>
      <w:r>
        <w:t xml:space="preserve">, the chip sequence is</w:t>
      </w:r>
      <w:r>
        <w:t xml:space="preserve"> </w:t>
      </w:r>
      <m:oMath>
        <m:d>
          <m:dPr>
            <m:begChr m:val="["/>
            <m:endChr m:val="]"/>
            <m:sepChr m:val=""/>
            <m:grow/>
          </m:dPr>
          <m:e>
            <m:r>
              <m:rPr>
                <m:sty m:val="p"/>
              </m:rPr>
              <m:t>+</m:t>
            </m:r>
            <m:r>
              <m:t>1</m:t>
            </m:r>
            <m:r>
              <m:rPr>
                <m:sty m:val="p"/>
              </m:rPr>
              <m:t>,</m:t>
            </m:r>
            <m:r>
              <m:rPr>
                <m:sty m:val="p"/>
              </m:rPr>
              <m:t>−</m:t>
            </m:r>
            <m:r>
              <m:t>1</m:t>
            </m:r>
            <m:r>
              <m:rPr>
                <m:sty m:val="p"/>
              </m:rPr>
              <m:t>,</m:t>
            </m:r>
            <m:r>
              <m:rPr>
                <m:sty m:val="p"/>
              </m:rPr>
              <m:t>+</m:t>
            </m:r>
            <m:r>
              <m:t>1</m:t>
            </m:r>
            <m:r>
              <m:rPr>
                <m:sty m:val="p"/>
              </m:rPr>
              <m:t>,</m:t>
            </m:r>
            <m:r>
              <m:rPr>
                <m:sty m:val="p"/>
              </m:rPr>
              <m:t>+</m:t>
            </m:r>
            <m:r>
              <m:t>1</m:t>
            </m:r>
            <m:r>
              <m:rPr>
                <m:sty m:val="p"/>
              </m:rPr>
              <m:t>,</m:t>
            </m:r>
            <m:r>
              <m:rPr>
                <m:sty m:val="p"/>
              </m:rPr>
              <m:t>−</m:t>
            </m:r>
            <m:r>
              <m:t>1</m:t>
            </m:r>
            <m:r>
              <m:rPr>
                <m:sty m:val="p"/>
              </m:rPr>
              <m:t>,</m:t>
            </m:r>
            <m:r>
              <m:rPr>
                <m:sty m:val="p"/>
              </m:rPr>
              <m:t>+</m:t>
            </m:r>
            <m:r>
              <m:t>1</m:t>
            </m:r>
            <m:r>
              <m:rPr>
                <m:sty m:val="p"/>
              </m:rPr>
              <m:t>,</m:t>
            </m:r>
            <m:r>
              <m:rPr>
                <m:sty m:val="p"/>
              </m:rPr>
              <m:t>+</m:t>
            </m:r>
            <m:r>
              <m:t>1</m:t>
            </m:r>
            <m:r>
              <m:rPr>
                <m:sty m:val="p"/>
              </m:rPr>
              <m:t>,</m:t>
            </m:r>
            <m:r>
              <m:rPr>
                <m:sty m:val="p"/>
              </m:rPr>
              <m:t>+</m:t>
            </m:r>
            <m:r>
              <m:t>1</m:t>
            </m:r>
            <m:r>
              <m:rPr>
                <m:sty m:val="p"/>
              </m:rPr>
              <m:t>,</m:t>
            </m:r>
            <m:r>
              <m:rPr>
                <m:sty m:val="p"/>
              </m:rPr>
              <m:t>−</m:t>
            </m:r>
            <m:r>
              <m:t>1</m:t>
            </m:r>
            <m:r>
              <m:rPr>
                <m:sty m:val="p"/>
              </m:rPr>
              <m:t>,</m:t>
            </m:r>
            <m:r>
              <m:rPr>
                <m:sty m:val="p"/>
              </m:rPr>
              <m:t>−</m:t>
            </m:r>
            <m:r>
              <m:t>1</m:t>
            </m:r>
            <m:r>
              <m:rPr>
                <m:sty m:val="p"/>
              </m:rPr>
              <m:t>,</m:t>
            </m:r>
            <m:r>
              <m:rPr>
                <m:sty m:val="p"/>
              </m:rPr>
              <m:t>−</m:t>
            </m:r>
            <m:r>
              <m:t>1</m:t>
            </m:r>
          </m:e>
        </m:d>
      </m:oMath>
      <w:r>
        <w:t xml:space="preserve">. If the data bit is</w:t>
      </w:r>
      <w:r>
        <w:t xml:space="preserve"> </w:t>
      </w:r>
      <m:oMath>
        <m:r>
          <m:rPr>
            <m:sty m:val="p"/>
          </m:rPr>
          <m:t>−</m:t>
        </m:r>
        <m:r>
          <m:t>1</m:t>
        </m:r>
      </m:oMath>
      <w:r>
        <w:t xml:space="preserve">, the inverse is transmitted.</w:t>
      </w:r>
    </w:p>
    <w:p>
      <w:pPr>
        <w:pStyle w:val="Compact"/>
        <w:numPr>
          <w:ilvl w:val="0"/>
          <w:numId w:val="1063"/>
        </w:numPr>
      </w:pPr>
      <w:r>
        <w:rPr>
          <w:b/>
          <w:bCs/>
        </w:rPr>
        <w:t xml:space="preserve">Modulation:</w:t>
      </w:r>
      <w:r>
        <w:t xml:space="preserve"> </w:t>
      </w:r>
      <w:r>
        <w:t xml:space="preserve">The spread signal modulates the carrier using</w:t>
      </w:r>
      <w:r>
        <w:t xml:space="preserve"> </w:t>
      </w:r>
      <w:r>
        <w:rPr>
          <w:b/>
          <w:bCs/>
        </w:rPr>
        <w:t xml:space="preserve">DBPSK</w:t>
      </w:r>
      <w:r>
        <w:t xml:space="preserve"> </w:t>
      </w:r>
      <w:r>
        <w:t xml:space="preserve">(1 Mbps) or</w:t>
      </w:r>
      <w:r>
        <w:t xml:space="preserve"> </w:t>
      </w:r>
      <w:r>
        <w:rPr>
          <w:b/>
          <w:bCs/>
        </w:rPr>
        <w:t xml:space="preserve">DQPSK</w:t>
      </w:r>
      <w:r>
        <w:t xml:space="preserve"> </w:t>
      </w:r>
      <w:r>
        <w:t xml:space="preserve">(2 Mbps). For higher speeds (5.5 and 11 Mbps),</w:t>
      </w:r>
      <w:r>
        <w:t xml:space="preserve"> </w:t>
      </w:r>
      <w:r>
        <w:rPr>
          <w:b/>
          <w:bCs/>
        </w:rPr>
        <w:t xml:space="preserve">Complementary Code Keying (CCK)</w:t>
      </w:r>
      <w:r>
        <w:t xml:space="preserve"> </w:t>
      </w:r>
      <w:r>
        <w:t xml:space="preserve">is used, which employs complex codewords to pack more bits per symbol while maintaining the spreading factor.</w:t>
      </w:r>
    </w:p>
    <w:p>
      <w:pPr>
        <w:pStyle w:val="Compact"/>
        <w:numPr>
          <w:ilvl w:val="0"/>
          <w:numId w:val="1063"/>
        </w:numPr>
      </w:pPr>
      <w:r>
        <w:rPr>
          <w:b/>
          <w:bCs/>
        </w:rPr>
        <w:t xml:space="preserve">Transmission:</w:t>
      </w:r>
      <w:r>
        <w:t xml:space="preserve"> </w:t>
      </w:r>
      <w:r>
        <w:t xml:space="preserve">The signal occupies approximately 22 MHz of bandwidth in the 2.4 GHz ISM band.</w:t>
      </w:r>
    </w:p>
    <w:p>
      <w:pPr>
        <w:pStyle w:val="CaptionedFigure"/>
      </w:pPr>
      <w:r>
        <w:drawing>
          <wp:inline>
            <wp:extent cx="5334000" cy="4000500"/>
            <wp:effectExtent b="0" l="0" r="0" t="0"/>
            <wp:docPr descr="Spread Spectrum Transmission" title="" id="416" name="Picture"/>
            <a:graphic>
              <a:graphicData uri="http://schemas.openxmlformats.org/drawingml/2006/picture">
                <pic:pic>
                  <pic:nvPicPr>
                    <pic:cNvPr descr="https://image.slideserve.com/680925/spread-spectrum-transmission-l.jpg" id="417" name="Picture"/>
                    <pic:cNvPicPr>
                      <a:picLocks noChangeArrowheads="1" noChangeAspect="1"/>
                    </pic:cNvPicPr>
                  </pic:nvPicPr>
                  <pic:blipFill>
                    <a:blip r:embed="rId415"/>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Spread Spectrum Transmission</w:t>
      </w:r>
    </w:p>
    <w:bookmarkEnd w:id="418"/>
    <w:bookmarkStart w:id="419" w:name="the-shift-to-ofdm-802.11agnacax"/>
    <w:p>
      <w:pPr>
        <w:pStyle w:val="Heading3"/>
      </w:pPr>
      <w:r>
        <w:t xml:space="preserve">9.2.2 The Shift to OFDM (802.11a/g/n/ac/ax)</w:t>
      </w:r>
    </w:p>
    <w:p>
      <w:pPr>
        <w:pStyle w:val="FirstParagraph"/>
      </w:pPr>
      <w:r>
        <w:t xml:space="preserve">As data rate requirements exploded, the multipath interference inherent in indoor environments rendered single-carrier DSSS inefficient. The industry shifted to</w:t>
      </w:r>
      <w:r>
        <w:t xml:space="preserve"> </w:t>
      </w:r>
      <w:r>
        <w:rPr>
          <w:b/>
          <w:bCs/>
        </w:rPr>
        <w:t xml:space="preserve">Orthogonal Frequency Division Multiplexing (OFDM)</w:t>
      </w:r>
      <w:r>
        <w:t xml:space="preserve">. While OFDM is technically a multi-carrier modulation scheme rather than a traditional spread spectrum technique, it inherits the core philosophy of combating frequency-selective fading by distributing data across a wide bandwidth.</w:t>
      </w:r>
    </w:p>
    <w:p>
      <w:pPr>
        <w:pStyle w:val="BodyText"/>
      </w:pPr>
      <w:r>
        <w:rPr>
          <w:b/>
          <w:bCs/>
        </w:rPr>
        <w:t xml:space="preserve">The OFDM Mechanism:</w:t>
      </w:r>
    </w:p>
    <w:p>
      <w:pPr>
        <w:pStyle w:val="Compact"/>
        <w:numPr>
          <w:ilvl w:val="0"/>
          <w:numId w:val="1065"/>
        </w:numPr>
      </w:pPr>
      <w:r>
        <w:rPr>
          <w:b/>
          <w:bCs/>
        </w:rPr>
        <w:t xml:space="preserve">Serial-to-Parallel Conversion:</w:t>
      </w:r>
      <w:r>
        <w:t xml:space="preserve"> </w:t>
      </w:r>
      <w:r>
        <w:t xml:space="preserve">A high-speed data stream is split into</w:t>
      </w:r>
      <w:r>
        <w:t xml:space="preserve"> </w:t>
      </w:r>
      <m:oMath>
        <m:r>
          <m:t>N</m:t>
        </m:r>
      </m:oMath>
      <w:r>
        <w:t xml:space="preserve"> </w:t>
      </w:r>
      <w:r>
        <w:t xml:space="preserve">parallel lower-speed sub-streams.</w:t>
      </w:r>
    </w:p>
    <w:p>
      <w:pPr>
        <w:pStyle w:val="Compact"/>
        <w:numPr>
          <w:ilvl w:val="0"/>
          <w:numId w:val="1065"/>
        </w:numPr>
      </w:pPr>
      <w:r>
        <w:rPr>
          <w:b/>
          <w:bCs/>
        </w:rPr>
        <w:t xml:space="preserve">Subcarrier Modulation:</w:t>
      </w:r>
      <w:r>
        <w:t xml:space="preserve"> </w:t>
      </w:r>
      <w:r>
        <w:t xml:space="preserve">Each sub-stream modulates a separate subcarrier. The subcarriers are spaced precisely at intervals of</w:t>
      </w:r>
      <w:r>
        <w:t xml:space="preserve"> </w:t>
      </w:r>
      <m:oMath>
        <m:r>
          <m:t>Δ</m:t>
        </m:r>
        <m:r>
          <m:t>f</m:t>
        </m:r>
        <m:r>
          <m:rPr>
            <m:sty m:val="p"/>
          </m:rPr>
          <m:t>=</m:t>
        </m:r>
        <m:r>
          <m:t>1</m:t>
        </m:r>
        <m:r>
          <m:rPr>
            <m:sty m:val="p"/>
          </m:rPr>
          <m:t>/</m:t>
        </m:r>
        <m:sSub>
          <m:e>
            <m:r>
              <m:t>T</m:t>
            </m:r>
          </m:e>
          <m:sub>
            <m:r>
              <m:t>u</m:t>
            </m:r>
          </m:sub>
        </m:sSub>
      </m:oMath>
      <w:r>
        <w:t xml:space="preserve"> </w:t>
      </w:r>
      <w:r>
        <w:t xml:space="preserve">(where</w:t>
      </w:r>
      <w:r>
        <w:t xml:space="preserve"> </w:t>
      </w:r>
      <m:oMath>
        <m:sSub>
          <m:e>
            <m:r>
              <m:t>T</m:t>
            </m:r>
          </m:e>
          <m:sub>
            <m:r>
              <m:t>u</m:t>
            </m:r>
          </m:sub>
        </m:sSub>
      </m:oMath>
      <w:r>
        <w:t xml:space="preserve"> </w:t>
      </w:r>
      <w:r>
        <w:t xml:space="preserve">is the useful symbol duration), ensuring orthogonality.</w:t>
      </w:r>
    </w:p>
    <w:p>
      <w:pPr>
        <w:pStyle w:val="Compact"/>
        <w:numPr>
          <w:ilvl w:val="0"/>
          <w:numId w:val="1065"/>
        </w:numPr>
      </w:pPr>
      <w:r>
        <w:rPr>
          <w:b/>
          <w:bCs/>
        </w:rPr>
        <w:t xml:space="preserve">Inverse Fast Fourier Transform (IFFT):</w:t>
      </w:r>
      <w:r>
        <w:t xml:space="preserve"> </w:t>
      </w:r>
      <w:r>
        <w:t xml:space="preserve">Instead of using</w:t>
      </w:r>
      <w:r>
        <w:t xml:space="preserve"> </w:t>
      </w:r>
      <m:oMath>
        <m:r>
          <m:t>N</m:t>
        </m:r>
      </m:oMath>
      <w:r>
        <w:t xml:space="preserve"> </w:t>
      </w:r>
      <w:r>
        <w:t xml:space="preserve">separate oscillators, the transmitter uses an IFFT block to generate the time-domain signal from the frequency-domain subcarrier data.</w:t>
      </w:r>
    </w:p>
    <w:p>
      <w:pPr>
        <w:pStyle w:val="Compact"/>
        <w:numPr>
          <w:ilvl w:val="0"/>
          <w:numId w:val="1065"/>
        </w:numPr>
      </w:pPr>
      <w:r>
        <w:rPr>
          <w:b/>
          <w:bCs/>
        </w:rPr>
        <w:t xml:space="preserve">Cyclic Prefix (CP) Insertion:</w:t>
      </w:r>
      <w:r>
        <w:t xml:space="preserve"> </w:t>
      </w:r>
      <w:r>
        <w:t xml:space="preserve">To combat Inter-Symbol Interference (ISI) caused by multipath propagation, a copy of the end of the symbol is appended to the beginning. The CP acts as a guard interval.</w:t>
      </w:r>
    </w:p>
    <w:p>
      <w:pPr>
        <w:pStyle w:val="FirstParagraph"/>
      </w:pPr>
      <w:r>
        <w:rPr>
          <w:b/>
          <w:bCs/>
        </w:rPr>
        <w:t xml:space="preserve">Why OFDM is</w:t>
      </w:r>
      <w:r>
        <w:rPr>
          <w:b/>
          <w:bCs/>
        </w:rPr>
        <w:t xml:space="preserve"> </w:t>
      </w:r>
      <w:r>
        <w:rPr>
          <w:b/>
          <w:bCs/>
        </w:rPr>
        <w:t xml:space="preserve">“</w:t>
      </w:r>
      <w:r>
        <w:rPr>
          <w:b/>
          <w:bCs/>
        </w:rPr>
        <w:t xml:space="preserve">Spread Spectrum Adjacent</w:t>
      </w:r>
      <w:r>
        <w:rPr>
          <w:b/>
          <w:bCs/>
        </w:rPr>
        <w:t xml:space="preserve">”</w:t>
      </w:r>
      <w:r>
        <w:rPr>
          <w:b/>
          <w:bCs/>
        </w:rPr>
        <w:t xml:space="preserve">:</w:t>
      </w:r>
    </w:p>
    <w:p>
      <w:pPr>
        <w:pStyle w:val="BodyText"/>
      </w:pPr>
      <w:r>
        <w:t xml:space="preserve">By dividing a 20 MHz (or 40/80/160 MHz) channel into 64 or 256 subcarriers, OFDM effectively spreads the data over the entire bandwidth. If a specific narrowband interferer destroys a few subcarriers, Forward Error Correction (FEC) can reconstruct the missing data from the remaining subcarriers. This is conceptually identical to the interference resistance provided by DSSS processing gain.</w:t>
      </w:r>
    </w:p>
    <w:p>
      <w:r>
        <w:pict>
          <v:rect style="width:0;height:1.5pt" o:hralign="center" o:hrstd="t" o:hr="t"/>
        </w:pict>
      </w:r>
    </w:p>
    <w:bookmarkEnd w:id="419"/>
    <w:bookmarkEnd w:id="420"/>
    <w:bookmarkStart w:id="426" w:name="X2eea9d0404116f2803353c84266e383c4cd8b55"/>
    <w:p>
      <w:pPr>
        <w:pStyle w:val="Heading2"/>
      </w:pPr>
      <w:r>
        <w:t xml:space="preserve">9.3 Bluetooth: The Frequency Hopping Powerhouse</w:t>
      </w:r>
    </w:p>
    <w:p>
      <w:pPr>
        <w:pStyle w:val="FirstParagraph"/>
      </w:pPr>
      <w:r>
        <w:t xml:space="preserve">Bluetooth (IEEE 802.15.1) is the most prominent modern implementation of Frequency Hopping Spread Spectrum (FHSS). Designed for short-range, low-power cable replacement, Bluetooth operates in the crowded 2.4 GHz ISM band.</w:t>
      </w:r>
    </w:p>
    <w:bookmarkStart w:id="424" w:name="the-bluetooth-fhss-architecture"/>
    <w:p>
      <w:pPr>
        <w:pStyle w:val="Heading3"/>
      </w:pPr>
      <w:r>
        <w:t xml:space="preserve">9.3.1 The Bluetooth FHSS Architecture</w:t>
      </w:r>
    </w:p>
    <w:p>
      <w:pPr>
        <w:pStyle w:val="FirstParagraph"/>
      </w:pPr>
      <w:r>
        <w:t xml:space="preserve">Bluetooth divides the 2.4 GHz band (2402–2480 MHz) into</w:t>
      </w:r>
      <w:r>
        <w:t xml:space="preserve"> </w:t>
      </w:r>
      <w:r>
        <w:rPr>
          <w:b/>
          <w:bCs/>
        </w:rPr>
        <w:t xml:space="preserve">79 channels</w:t>
      </w:r>
      <w:r>
        <w:t xml:space="preserve">, each spaced 1 MHz apart.</w:t>
      </w:r>
    </w:p>
    <w:p>
      <w:pPr>
        <w:pStyle w:val="BodyText"/>
      </w:pPr>
      <w:r>
        <w:rPr>
          <w:b/>
          <w:bCs/>
        </w:rPr>
        <w:t xml:space="preserve">Step-by-Step Hopping Mechanism:</w:t>
      </w:r>
    </w:p>
    <w:p>
      <w:pPr>
        <w:pStyle w:val="Compact"/>
        <w:numPr>
          <w:ilvl w:val="0"/>
          <w:numId w:val="1066"/>
        </w:numPr>
      </w:pPr>
      <w:r>
        <w:rPr>
          <w:b/>
          <w:bCs/>
        </w:rPr>
        <w:t xml:space="preserve">Piconet Formation:</w:t>
      </w:r>
      <w:r>
        <w:t xml:space="preserve"> </w:t>
      </w:r>
      <w:r>
        <w:t xml:space="preserve">A master device and up to seven active slave devices form a piconet.</w:t>
      </w:r>
    </w:p>
    <w:p>
      <w:pPr>
        <w:pStyle w:val="Compact"/>
        <w:numPr>
          <w:ilvl w:val="0"/>
          <w:numId w:val="1066"/>
        </w:numPr>
      </w:pPr>
      <w:r>
        <w:rPr>
          <w:b/>
          <w:bCs/>
        </w:rPr>
        <w:t xml:space="preserve">Clock and Address:</w:t>
      </w:r>
      <w:r>
        <w:t xml:space="preserve"> </w:t>
      </w:r>
      <w:r>
        <w:t xml:space="preserve">The master’s 28-bit clock and 48-bit device address (BD_ADDR) determine the hopping sequence.</w:t>
      </w:r>
    </w:p>
    <w:p>
      <w:pPr>
        <w:pStyle w:val="Compact"/>
        <w:numPr>
          <w:ilvl w:val="0"/>
          <w:numId w:val="1066"/>
        </w:numPr>
      </w:pPr>
      <w:r>
        <w:rPr>
          <w:b/>
          <w:bCs/>
        </w:rPr>
        <w:t xml:space="preserve">Pseudo-Random Sequence:</w:t>
      </w:r>
      <w:r>
        <w:t xml:space="preserve"> </w:t>
      </w:r>
      <w:r>
        <w:t xml:space="preserve">A selection kernel algorithm generates a distinct, pseudo-random hopping sequence of up to 79 frequencies. This sequence is not truly random but is highly unpredictable to outsiders.</w:t>
      </w:r>
    </w:p>
    <w:p>
      <w:pPr>
        <w:pStyle w:val="Compact"/>
        <w:numPr>
          <w:ilvl w:val="0"/>
          <w:numId w:val="1066"/>
        </w:numPr>
      </w:pPr>
      <w:r>
        <w:rPr>
          <w:b/>
          <w:bCs/>
        </w:rPr>
        <w:t xml:space="preserve">Time-Division Duplexing (TDD):</w:t>
      </w:r>
      <w:r>
        <w:t xml:space="preserve"> </w:t>
      </w:r>
      <w:r>
        <w:t xml:space="preserve">The master transmits on even-numbered time slots, and slaves transmit on odd-numbered time slots. The frequency hops every slot (625</w:t>
      </w:r>
      <w:r>
        <w:t xml:space="preserve"> </w:t>
      </w:r>
      <m:oMath>
        <m:r>
          <m:t>μ</m:t>
        </m:r>
      </m:oMath>
      <w:r>
        <w:t xml:space="preserve">s).</w:t>
      </w:r>
    </w:p>
    <w:p>
      <w:pPr>
        <w:pStyle w:val="Compact"/>
        <w:numPr>
          <w:ilvl w:val="0"/>
          <w:numId w:val="1066"/>
        </w:numPr>
      </w:pPr>
      <w:r>
        <w:rPr>
          <w:b/>
          <w:bCs/>
        </w:rPr>
        <w:t xml:space="preserve">Adaptive Frequency Hopping (AFH):</w:t>
      </w:r>
      <w:r>
        <w:t xml:space="preserve"> </w:t>
      </w:r>
      <w:r>
        <w:t xml:space="preserve">Introduced in Bluetooth 1.2, AFH is critical for coexistence with Wi-Fi. The device senses the spectrum, identifies channels with heavy interference (e.g., occupied by a Wi-Fi network), marks them as</w:t>
      </w:r>
      <w:r>
        <w:t xml:space="preserve"> </w:t>
      </w:r>
      <w:r>
        <w:t xml:space="preserve">“</w:t>
      </w:r>
      <w:r>
        <w:t xml:space="preserve">bad,</w:t>
      </w:r>
      <w:r>
        <w:t xml:space="preserve">”</w:t>
      </w:r>
      <w:r>
        <w:t xml:space="preserve"> </w:t>
      </w:r>
      <w:r>
        <w:t xml:space="preserve">and remaps the hopping sequence to avoid them, using only the</w:t>
      </w:r>
      <w:r>
        <w:t xml:space="preserve"> </w:t>
      </w:r>
      <w:r>
        <w:t xml:space="preserve">“</w:t>
      </w:r>
      <w:r>
        <w:t xml:space="preserve">good</w:t>
      </w:r>
      <w:r>
        <w:t xml:space="preserve">”</w:t>
      </w:r>
      <w:r>
        <w:t xml:space="preserve"> </w:t>
      </w:r>
      <w:r>
        <w:t xml:space="preserve">channels.</w:t>
      </w:r>
    </w:p>
    <w:p>
      <w:pPr>
        <w:pStyle w:val="CaptionedFigure"/>
      </w:pPr>
      <w:r>
        <w:drawing>
          <wp:inline>
            <wp:extent cx="5334000" cy="2849314"/>
            <wp:effectExtent b="0" l="0" r="0" t="0"/>
            <wp:docPr descr="Frequency Hopping Spread Spectrum" title="" id="422" name="Picture"/>
            <a:graphic>
              <a:graphicData uri="http://schemas.openxmlformats.org/drawingml/2006/picture">
                <pic:pic>
                  <pic:nvPicPr>
                    <pic:cNvPr descr="https://media.geeksforgeeks.org/wp-content/uploads/20221017180240/FrequencyHoppingSpreadSpectrumFHSS.png" id="423" name="Picture"/>
                    <pic:cNvPicPr>
                      <a:picLocks noChangeArrowheads="1" noChangeAspect="1"/>
                    </pic:cNvPicPr>
                  </pic:nvPicPr>
                  <pic:blipFill>
                    <a:blip r:embed="rId421"/>
                    <a:stretch>
                      <a:fillRect/>
                    </a:stretch>
                  </pic:blipFill>
                  <pic:spPr bwMode="auto">
                    <a:xfrm>
                      <a:off x="0" y="0"/>
                      <a:ext cx="5334000" cy="2849314"/>
                    </a:xfrm>
                    <a:prstGeom prst="rect">
                      <a:avLst/>
                    </a:prstGeom>
                    <a:noFill/>
                    <a:ln w="9525">
                      <a:noFill/>
                      <a:headEnd/>
                      <a:tailEnd/>
                    </a:ln>
                  </pic:spPr>
                </pic:pic>
              </a:graphicData>
            </a:graphic>
          </wp:inline>
        </w:drawing>
      </w:r>
    </w:p>
    <w:p>
      <w:pPr>
        <w:pStyle w:val="ImageCaption"/>
      </w:pPr>
      <w:r>
        <w:t xml:space="preserve">Frequency Hopping Spread Spectrum</w:t>
      </w:r>
    </w:p>
    <w:bookmarkEnd w:id="424"/>
    <w:bookmarkStart w:id="425" w:name="bluetooth-low-energy-ble-fhss"/>
    <w:p>
      <w:pPr>
        <w:pStyle w:val="Heading3"/>
      </w:pPr>
      <w:r>
        <w:t xml:space="preserve">9.3.2 Bluetooth Low Energy (BLE) FHSS</w:t>
      </w:r>
    </w:p>
    <w:p>
      <w:pPr>
        <w:pStyle w:val="FirstParagraph"/>
      </w:pPr>
      <w:r>
        <w:t xml:space="preserve">BLE uses a simplified FHSS scheme with</w:t>
      </w:r>
      <w:r>
        <w:t xml:space="preserve"> </w:t>
      </w:r>
      <w:r>
        <w:rPr>
          <w:b/>
          <w:bCs/>
        </w:rPr>
        <w:t xml:space="preserve">40 channels</w:t>
      </w:r>
      <w:r>
        <w:t xml:space="preserve"> </w:t>
      </w:r>
      <w:r>
        <w:t xml:space="preserve">spaced 2 MHz apart.</w:t>
      </w:r>
    </w:p>
    <w:p>
      <w:pPr>
        <w:pStyle w:val="Compact"/>
        <w:numPr>
          <w:ilvl w:val="0"/>
          <w:numId w:val="1067"/>
        </w:numPr>
      </w:pPr>
      <w:r>
        <w:rPr>
          <w:b/>
          <w:bCs/>
        </w:rPr>
        <w:t xml:space="preserve">Connection Events:</w:t>
      </w:r>
      <w:r>
        <w:t xml:space="preserve"> </w:t>
      </w:r>
      <w:r>
        <w:t xml:space="preserve">Devices wake up at a specific interval (connection interval), hop to a calculated frequency, exchange data, and return to sleep.</w:t>
      </w:r>
    </w:p>
    <w:p>
      <w:pPr>
        <w:pStyle w:val="Compact"/>
        <w:numPr>
          <w:ilvl w:val="0"/>
          <w:numId w:val="1067"/>
        </w:numPr>
      </w:pPr>
      <w:r>
        <w:rPr>
          <w:b/>
          <w:bCs/>
        </w:rPr>
        <w:t xml:space="preserve">Channel Selection Algorithm (CSA #2):</w:t>
      </w:r>
      <w:r>
        <w:t xml:space="preserve"> </w:t>
      </w:r>
      <w:r>
        <w:t xml:space="preserve">Uses a remapping index to hop across the 40 channels, providing better channel utilization than the original CSA #1.</w:t>
      </w:r>
    </w:p>
    <w:p>
      <w:r>
        <w:pict>
          <v:rect style="width:0;height:1.5pt" o:hralign="center" o:hrstd="t" o:hr="t"/>
        </w:pict>
      </w:r>
    </w:p>
    <w:bookmarkEnd w:id="425"/>
    <w:bookmarkEnd w:id="426"/>
    <w:bookmarkStart w:id="432" w:name="Xe853f109cf171626b6ba0d581e7e1691ee9b415"/>
    <w:p>
      <w:pPr>
        <w:pStyle w:val="Heading2"/>
      </w:pPr>
      <w:r>
        <w:t xml:space="preserve">9.4 GPS: The Ultimate Direct Sequence CDMA System</w:t>
      </w:r>
    </w:p>
    <w:p>
      <w:pPr>
        <w:pStyle w:val="FirstParagraph"/>
      </w:pPr>
      <w:r>
        <w:t xml:space="preserve">The Global Positioning System (GPS) is a triumph of Direct Sequence Spread Spectrum (DSSS) combined with Code Division Multiple Access (CDMA). It operates at extremely low signal powers, often below the thermal noise floor.</w:t>
      </w:r>
    </w:p>
    <w:bookmarkStart w:id="430" w:name="the-gps-signal-structure"/>
    <w:p>
      <w:pPr>
        <w:pStyle w:val="Heading3"/>
      </w:pPr>
      <w:r>
        <w:t xml:space="preserve">9.4.1 The GPS Signal Structure</w:t>
      </w:r>
    </w:p>
    <w:p>
      <w:pPr>
        <w:pStyle w:val="FirstParagraph"/>
      </w:pPr>
      <w:r>
        <w:t xml:space="preserve">GPS satellites transmit on two carrier frequencies: L1 (1575.42 MHz) and L2 (1227.60 MHz). The L1 signal is the standard for civilian use.</w:t>
      </w:r>
    </w:p>
    <w:p>
      <w:pPr>
        <w:pStyle w:val="BodyText"/>
      </w:pPr>
      <w:r>
        <w:rPr>
          <w:b/>
          <w:bCs/>
        </w:rPr>
        <w:t xml:space="preserve">Step-by-Step Signal Generation:</w:t>
      </w:r>
    </w:p>
    <w:p>
      <w:pPr>
        <w:pStyle w:val="Compact"/>
        <w:numPr>
          <w:ilvl w:val="0"/>
          <w:numId w:val="1068"/>
        </w:numPr>
      </w:pPr>
      <w:r>
        <w:rPr>
          <w:b/>
          <w:bCs/>
        </w:rPr>
        <w:t xml:space="preserve">The Carrier:</w:t>
      </w:r>
      <w:r>
        <w:t xml:space="preserve"> </w:t>
      </w:r>
      <w:r>
        <w:t xml:space="preserve">A sinusoidal wave at 1575.42 MHz.</w:t>
      </w:r>
    </w:p>
    <w:p>
      <w:pPr>
        <w:pStyle w:val="Compact"/>
        <w:numPr>
          <w:ilvl w:val="0"/>
          <w:numId w:val="1068"/>
        </w:numPr>
      </w:pPr>
      <w:r>
        <w:rPr>
          <w:b/>
          <w:bCs/>
        </w:rPr>
        <w:t xml:space="preserve">The Navigation Data:</w:t>
      </w:r>
      <w:r>
        <w:t xml:space="preserve"> </w:t>
      </w:r>
      <w:r>
        <w:t xml:space="preserve">A 50 bps data stream containing satellite ephemeris, almanac, and clock corrections.</w:t>
      </w:r>
    </w:p>
    <w:p>
      <w:pPr>
        <w:pStyle w:val="Compact"/>
        <w:numPr>
          <w:ilvl w:val="0"/>
          <w:numId w:val="1068"/>
        </w:numPr>
      </w:pPr>
      <w:r>
        <w:rPr>
          <w:b/>
          <w:bCs/>
        </w:rPr>
        <w:t xml:space="preserve">The Spreading Code (PRN):</w:t>
      </w:r>
      <w:r>
        <w:t xml:space="preserve"> </w:t>
      </w:r>
      <w:r>
        <w:t xml:space="preserve">Each satellite is assigned a unique Pseudo-Random Noise (PRN) code.</w:t>
      </w:r>
    </w:p>
    <w:p>
      <w:pPr>
        <w:pStyle w:val="Compact"/>
        <w:numPr>
          <w:ilvl w:val="1"/>
          <w:numId w:val="1069"/>
        </w:numPr>
      </w:pPr>
      <w:r>
        <w:rPr>
          <w:b/>
          <w:bCs/>
        </w:rPr>
        <w:t xml:space="preserve">C/A Code (Coarse/Acquisition):</w:t>
      </w:r>
      <w:r>
        <w:t xml:space="preserve"> </w:t>
      </w:r>
      <w:r>
        <w:t xml:space="preserve">A 1023-bit Gold code transmitted at 1.023 Mbps. It repeats every 1 millisecond.</w:t>
      </w:r>
    </w:p>
    <w:p>
      <w:pPr>
        <w:pStyle w:val="Compact"/>
        <w:numPr>
          <w:ilvl w:val="1"/>
          <w:numId w:val="1069"/>
        </w:numPr>
      </w:pPr>
      <w:r>
        <w:rPr>
          <w:b/>
          <w:bCs/>
        </w:rPr>
        <w:t xml:space="preserve">P(Y) Code (Precision):</w:t>
      </w:r>
      <w:r>
        <w:t xml:space="preserve"> </w:t>
      </w:r>
      <w:r>
        <w:t xml:space="preserve">A much longer, encrypted code transmitted at 10.23 Mbps for anti-spoofing.</w:t>
      </w:r>
    </w:p>
    <w:p>
      <w:pPr>
        <w:pStyle w:val="Compact"/>
        <w:numPr>
          <w:ilvl w:val="0"/>
          <w:numId w:val="1068"/>
        </w:numPr>
      </w:pPr>
      <w:r>
        <w:rPr>
          <w:b/>
          <w:bCs/>
        </w:rPr>
        <w:t xml:space="preserve">Modulation:</w:t>
      </w:r>
      <w:r>
        <w:t xml:space="preserve"> </w:t>
      </w:r>
      <w:r>
        <w:t xml:space="preserve">The navigation data is modulo-2 added (XORed) with the C/A code. The resulting spread signal modulates the L1 carrier using</w:t>
      </w:r>
      <w:r>
        <w:t xml:space="preserve"> </w:t>
      </w:r>
      <w:r>
        <w:rPr>
          <w:b/>
          <w:bCs/>
        </w:rPr>
        <w:t xml:space="preserve">Quadrature Phase Shift Keying (QPSK)</w:t>
      </w:r>
      <w:r>
        <w:t xml:space="preserve">.</w:t>
      </w:r>
    </w:p>
    <w:p>
      <w:pPr>
        <w:pStyle w:val="CaptionedFigure"/>
      </w:pPr>
      <w:r>
        <w:drawing>
          <wp:inline>
            <wp:extent cx="3810000" cy="2540000"/>
            <wp:effectExtent b="0" l="0" r="0" t="0"/>
            <wp:docPr descr="Direct Sequence in GPS" title="" id="428" name="Picture"/>
            <a:graphic>
              <a:graphicData uri="http://schemas.openxmlformats.org/drawingml/2006/picture">
                <pic:pic>
                  <pic:nvPicPr>
                    <pic:cNvPr descr="https://cdn.everythingrf.com/community/dss_image_637708352014509201.jpg" id="429" name="Picture"/>
                    <pic:cNvPicPr>
                      <a:picLocks noChangeArrowheads="1" noChangeAspect="1"/>
                    </pic:cNvPicPr>
                  </pic:nvPicPr>
                  <pic:blipFill>
                    <a:blip r:embed="rId427"/>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Direct Sequence in GPS</w:t>
      </w:r>
    </w:p>
    <w:bookmarkEnd w:id="430"/>
    <w:bookmarkStart w:id="431" w:name="X5462ab6cb83e3f20ede76a6b7bab218238dfb10"/>
    <w:p>
      <w:pPr>
        <w:pStyle w:val="Heading3"/>
      </w:pPr>
      <w:r>
        <w:t xml:space="preserve">9.4.2 The Receiver Process: Correlation and Triangulation</w:t>
      </w:r>
    </w:p>
    <w:p>
      <w:pPr>
        <w:pStyle w:val="FirstParagraph"/>
      </w:pPr>
      <w:r>
        <w:t xml:space="preserve">The GPS receiver must solve for four variables: Latitude, Longitude, Altitude, and Time. Therefore, it requires a minimum of four satellites.</w:t>
      </w:r>
    </w:p>
    <w:p>
      <w:pPr>
        <w:pStyle w:val="BodyText"/>
      </w:pPr>
      <w:r>
        <w:rPr>
          <w:b/>
          <w:bCs/>
        </w:rPr>
        <w:t xml:space="preserve">Step-by-Step Reception:</w:t>
      </w:r>
    </w:p>
    <w:p>
      <w:pPr>
        <w:pStyle w:val="Compact"/>
        <w:numPr>
          <w:ilvl w:val="0"/>
          <w:numId w:val="1070"/>
        </w:numPr>
      </w:pPr>
      <w:r>
        <w:rPr>
          <w:b/>
          <w:bCs/>
        </w:rPr>
        <w:t xml:space="preserve">Signal Acquisition:</w:t>
      </w:r>
      <w:r>
        <w:t xml:space="preserve"> </w:t>
      </w:r>
      <w:r>
        <w:t xml:space="preserve">The receiver generates a local replica of a specific satellite’s PRN code. It shifts the phase of this replica until it aligns with the incoming signal. When aligned, the correlation spikes.</w:t>
      </w:r>
    </w:p>
    <w:p>
      <w:pPr>
        <w:pStyle w:val="Compact"/>
        <w:numPr>
          <w:ilvl w:val="0"/>
          <w:numId w:val="1070"/>
        </w:numPr>
      </w:pPr>
      <w:r>
        <w:rPr>
          <w:b/>
          <w:bCs/>
        </w:rPr>
        <w:t xml:space="preserve">Despreading:</w:t>
      </w:r>
      <w:r>
        <w:t xml:space="preserve"> </w:t>
      </w:r>
      <w:r>
        <w:t xml:space="preserve">The incoming signal is multiplied by the aligned local PRN code. This collapses the wideband signal back to the narrowband 50 bps data signal.</w:t>
      </w:r>
    </w:p>
    <w:p>
      <w:pPr>
        <w:pStyle w:val="Compact"/>
        <w:numPr>
          <w:ilvl w:val="0"/>
          <w:numId w:val="1070"/>
        </w:numPr>
      </w:pPr>
      <w:r>
        <w:rPr>
          <w:b/>
          <w:bCs/>
        </w:rPr>
        <w:t xml:space="preserve">Pseudorange Calculation:</w:t>
      </w:r>
      <w:r>
        <w:t xml:space="preserve"> </w:t>
      </w:r>
      <w:r>
        <w:t xml:space="preserve">The receiver measures the time delay (</w:t>
      </w:r>
      <m:oMath>
        <m:r>
          <m:t>Δ</m:t>
        </m:r>
        <m:r>
          <m:t>t</m:t>
        </m:r>
      </m:oMath>
      <w:r>
        <w:t xml:space="preserve">) between the satellite’s transmission (encoded in the signal) and the receiver’s clock. The distance (pseudorange) is</w:t>
      </w:r>
      <w:r>
        <w:t xml:space="preserve"> </w:t>
      </w:r>
      <m:oMath>
        <m:r>
          <m:t>c</m:t>
        </m:r>
        <m:r>
          <m:rPr>
            <m:sty m:val="p"/>
          </m:rPr>
          <m:t>×</m:t>
        </m:r>
        <m:r>
          <m:t>Δ</m:t>
        </m:r>
        <m:r>
          <m:t>t</m:t>
        </m:r>
      </m:oMath>
      <w:r>
        <w:t xml:space="preserve">.</w:t>
      </w:r>
    </w:p>
    <w:p>
      <w:pPr>
        <w:pStyle w:val="Compact"/>
        <w:numPr>
          <w:ilvl w:val="0"/>
          <w:numId w:val="1070"/>
        </w:numPr>
      </w:pPr>
      <w:r>
        <w:rPr>
          <w:b/>
          <w:bCs/>
        </w:rPr>
        <w:t xml:space="preserve">Navigation Solution:</w:t>
      </w:r>
      <w:r>
        <w:t xml:space="preserve"> </w:t>
      </w:r>
      <w:r>
        <w:t xml:space="preserve">Using pseudoranges from four satellites, the receiver solves a system of four equations to eliminate clock bias and pinpoint the exact location.</w:t>
      </w:r>
    </w:p>
    <w:p>
      <w:pPr>
        <w:pStyle w:val="FirstParagraph"/>
      </w:pPr>
      <w:r>
        <w:rPr>
          <w:b/>
          <w:bCs/>
        </w:rPr>
        <w:t xml:space="preserve">Processing Gain in GPS:</w:t>
      </w:r>
    </w:p>
    <w:p>
      <w:pPr>
        <w:pStyle w:val="Compact"/>
        <w:numPr>
          <w:ilvl w:val="0"/>
          <w:numId w:val="1071"/>
        </w:numPr>
      </w:pPr>
      <w:r>
        <w:t xml:space="preserve">Data Rate: 50 bps.</w:t>
      </w:r>
    </w:p>
    <w:p>
      <w:pPr>
        <w:pStyle w:val="Compact"/>
        <w:numPr>
          <w:ilvl w:val="0"/>
          <w:numId w:val="1071"/>
        </w:numPr>
      </w:pPr>
      <w:r>
        <w:t xml:space="preserve">Chip Rate: 1.023 Mbps.</w:t>
      </w:r>
    </w:p>
    <w:p>
      <w:pPr>
        <w:pStyle w:val="Compact"/>
        <w:numPr>
          <w:ilvl w:val="0"/>
          <w:numId w:val="1071"/>
        </w:numPr>
      </w:pPr>
      <w:r>
        <w:t xml:space="preserve">Processing Gain:</w:t>
      </w:r>
      <w:r>
        <w:t xml:space="preserve"> </w:t>
      </w:r>
      <m:oMath>
        <m:r>
          <m:t>10</m:t>
        </m:r>
        <m:sSub>
          <m:e>
            <m:r>
              <m:rPr>
                <m:sty m:val="p"/>
              </m:rPr>
              <m:t>log</m:t>
            </m:r>
          </m:e>
          <m:sub>
            <m:r>
              <m:t>10</m:t>
            </m:r>
          </m:sub>
        </m:sSub>
        <m:d>
          <m:dPr>
            <m:begChr m:val="("/>
            <m:endChr m:val=")"/>
            <m:sepChr m:val=""/>
            <m:grow/>
          </m:dPr>
          <m:e>
            <m:r>
              <m:t>1</m:t>
            </m:r>
            <m:r>
              <m:rPr>
                <m:sty m:val="p"/>
              </m:rPr>
              <m:t>,</m:t>
            </m:r>
            <m:r>
              <m:t>023</m:t>
            </m:r>
            <m:r>
              <m:rPr>
                <m:sty m:val="p"/>
              </m:rPr>
              <m:t>,</m:t>
            </m:r>
            <m:r>
              <m:t>000</m:t>
            </m:r>
            <m:r>
              <m:rPr>
                <m:sty m:val="p"/>
              </m:rPr>
              <m:t>/</m:t>
            </m:r>
            <m:r>
              <m:t>50</m:t>
            </m:r>
          </m:e>
        </m:d>
        <m:r>
          <m:rPr>
            <m:sty m:val="p"/>
          </m:rPr>
          <m:t>≈</m:t>
        </m:r>
        <m:r>
          <m:t>43</m:t>
        </m:r>
      </m:oMath>
      <w:r>
        <w:t xml:space="preserve"> </w:t>
      </w:r>
      <w:r>
        <w:t xml:space="preserve">dB.</w:t>
      </w:r>
    </w:p>
    <w:p>
      <w:pPr>
        <w:pStyle w:val="Compact"/>
        <w:numPr>
          <w:ilvl w:val="0"/>
          <w:numId w:val="1071"/>
        </w:numPr>
      </w:pPr>
      <w:r>
        <w:t xml:space="preserve">This massive gain allows the signal to be received even when it is 20 dB below the ambient noise floor.</w:t>
      </w:r>
    </w:p>
    <w:p>
      <w:r>
        <w:pict>
          <v:rect style="width:0;height:1.5pt" o:hralign="center" o:hrstd="t" o:hr="t"/>
        </w:pict>
      </w:r>
    </w:p>
    <w:bookmarkEnd w:id="431"/>
    <w:bookmarkEnd w:id="432"/>
    <w:bookmarkStart w:id="438" w:name="Xb39bf74c24bca16d5a4718d598d1026eb373698"/>
    <w:p>
      <w:pPr>
        <w:pStyle w:val="Heading2"/>
      </w:pPr>
      <w:r>
        <w:t xml:space="preserve">9.5 LoRa: Chirp Spread Spectrum for the Internet of Things</w:t>
      </w:r>
    </w:p>
    <w:p>
      <w:pPr>
        <w:pStyle w:val="FirstParagraph"/>
      </w:pPr>
      <w:r>
        <w:t xml:space="preserve">LoRa (Long Range) utilizes</w:t>
      </w:r>
      <w:r>
        <w:t xml:space="preserve"> </w:t>
      </w:r>
      <w:r>
        <w:rPr>
          <w:b/>
          <w:bCs/>
        </w:rPr>
        <w:t xml:space="preserve">Chirp Spread Spectrum (CSS)</w:t>
      </w:r>
      <w:r>
        <w:t xml:space="preserve">, a technique that predates modern digital spread spectrum but has found its ultimate application in Low Power Wide Area Networks (LPWANs).</w:t>
      </w:r>
    </w:p>
    <w:bookmarkStart w:id="436" w:name="the-physics-of-chirps"/>
    <w:p>
      <w:pPr>
        <w:pStyle w:val="Heading3"/>
      </w:pPr>
      <w:r>
        <w:t xml:space="preserve">9.5.1 The Physics of Chirps</w:t>
      </w:r>
    </w:p>
    <w:p>
      <w:pPr>
        <w:pStyle w:val="FirstParagraph"/>
      </w:pPr>
      <w:r>
        <w:t xml:space="preserve">A chirp is a sinusoidal signal whose frequency increases or decreases linearly over time.</w:t>
      </w:r>
    </w:p>
    <w:p>
      <w:pPr>
        <w:pStyle w:val="BodyText"/>
      </w:pPr>
      <w:r>
        <w:rPr>
          <w:b/>
          <w:bCs/>
        </w:rPr>
        <w:t xml:space="preserve">Step-by-Step Chirp Generation:</w:t>
      </w:r>
    </w:p>
    <w:p>
      <w:pPr>
        <w:pStyle w:val="Compact"/>
        <w:numPr>
          <w:ilvl w:val="0"/>
          <w:numId w:val="1072"/>
        </w:numPr>
      </w:pPr>
      <w:r>
        <w:rPr>
          <w:b/>
          <w:bCs/>
        </w:rPr>
        <w:t xml:space="preserve">Bandwidth (</w:t>
      </w:r>
      <m:oMath>
        <m:r>
          <m:t>B</m:t>
        </m:r>
      </m:oMath>
      <w:r>
        <w:rPr>
          <w:b/>
          <w:bCs/>
        </w:rPr>
        <w:t xml:space="preserve">):</w:t>
      </w:r>
      <w:r>
        <w:t xml:space="preserve"> </w:t>
      </w:r>
      <w:r>
        <w:t xml:space="preserve">The total frequency sweep range (e.g., 125 kHz or 250 kHz).</w:t>
      </w:r>
    </w:p>
    <w:p>
      <w:pPr>
        <w:pStyle w:val="Compact"/>
        <w:numPr>
          <w:ilvl w:val="0"/>
          <w:numId w:val="1072"/>
        </w:numPr>
      </w:pPr>
      <w:r>
        <w:rPr>
          <w:b/>
          <w:bCs/>
        </w:rPr>
        <w:t xml:space="preserve">Symbol Duration (</w:t>
      </w:r>
      <m:oMath>
        <m:r>
          <m:t>T</m:t>
        </m:r>
      </m:oMath>
      <w:r>
        <w:rPr>
          <w:b/>
          <w:bCs/>
        </w:rPr>
        <w:t xml:space="preserve">):</w:t>
      </w:r>
      <w:r>
        <w:t xml:space="preserve"> </w:t>
      </w:r>
      <w:r>
        <w:t xml:space="preserve">The time taken to sweep the entire bandwidth.</w:t>
      </w:r>
    </w:p>
    <w:p>
      <w:pPr>
        <w:pStyle w:val="Compact"/>
        <w:numPr>
          <w:ilvl w:val="0"/>
          <w:numId w:val="1072"/>
        </w:numPr>
      </w:pPr>
      <w:r>
        <w:rPr>
          <w:b/>
          <w:bCs/>
        </w:rPr>
        <w:t xml:space="preserve">Spreading Factor (</w:t>
      </w:r>
      <m:oMath>
        <m:r>
          <m:t>S</m:t>
        </m:r>
        <m:r>
          <m:t>F</m:t>
        </m:r>
      </m:oMath>
      <w:r>
        <w:rPr>
          <w:b/>
          <w:bCs/>
        </w:rPr>
        <w:t xml:space="preserve">):</w:t>
      </w:r>
      <w:r>
        <w:t xml:space="preserve"> </w:t>
      </w:r>
      <w:r>
        <w:t xml:space="preserve">The number of chips per symbol, ranging from 7 to 12. A higher</w:t>
      </w:r>
      <w:r>
        <w:t xml:space="preserve"> </w:t>
      </w:r>
      <m:oMath>
        <m:r>
          <m:t>S</m:t>
        </m:r>
        <m:r>
          <m:t>F</m:t>
        </m:r>
      </m:oMath>
      <w:r>
        <w:t xml:space="preserve"> </w:t>
      </w:r>
      <w:r>
        <w:t xml:space="preserve">means more chips per symbol, increasing range and interference immunity but decreasing data rate.</w:t>
      </w:r>
    </w:p>
    <w:p>
      <w:pPr>
        <w:pStyle w:val="Compact"/>
        <w:numPr>
          <w:ilvl w:val="0"/>
          <w:numId w:val="1072"/>
        </w:numPr>
      </w:pPr>
      <w:r>
        <w:rPr>
          <w:b/>
          <w:bCs/>
        </w:rPr>
        <w:t xml:space="preserve">Chirp Rate:</w:t>
      </w:r>
      <w:r>
        <w:t xml:space="preserve"> </w:t>
      </w:r>
      <w:r>
        <w:t xml:space="preserve">The rate of frequency change,</w:t>
      </w:r>
      <w:r>
        <w:t xml:space="preserve"> </w:t>
      </w:r>
      <m:oMath>
        <m:r>
          <m:t>B</m:t>
        </m:r>
        <m:r>
          <m:rPr>
            <m:sty m:val="p"/>
          </m:rPr>
          <m:t>/</m:t>
        </m:r>
        <m:r>
          <m:t>T</m:t>
        </m:r>
      </m:oMath>
      <w:r>
        <w:t xml:space="preserve">.</w:t>
      </w:r>
    </w:p>
    <w:p>
      <w:pPr>
        <w:pStyle w:val="Compact"/>
        <w:numPr>
          <w:ilvl w:val="0"/>
          <w:numId w:val="1072"/>
        </w:numPr>
      </w:pPr>
      <w:r>
        <w:rPr>
          <w:b/>
          <w:bCs/>
        </w:rPr>
        <w:t xml:space="preserve">Data Encoding:</w:t>
      </w:r>
      <w:r>
        <w:t xml:space="preserve"> </w:t>
      </w:r>
      <w:r>
        <w:t xml:space="preserve">To encode a symbol, the chirp is cyclically shifted. The starting frequency of the chirp is offset by a value proportional to the data symbol being transmitted.</w:t>
      </w:r>
    </w:p>
    <w:p>
      <w:pPr>
        <w:pStyle w:val="CaptionedFigure"/>
      </w:pPr>
      <w:r>
        <w:drawing>
          <wp:inline>
            <wp:extent cx="5334000" cy="4000500"/>
            <wp:effectExtent b="0" l="0" r="0" t="0"/>
            <wp:docPr descr="Spread Spectrum Concept" title="" id="434" name="Picture"/>
            <a:graphic>
              <a:graphicData uri="http://schemas.openxmlformats.org/drawingml/2006/picture">
                <pic:pic>
                  <pic:nvPicPr>
                    <pic:cNvPr descr="https://image1.slideserve.com/2086210/spread-spectrum-concept-l.jpg" id="435" name="Picture"/>
                    <pic:cNvPicPr>
                      <a:picLocks noChangeArrowheads="1" noChangeAspect="1"/>
                    </pic:cNvPicPr>
                  </pic:nvPicPr>
                  <pic:blipFill>
                    <a:blip r:embed="rId433"/>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Spread Spectrum Concept</w:t>
      </w:r>
    </w:p>
    <w:bookmarkEnd w:id="436"/>
    <w:bookmarkStart w:id="437" w:name="the-lora-receiver-de-chirping"/>
    <w:p>
      <w:pPr>
        <w:pStyle w:val="Heading3"/>
      </w:pPr>
      <w:r>
        <w:t xml:space="preserve">9.5.2 The LoRa Receiver: De-chirping</w:t>
      </w:r>
    </w:p>
    <w:p>
      <w:pPr>
        <w:pStyle w:val="FirstParagraph"/>
      </w:pPr>
      <w:r>
        <w:t xml:space="preserve">The brilliance of LoRa lies in the simplicity of its receiver processing.</w:t>
      </w:r>
    </w:p>
    <w:p>
      <w:pPr>
        <w:pStyle w:val="BodyText"/>
      </w:pPr>
      <w:r>
        <w:rPr>
          <w:b/>
          <w:bCs/>
        </w:rPr>
        <w:t xml:space="preserve">Step-by-Step De-chirping:</w:t>
      </w:r>
    </w:p>
    <w:p>
      <w:pPr>
        <w:pStyle w:val="Compact"/>
        <w:numPr>
          <w:ilvl w:val="0"/>
          <w:numId w:val="1073"/>
        </w:numPr>
      </w:pPr>
      <w:r>
        <w:rPr>
          <w:b/>
          <w:bCs/>
        </w:rPr>
        <w:t xml:space="preserve">Multiplication:</w:t>
      </w:r>
      <w:r>
        <w:t xml:space="preserve"> </w:t>
      </w:r>
      <w:r>
        <w:t xml:space="preserve">The incoming chirp signal is multiplied by a locally generated</w:t>
      </w:r>
      <w:r>
        <w:t xml:space="preserve"> </w:t>
      </w:r>
      <w:r>
        <w:t xml:space="preserve">“</w:t>
      </w:r>
      <w:r>
        <w:t xml:space="preserve">down-chirp</w:t>
      </w:r>
      <w:r>
        <w:t xml:space="preserve">”</w:t>
      </w:r>
      <w:r>
        <w:t xml:space="preserve"> </w:t>
      </w:r>
      <w:r>
        <w:t xml:space="preserve">(a chirp sweeping from high to low frequency).</w:t>
      </w:r>
    </w:p>
    <w:p>
      <w:pPr>
        <w:pStyle w:val="Compact"/>
        <w:numPr>
          <w:ilvl w:val="0"/>
          <w:numId w:val="1073"/>
        </w:numPr>
      </w:pPr>
      <w:r>
        <w:rPr>
          <w:b/>
          <w:bCs/>
        </w:rPr>
        <w:t xml:space="preserve">Frequency Conversion:</w:t>
      </w:r>
      <w:r>
        <w:t xml:space="preserve"> </w:t>
      </w:r>
      <w:r>
        <w:t xml:space="preserve">Due to the trigonometric properties of multiplication, the product of the incoming chirp and the conjugate down-chirp results in a single, constant frequency tone (a pure sine wave).</w:t>
      </w:r>
    </w:p>
    <w:p>
      <w:pPr>
        <w:pStyle w:val="Compact"/>
        <w:numPr>
          <w:ilvl w:val="0"/>
          <w:numId w:val="1073"/>
        </w:numPr>
      </w:pPr>
      <w:r>
        <w:rPr>
          <w:b/>
          <w:bCs/>
        </w:rPr>
        <w:t xml:space="preserve">Frequency Analysis:</w:t>
      </w:r>
      <w:r>
        <w:t xml:space="preserve"> </w:t>
      </w:r>
      <w:r>
        <w:t xml:space="preserve">A Fast Fourier Transform (FFT) is performed on the resulting signal. The peak of the FFT output corresponds to the frequency of the tone, which directly maps to the cyclic shift and thus the transmitted data symbol.</w:t>
      </w:r>
    </w:p>
    <w:p>
      <w:pPr>
        <w:pStyle w:val="FirstParagraph"/>
      </w:pPr>
      <w:r>
        <w:rPr>
          <w:b/>
          <w:bCs/>
        </w:rPr>
        <w:t xml:space="preserve">Why CSS is Superior for IoT:</w:t>
      </w:r>
    </w:p>
    <w:p>
      <w:pPr>
        <w:pStyle w:val="Compact"/>
        <w:numPr>
          <w:ilvl w:val="0"/>
          <w:numId w:val="1074"/>
        </w:numPr>
      </w:pPr>
      <w:r>
        <w:rPr>
          <w:b/>
          <w:bCs/>
        </w:rPr>
        <w:t xml:space="preserve">Doppler Resistance:</w:t>
      </w:r>
      <w:r>
        <w:t xml:space="preserve"> </w:t>
      </w:r>
      <w:r>
        <w:t xml:space="preserve">Because the frequency is constantly sweeping, a Doppler shift (caused by movement) merely shifts the entire tone in the FFT output by a constant amount. The receiver can easily track this.</w:t>
      </w:r>
    </w:p>
    <w:p>
      <w:pPr>
        <w:pStyle w:val="Compact"/>
        <w:numPr>
          <w:ilvl w:val="0"/>
          <w:numId w:val="1074"/>
        </w:numPr>
      </w:pPr>
      <w:r>
        <w:rPr>
          <w:b/>
          <w:bCs/>
        </w:rPr>
        <w:t xml:space="preserve">Multipath Resistance:</w:t>
      </w:r>
      <w:r>
        <w:t xml:space="preserve"> </w:t>
      </w:r>
      <w:r>
        <w:t xml:space="preserve">Reflected signals arrive delayed. In the de-chirping process, a delayed chirp produces a tone at a different frequency. The receiver can distinguish the direct path from the reflected path.</w:t>
      </w:r>
    </w:p>
    <w:p>
      <w:pPr>
        <w:pStyle w:val="Compact"/>
        <w:numPr>
          <w:ilvl w:val="0"/>
          <w:numId w:val="1074"/>
        </w:numPr>
      </w:pPr>
      <w:r>
        <w:rPr>
          <w:b/>
          <w:bCs/>
        </w:rPr>
        <w:t xml:space="preserve">Link Budget:</w:t>
      </w:r>
      <w:r>
        <w:t xml:space="preserve"> </w:t>
      </w:r>
      <w:r>
        <w:t xml:space="preserve">LoRa boasts a link budget of over 150 dB, enabling communication over 15+ kilometers in rural areas.</w:t>
      </w:r>
    </w:p>
    <w:p>
      <w:r>
        <w:pict>
          <v:rect style="width:0;height:1.5pt" o:hralign="center" o:hrstd="t" o:hr="t"/>
        </w:pict>
      </w:r>
    </w:p>
    <w:bookmarkEnd w:id="437"/>
    <w:bookmarkEnd w:id="438"/>
    <w:bookmarkStart w:id="440" w:name="Xeb0a7671e100bc5591fe67ddf49d78e6d1041cc"/>
    <w:p>
      <w:pPr>
        <w:pStyle w:val="Heading2"/>
      </w:pPr>
      <w:r>
        <w:t xml:space="preserve">9.6 Comparative Analysis and System Trade-offs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Feature</w:t>
            </w:r>
          </w:p>
        </w:tc>
        <w:tc>
          <w:tcPr/>
          <w:p>
            <w:pPr>
              <w:pStyle w:val="Compact"/>
              <w:jc w:val="left"/>
            </w:pPr>
            <w:r>
              <w:t xml:space="preserve">Wi-Fi (802.11b/n)</w:t>
            </w:r>
          </w:p>
        </w:tc>
        <w:tc>
          <w:tcPr/>
          <w:p>
            <w:pPr>
              <w:pStyle w:val="Compact"/>
              <w:jc w:val="left"/>
            </w:pPr>
            <w:r>
              <w:t xml:space="preserve">Bluetooth (Classic)</w:t>
            </w:r>
          </w:p>
        </w:tc>
        <w:tc>
          <w:tcPr/>
          <w:p>
            <w:pPr>
              <w:pStyle w:val="Compact"/>
              <w:jc w:val="left"/>
            </w:pPr>
            <w:r>
              <w:t xml:space="preserve">GPS</w:t>
            </w:r>
          </w:p>
        </w:tc>
        <w:tc>
          <w:tcPr/>
          <w:p>
            <w:pPr>
              <w:pStyle w:val="Compact"/>
              <w:jc w:val="left"/>
            </w:pPr>
            <w:r>
              <w:t xml:space="preserve">LoRa</w:t>
            </w:r>
          </w:p>
        </w:tc>
      </w:tr>
      <w:tr>
        <w:tc>
          <w:tcPr/>
          <w:p>
            <w:pPr>
              <w:pStyle w:val="Compact"/>
              <w:jc w:val="left"/>
            </w:pPr>
            <w:r>
              <w:rPr>
                <w:b/>
                <w:bCs/>
              </w:rPr>
              <w:t xml:space="preserve">Primary Technique</w:t>
            </w:r>
          </w:p>
        </w:tc>
        <w:tc>
          <w:tcPr/>
          <w:p>
            <w:pPr>
              <w:pStyle w:val="Compact"/>
              <w:jc w:val="left"/>
            </w:pPr>
            <w:r>
              <w:t xml:space="preserve">DSSS / OFDM</w:t>
            </w:r>
          </w:p>
        </w:tc>
        <w:tc>
          <w:tcPr/>
          <w:p>
            <w:pPr>
              <w:pStyle w:val="Compact"/>
              <w:jc w:val="left"/>
            </w:pPr>
            <w:r>
              <w:t xml:space="preserve">FHSS</w:t>
            </w:r>
          </w:p>
        </w:tc>
        <w:tc>
          <w:tcPr/>
          <w:p>
            <w:pPr>
              <w:pStyle w:val="Compact"/>
              <w:jc w:val="left"/>
            </w:pPr>
            <w:r>
              <w:t xml:space="preserve">DSSS (CDMA)</w:t>
            </w:r>
          </w:p>
        </w:tc>
        <w:tc>
          <w:tcPr/>
          <w:p>
            <w:pPr>
              <w:pStyle w:val="Compact"/>
              <w:jc w:val="left"/>
            </w:pPr>
            <w:r>
              <w:t xml:space="preserve">CSS</w:t>
            </w:r>
          </w:p>
        </w:tc>
      </w:tr>
      <w:tr>
        <w:tc>
          <w:tcPr/>
          <w:p>
            <w:pPr>
              <w:pStyle w:val="Compact"/>
              <w:jc w:val="left"/>
            </w:pPr>
            <w:r>
              <w:rPr>
                <w:b/>
                <w:bCs/>
              </w:rPr>
              <w:t xml:space="preserve">Bandwidth</w:t>
            </w:r>
          </w:p>
        </w:tc>
        <w:tc>
          <w:tcPr/>
          <w:p>
            <w:pPr>
              <w:pStyle w:val="Compact"/>
              <w:jc w:val="left"/>
            </w:pPr>
            <w:r>
              <w:t xml:space="preserve">20/40 MHz</w:t>
            </w:r>
          </w:p>
        </w:tc>
        <w:tc>
          <w:tcPr/>
          <w:p>
            <w:pPr>
              <w:pStyle w:val="Compact"/>
              <w:jc w:val="left"/>
            </w:pPr>
            <w:r>
              <w:t xml:space="preserve">1 MHz x 79 hops</w:t>
            </w:r>
          </w:p>
        </w:tc>
        <w:tc>
          <w:tcPr/>
          <w:p>
            <w:pPr>
              <w:pStyle w:val="Compact"/>
              <w:jc w:val="left"/>
            </w:pPr>
            <w:r>
              <w:t xml:space="preserve">2.046 MHz</w:t>
            </w:r>
          </w:p>
        </w:tc>
        <w:tc>
          <w:tcPr/>
          <w:p>
            <w:pPr>
              <w:pStyle w:val="Compact"/>
              <w:jc w:val="left"/>
            </w:pPr>
            <w:r>
              <w:t xml:space="preserve">125/250 kHz</w:t>
            </w:r>
          </w:p>
        </w:tc>
      </w:tr>
      <w:tr>
        <w:tc>
          <w:tcPr/>
          <w:p>
            <w:pPr>
              <w:pStyle w:val="Compact"/>
              <w:jc w:val="left"/>
            </w:pPr>
            <w:r>
              <w:rPr>
                <w:b/>
                <w:bCs/>
              </w:rPr>
              <w:t xml:space="preserve">Data Rate</w:t>
            </w:r>
          </w:p>
        </w:tc>
        <w:tc>
          <w:tcPr/>
          <w:p>
            <w:pPr>
              <w:pStyle w:val="Compact"/>
              <w:jc w:val="left"/>
            </w:pPr>
            <w:r>
              <w:t xml:space="preserve">High (Mbps-Gbps)</w:t>
            </w:r>
          </w:p>
        </w:tc>
        <w:tc>
          <w:tcPr/>
          <w:p>
            <w:pPr>
              <w:pStyle w:val="Compact"/>
              <w:jc w:val="left"/>
            </w:pPr>
            <w:r>
              <w:t xml:space="preserve">Medium (1-3 Mbps)</w:t>
            </w:r>
          </w:p>
        </w:tc>
        <w:tc>
          <w:tcPr/>
          <w:p>
            <w:pPr>
              <w:pStyle w:val="Compact"/>
              <w:jc w:val="left"/>
            </w:pPr>
            <w:r>
              <w:t xml:space="preserve">Very Low (50 bps)</w:t>
            </w:r>
          </w:p>
        </w:tc>
        <w:tc>
          <w:tcPr/>
          <w:p>
            <w:pPr>
              <w:pStyle w:val="Compact"/>
              <w:jc w:val="left"/>
            </w:pPr>
            <w:r>
              <w:t xml:space="preserve">Very Low (0.3-50 kbps)</w:t>
            </w:r>
          </w:p>
        </w:tc>
      </w:tr>
      <w:tr>
        <w:tc>
          <w:tcPr/>
          <w:p>
            <w:pPr>
              <w:pStyle w:val="Compact"/>
              <w:jc w:val="left"/>
            </w:pPr>
            <w:r>
              <w:rPr>
                <w:b/>
                <w:bCs/>
              </w:rPr>
              <w:t xml:space="preserve">Range</w:t>
            </w:r>
          </w:p>
        </w:tc>
        <w:tc>
          <w:tcPr/>
          <w:p>
            <w:pPr>
              <w:pStyle w:val="Compact"/>
              <w:jc w:val="left"/>
            </w:pPr>
            <w:r>
              <w:t xml:space="preserve">~100 m</w:t>
            </w:r>
          </w:p>
        </w:tc>
        <w:tc>
          <w:tcPr/>
          <w:p>
            <w:pPr>
              <w:pStyle w:val="Compact"/>
              <w:jc w:val="left"/>
            </w:pPr>
            <w:r>
              <w:t xml:space="preserve">~100 m</w:t>
            </w:r>
          </w:p>
        </w:tc>
        <w:tc>
          <w:tcPr/>
          <w:p>
            <w:pPr>
              <w:pStyle w:val="Compact"/>
              <w:jc w:val="left"/>
            </w:pPr>
            <w:r>
              <w:t xml:space="preserve">Global</w:t>
            </w:r>
          </w:p>
        </w:tc>
        <w:tc>
          <w:tcPr/>
          <w:p>
            <w:pPr>
              <w:pStyle w:val="Compact"/>
              <w:jc w:val="left"/>
            </w:pPr>
            <w:r>
              <w:t xml:space="preserve">~15 km</w:t>
            </w:r>
          </w:p>
        </w:tc>
      </w:tr>
      <w:tr>
        <w:tc>
          <w:tcPr/>
          <w:p>
            <w:pPr>
              <w:pStyle w:val="Compact"/>
              <w:jc w:val="left"/>
            </w:pPr>
            <w:r>
              <w:rPr>
                <w:b/>
                <w:bCs/>
              </w:rPr>
              <w:t xml:space="preserve">Power Consumption</w:t>
            </w:r>
          </w:p>
        </w:tc>
        <w:tc>
          <w:tcPr/>
          <w:p>
            <w:pPr>
              <w:pStyle w:val="Compact"/>
              <w:jc w:val="left"/>
            </w:pPr>
            <w:r>
              <w:t xml:space="preserve">High</w:t>
            </w:r>
          </w:p>
        </w:tc>
        <w:tc>
          <w:tcPr/>
          <w:p>
            <w:pPr>
              <w:pStyle w:val="Compact"/>
              <w:jc w:val="left"/>
            </w:pPr>
            <w:r>
              <w:t xml:space="preserve">Low</w:t>
            </w:r>
          </w:p>
        </w:tc>
        <w:tc>
          <w:tcPr/>
          <w:p>
            <w:pPr>
              <w:pStyle w:val="Compact"/>
              <w:jc w:val="left"/>
            </w:pPr>
            <w:r>
              <w:t xml:space="preserve">N/A (Rx only)</w:t>
            </w:r>
          </w:p>
        </w:tc>
        <w:tc>
          <w:tcPr/>
          <w:p>
            <w:pPr>
              <w:pStyle w:val="Compact"/>
              <w:jc w:val="left"/>
            </w:pPr>
            <w:r>
              <w:t xml:space="preserve">Ultra-Low</w:t>
            </w:r>
          </w:p>
        </w:tc>
      </w:tr>
      <w:tr>
        <w:tc>
          <w:tcPr/>
          <w:p>
            <w:pPr>
              <w:pStyle w:val="Compact"/>
              <w:jc w:val="left"/>
            </w:pPr>
            <w:r>
              <w:rPr>
                <w:b/>
                <w:bCs/>
              </w:rPr>
              <w:t xml:space="preserve">Key Advantage</w:t>
            </w:r>
          </w:p>
        </w:tc>
        <w:tc>
          <w:tcPr/>
          <w:p>
            <w:pPr>
              <w:pStyle w:val="Compact"/>
              <w:jc w:val="left"/>
            </w:pPr>
            <w:r>
              <w:t xml:space="preserve">Throughput</w:t>
            </w:r>
          </w:p>
        </w:tc>
        <w:tc>
          <w:tcPr/>
          <w:p>
            <w:pPr>
              <w:pStyle w:val="Compact"/>
              <w:jc w:val="left"/>
            </w:pPr>
            <w:r>
              <w:t xml:space="preserve">Coexistence</w:t>
            </w:r>
          </w:p>
        </w:tc>
        <w:tc>
          <w:tcPr/>
          <w:p>
            <w:pPr>
              <w:pStyle w:val="Compact"/>
              <w:jc w:val="left"/>
            </w:pPr>
            <w:r>
              <w:t xml:space="preserve">Precision / LPI</w:t>
            </w:r>
          </w:p>
        </w:tc>
        <w:tc>
          <w:tcPr/>
          <w:p>
            <w:pPr>
              <w:pStyle w:val="Compact"/>
              <w:jc w:val="left"/>
            </w:pPr>
            <w:r>
              <w:t xml:space="preserve">Range / Penetration</w:t>
            </w:r>
          </w:p>
        </w:tc>
      </w:tr>
    </w:tbl>
    <w:bookmarkStart w:id="439" w:name="the-shannon-hartley-limit-in-practice"/>
    <w:p>
      <w:pPr>
        <w:pStyle w:val="Heading3"/>
      </w:pPr>
      <w:r>
        <w:t xml:space="preserve">9.6.1 The Shannon-Hartley Limit in Practice</w:t>
      </w:r>
    </w:p>
    <w:p>
      <w:pPr>
        <w:pStyle w:val="FirstParagraph"/>
      </w:pPr>
      <w:r>
        <w:t xml:space="preserve">All four systems operate under the constraints of the Shannon-Hartley theorem (</w:t>
      </w:r>
      <m:oMath>
        <m:r>
          <m:t>C</m:t>
        </m:r>
        <m:r>
          <m:rPr>
            <m:sty m:val="p"/>
          </m:rPr>
          <m:t>=</m:t>
        </m:r>
        <m:r>
          <m:t>B</m:t>
        </m:r>
        <m:sSub>
          <m:e>
            <m:r>
              <m:rPr>
                <m:sty m:val="p"/>
              </m:rPr>
              <m:t>log</m:t>
            </m:r>
          </m:e>
          <m:sub>
            <m:r>
              <m:t>2</m:t>
            </m:r>
          </m:sub>
        </m:sSub>
        <m:d>
          <m:dPr>
            <m:begChr m:val="("/>
            <m:endChr m:val=")"/>
            <m:sepChr m:val=""/>
            <m:grow/>
          </m:dPr>
          <m:e>
            <m:r>
              <m:t>1</m:t>
            </m:r>
            <m:r>
              <m:rPr>
                <m:sty m:val="p"/>
              </m:rPr>
              <m:t>+</m:t>
            </m:r>
            <m:r>
              <m:t>S</m:t>
            </m:r>
            <m:r>
              <m:rPr>
                <m:sty m:val="p"/>
              </m:rPr>
              <m:t>/</m:t>
            </m:r>
            <m:r>
              <m:t>N</m:t>
            </m:r>
          </m:e>
        </m:d>
      </m:oMath>
      <w:r>
        <w:t xml:space="preserve">).</w:t>
      </w:r>
    </w:p>
    <w:p>
      <w:pPr>
        <w:pStyle w:val="Compact"/>
        <w:numPr>
          <w:ilvl w:val="0"/>
          <w:numId w:val="1075"/>
        </w:numPr>
      </w:pPr>
      <w:r>
        <w:rPr>
          <w:b/>
          <w:bCs/>
        </w:rPr>
        <w:t xml:space="preserve">Wi-Fi</w:t>
      </w:r>
      <w:r>
        <w:t xml:space="preserve"> </w:t>
      </w:r>
      <w:r>
        <w:t xml:space="preserve">maximizes</w:t>
      </w:r>
      <w:r>
        <w:t xml:space="preserve"> </w:t>
      </w:r>
      <m:oMath>
        <m:r>
          <m:t>C</m:t>
        </m:r>
      </m:oMath>
      <w:r>
        <w:t xml:space="preserve"> </w:t>
      </w:r>
      <w:r>
        <w:t xml:space="preserve">by using massive bandwidth (</w:t>
      </w:r>
      <m:oMath>
        <m:r>
          <m:t>B</m:t>
        </m:r>
      </m:oMath>
      <w:r>
        <w:t xml:space="preserve">) and high-order modulation (256-QAM), requiring a high Signal-to-Noise Ratio (</w:t>
      </w:r>
      <m:oMath>
        <m:r>
          <m:t>S</m:t>
        </m:r>
        <m:r>
          <m:rPr>
            <m:sty m:val="p"/>
          </m:rPr>
          <m:t>/</m:t>
        </m:r>
        <m:r>
          <m:t>N</m:t>
        </m:r>
      </m:oMath>
      <w:r>
        <w:t xml:space="preserve">).</w:t>
      </w:r>
    </w:p>
    <w:p>
      <w:pPr>
        <w:pStyle w:val="Compact"/>
        <w:numPr>
          <w:ilvl w:val="0"/>
          <w:numId w:val="1075"/>
        </w:numPr>
      </w:pPr>
      <w:r>
        <w:rPr>
          <w:b/>
          <w:bCs/>
        </w:rPr>
        <w:t xml:space="preserve">LoRa</w:t>
      </w:r>
      <w:r>
        <w:t xml:space="preserve"> </w:t>
      </w:r>
      <w:r>
        <w:t xml:space="preserve">sacrifices</w:t>
      </w:r>
      <w:r>
        <w:t xml:space="preserve"> </w:t>
      </w:r>
      <m:oMath>
        <m:r>
          <m:t>C</m:t>
        </m:r>
      </m:oMath>
      <w:r>
        <w:t xml:space="preserve"> </w:t>
      </w:r>
      <w:r>
        <w:t xml:space="preserve">(data rate) to achieve an incredibly low</w:t>
      </w:r>
      <w:r>
        <w:t xml:space="preserve"> </w:t>
      </w:r>
      <m:oMath>
        <m:r>
          <m:t>S</m:t>
        </m:r>
        <m:r>
          <m:rPr>
            <m:sty m:val="p"/>
          </m:rPr>
          <m:t>/</m:t>
        </m:r>
        <m:r>
          <m:t>N</m:t>
        </m:r>
      </m:oMath>
      <w:r>
        <w:t xml:space="preserve"> </w:t>
      </w:r>
      <w:r>
        <w:t xml:space="preserve">threshold. By using a very robust modulation (CSS) and narrow bandwidth, it can decode signals buried deep in noise.</w:t>
      </w:r>
    </w:p>
    <w:p>
      <w:pPr>
        <w:pStyle w:val="Compact"/>
        <w:numPr>
          <w:ilvl w:val="0"/>
          <w:numId w:val="1075"/>
        </w:numPr>
      </w:pPr>
      <w:r>
        <w:rPr>
          <w:b/>
          <w:bCs/>
        </w:rPr>
        <w:t xml:space="preserve">GPS</w:t>
      </w:r>
      <w:r>
        <w:t xml:space="preserve"> </w:t>
      </w:r>
      <w:r>
        <w:t xml:space="preserve">uses extreme processing gain (43 dB) to overcome the massive path loss of space-to-earth transmission, operating with a negative SNR in the RF bandwidth.</w:t>
      </w:r>
    </w:p>
    <w:p>
      <w:r>
        <w:pict>
          <v:rect style="width:0;height:1.5pt" o:hralign="center" o:hrstd="t" o:hr="t"/>
        </w:pict>
      </w:r>
    </w:p>
    <w:bookmarkEnd w:id="439"/>
    <w:bookmarkEnd w:id="440"/>
    <w:bookmarkStart w:id="441" w:name="conclusion-1"/>
    <w:p>
      <w:pPr>
        <w:pStyle w:val="Heading2"/>
      </w:pPr>
      <w:r>
        <w:t xml:space="preserve">9.7 Conclusion</w:t>
      </w:r>
    </w:p>
    <w:p>
      <w:pPr>
        <w:pStyle w:val="FirstParagraph"/>
      </w:pPr>
      <w:r>
        <w:t xml:space="preserve">The evolution of spread spectrum from Hedy Lamarr’s player piano rolls to the sophisticated OFDM, CDMA, and CSS systems of today demonstrates the enduring power of the core principle:</w:t>
      </w:r>
      <w:r>
        <w:t xml:space="preserve"> </w:t>
      </w:r>
      <w:r>
        <w:rPr>
          <w:b/>
          <w:bCs/>
        </w:rPr>
        <w:t xml:space="preserve">trading bandwidth for reliability and security.</w:t>
      </w:r>
      <w:r>
        <w:t xml:space="preserve"> </w:t>
      </w:r>
      <w:r>
        <w:t xml:space="preserve">Whether it is the high-speed data streaming of Wi-Fi, the agile coexistence of Bluetooth, the global reach of GPS, or the deep penetration of LoRa, spread spectrum remains the invisible backbone of the wireless world.</w:t>
      </w:r>
    </w:p>
    <w:p>
      <w:r>
        <w:pict>
          <v:rect style="width:0;height:1.5pt" o:hralign="center" o:hrstd="t" o:hr="t"/>
        </w:pict>
      </w:r>
    </w:p>
    <w:p>
      <w:pPr>
        <w:pStyle w:val="FirstParagraph"/>
      </w:pPr>
      <w:r>
        <w:t xml:space="preserve"> </w:t>
      </w:r>
      <w:r>
        <w:t xml:space="preserve">The user wants me to polish Chapter 10 of the provided draft on Spread Spectrum Technology. I need to:</w:t>
      </w:r>
      <w:r>
        <w:t xml:space="preserve"> </w:t>
      </w:r>
      <w:r>
        <w:t xml:space="preserve">1. Fix headers for clean hierarchy.</w:t>
      </w:r>
      <w:r>
        <w:t xml:space="preserve"> </w:t>
      </w:r>
      <w:r>
        <w:t xml:space="preserve">2. Verify math and concepts.</w:t>
      </w:r>
      <w:r>
        <w:t xml:space="preserve"> </w:t>
      </w:r>
      <w:r>
        <w:t xml:space="preserve">3. Format math using</w:t>
      </w:r>
      <w:r>
        <w:t xml:space="preserve"> </w:t>
      </w:r>
      <w:r>
        <w:rPr>
          <w:rStyle w:val="VerbatimChar"/>
        </w:rPr>
        <w:t xml:space="preserve">$...$</w:t>
      </w:r>
      <w:r>
        <w:t xml:space="preserve"> </w:t>
      </w:r>
      <w:r>
        <w:t xml:space="preserve">and</w:t>
      </w:r>
      <w:r>
        <w:t xml:space="preserve"> </w:t>
      </w:r>
      <w:r>
        <w:rPr>
          <w:rStyle w:val="VerbatimChar"/>
        </w:rPr>
        <w:t xml:space="preserve">$$...$$</w:t>
      </w:r>
      <w:r>
        <w:t xml:space="preserve"> </w:t>
      </w:r>
      <w:r>
        <w:t xml:space="preserve">(no</w:t>
      </w:r>
      <w:r>
        <w:t xml:space="preserve"> </w:t>
      </w:r>
      <w:r>
        <w:rPr>
          <w:rStyle w:val="VerbatimChar"/>
        </w:rPr>
        <w:t xml:space="preserve">\(</w:t>
      </w:r>
      <w:r>
        <w:t xml:space="preserve">,</w:t>
      </w:r>
      <w:r>
        <w:t xml:space="preserve"> </w:t>
      </w:r>
      <w:r>
        <w:rPr>
          <w:rStyle w:val="VerbatimChar"/>
        </w:rPr>
        <w:t xml:space="preserve">\[</w:t>
      </w:r>
      <w:r>
        <w:t xml:space="preserve">).</w:t>
      </w:r>
      <w:r>
        <w:t xml:space="preserve"> </w:t>
      </w:r>
      <w:r>
        <w:t xml:space="preserve">4. Ruthlessly prune practice questions/quizzes/multiple-choice, replacing them with deep-dive strategy/theory.</w:t>
      </w:r>
      <w:r>
        <w:t xml:space="preserve"> </w:t>
      </w:r>
      <w:r>
        <w:t xml:space="preserve">5. Preserve images perfectly.</w:t>
      </w:r>
      <w:r>
        <w:t xml:space="preserve"> </w:t>
      </w:r>
      <w:r>
        <w:t xml:space="preserve">6. Wrap scratchpad in</w:t>
      </w:r>
      <w:r>
        <w:t xml:space="preserve"> </w:t>
      </w:r>
      <w:r>
        <w:rPr>
          <w:rStyle w:val="VerbatimChar"/>
        </w:rPr>
        <w:t xml:space="preserve">&lt;thought&gt;</w:t>
      </w:r>
      <w:r>
        <w:t xml:space="preserve">.</w:t>
      </w:r>
      <w:r>
        <w:t xml:space="preserve"> </w:t>
      </w:r>
      <w:r>
        <w:t xml:space="preserve">7. Output ONLY the polished Chapter 10.</w:t>
      </w:r>
    </w:p>
    <w:p>
      <w:pPr>
        <w:pStyle w:val="BodyText"/>
      </w:pPr>
      <w:r>
        <w:t xml:space="preserve">Let’s review the provided Chapter 10 text.</w:t>
      </w:r>
      <w:r>
        <w:t xml:space="preserve"> </w:t>
      </w:r>
      <w:r>
        <w:t xml:space="preserve">It contains:</w:t>
      </w:r>
      <w:r>
        <w:t xml:space="preserve"> </w:t>
      </w:r>
      <w:r>
        <w:t xml:space="preserve">- 10.1 Introduction</w:t>
      </w:r>
      <w:r>
        <w:t xml:space="preserve"> </w:t>
      </w:r>
      <w:r>
        <w:t xml:space="preserve">- 10.2 Foundational Design Parameters</w:t>
      </w:r>
      <w:r>
        <w:t xml:space="preserve"> </w:t>
      </w:r>
      <w:r>
        <w:t xml:space="preserve">- 10.3 Comprehensive System Design Problem: Military Anti-Jam Communication Link</w:t>
      </w:r>
      <w:r>
        <w:t xml:space="preserve"> </w:t>
      </w:r>
      <w:r>
        <w:t xml:space="preserve">- 10.4 Comprehensive System Design Problem: Bluetooth Personal Area Network</w:t>
      </w:r>
      <w:r>
        <w:t xml:space="preserve"> </w:t>
      </w:r>
      <w:r>
        <w:t xml:space="preserve">- 10.5 Comprehensive System Design Problem: GPS Receiver</w:t>
      </w:r>
      <w:r>
        <w:t xml:space="preserve"> </w:t>
      </w:r>
      <w:r>
        <w:t xml:space="preserve">- 10.6 Comprehensive System Design Problem: LoRa IoT Sensor Network</w:t>
      </w:r>
      <w:r>
        <w:t xml:space="preserve"> </w:t>
      </w:r>
      <w:r>
        <w:t xml:space="preserve">- 10.7 Comprehensive System Design Problem: CDMA Cellular Network</w:t>
      </w:r>
      <w:r>
        <w:t xml:space="preserve"> </w:t>
      </w:r>
      <w:r>
        <w:t xml:space="preserve">- 10.8 Comprehensive System Design Problem: Wi-Fi 802.11b DSSS Network</w:t>
      </w:r>
      <w:r>
        <w:t xml:space="preserve"> </w:t>
      </w:r>
      <w:r>
        <w:t xml:space="preserve">- 10.9 Comprehensive System Design Problem: GPS Anti-Jam</w:t>
      </w:r>
      <w:r>
        <w:t xml:space="preserve"> </w:t>
      </w:r>
      <w:r>
        <w:t xml:space="preserve">- 10.10 Comprehensive System Design Problem: Spread Spectrum Steganography System (cuts off)</w:t>
      </w:r>
    </w:p>
    <w:p>
      <w:pPr>
        <w:pStyle w:val="BodyText"/>
      </w:pPr>
      <w:r>
        <w:t xml:space="preserve">Wait, the instructions say:</w:t>
      </w:r>
      <w:r>
        <w:t xml:space="preserve"> </w:t>
      </w:r>
      <w:r>
        <w:t xml:space="preserve">“</w:t>
      </w:r>
      <w:r>
        <w:t xml:space="preserve">Unless this specific chapter is explicitly titled</w:t>
      </w:r>
      <w:r>
        <w:t xml:space="preserve"> </w:t>
      </w:r>
      <w:r>
        <w:t xml:space="preserve">‘</w:t>
      </w:r>
      <w:r>
        <w:t xml:space="preserve">Practice Exam</w:t>
      </w:r>
      <w:r>
        <w:t xml:space="preserve">’</w:t>
      </w:r>
      <w:r>
        <w:t xml:space="preserve">, you MUST delete all practice questions, quizzes, or multiple-choice problems. Replace them with deep-dive strategy and theory instead.</w:t>
      </w:r>
      <w:r>
        <w:t xml:space="preserve">”</w:t>
      </w:r>
      <w:r>
        <w:t xml:space="preserve"> </w:t>
      </w:r>
      <w:r>
        <w:t xml:space="preserve">The chapter is titled</w:t>
      </w:r>
      <w:r>
        <w:t xml:space="preserve"> </w:t>
      </w:r>
      <w:r>
        <w:t xml:space="preserve">“</w:t>
      </w:r>
      <w:r>
        <w:t xml:space="preserve">Comprehensive Practice Problems and Applied System Design Scenarios</w:t>
      </w:r>
      <w:r>
        <w:t xml:space="preserve">”</w:t>
      </w:r>
      <w:r>
        <w:t xml:space="preserve">. It is not explicitly titled</w:t>
      </w:r>
      <w:r>
        <w:t xml:space="preserve"> </w:t>
      </w:r>
      <w:r>
        <w:t xml:space="preserve">“</w:t>
      </w:r>
      <w:r>
        <w:t xml:space="preserve">Practice Exam</w:t>
      </w:r>
      <w:r>
        <w:t xml:space="preserve">”</w:t>
      </w:r>
      <w:r>
        <w:t xml:space="preserve">. Therefore, I must delete the practice problems and replace them with deep-dive strategy and theory.</w:t>
      </w:r>
      <w:r>
        <w:t xml:space="preserve"> </w:t>
      </w:r>
      <w:r>
        <w:t xml:space="preserve">Wait,</w:t>
      </w:r>
      <w:r>
        <w:t xml:space="preserve"> </w:t>
      </w:r>
      <w:r>
        <w:t xml:space="preserve">“</w:t>
      </w:r>
      <w:r>
        <w:t xml:space="preserve">Comprehensive Practice Problems and Applied System Design Scenarios</w:t>
      </w:r>
      <w:r>
        <w:t xml:space="preserve">”</w:t>
      </w:r>
      <w:r>
        <w:t xml:space="preserve"> </w:t>
      </w:r>
      <w:r>
        <w:t xml:space="preserve">contains</w:t>
      </w:r>
      <w:r>
        <w:t xml:space="preserve"> </w:t>
      </w:r>
      <w:r>
        <w:t xml:space="preserve">“</w:t>
      </w:r>
      <w:r>
        <w:t xml:space="preserve">Practice Problems</w:t>
      </w:r>
      <w:r>
        <w:t xml:space="preserve">”</w:t>
      </w:r>
      <w:r>
        <w:t xml:space="preserve">. The instruction says</w:t>
      </w:r>
      <w:r>
        <w:t xml:space="preserve"> </w:t>
      </w:r>
      <w:r>
        <w:t xml:space="preserve">“</w:t>
      </w:r>
      <w:r>
        <w:t xml:space="preserve">delete all practice questions, quizzes, or multiple-choice problems. Replace them with deep-dive strategy and theory instead.</w:t>
      </w:r>
      <w:r>
        <w:t xml:space="preserve">”</w:t>
      </w:r>
      <w:r>
        <w:t xml:space="preserve"> </w:t>
      </w:r>
      <w:r>
        <w:t xml:space="preserve">Does it mean I should delete the</w:t>
      </w:r>
      <w:r>
        <w:t xml:space="preserve"> </w:t>
      </w:r>
      <w:r>
        <w:rPr>
          <w:i/>
          <w:iCs/>
        </w:rPr>
        <w:t xml:space="preserve">entire</w:t>
      </w:r>
      <w:r>
        <w:t xml:space="preserve"> </w:t>
      </w:r>
      <w:r>
        <w:t xml:space="preserve">“</w:t>
      </w:r>
      <w:r>
        <w:t xml:space="preserve">System Design Problems</w:t>
      </w:r>
      <w:r>
        <w:t xml:space="preserve">”</w:t>
      </w:r>
      <w:r>
        <w:t xml:space="preserve"> </w:t>
      </w:r>
      <w:r>
        <w:t xml:space="preserve">and just write about the theory/strategy of system design? Yes,</w:t>
      </w:r>
      <w:r>
        <w:t xml:space="preserve"> </w:t>
      </w:r>
      <w:r>
        <w:t xml:space="preserve">“</w:t>
      </w:r>
      <w:r>
        <w:t xml:space="preserve">Replace them with deep-dive strategy and theory instead.</w:t>
      </w:r>
      <w:r>
        <w:t xml:space="preserve">”</w:t>
      </w:r>
      <w:r>
        <w:t xml:space="preserve"> </w:t>
      </w:r>
      <w:r>
        <w:t xml:space="preserve">Let’s look at the structure. The whole chapter is essentially a series of design problems. If I delete the problems, I need to write about the</w:t>
      </w:r>
      <w:r>
        <w:t xml:space="preserve"> </w:t>
      </w:r>
      <w:r>
        <w:rPr>
          <w:i/>
          <w:iCs/>
        </w:rPr>
        <w:t xml:space="preserve">strategy and theory</w:t>
      </w:r>
      <w:r>
        <w:t xml:space="preserve"> </w:t>
      </w:r>
      <w:r>
        <w:t xml:space="preserve">of system design for military links, Bluetooth, GPS, LoRa, CDMA, Wi-Fi, Anti-Jam, and Steganography.</w:t>
      </w:r>
      <w:r>
        <w:t xml:space="preserve"> </w:t>
      </w:r>
      <w:r>
        <w:t xml:space="preserve">Wait, the prompt says</w:t>
      </w:r>
      <w:r>
        <w:t xml:space="preserve"> </w:t>
      </w:r>
      <w:r>
        <w:t xml:space="preserve">“</w:t>
      </w:r>
      <w:r>
        <w:t xml:space="preserve">RUTHLESS PRUNING: Unless this specific chapter is explicitly titled</w:t>
      </w:r>
      <w:r>
        <w:t xml:space="preserve"> </w:t>
      </w:r>
      <w:r>
        <w:t xml:space="preserve">‘</w:t>
      </w:r>
      <w:r>
        <w:t xml:space="preserve">Practice Exam</w:t>
      </w:r>
      <w:r>
        <w:t xml:space="preserve">’</w:t>
      </w:r>
      <w:r>
        <w:t xml:space="preserve">, you MUST delete all practice questions, quizzes, or multiple-choice problems. Replace them with deep-dive strategy and theory instead.</w:t>
      </w:r>
      <w:r>
        <w:t xml:space="preserve">”</w:t>
      </w:r>
      <w:r>
        <w:t xml:space="preserve"> </w:t>
      </w:r>
      <w:r>
        <w:t xml:space="preserve">So I will convert the</w:t>
      </w:r>
      <w:r>
        <w:t xml:space="preserve"> </w:t>
      </w:r>
      <w:r>
        <w:t xml:space="preserve">“</w:t>
      </w:r>
      <w:r>
        <w:t xml:space="preserve">Comprehensive System Design Problem: X</w:t>
      </w:r>
      <w:r>
        <w:t xml:space="preserve">”</w:t>
      </w:r>
      <w:r>
        <w:t xml:space="preserve"> </w:t>
      </w:r>
      <w:r>
        <w:t xml:space="preserve">sections into</w:t>
      </w:r>
      <w:r>
        <w:t xml:space="preserve"> </w:t>
      </w:r>
      <w:r>
        <w:t xml:space="preserve">“</w:t>
      </w:r>
      <w:r>
        <w:t xml:space="preserve">Deep-Dive Strategy and Theory: X</w:t>
      </w:r>
      <w:r>
        <w:t xml:space="preserve">”</w:t>
      </w:r>
      <w:r>
        <w:t xml:space="preserve">. I will remove the</w:t>
      </w:r>
      <w:r>
        <w:t xml:space="preserve"> </w:t>
      </w:r>
      <w:r>
        <w:t xml:space="preserve">“</w:t>
      </w:r>
      <w:r>
        <w:t xml:space="preserve">Problem Statement and Requirements</w:t>
      </w:r>
      <w:r>
        <w:t xml:space="preserve">”</w:t>
      </w:r>
      <w:r>
        <w:t xml:space="preserve"> </w:t>
      </w:r>
      <w:r>
        <w:t xml:space="preserve">and the step-by-step calculation, and instead discuss the theoretical framework, design strategies, and engineering trade-offs for each scenario.</w:t>
      </w:r>
    </w:p>
    <w:p>
      <w:pPr>
        <w:pStyle w:val="BodyText"/>
      </w:pPr>
      <w:r>
        <w:t xml:space="preserve">Let’s check the math formatting.</w:t>
      </w:r>
      <w:r>
        <w:t xml:space="preserve"> </w:t>
      </w:r>
      <w:r>
        <w:t xml:space="preserve">Current:</w:t>
      </w:r>
      <w:r>
        <w:t xml:space="preserve"> </w:t>
      </w:r>
      <w:r>
        <w:rPr>
          <w:rStyle w:val="VerbatimChar"/>
        </w:rPr>
        <w:t xml:space="preserve">$SF = \frac{R_c}{R_b}$</w:t>
      </w:r>
      <w:r>
        <w:t xml:space="preserve"> </w:t>
      </w:r>
      <w:r>
        <w:t xml:space="preserve">-&gt;</w:t>
      </w:r>
      <w:r>
        <w:t xml:space="preserve"> </w:t>
      </w:r>
      <w:r>
        <w:rPr>
          <w:rStyle w:val="VerbatimChar"/>
        </w:rPr>
        <w:t xml:space="preserve">$SF = \frac{R_c}{R_b}$</w:t>
      </w:r>
      <w:r>
        <w:t xml:space="preserve"> </w:t>
      </w:r>
      <w:r>
        <w:t xml:space="preserve">Current:</w:t>
      </w:r>
      <w:r>
        <w:t xml:space="preserve"> </w:t>
      </w:r>
      <w:r>
        <w:rPr>
          <w:rStyle w:val="VerbatimChar"/>
        </w:rPr>
        <w:t xml:space="preserve">$$SF = \frac{R_c}{R_b}$$</w:t>
      </w:r>
      <w:r>
        <w:t xml:space="preserve"> </w:t>
      </w:r>
      <w:r>
        <w:t xml:space="preserve">-&gt;</w:t>
      </w:r>
      <w:r>
        <w:t xml:space="preserve"> </w:t>
      </w:r>
      <w:r>
        <w:rPr>
          <w:rStyle w:val="VerbatimChar"/>
        </w:rPr>
        <w:t xml:space="preserve">$$SF = \frac{R_c}{R_b}$$</w:t>
      </w:r>
      <w:r>
        <w:t xml:space="preserve"> </w:t>
      </w:r>
      <w:r>
        <w:t xml:space="preserve">I need to make sure there are no</w:t>
      </w:r>
      <w:r>
        <w:t xml:space="preserve"> </w:t>
      </w:r>
      <w:r>
        <w:rPr>
          <w:rStyle w:val="VerbatimChar"/>
        </w:rPr>
        <w:t xml:space="preserve">\( or \[</w:t>
      </w:r>
      <w:r>
        <w:t xml:space="preserve">. I don’t see any in the provided text, but I will be careful.</w:t>
      </w:r>
    </w:p>
    <w:p>
      <w:pPr>
        <w:pStyle w:val="BodyText"/>
      </w:pPr>
      <w:r>
        <w:t xml:space="preserve">Let’s check the images.</w:t>
      </w:r>
      <w:r>
        <w:t xml:space="preserve"> </w:t>
      </w:r>
      <w:r>
        <w:t xml:space="preserve">There are no images in Chapter 10. Wait, let me check again. No</w:t>
      </w:r>
      <w:r>
        <w:t xml:space="preserve"> </w:t>
      </w:r>
      <w:r>
        <w:rPr>
          <w:rStyle w:val="VerbatimChar"/>
        </w:rPr>
        <w:t xml:space="preserve">![alt](URL)</w:t>
      </w:r>
      <w:r>
        <w:t xml:space="preserve"> </w:t>
      </w:r>
      <w:r>
        <w:t xml:space="preserve">in Chapter 10.</w:t>
      </w:r>
    </w:p>
    <w:p>
      <w:pPr>
        <w:pStyle w:val="BodyText"/>
      </w:pPr>
      <w:r>
        <w:t xml:space="preserve">Let’s check the math and concepts in Chapter 10.</w:t>
      </w:r>
      <w:r>
        <w:t xml:space="preserve"> </w:t>
      </w:r>
      <w:r>
        <w:t xml:space="preserve">10.2.1:</w:t>
      </w:r>
      <w:r>
        <w:t xml:space="preserve"> </w:t>
      </w:r>
      <w:r>
        <w:rPr>
          <w:rStyle w:val="VerbatimChar"/>
        </w:rPr>
        <w:t xml:space="preserve">$$G_p = 10 \log_{11}\left(\frac{R_c}{R_b}\right)$$</w:t>
      </w:r>
      <w:r>
        <w:t xml:space="preserve"> </w:t>
      </w:r>
      <w:r>
        <w:t xml:space="preserve">-&gt; Typo!</w:t>
      </w:r>
      <w:r>
        <w:t xml:space="preserve"> </w:t>
      </w:r>
      <w:r>
        <w:rPr>
          <w:rStyle w:val="VerbatimChar"/>
        </w:rPr>
        <w:t xml:space="preserve">10 \log_{11}</w:t>
      </w:r>
      <w:r>
        <w:t xml:space="preserve"> </w:t>
      </w:r>
      <w:r>
        <w:t xml:space="preserve">should be</w:t>
      </w:r>
      <w:r>
        <w:t xml:space="preserve"> </w:t>
      </w:r>
      <w:r>
        <w:rPr>
          <w:rStyle w:val="VerbatimChar"/>
        </w:rPr>
        <w:t xml:space="preserve">10 \log_{10}</w:t>
      </w:r>
      <w:r>
        <w:t xml:space="preserve">.</w:t>
      </w:r>
      <w:r>
        <w:t xml:space="preserve"> </w:t>
      </w:r>
      <w:r>
        <w:rPr>
          <w:rStyle w:val="VerbatimChar"/>
        </w:rPr>
        <w:t xml:space="preserve">$$G_p = 10 \log_{10}\left(\frac{11 \text{ Mcps}}{11 \text{ Mbps}}\right) = 10 \log_{10}(1) = 0 \text{ dB}$$</w:t>
      </w:r>
      <w:r>
        <w:t xml:space="preserve"> </w:t>
      </w:r>
      <w:r>
        <w:t xml:space="preserve">-&gt; Wait, 11 Mcps / 11 Mbps is indeed 1, but 802.11b at 11 Mbps uses CCK, which is 8 chips per symbol, but the chip rate is 11 Mcps. The text says</w:t>
      </w:r>
      <w:r>
        <w:t xml:space="preserve"> </w:t>
      </w:r>
      <w:r>
        <w:t xml:space="preserve">“</w:t>
      </w:r>
      <w:r>
        <w:t xml:space="preserve">the same 11-chip Barker code gives… 0 dB</w:t>
      </w:r>
      <w:r>
        <w:t xml:space="preserve">”</w:t>
      </w:r>
      <w:r>
        <w:t xml:space="preserve">. Actually, at 11 Mbps, 802.11b uses CCK (Complementary Code Keying) with 8 chips per symbol and 8 bits per symbol, so the effective processing gain is 1 (0 dB). The text says</w:t>
      </w:r>
      <w:r>
        <w:t xml:space="preserve"> </w:t>
      </w:r>
      <w:r>
        <w:t xml:space="preserve">“</w:t>
      </w:r>
      <w:r>
        <w:t xml:space="preserve">the same 11-chip Barker code gives… 0 dB</w:t>
      </w:r>
      <w:r>
        <w:t xml:space="preserve">”</w:t>
      </w:r>
      <w:r>
        <w:t xml:space="preserve">, which is slightly inaccurate because it switches to CCK, but the result (0 dB) is correct. I will fix the wording to reflect CCK.</w:t>
      </w:r>
    </w:p>
    <w:p>
      <w:pPr>
        <w:pStyle w:val="BodyText"/>
      </w:pPr>
      <w:r>
        <w:t xml:space="preserve">10.2.3:</w:t>
      </w:r>
      <w:r>
        <w:t xml:space="preserve"> </w:t>
      </w:r>
      <w:r>
        <w:rPr>
          <w:rStyle w:val="VerbatimChar"/>
        </w:rPr>
        <w:t xml:space="preserve">$$N_{out} = \frac{k T_{sys} B_{RF}}{G_p} = k T_{sys} R_b$$</w:t>
      </w:r>
      <w:r>
        <w:t xml:space="preserve"> </w:t>
      </w:r>
      <w:r>
        <w:t xml:space="preserve">-&gt; Wait, if</w:t>
      </w:r>
      <w:r>
        <w:t xml:space="preserve"> </w:t>
      </w:r>
      <w:r>
        <w:rPr>
          <w:rStyle w:val="VerbatimChar"/>
        </w:rPr>
        <w:t xml:space="preserve">N_out</w:t>
      </w:r>
      <w:r>
        <w:t xml:space="preserve"> </w:t>
      </w:r>
      <w:r>
        <w:t xml:space="preserve">is the noise power in the data bandwidth, it should be</w:t>
      </w:r>
      <w:r>
        <w:t xml:space="preserve"> </w:t>
      </w:r>
      <w:r>
        <w:rPr>
          <w:rStyle w:val="VerbatimChar"/>
        </w:rPr>
        <w:t xml:space="preserve">k T_{sys} R_b</w:t>
      </w:r>
      <w:r>
        <w:t xml:space="preserve">. The equation</w:t>
      </w:r>
      <w:r>
        <w:t xml:space="preserve"> </w:t>
      </w:r>
      <w:r>
        <w:rPr>
          <w:rStyle w:val="VerbatimChar"/>
        </w:rPr>
        <w:t xml:space="preserve">N_{out} = \frac{k T_{sys} B_{RF}}{G_p}</w:t>
      </w:r>
      <w:r>
        <w:t xml:space="preserve"> </w:t>
      </w:r>
      <w:r>
        <w:t xml:space="preserve">is correct because</w:t>
      </w:r>
      <w:r>
        <w:t xml:space="preserve"> </w:t>
      </w:r>
      <w:r>
        <w:rPr>
          <w:rStyle w:val="VerbatimChar"/>
        </w:rPr>
        <w:t xml:space="preserve">B_{RF} / G_p = R_b</w:t>
      </w:r>
      <w:r>
        <w:t xml:space="preserve">.</w:t>
      </w:r>
      <w:r>
        <w:t xml:space="preserve"> </w:t>
      </w:r>
      <w:r>
        <w:rPr>
          <w:rStyle w:val="VerbatimChar"/>
        </w:rPr>
        <w:t xml:space="preserve">$$SNR_{out} = \frac{P_r}{k T_{sys} R_b} = SNR_{RF} \times \frac{B_{RF}}{R_b} = SNR_{RF} \times G_p$$</w:t>
      </w:r>
      <w:r>
        <w:t xml:space="preserve"> </w:t>
      </w:r>
      <w:r>
        <w:t xml:space="preserve">-&gt; Correct.</w:t>
      </w:r>
    </w:p>
    <w:p>
      <w:pPr>
        <w:pStyle w:val="BodyText"/>
      </w:pPr>
      <w:r>
        <w:t xml:space="preserve">10.3.2:</w:t>
      </w:r>
      <w:r>
        <w:t xml:space="preserve"> </w:t>
      </w:r>
      <w:r>
        <w:rPr>
          <w:rStyle w:val="VerbatimChar"/>
        </w:rPr>
        <w:t xml:space="preserve">$$G_p \geq M_j + \left(\frac{E_b}{N_0}\right)_{req} + L_{impl}$$</w:t>
      </w:r>
      <w:r>
        <w:t xml:space="preserve"> </w:t>
      </w:r>
      <w:r>
        <w:t xml:space="preserve">-&gt; Correct.</w:t>
      </w:r>
    </w:p>
    <w:p>
      <w:pPr>
        <w:pStyle w:val="BodyText"/>
      </w:pPr>
      <w:r>
        <w:t xml:space="preserve">10.3.3:</w:t>
      </w:r>
      <w:r>
        <w:t xml:space="preserve"> </w:t>
      </w:r>
      <w:r>
        <w:rPr>
          <w:rStyle w:val="VerbatimChar"/>
        </w:rPr>
        <w:t xml:space="preserve">$$R_c = G_p \times R_b = 1445.4 \times 9600 = 13,875,840 \approx 13.88 \text{ Mcps}$$</w:t>
      </w:r>
      <w:r>
        <w:t xml:space="preserve"> </w:t>
      </w:r>
      <w:r>
        <w:t xml:space="preserve">-&gt; Correct.</w:t>
      </w:r>
    </w:p>
    <w:p>
      <w:pPr>
        <w:pStyle w:val="BodyText"/>
      </w:pPr>
      <w:r>
        <w:t xml:space="preserve">10.3.4:</w:t>
      </w:r>
      <w:r>
        <w:t xml:space="preserve"> </w:t>
      </w:r>
      <w:r>
        <w:rPr>
          <w:rStyle w:val="VerbatimChar"/>
        </w:rPr>
        <w:t xml:space="preserve">$$L_{fs} = \left(\frac{4\pi d}{\lambda}\right)^2$$</w:t>
      </w:r>
      <w:r>
        <w:t xml:space="preserve"> </w:t>
      </w:r>
      <w:r>
        <w:t xml:space="preserve">-&gt; Correct.</w:t>
      </w:r>
      <w:r>
        <w:t xml:space="preserve"> </w:t>
      </w:r>
      <w:r>
        <w:rPr>
          <w:rStyle w:val="VerbatimChar"/>
        </w:rPr>
        <w:t xml:space="preserve">$$L_{fs} = \left(\frac{4\pi \times 150,000}{0.125}\right)^2 = \left(\frac{18,849,555.9}{0.125}\right)^2 = (150,796,447.3)^2$$</w:t>
      </w:r>
      <w:r>
        <w:t xml:space="preserve"> </w:t>
      </w:r>
      <w:r>
        <w:t xml:space="preserve">-&gt; Correct.</w:t>
      </w:r>
      <w:r>
        <w:t xml:space="preserve"> </w:t>
      </w:r>
      <w:r>
        <w:rPr>
          <w:rStyle w:val="VerbatimChar"/>
        </w:rPr>
        <w:t xml:space="preserve">$$L_{fs} = 10 \log_{10}(2.274 \times 10^{16}) = 163.57 \text{ dB}$$</w:t>
      </w:r>
      <w:r>
        <w:t xml:space="preserve"> </w:t>
      </w:r>
      <w:r>
        <w:t xml:space="preserve">-&gt; Correct.</w:t>
      </w:r>
    </w:p>
    <w:p>
      <w:pPr>
        <w:pStyle w:val="BodyText"/>
      </w:pPr>
      <w:r>
        <w:t xml:space="preserve">10.3.5:</w:t>
      </w:r>
      <w:r>
        <w:t xml:space="preserve"> </w:t>
      </w:r>
      <w:r>
        <w:rPr>
          <w:rStyle w:val="VerbatimChar"/>
        </w:rPr>
        <w:t xml:space="preserve">$$N_{RF} = k T_0 B_{RF} + NF$$</w:t>
      </w:r>
      <w:r>
        <w:t xml:space="preserve"> </w:t>
      </w:r>
      <w:r>
        <w:t xml:space="preserve">-&gt; Correct.</w:t>
      </w:r>
      <w:r>
        <w:t xml:space="preserve"> </w:t>
      </w:r>
      <w:r>
        <w:rPr>
          <w:rStyle w:val="VerbatimChar"/>
        </w:rPr>
        <w:t xml:space="preserve">$$N_{RF} = -174 + 10\log_{10}(27.76 \times 10^6) + 4$$</w:t>
      </w:r>
      <w:r>
        <w:t xml:space="preserve"> </w:t>
      </w:r>
      <w:r>
        <w:t xml:space="preserve">-&gt; Correct.</w:t>
      </w:r>
    </w:p>
    <w:p>
      <w:pPr>
        <w:pStyle w:val="BodyText"/>
      </w:pPr>
      <w:r>
        <w:t xml:space="preserve">10.3.8:</w:t>
      </w:r>
      <w:r>
        <w:t xml:space="preserve"> </w:t>
      </w:r>
      <w:r>
        <w:rPr>
          <w:rStyle w:val="VerbatimChar"/>
        </w:rPr>
        <w:t xml:space="preserve">$$G_t = 10\log_{10}\left(\eta \frac{\pi D}{\lambda}^2\right)$$</w:t>
      </w:r>
      <w:r>
        <w:t xml:space="preserve"> </w:t>
      </w:r>
      <w:r>
        <w:t xml:space="preserve">-&gt; Missing a parenthesis. Should be</w:t>
      </w:r>
      <w:r>
        <w:t xml:space="preserve"> </w:t>
      </w:r>
      <w:r>
        <w:rPr>
          <w:rStyle w:val="VerbatimChar"/>
        </w:rPr>
        <w:t xml:space="preserve">10\log_{10}\left(\eta \left(\frac{\pi D}{\lambda}\right)^2\right)</w:t>
      </w:r>
      <w:r>
        <w:t xml:space="preserve">.</w:t>
      </w:r>
    </w:p>
    <w:p>
      <w:pPr>
        <w:pStyle w:val="BodyText"/>
      </w:pPr>
      <w:r>
        <w:t xml:space="preserve">10.4.2:</w:t>
      </w:r>
      <w:r>
        <w:t xml:space="preserve"> </w:t>
      </w:r>
      <w:r>
        <w:rPr>
          <w:rStyle w:val="VerbatimChar"/>
        </w:rPr>
        <w:t xml:space="preserve">$$G_p \approx 10\log_{10}(N_{channels}) = 10\log_{10}(79) = 19.0 \text{ dB}$$</w:t>
      </w:r>
      <w:r>
        <w:t xml:space="preserve"> </w:t>
      </w:r>
      <w:r>
        <w:t xml:space="preserve">-&gt; Correct.</w:t>
      </w:r>
    </w:p>
    <w:p>
      <w:pPr>
        <w:pStyle w:val="BodyText"/>
      </w:pPr>
      <w:r>
        <w:t xml:space="preserve">10.5.2:</w:t>
      </w:r>
      <w:r>
        <w:t xml:space="preserve"> </w:t>
      </w:r>
      <w:r>
        <w:rPr>
          <w:rStyle w:val="VerbatimChar"/>
        </w:rPr>
        <w:t xml:space="preserve">$$G_p = 10\log_{10}(1023) = 30.1 \text{ dB}$$</w:t>
      </w:r>
      <w:r>
        <w:t xml:space="preserve"> </w:t>
      </w:r>
      <w:r>
        <w:t xml:space="preserve">-&gt; Correct.</w:t>
      </w:r>
      <w:r>
        <w:t xml:space="preserve"> </w:t>
      </w:r>
      <w:r>
        <w:rPr>
          <w:rStyle w:val="VerbatimChar"/>
        </w:rPr>
        <w:t xml:space="preserve">$$G_p = 10\log_{10}(20,460) = 43.1 \text{ dB}$$</w:t>
      </w:r>
      <w:r>
        <w:t xml:space="preserve"> </w:t>
      </w:r>
      <w:r>
        <w:t xml:space="preserve">-&gt; Correct.</w:t>
      </w:r>
    </w:p>
    <w:p>
      <w:pPr>
        <w:pStyle w:val="BodyText"/>
      </w:pPr>
      <w:r>
        <w:t xml:space="preserve">10.6.2:</w:t>
      </w:r>
      <w:r>
        <w:t xml:space="preserve"> </w:t>
      </w:r>
      <w:r>
        <w:rPr>
          <w:rStyle w:val="VerbatimChar"/>
        </w:rPr>
        <w:t xml:space="preserve">$$R_b = SF \times R_{sym} = SF \times \frac{BW}{2^{SF}}$$</w:t>
      </w:r>
      <w:r>
        <w:t xml:space="preserve"> </w:t>
      </w:r>
      <w:r>
        <w:t xml:space="preserve">-&gt; Correct.</w:t>
      </w:r>
    </w:p>
    <w:p>
      <w:pPr>
        <w:pStyle w:val="BodyText"/>
      </w:pPr>
      <w:r>
        <w:t xml:space="preserve">10.6.3:</w:t>
      </w:r>
      <w:r>
        <w:t xml:space="preserve"> </w:t>
      </w:r>
      <w:r>
        <w:rPr>
          <w:rStyle w:val="VerbatimChar"/>
        </w:rPr>
        <w:t xml:space="preserve">$$G_p = 10\log_{10}(2^{SF}) = 3.01 \times SF \text{ dB}$$</w:t>
      </w:r>
      <w:r>
        <w:t xml:space="preserve"> </w:t>
      </w:r>
      <w:r>
        <w:t xml:space="preserve">-&gt; Correct.</w:t>
      </w:r>
    </w:p>
    <w:p>
      <w:pPr>
        <w:pStyle w:val="BodyText"/>
      </w:pPr>
      <w:r>
        <w:t xml:space="preserve">10.7.2:</w:t>
      </w:r>
      <w:r>
        <w:t xml:space="preserve"> </w:t>
      </w:r>
      <w:r>
        <w:rPr>
          <w:rStyle w:val="VerbatimChar"/>
        </w:rPr>
        <w:t xml:space="preserve">$$M = 1 + \frac{128}{10^{0.7}} = 1 + \frac{128}{5.01} = 1 + 25.5 = 26.5$$</w:t>
      </w:r>
      <w:r>
        <w:t xml:space="preserve"> </w:t>
      </w:r>
      <w:r>
        <w:t xml:space="preserve">-&gt; Correct.</w:t>
      </w:r>
    </w:p>
    <w:p>
      <w:pPr>
        <w:pStyle w:val="BodyText"/>
      </w:pPr>
      <w:r>
        <w:t xml:space="preserve">10.8.2:</w:t>
      </w:r>
      <w:r>
        <w:t xml:space="preserve"> </w:t>
      </w:r>
      <w:r>
        <w:t xml:space="preserve">The table has</w:t>
      </w:r>
      <w:r>
        <w:t xml:space="preserve"> </w:t>
      </w:r>
      <w:r>
        <w:rPr>
          <w:rStyle w:val="VerbatimChar"/>
        </w:rPr>
        <w:t xml:space="preserve">8/4 = 2 effective</w:t>
      </w:r>
      <w:r>
        <w:t xml:space="preserve"> </w:t>
      </w:r>
      <w:r>
        <w:t xml:space="preserve">and</w:t>
      </w:r>
      <w:r>
        <w:t xml:space="preserve"> </w:t>
      </w:r>
      <w:r>
        <w:rPr>
          <w:rStyle w:val="VerbatimChar"/>
        </w:rPr>
        <w:t xml:space="preserve">8/8 = 1 effective</w:t>
      </w:r>
      <w:r>
        <w:t xml:space="preserve">. This is a bit hand-wavy but acceptable in context.</w:t>
      </w:r>
    </w:p>
    <w:p>
      <w:pPr>
        <w:pStyle w:val="BodyText"/>
      </w:pPr>
      <w:r>
        <w:t xml:space="preserve">10.9.4:</w:t>
      </w:r>
      <w:r>
        <w:t xml:space="preserve"> </w:t>
      </w:r>
      <w:r>
        <w:rPr>
          <w:rStyle w:val="VerbatimChar"/>
        </w:rPr>
        <w:t xml:space="preserve">$$\frac{C}{N_0 + J_0} = \frac{C/N_0}{1 + J_0/N_0}$$</w:t>
      </w:r>
      <w:r>
        <w:t xml:space="preserve"> </w:t>
      </w:r>
      <w:r>
        <w:t xml:space="preserve">-&gt; Correct.</w:t>
      </w:r>
    </w:p>
    <w:p>
      <w:pPr>
        <w:pStyle w:val="BodyText"/>
      </w:pPr>
      <w:r>
        <w:t xml:space="preserve">Now, I need to rewrite the chapter to remove the</w:t>
      </w:r>
      <w:r>
        <w:t xml:space="preserve"> </w:t>
      </w:r>
      <w:r>
        <w:t xml:space="preserve">“</w:t>
      </w:r>
      <w:r>
        <w:t xml:space="preserve">practice problems</w:t>
      </w:r>
      <w:r>
        <w:t xml:space="preserve">”</w:t>
      </w:r>
      <w:r>
        <w:t xml:space="preserve"> </w:t>
      </w:r>
      <w:r>
        <w:t xml:space="preserve">and replace them with</w:t>
      </w:r>
      <w:r>
        <w:t xml:space="preserve"> </w:t>
      </w:r>
      <w:r>
        <w:t xml:space="preserve">“</w:t>
      </w:r>
      <w:r>
        <w:t xml:space="preserve">deep-dive strategy and theory</w:t>
      </w:r>
      <w:r>
        <w:t xml:space="preserve">”</w:t>
      </w:r>
      <w:r>
        <w:t xml:space="preserve">.</w:t>
      </w:r>
      <w:r>
        <w:t xml:space="preserve"> </w:t>
      </w:r>
      <w:r>
        <w:t xml:space="preserve">I will change the section titles from</w:t>
      </w:r>
      <w:r>
        <w:t xml:space="preserve"> </w:t>
      </w:r>
      <w:r>
        <w:t xml:space="preserve">“</w:t>
      </w:r>
      <w:r>
        <w:t xml:space="preserve">Comprehensive System Design Problem: X</w:t>
      </w:r>
      <w:r>
        <w:t xml:space="preserve">”</w:t>
      </w:r>
      <w:r>
        <w:t xml:space="preserve"> </w:t>
      </w:r>
      <w:r>
        <w:t xml:space="preserve">to</w:t>
      </w:r>
      <w:r>
        <w:t xml:space="preserve"> </w:t>
      </w:r>
      <w:r>
        <w:t xml:space="preserve">“</w:t>
      </w:r>
      <w:r>
        <w:t xml:space="preserve">Deep-Dive Strategy and Theory: X</w:t>
      </w:r>
      <w:r>
        <w:t xml:space="preserve">”</w:t>
      </w:r>
      <w:r>
        <w:t xml:space="preserve">.</w:t>
      </w:r>
      <w:r>
        <w:t xml:space="preserve"> </w:t>
      </w:r>
      <w:r>
        <w:t xml:space="preserve">I will remove the</w:t>
      </w:r>
      <w:r>
        <w:t xml:space="preserve"> </w:t>
      </w:r>
      <w:r>
        <w:t xml:space="preserve">“</w:t>
      </w:r>
      <w:r>
        <w:t xml:space="preserve">Problem Statement and Requirements</w:t>
      </w:r>
      <w:r>
        <w:t xml:space="preserve">”</w:t>
      </w:r>
      <w:r>
        <w:t xml:space="preserve"> </w:t>
      </w:r>
      <w:r>
        <w:t xml:space="preserve">sub-sections.</w:t>
      </w:r>
      <w:r>
        <w:t xml:space="preserve"> </w:t>
      </w:r>
      <w:r>
        <w:t xml:space="preserve">I will convert the step-by-step calculations into theoretical discussions of the design strategies, trade-offs, and analytical frameworks.</w:t>
      </w:r>
    </w:p>
    <w:p>
      <w:pPr>
        <w:pStyle w:val="BodyText"/>
      </w:pPr>
      <w:r>
        <w:t xml:space="preserve">Let’s draft the new content for each section:</w:t>
      </w:r>
    </w:p>
    <w:p>
      <w:pPr>
        <w:pStyle w:val="BodyText"/>
      </w:pPr>
      <w:r>
        <w:t xml:space="preserve">10.1 Introduction to the Design Philosophy of Spread Spectrum Systems</w:t>
      </w:r>
      <w:r>
        <w:t xml:space="preserve"> </w:t>
      </w:r>
      <w:r>
        <w:t xml:space="preserve">Keep as is, maybe polish slightly.</w:t>
      </w:r>
    </w:p>
    <w:p>
      <w:pPr>
        <w:pStyle w:val="BodyText"/>
      </w:pPr>
      <w:r>
        <w:t xml:space="preserve">10.2 Foundational Design Parameters and Their Interrelationships</w:t>
      </w:r>
      <w:r>
        <w:t xml:space="preserve"> </w:t>
      </w:r>
      <w:r>
        <w:t xml:space="preserve">Keep as is, fix the</w:t>
      </w:r>
      <w:r>
        <w:t xml:space="preserve"> </w:t>
      </w:r>
      <w:r>
        <w:rPr>
          <w:rStyle w:val="VerbatimChar"/>
        </w:rPr>
        <w:t xml:space="preserve">10 \log_{11}</w:t>
      </w:r>
      <w:r>
        <w:t xml:space="preserve"> </w:t>
      </w:r>
      <w:r>
        <w:t xml:space="preserve">typo.</w:t>
      </w:r>
    </w:p>
    <w:p>
      <w:pPr>
        <w:pStyle w:val="BodyText"/>
      </w:pPr>
      <w:r>
        <w:t xml:space="preserve">10.3 Deep-Dive Strategy and Theory: Military Anti-Jam Communication Links</w:t>
      </w:r>
      <w:r>
        <w:t xml:space="preserve"> </w:t>
      </w:r>
      <w:r>
        <w:t xml:space="preserve">Discuss the theoretical framework for designing DSSS links for military UAVs. Cover the trade-offs between data rate, chip rate, processing gain, link budget, and jamming margin. Discuss the impact of antenna gain, Doppler shift, and PN code selection on system performance.</w:t>
      </w:r>
    </w:p>
    <w:p>
      <w:pPr>
        <w:pStyle w:val="BodyText"/>
      </w:pPr>
      <w:r>
        <w:t xml:space="preserve">10.4 Deep-Dive Strategy and Theory: Bluetooth Personal Area Networks</w:t>
      </w:r>
      <w:r>
        <w:t xml:space="preserve"> </w:t>
      </w:r>
      <w:r>
        <w:t xml:space="preserve">Discuss the theoretical framework for FHSS in personal area networks. Cover the trade-offs in hopping parameters (dwell time, hop rate, number of channels), link budget, interference mitigation (AFH, ARQ), and synchronization requirements.</w:t>
      </w:r>
    </w:p>
    <w:p>
      <w:pPr>
        <w:pStyle w:val="BodyText"/>
      </w:pPr>
      <w:r>
        <w:t xml:space="preserve">10.5 Deep-Dive Strategy and Theory: GPS Receiver Design</w:t>
      </w:r>
      <w:r>
        <w:t xml:space="preserve"> </w:t>
      </w:r>
      <w:r>
        <w:t xml:space="preserve">Discuss the theoretical framework for DSSS in global navigation. Cover the signal structure, processing gain, link budget from space to Earth, C/N0 metrics, and the impact of interference and multipath on tracking and demodulation.</w:t>
      </w:r>
    </w:p>
    <w:p>
      <w:pPr>
        <w:pStyle w:val="BodyText"/>
      </w:pPr>
      <w:r>
        <w:t xml:space="preserve">10.6 Deep-Dive Strategy and Theory: LoRa IoT Sensor Networks</w:t>
      </w:r>
      <w:r>
        <w:t xml:space="preserve"> </w:t>
      </w:r>
      <w:r>
        <w:t xml:space="preserve">Discuss the theoretical framework for CSS in IoT. Cover the physics of chirps, spreading factor, link budget for long-range, capacity analysis for ALOHA-based networks, and the trade-offs between range, data rate, and power consumption.</w:t>
      </w:r>
    </w:p>
    <w:p>
      <w:pPr>
        <w:pStyle w:val="BodyText"/>
      </w:pPr>
      <w:r>
        <w:t xml:space="preserve">10.7 Deep-Dive Strategy and Theory: CDMA Cellular Networks</w:t>
      </w:r>
      <w:r>
        <w:t xml:space="preserve"> </w:t>
      </w:r>
      <w:r>
        <w:t xml:space="preserve">Discuss the theoretical framework for CDMA in cellular voice. Cover the near-far problem, power control, soft handoff, Rake receiver design, and capacity limits due to multiple access interference.</w:t>
      </w:r>
    </w:p>
    <w:p>
      <w:pPr>
        <w:pStyle w:val="BodyText"/>
      </w:pPr>
      <w:r>
        <w:t xml:space="preserve">10.8 Deep-Dive Strategy and Theory: Wi-Fi 802.11b DSSS Networks</w:t>
      </w:r>
      <w:r>
        <w:t xml:space="preserve"> </w:t>
      </w:r>
      <w:r>
        <w:t xml:space="preserve">Discuss the theoretical framework for DSSS in WLANs. Cover the transition from Barker codes to CCK, rate adaptation, CSMA/CA medium access, and the rate anomaly problem.</w:t>
      </w:r>
    </w:p>
    <w:p>
      <w:pPr>
        <w:pStyle w:val="BodyText"/>
      </w:pPr>
      <w:r>
        <w:t xml:space="preserve">10.9 Deep-Dive Strategy and Theory: GPS Anti-Jam Systems</w:t>
      </w:r>
      <w:r>
        <w:t xml:space="preserve"> </w:t>
      </w:r>
      <w:r>
        <w:t xml:space="preserve">Discuss the theoretical framework for CRPA and beamforming. Cover array gain, null steering, and the mathematical analysis of jammer suppression.</w:t>
      </w:r>
    </w:p>
    <w:p>
      <w:pPr>
        <w:pStyle w:val="BodyText"/>
      </w:pPr>
      <w:r>
        <w:t xml:space="preserve">10.10 Deep-Dive Strategy and Theory: Spread Spectrum Steganography Systems</w:t>
      </w:r>
      <w:r>
        <w:t xml:space="preserve"> </w:t>
      </w:r>
      <w:r>
        <w:t xml:space="preserve">Discuss the theoretical framework for hiding data in audio. Cover embedding algorithms, spreading in the transform domain, and imperceptibility vs. robustness trade-offs.</w:t>
      </w:r>
    </w:p>
    <w:p>
      <w:pPr>
        <w:pStyle w:val="BodyText"/>
      </w:pPr>
      <w:r>
        <w:t xml:space="preserve">Wait, the prompt says</w:t>
      </w:r>
      <w:r>
        <w:t xml:space="preserve"> </w:t>
      </w:r>
      <w:r>
        <w:t xml:space="preserve">“</w:t>
      </w:r>
      <w:r>
        <w:t xml:space="preserve">Replace them with deep-dive strategy and theory instead.</w:t>
      </w:r>
      <w:r>
        <w:t xml:space="preserve">”</w:t>
      </w:r>
      <w:r>
        <w:t xml:space="preserve"> </w:t>
      </w:r>
      <w:r>
        <w:t xml:space="preserve">This means I should not just delete the content, but replace the</w:t>
      </w:r>
      <w:r>
        <w:t xml:space="preserve"> </w:t>
      </w:r>
      <w:r>
        <w:rPr>
          <w:i/>
          <w:iCs/>
        </w:rPr>
        <w:t xml:space="preserve">problem-solving</w:t>
      </w:r>
      <w:r>
        <w:t xml:space="preserve"> </w:t>
      </w:r>
      <w:r>
        <w:t xml:space="preserve">aspect with</w:t>
      </w:r>
      <w:r>
        <w:t xml:space="preserve"> </w:t>
      </w:r>
      <w:r>
        <w:rPr>
          <w:i/>
          <w:iCs/>
        </w:rPr>
        <w:t xml:space="preserve">theoretical discussion</w:t>
      </w:r>
      <w:r>
        <w:t xml:space="preserve">.</w:t>
      </w:r>
      <w:r>
        <w:t xml:space="preserve"> </w:t>
      </w:r>
      <w:r>
        <w:t xml:space="preserve">I will rewrite the text to be a theoretical exposition of the design strategies for each scenario, removing the specific numerical problem statements and step-by-step solutions, but keeping the core equations and concepts as part of the theoretical framework.</w:t>
      </w:r>
    </w:p>
    <w:p>
      <w:pPr>
        <w:pStyle w:val="BodyText"/>
      </w:pPr>
      <w:r>
        <w:t xml:space="preserve">Let’s refine the text for 10.3:</w:t>
      </w:r>
      <w:r>
        <w:t xml:space="preserve"> </w:t>
      </w:r>
      <w:r>
        <w:t xml:space="preserve">Instead of</w:t>
      </w:r>
      <w:r>
        <w:t xml:space="preserve"> </w:t>
      </w:r>
      <w:r>
        <w:t xml:space="preserve">“</w:t>
      </w:r>
      <w:r>
        <w:t xml:space="preserve">Problem Statement and Requirements: Design a direct sequence spread spectrum (DSSS) communication link for a military unmanned aerial vehicle (UAV) operating under the following constraints…</w:t>
      </w:r>
      <w:r>
        <w:t xml:space="preserve">”</w:t>
      </w:r>
      <w:r>
        <w:t xml:space="preserve">, I will write</w:t>
      </w:r>
      <w:r>
        <w:t xml:space="preserve"> </w:t>
      </w:r>
      <w:r>
        <w:t xml:space="preserve">“</w:t>
      </w:r>
      <w:r>
        <w:t xml:space="preserve">The design of a military anti-jam communication link for unmanned aerial vehicles (UAVs) requires a rigorous application of Direct Sequence Spread Spectrum (DSSS) principles to ensure reliability in hostile environments. The fundamental strategy involves trading bandwidth for robustness, specifically by determining the required processing gain to achieve a specified jamming margin. The relationship between jamming margin (</w:t>
      </w:r>
      <m:oMath>
        <m:sSub>
          <m:e>
            <m:r>
              <m:t>M</m:t>
            </m:r>
          </m:e>
          <m:sub>
            <m:r>
              <m:t>j</m:t>
            </m:r>
          </m:sub>
        </m:sSub>
      </m:oMath>
      <w:r>
        <w:t xml:space="preserve">), required energy-per-bit to noise-density ratio (</w:t>
      </w:r>
      <m:oMath>
        <m:sSub>
          <m:e>
            <m:r>
              <m:t>E</m:t>
            </m:r>
          </m:e>
          <m:sub>
            <m:r>
              <m:t>b</m:t>
            </m:r>
          </m:sub>
        </m:sSub>
        <m:r>
          <m:rPr>
            <m:sty m:val="p"/>
          </m:rPr>
          <m:t>/</m:t>
        </m:r>
        <m:sSub>
          <m:e>
            <m:r>
              <m:t>N</m:t>
            </m:r>
          </m:e>
          <m:sub>
            <m:r>
              <m:t>0</m:t>
            </m:r>
          </m:sub>
        </m:sSub>
      </m:oMath>
      <w:r>
        <w:t xml:space="preserve">), and processing gain (</w:t>
      </w:r>
      <m:oMath>
        <m:sSub>
          <m:e>
            <m:r>
              <m:t>G</m:t>
            </m:r>
          </m:e>
          <m:sub>
            <m:r>
              <m:t>p</m:t>
            </m:r>
          </m:sub>
        </m:sSub>
      </m:oMath>
      <w:r>
        <w:t xml:space="preserve">) is given by:</w:t>
      </w:r>
      <w:r>
        <w:t xml:space="preserve"> </w:t>
      </w:r>
      <m:oMathPara>
        <m:oMathParaPr>
          <m:jc m:val="center"/>
        </m:oMathParaPr>
        <m:oMath>
          <m:sSub>
            <m:e>
              <m:r>
                <m:t>G</m:t>
              </m:r>
            </m:e>
            <m:sub>
              <m:r>
                <m:t>p</m:t>
              </m:r>
            </m:sub>
          </m:sSub>
          <m:r>
            <m:rPr>
              <m:sty m:val="p"/>
            </m:rPr>
            <m:t>≥</m:t>
          </m:r>
          <m:sSub>
            <m:e>
              <m:r>
                <m:t>M</m:t>
              </m:r>
            </m:e>
            <m:sub>
              <m:r>
                <m:t>j</m:t>
              </m:r>
            </m:sub>
          </m:sSub>
          <m:r>
            <m:rPr>
              <m:sty m:val="p"/>
            </m:rPr>
            <m:t>+</m:t>
          </m:r>
          <m:sSub>
            <m:e>
              <m:d>
                <m:dPr>
                  <m:begChr m:val="("/>
                  <m:endChr m:val=")"/>
                  <m:sepChr m:val=""/>
                  <m:grow/>
                </m:dPr>
                <m:e>
                  <m:f>
                    <m:fPr>
                      <m:type m:val="bar"/>
                    </m:fPr>
                    <m:num>
                      <m:sSub>
                        <m:e>
                          <m:r>
                            <m:t>E</m:t>
                          </m:r>
                        </m:e>
                        <m:sub>
                          <m:r>
                            <m:t>b</m:t>
                          </m:r>
                        </m:sub>
                      </m:sSub>
                    </m:num>
                    <m:den>
                      <m:sSub>
                        <m:e>
                          <m:r>
                            <m:t>N</m:t>
                          </m:r>
                        </m:e>
                        <m:sub>
                          <m:r>
                            <m:t>0</m:t>
                          </m:r>
                        </m:sub>
                      </m:sSub>
                    </m:den>
                  </m:f>
                </m:e>
              </m:d>
            </m:e>
            <m:sub>
              <m:r>
                <m:t>r</m:t>
              </m:r>
              <m:r>
                <m:t>e</m:t>
              </m:r>
              <m:r>
                <m:t>q</m:t>
              </m:r>
            </m:sub>
          </m:sSub>
          <m:r>
            <m:rPr>
              <m:sty m:val="p"/>
            </m:rPr>
            <m:t>+</m:t>
          </m:r>
          <m:sSub>
            <m:e>
              <m:r>
                <m:t>L</m:t>
              </m:r>
            </m:e>
            <m:sub>
              <m:r>
                <m:t>i</m:t>
              </m:r>
              <m:r>
                <m:t>m</m:t>
              </m:r>
              <m:r>
                <m:t>p</m:t>
              </m:r>
              <m:r>
                <m:t>l</m:t>
              </m:r>
            </m:sub>
          </m:sSub>
        </m:oMath>
      </m:oMathPara>
      <w:r>
        <w:t xml:space="preserve"> </w:t>
      </w:r>
      <w:r>
        <w:t xml:space="preserve">From this, the necessary chip rate (</w:t>
      </w:r>
      <m:oMath>
        <m:sSub>
          <m:e>
            <m:r>
              <m:t>R</m:t>
            </m:r>
          </m:e>
          <m:sub>
            <m:r>
              <m:t>c</m:t>
            </m:r>
          </m:sub>
        </m:sSub>
      </m:oMath>
      <w:r>
        <w:t xml:space="preserve">) is derived from the data rate (</w:t>
      </w:r>
      <m:oMath>
        <m:sSub>
          <m:e>
            <m:r>
              <m:t>R</m:t>
            </m:r>
          </m:e>
          <m:sub>
            <m:r>
              <m:t>b</m:t>
            </m:r>
          </m:sub>
        </m:sSub>
      </m:oMath>
      <w:r>
        <w:t xml:space="preserve">) as</w:t>
      </w:r>
      <w:r>
        <w:t xml:space="preserve"> </w:t>
      </w:r>
      <m:oMath>
        <m:sSub>
          <m:e>
            <m:r>
              <m:t>R</m:t>
            </m:r>
          </m:e>
          <m:sub>
            <m:r>
              <m:t>c</m:t>
            </m:r>
          </m:sub>
        </m:sSub>
        <m:r>
          <m:rPr>
            <m:sty m:val="p"/>
          </m:rPr>
          <m:t>=</m:t>
        </m:r>
        <m:sSub>
          <m:e>
            <m:r>
              <m:t>G</m:t>
            </m:r>
          </m:e>
          <m:sub>
            <m:r>
              <m:t>p</m:t>
            </m:r>
          </m:sub>
        </m:sSub>
        <m:r>
          <m:rPr>
            <m:sty m:val="p"/>
          </m:rPr>
          <m:t>×</m:t>
        </m:r>
        <m:sSub>
          <m:e>
            <m:r>
              <m:t>R</m:t>
            </m:r>
          </m:e>
          <m:sub>
            <m:r>
              <m:t>b</m:t>
            </m:r>
          </m:sub>
        </m:sSub>
      </m:oMath>
      <w:r>
        <w:t xml:space="preserve">. The link budget analysis must account for free-space path loss (</w:t>
      </w:r>
      <m:oMath>
        <m:sSub>
          <m:e>
            <m:r>
              <m:t>L</m:t>
            </m:r>
          </m:e>
          <m:sub>
            <m:r>
              <m:t>f</m:t>
            </m:r>
            <m:r>
              <m:t>s</m:t>
            </m:r>
          </m:sub>
        </m:sSub>
        <m:r>
          <m:rPr>
            <m:sty m:val="p"/>
          </m:rPr>
          <m:t>=</m:t>
        </m:r>
        <m:sSup>
          <m:e>
            <m:d>
              <m:dPr>
                <m:begChr m:val="("/>
                <m:endChr m:val=")"/>
                <m:sepChr m:val=""/>
                <m:grow/>
              </m:dPr>
              <m:e>
                <m:r>
                  <m:t>4</m:t>
                </m:r>
                <m:r>
                  <m:t>π</m:t>
                </m:r>
                <m:r>
                  <m:t>d</m:t>
                </m:r>
                <m:r>
                  <m:rPr>
                    <m:sty m:val="p"/>
                  </m:rPr>
                  <m:t>/</m:t>
                </m:r>
                <m:r>
                  <m:t>λ</m:t>
                </m:r>
              </m:e>
            </m:d>
          </m:e>
          <m:sup>
            <m:r>
              <m:t>2</m:t>
            </m:r>
          </m:sup>
        </m:sSup>
      </m:oMath>
      <w:r>
        <w:t xml:space="preserve">), transmit power, and antenna gains. A critical design consideration is the Doppler shift (</w:t>
      </w:r>
      <m:oMath>
        <m:sSub>
          <m:e>
            <m:r>
              <m:t>f</m:t>
            </m:r>
          </m:e>
          <m:sub>
            <m:r>
              <m:t>d</m:t>
            </m:r>
          </m:sub>
        </m:sSub>
        <m:r>
          <m:rPr>
            <m:sty m:val="p"/>
          </m:rPr>
          <m:t>=</m:t>
        </m:r>
        <m:r>
          <m:t>v</m:t>
        </m:r>
        <m:r>
          <m:rPr>
            <m:sty m:val="p"/>
          </m:rPr>
          <m:t>⋅</m:t>
        </m:r>
        <m:sSub>
          <m:e>
            <m:r>
              <m:t>f</m:t>
            </m:r>
          </m:e>
          <m:sub>
            <m:r>
              <m:t>c</m:t>
            </m:r>
          </m:sub>
        </m:sSub>
        <m:r>
          <m:rPr>
            <m:sty m:val="p"/>
          </m:rPr>
          <m:t>/</m:t>
        </m:r>
        <m:r>
          <m:t>c</m:t>
        </m:r>
      </m:oMath>
      <w:r>
        <w:t xml:space="preserve">), which must be tracked by the receiver’s synchronization loops. The PN code selection, such as an m-sequence of degree</w:t>
      </w:r>
      <w:r>
        <w:t xml:space="preserve"> </w:t>
      </w:r>
      <m:oMath>
        <m:r>
          <m:t>n</m:t>
        </m:r>
      </m:oMath>
      <w:r>
        <w:t xml:space="preserve"> </w:t>
      </w:r>
      <w:r>
        <w:t xml:space="preserve">providing</w:t>
      </w:r>
      <w:r>
        <w:t xml:space="preserve"> </w:t>
      </w:r>
      <m:oMath>
        <m:r>
          <m:t>N</m:t>
        </m:r>
        <m:r>
          <m:rPr>
            <m:sty m:val="p"/>
          </m:rPr>
          <m:t>=</m:t>
        </m:r>
        <m:sSup>
          <m:e>
            <m:r>
              <m:t>2</m:t>
            </m:r>
          </m:e>
          <m:sup>
            <m:r>
              <m:t>n</m:t>
            </m:r>
          </m:sup>
        </m:sSup>
        <m:r>
          <m:rPr>
            <m:sty m:val="p"/>
          </m:rPr>
          <m:t>−</m:t>
        </m:r>
        <m:r>
          <m:t>1</m:t>
        </m:r>
      </m:oMath>
      <w:r>
        <w:t xml:space="preserve"> </w:t>
      </w:r>
      <w:r>
        <w:t xml:space="preserve">chips, must balance the required processing gain with the auto-correlation properties necessary for synchronization and multipath rejection.</w:t>
      </w:r>
      <w:r>
        <w:t xml:space="preserve">”</w:t>
      </w:r>
    </w:p>
    <w:p>
      <w:pPr>
        <w:pStyle w:val="FirstParagraph"/>
      </w:pPr>
      <w:r>
        <w:t xml:space="preserve">This looks good. It preserves the math and concepts but frames it as theory/strategy rather than a specific problem to solve.</w:t>
      </w:r>
    </w:p>
    <w:p>
      <w:pPr>
        <w:pStyle w:val="BodyText"/>
      </w:pPr>
      <w:r>
        <w:t xml:space="preserve">Let’s refine 10.4:</w:t>
      </w:r>
      <w:r>
        <w:t xml:space="preserve"> </w:t>
      </w:r>
      <w:r>
        <w:t xml:space="preserve">“</w:t>
      </w:r>
      <w:r>
        <w:t xml:space="preserve">The design of a Frequency Hopping Spread Spectrum (FHSS) system for personal area networks, such as Bluetooth, centers on the strategic selection of hopping parameters to maximize interference resilience and multi-network coexistence. The processing gain is primarily determined by the number of available channels (</w:t>
      </w:r>
      <m:oMath>
        <m:sSub>
          <m:e>
            <m:r>
              <m:t>N</m:t>
            </m:r>
          </m:e>
          <m:sub>
            <m:r>
              <m:t>c</m:t>
            </m:r>
            <m:r>
              <m:t>h</m:t>
            </m:r>
            <m:r>
              <m:t>a</m:t>
            </m:r>
            <m:r>
              <m:t>n</m:t>
            </m:r>
            <m:r>
              <m:t>n</m:t>
            </m:r>
            <m:r>
              <m:t>e</m:t>
            </m:r>
            <m:r>
              <m:t>l</m:t>
            </m:r>
            <m:r>
              <m:t>s</m:t>
            </m:r>
          </m:sub>
        </m:sSub>
      </m:oMath>
      <w:r>
        <w:t xml:space="preserve">), approximated as</w:t>
      </w:r>
      <w:r>
        <w:t xml:space="preserve"> </w:t>
      </w:r>
      <m:oMath>
        <m:sSub>
          <m:e>
            <m:r>
              <m:t>G</m:t>
            </m:r>
          </m:e>
          <m:sub>
            <m:r>
              <m:t>p</m:t>
            </m:r>
          </m:sub>
        </m:sSub>
        <m:r>
          <m:rPr>
            <m:sty m:val="p"/>
          </m:rPr>
          <m:t>≈</m:t>
        </m:r>
        <m:r>
          <m:t>10</m:t>
        </m:r>
        <m:sSub>
          <m:e>
            <m:r>
              <m:rPr>
                <m:sty m:val="p"/>
              </m:rPr>
              <m:t>log</m:t>
            </m:r>
          </m:e>
          <m:sub>
            <m:r>
              <m:t>10</m:t>
            </m:r>
          </m:sub>
        </m:sSub>
        <m:d>
          <m:dPr>
            <m:begChr m:val="("/>
            <m:endChr m:val=")"/>
            <m:sepChr m:val=""/>
            <m:grow/>
          </m:dPr>
          <m:e>
            <m:sSub>
              <m:e>
                <m:r>
                  <m:t>N</m:t>
                </m:r>
              </m:e>
              <m:sub>
                <m:r>
                  <m:t>c</m:t>
                </m:r>
                <m:r>
                  <m:t>h</m:t>
                </m:r>
                <m:r>
                  <m:t>a</m:t>
                </m:r>
                <m:r>
                  <m:t>n</m:t>
                </m:r>
                <m:r>
                  <m:t>n</m:t>
                </m:r>
                <m:r>
                  <m:t>e</m:t>
                </m:r>
                <m:r>
                  <m:t>l</m:t>
                </m:r>
                <m:r>
                  <m:t>s</m:t>
                </m:r>
              </m:sub>
            </m:sSub>
          </m:e>
        </m:d>
      </m:oMath>
      <w:r>
        <w:t xml:space="preserve">. The link budget for short-range devices is typically robust, with high SNR per channel, meaning the primary role of spread spectrum is interference avoidance rather than noise floor operation. The theoretical framework for coexistence in a multi-piconet environment relies on the probability of collision, which is</w:t>
      </w:r>
      <w:r>
        <w:t xml:space="preserve"> </w:t>
      </w:r>
      <m:oMath>
        <m:r>
          <m:t>1</m:t>
        </m:r>
        <m:r>
          <m:rPr>
            <m:sty m:val="p"/>
          </m:rPr>
          <m:t>/</m:t>
        </m:r>
        <m:sSub>
          <m:e>
            <m:r>
              <m:t>N</m:t>
            </m:r>
          </m:e>
          <m:sub>
            <m:r>
              <m:t>c</m:t>
            </m:r>
            <m:r>
              <m:t>h</m:t>
            </m:r>
            <m:r>
              <m:t>a</m:t>
            </m:r>
            <m:r>
              <m:t>n</m:t>
            </m:r>
            <m:r>
              <m:t>n</m:t>
            </m:r>
            <m:r>
              <m:t>e</m:t>
            </m:r>
            <m:r>
              <m:t>l</m:t>
            </m:r>
            <m:r>
              <m:t>s</m:t>
            </m:r>
          </m:sub>
        </m:sSub>
      </m:oMath>
      <w:r>
        <w:t xml:space="preserve"> </w:t>
      </w:r>
      <w:r>
        <w:t xml:space="preserve">for two independent piconets. Adaptive Frequency Hopping (AFH) enhances this by dynamically classifying channels and excluding those with persistent interference, thereby maintaining a high effective SNR. Synchronization strategies must account for the master’s clock and device address, which determine the pseudo-random hopping sequence, and the guard time required for frequency synthesizer settling.</w:t>
      </w:r>
      <w:r>
        <w:t xml:space="preserve">”</w:t>
      </w:r>
    </w:p>
    <w:p>
      <w:pPr>
        <w:pStyle w:val="BodyText"/>
      </w:pPr>
      <w:r>
        <w:t xml:space="preserve">Let’s refine 10.5:</w:t>
      </w:r>
      <w:r>
        <w:t xml:space="preserve"> </w:t>
      </w:r>
      <w:r>
        <w:t xml:space="preserve">“</w:t>
      </w:r>
      <w:r>
        <w:t xml:space="preserve">The Global Positioning System (GPS) represents the ultimate implementation of DSSS for global navigation. The theoretical design of a GPS receiver revolves around the exceptionally high processing gain required to recover signals transmitted from space. The C/A code provides a processing gain of</w:t>
      </w:r>
      <w:r>
        <w:t xml:space="preserve"> </w:t>
      </w:r>
      <m:oMath>
        <m:sSub>
          <m:e>
            <m:r>
              <m:t>G</m:t>
            </m:r>
          </m:e>
          <m:sub>
            <m:r>
              <m:t>p</m:t>
            </m:r>
          </m:sub>
        </m:sSub>
        <m:r>
          <m:rPr>
            <m:sty m:val="p"/>
          </m:rPr>
          <m:t>=</m:t>
        </m:r>
        <m:r>
          <m:t>10</m:t>
        </m:r>
        <m:sSub>
          <m:e>
            <m:r>
              <m:rPr>
                <m:sty m:val="p"/>
              </m:rPr>
              <m:t>log</m:t>
            </m:r>
          </m:e>
          <m:sub>
            <m:r>
              <m:t>10</m:t>
            </m:r>
          </m:sub>
        </m:sSub>
        <m:d>
          <m:dPr>
            <m:begChr m:val="("/>
            <m:endChr m:val=")"/>
            <m:sepChr m:val=""/>
            <m:grow/>
          </m:dPr>
          <m:e>
            <m:r>
              <m:t>1023</m:t>
            </m:r>
          </m:e>
        </m:d>
        <m:r>
          <m:rPr>
            <m:sty m:val="p"/>
          </m:rPr>
          <m:t>=</m:t>
        </m:r>
        <m:r>
          <m:t>30.1</m:t>
        </m:r>
      </m:oMath>
      <w:r>
        <w:t xml:space="preserve"> </w:t>
      </w:r>
      <w:r>
        <w:t xml:space="preserve">dB based on the code length, and</w:t>
      </w:r>
      <w:r>
        <w:t xml:space="preserve"> </w:t>
      </w:r>
      <m:oMath>
        <m:sSub>
          <m:e>
            <m:r>
              <m:t>G</m:t>
            </m:r>
          </m:e>
          <m:sub>
            <m:r>
              <m:t>p</m:t>
            </m:r>
          </m:sub>
        </m:sSub>
        <m:r>
          <m:rPr>
            <m:sty m:val="p"/>
          </m:rPr>
          <m:t>=</m:t>
        </m:r>
        <m:r>
          <m:t>10</m:t>
        </m:r>
        <m:sSub>
          <m:e>
            <m:r>
              <m:rPr>
                <m:sty m:val="p"/>
              </m:rPr>
              <m:t>log</m:t>
            </m:r>
          </m:e>
          <m:sub>
            <m:r>
              <m:t>10</m:t>
            </m:r>
          </m:sub>
        </m:sSub>
        <m:d>
          <m:dPr>
            <m:begChr m:val="("/>
            <m:endChr m:val=")"/>
            <m:sepChr m:val=""/>
            <m:grow/>
          </m:dPr>
          <m:e>
            <m:r>
              <m:t>20</m:t>
            </m:r>
            <m:r>
              <m:rPr>
                <m:sty m:val="p"/>
              </m:rPr>
              <m:t>,</m:t>
            </m:r>
            <m:r>
              <m:t>460</m:t>
            </m:r>
          </m:e>
        </m:d>
        <m:r>
          <m:rPr>
            <m:sty m:val="p"/>
          </m:rPr>
          <m:t>=</m:t>
        </m:r>
        <m:r>
          <m:t>43.1</m:t>
        </m:r>
      </m:oMath>
      <w:r>
        <w:t xml:space="preserve"> </w:t>
      </w:r>
      <w:r>
        <w:t xml:space="preserve">dB based on the data bit duration. The link budget is characterized by a massive free-space path loss (typically &gt;180 dB), resulting in received signal powers around -130 dBm. The key metric for GPS is the carrier-to-noise-density ratio (</w:t>
      </w:r>
      <m:oMath>
        <m:r>
          <m:t>C</m:t>
        </m:r>
        <m:r>
          <m:rPr>
            <m:sty m:val="p"/>
          </m:rPr>
          <m:t>/</m:t>
        </m:r>
        <m:sSub>
          <m:e>
            <m:r>
              <m:t>N</m:t>
            </m:r>
          </m:e>
          <m:sub>
            <m:r>
              <m:t>0</m:t>
            </m:r>
          </m:sub>
        </m:sSub>
      </m:oMath>
      <w:r>
        <w:t xml:space="preserve">), which is independent of the signal bandwidth. The theoretical analysis of interference vulnerability shows that the jamming margin is directly tied to the processing gain; a narrowband jammer must be significantly more powerful than the signal to degrade tracking. Multipath mitigation relies on the auto-correlation properties of the Gold codes, where the maximum ranging error is a function of the multipath delay and the correlator spacing.</w:t>
      </w:r>
      <w:r>
        <w:t xml:space="preserve">”</w:t>
      </w:r>
    </w:p>
    <w:p>
      <w:pPr>
        <w:pStyle w:val="BodyText"/>
      </w:pPr>
      <w:r>
        <w:t xml:space="preserve">Let’s refine 10.6:</w:t>
      </w:r>
      <w:r>
        <w:t xml:space="preserve"> </w:t>
      </w:r>
      <w:r>
        <w:t xml:space="preserve">“</w:t>
      </w:r>
      <w:r>
        <w:t xml:space="preserve">LoRa (Long Range) utilizes Chirp Spread Spectrum (CSS) to achieve remarkable range for IoT applications. The theoretical foundation of CSS lies in the linear frequency modulation of chirps, where the instantaneous frequency sweeps over a bandwidth</w:t>
      </w:r>
      <w:r>
        <w:t xml:space="preserve"> </w:t>
      </w:r>
      <m:oMath>
        <m:r>
          <m:t>B</m:t>
        </m:r>
        <m:r>
          <m:t>W</m:t>
        </m:r>
      </m:oMath>
      <w:r>
        <w:t xml:space="preserve"> </w:t>
      </w:r>
      <w:r>
        <w:t xml:space="preserve">during a symbol duration</w:t>
      </w:r>
      <w:r>
        <w:t xml:space="preserve"> </w:t>
      </w:r>
      <m:oMath>
        <m:sSub>
          <m:e>
            <m:r>
              <m:t>T</m:t>
            </m:r>
          </m:e>
          <m:sub>
            <m:r>
              <m:t>s</m:t>
            </m:r>
            <m:r>
              <m:t>y</m:t>
            </m:r>
            <m:r>
              <m:t>m</m:t>
            </m:r>
          </m:sub>
        </m:sSub>
      </m:oMath>
      <w:r>
        <w:t xml:space="preserve">. The processing gain is</w:t>
      </w:r>
      <w:r>
        <w:t xml:space="preserve"> </w:t>
      </w:r>
      <m:oMath>
        <m:sSub>
          <m:e>
            <m:r>
              <m:t>G</m:t>
            </m:r>
          </m:e>
          <m:sub>
            <m:r>
              <m:t>p</m:t>
            </m:r>
          </m:sub>
        </m:sSub>
        <m:r>
          <m:rPr>
            <m:sty m:val="p"/>
          </m:rPr>
          <m:t>=</m:t>
        </m:r>
        <m:r>
          <m:t>10</m:t>
        </m:r>
        <m:sSub>
          <m:e>
            <m:r>
              <m:rPr>
                <m:sty m:val="p"/>
              </m:rPr>
              <m:t>log</m:t>
            </m:r>
          </m:e>
          <m:sub>
            <m:r>
              <m:t>10</m:t>
            </m:r>
          </m:sub>
        </m:sSub>
        <m:d>
          <m:dPr>
            <m:begChr m:val="("/>
            <m:endChr m:val=")"/>
            <m:sepChr m:val=""/>
            <m:grow/>
          </m:dPr>
          <m:e>
            <m:sSup>
              <m:e>
                <m:r>
                  <m:t>2</m:t>
                </m:r>
              </m:e>
              <m:sup>
                <m:r>
                  <m:t>S</m:t>
                </m:r>
                <m:r>
                  <m:t>F</m:t>
                </m:r>
              </m:sup>
            </m:sSup>
          </m:e>
        </m:d>
        <m:r>
          <m:rPr>
            <m:sty m:val="p"/>
          </m:rPr>
          <m:t>=</m:t>
        </m:r>
        <m:r>
          <m:t>3.01</m:t>
        </m:r>
        <m:r>
          <m:rPr>
            <m:sty m:val="p"/>
          </m:rPr>
          <m:t>×</m:t>
        </m:r>
        <m:r>
          <m:t>S</m:t>
        </m:r>
        <m:r>
          <m:t>F</m:t>
        </m:r>
      </m:oMath>
      <w:r>
        <w:t xml:space="preserve"> </w:t>
      </w:r>
      <w:r>
        <w:t xml:space="preserve">dB, where</w:t>
      </w:r>
      <w:r>
        <w:t xml:space="preserve"> </w:t>
      </w:r>
      <m:oMath>
        <m:r>
          <m:t>S</m:t>
        </m:r>
        <m:r>
          <m:t>F</m:t>
        </m:r>
      </m:oMath>
      <w:r>
        <w:t xml:space="preserve"> </w:t>
      </w:r>
      <w:r>
        <w:t xml:space="preserve">is the spreading factor. The link budget for LoRa is designed to operate with signals deeply below the noise floor, leveraging the high processing gain to achieve a link budget exceeding 150 dB. The capacity analysis for LoRaWAN networks is based on ALOHA access, where the offered load</w:t>
      </w:r>
      <w:r>
        <w:t xml:space="preserve"> </w:t>
      </w:r>
      <m:oMath>
        <m:r>
          <m:t>G</m:t>
        </m:r>
      </m:oMath>
      <w:r>
        <w:t xml:space="preserve"> </w:t>
      </w:r>
      <w:r>
        <w:t xml:space="preserve">must be managed to ensure a high packet success rate (</w:t>
      </w:r>
      <m:oMath>
        <m:sSub>
          <m:e>
            <m:r>
              <m:t>P</m:t>
            </m:r>
          </m:e>
          <m:sub>
            <m:r>
              <m:t>s</m:t>
            </m:r>
            <m:r>
              <m:t>u</m:t>
            </m:r>
            <m:r>
              <m:t>c</m:t>
            </m:r>
            <m:r>
              <m:t>c</m:t>
            </m:r>
            <m:r>
              <m:t>e</m:t>
            </m:r>
            <m:r>
              <m:t>s</m:t>
            </m:r>
            <m:r>
              <m:t>s</m:t>
            </m:r>
          </m:sub>
        </m:sSub>
        <m:r>
          <m:rPr>
            <m:sty m:val="p"/>
          </m:rPr>
          <m:t>=</m:t>
        </m:r>
        <m:sSup>
          <m:e>
            <m:r>
              <m:t>e</m:t>
            </m:r>
          </m:e>
          <m:sup>
            <m:r>
              <m:rPr>
                <m:sty m:val="p"/>
              </m:rPr>
              <m:t>−</m:t>
            </m:r>
            <m:r>
              <m:t>2</m:t>
            </m:r>
            <m:r>
              <m:t>G</m:t>
            </m:r>
          </m:sup>
        </m:sSup>
      </m:oMath>
      <w:r>
        <w:t xml:space="preserve">). The design strategy involves using Adaptive Data Rate (ADR) to minimize airtime for sensors close to the gateway, thereby reducing the overall channel load and maximizing network capacity.</w:t>
      </w:r>
      <w:r>
        <w:t xml:space="preserve">”</w:t>
      </w:r>
    </w:p>
    <w:p>
      <w:pPr>
        <w:pStyle w:val="BodyText"/>
      </w:pPr>
      <w:r>
        <w:t xml:space="preserve">Let’s refine 10.7:</w:t>
      </w:r>
      <w:r>
        <w:t xml:space="preserve"> </w:t>
      </w:r>
      <w:r>
        <w:t xml:space="preserve">“</w:t>
      </w:r>
      <w:r>
        <w:t xml:space="preserve">Code Division Multiple Access (CDMA) cellular networks rely on DSSS to enable multiple users to share the same frequency band simultaneously. The theoretical design of a CDMA system is dominated by the near-far problem, which necessitates precise power control. The capacity is interference-limited, with the number of users per sector approximated by</w:t>
      </w:r>
      <w:r>
        <w:t xml:space="preserve"> </w:t>
      </w:r>
      <m:oMath>
        <m:r>
          <m:t>M</m:t>
        </m:r>
        <m:r>
          <m:rPr>
            <m:sty m:val="p"/>
          </m:rPr>
          <m:t>=</m:t>
        </m:r>
        <m:r>
          <m:t>1</m:t>
        </m:r>
        <m:r>
          <m:rPr>
            <m:sty m:val="p"/>
          </m:rPr>
          <m:t>+</m:t>
        </m:r>
        <m:sSub>
          <m:e>
            <m:r>
              <m:t>G</m:t>
            </m:r>
          </m:e>
          <m:sub>
            <m:r>
              <m:t>p</m:t>
            </m:r>
          </m:sub>
        </m:sSub>
        <m:r>
          <m:rPr>
            <m:sty m:val="p"/>
          </m:rPr>
          <m:t>/</m:t>
        </m:r>
        <m:sSub>
          <m:e>
            <m:d>
              <m:dPr>
                <m:begChr m:val="("/>
                <m:endChr m:val=")"/>
                <m:sepChr m:val=""/>
                <m:grow/>
              </m:dPr>
              <m:e>
                <m:sSub>
                  <m:e>
                    <m:r>
                      <m:t>E</m:t>
                    </m:r>
                  </m:e>
                  <m:sub>
                    <m:r>
                      <m:t>b</m:t>
                    </m:r>
                  </m:sub>
                </m:sSub>
                <m:r>
                  <m:rPr>
                    <m:sty m:val="p"/>
                  </m:rPr>
                  <m:t>/</m:t>
                </m:r>
                <m:sSub>
                  <m:e>
                    <m:r>
                      <m:t>N</m:t>
                    </m:r>
                  </m:e>
                  <m:sub>
                    <m:r>
                      <m:t>0</m:t>
                    </m:r>
                  </m:sub>
                </m:sSub>
              </m:e>
            </m:d>
          </m:e>
          <m:sub>
            <m:r>
              <m:t>r</m:t>
            </m:r>
            <m:r>
              <m:t>e</m:t>
            </m:r>
            <m:r>
              <m:t>q</m:t>
            </m:r>
          </m:sub>
        </m:sSub>
      </m:oMath>
      <w:r>
        <w:t xml:space="preserve">. The Rake receiver is a critical theoretical component, providing path diversity by combining resolvable multipath components. The number of resolvable paths is determined by the chip duration (</w:t>
      </w:r>
      <m:oMath>
        <m:sSub>
          <m:e>
            <m:r>
              <m:t>T</m:t>
            </m:r>
          </m:e>
          <m:sub>
            <m:r>
              <m:t>c</m:t>
            </m:r>
          </m:sub>
        </m:sSub>
        <m:r>
          <m:rPr>
            <m:sty m:val="p"/>
          </m:rPr>
          <m:t>=</m:t>
        </m:r>
        <m:r>
          <m:t>1</m:t>
        </m:r>
        <m:r>
          <m:rPr>
            <m:sty m:val="p"/>
          </m:rPr>
          <m:t>/</m:t>
        </m:r>
        <m:sSub>
          <m:e>
            <m:r>
              <m:t>R</m:t>
            </m:r>
          </m:e>
          <m:sub>
            <m:r>
              <m:t>c</m:t>
            </m:r>
          </m:sub>
        </m:sSub>
      </m:oMath>
      <w:r>
        <w:t xml:space="preserve">) and the channel delay spread. Soft handoff provides macro-diversity by allowing a mobile to communicate with multiple base stations simultaneously, improving reliability at the cost of increased network loading.</w:t>
      </w:r>
      <w:r>
        <w:t xml:space="preserve">”</w:t>
      </w:r>
    </w:p>
    <w:p>
      <w:pPr>
        <w:pStyle w:val="BodyText"/>
      </w:pPr>
      <w:r>
        <w:t xml:space="preserve">Let’s refine 10.8:</w:t>
      </w:r>
      <w:r>
        <w:t xml:space="preserve"> </w:t>
      </w:r>
      <w:r>
        <w:t xml:space="preserve">“</w:t>
      </w:r>
      <w:r>
        <w:t xml:space="preserve">The IEEE 802.11b standard employs DSSS for wireless local area networks. The theoretical design involves a transition from the 11-chip Barker code (providing 10.4 dB processing gain) at lower data rates to Complementary Code Keying (CCK) at higher data rates, which trades processing gain for spectral efficiency. The medium access control (CSMA/CA) is contention-based, leading to an effective throughput that is significantly less than the raw data rate due to protocol overhead. A key theoretical challenge is the rate anomaly problem, where a single client operating at a lower data rate (e.g., 1 Mbps) occupies the channel for a disproportionately long time, reducing the effective throughput for all clients. The design strategy must account for dynamic rate adaptation based on SNR thresholds.</w:t>
      </w:r>
      <w:r>
        <w:t xml:space="preserve">”</w:t>
      </w:r>
    </w:p>
    <w:p>
      <w:pPr>
        <w:pStyle w:val="BodyText"/>
      </w:pPr>
      <w:r>
        <w:t xml:space="preserve">Let’s refine 10.9:</w:t>
      </w:r>
      <w:r>
        <w:t xml:space="preserve"> </w:t>
      </w:r>
      <w:r>
        <w:t xml:space="preserve">“</w:t>
      </w:r>
      <w:r>
        <w:t xml:space="preserve">GPS anti-jam systems utilize Controlled Reception Pattern Antennas (CRPA) and adaptive beamforming to suppress interference. The theoretical framework involves steering nulls in the direction of jammers while maintaining gain toward satellites. The array gain toward the satellite is</w:t>
      </w:r>
      <w:r>
        <w:t xml:space="preserve"> </w:t>
      </w:r>
      <m:oMath>
        <m:sSub>
          <m:e>
            <m:r>
              <m:t>G</m:t>
            </m:r>
          </m:e>
          <m:sub>
            <m:r>
              <m:t>a</m:t>
            </m:r>
            <m:r>
              <m:t>r</m:t>
            </m:r>
            <m:r>
              <m:t>r</m:t>
            </m:r>
            <m:r>
              <m:t>a</m:t>
            </m:r>
            <m:r>
              <m:t>y</m:t>
            </m:r>
          </m:sub>
        </m:sSub>
        <m:r>
          <m:rPr>
            <m:sty m:val="p"/>
          </m:rPr>
          <m:t>=</m:t>
        </m:r>
        <m:r>
          <m:t>10</m:t>
        </m:r>
        <m:sSub>
          <m:e>
            <m:r>
              <m:rPr>
                <m:sty m:val="p"/>
              </m:rPr>
              <m:t>log</m:t>
            </m:r>
          </m:e>
          <m:sub>
            <m:r>
              <m:t>10</m:t>
            </m:r>
          </m:sub>
        </m:sSub>
        <m:d>
          <m:dPr>
            <m:begChr m:val="("/>
            <m:endChr m:val=")"/>
            <m:sepChr m:val=""/>
            <m:grow/>
          </m:dPr>
          <m:e>
            <m:r>
              <m:t>N</m:t>
            </m:r>
          </m:e>
        </m:d>
      </m:oMath>
      <w:r>
        <w:t xml:space="preserve">, where</w:t>
      </w:r>
      <w:r>
        <w:t xml:space="preserve"> </w:t>
      </w:r>
      <m:oMath>
        <m:r>
          <m:t>N</m:t>
        </m:r>
      </m:oMath>
      <w:r>
        <w:t xml:space="preserve"> </w:t>
      </w:r>
      <w:r>
        <w:t xml:space="preserve">is the number of elements. The null depth provides additional suppression (typically 20-40 dB). The effective jammer-to-signal ratio after beamforming is reduced by the total jammer suppression (</w:t>
      </w:r>
      <m:oMath>
        <m:sSub>
          <m:e>
            <m:r>
              <m:t>G</m:t>
            </m:r>
          </m:e>
          <m:sub>
            <m:r>
              <m:t>j</m:t>
            </m:r>
            <m:r>
              <m:t>a</m:t>
            </m:r>
            <m:r>
              <m:t>m</m:t>
            </m:r>
          </m:sub>
        </m:sSub>
      </m:oMath>
      <w:r>
        <w:t xml:space="preserve">). The adaptive beamforming algorithm, such as Minimum Variance Distortionless Response (MVDR), computes the weight vector</w:t>
      </w:r>
      <w:r>
        <w:t xml:space="preserve"> </w:t>
      </w:r>
      <m:oMath>
        <m:r>
          <m:rPr>
            <m:sty m:val="b"/>
          </m:rPr>
          <m:t>w</m:t>
        </m:r>
      </m:oMath>
      <w:r>
        <w:t xml:space="preserve"> </w:t>
      </w:r>
      <w:r>
        <w:t xml:space="preserve">to minimize output power subject to constraints:</w:t>
      </w:r>
      <w:r>
        <w:t xml:space="preserve"> </w:t>
      </w:r>
      <m:oMathPara>
        <m:oMathParaPr>
          <m:jc m:val="center"/>
        </m:oMathParaPr>
        <m:oMath>
          <m:limLow>
            <m:e>
              <m:r>
                <m:rPr>
                  <m:sty m:val="p"/>
                </m:rPr>
                <m:t>min</m:t>
              </m:r>
            </m:e>
            <m:lim>
              <m:r>
                <m:rPr>
                  <m:sty m:val="b"/>
                </m:rPr>
                <m:t>w</m:t>
              </m:r>
            </m:lim>
          </m:limLow>
          <m:sSup>
            <m:e>
              <m:r>
                <m:rPr>
                  <m:sty m:val="b"/>
                </m:rPr>
                <m:t>w</m:t>
              </m:r>
            </m:e>
            <m:sup>
              <m:r>
                <m:t>H</m:t>
              </m:r>
            </m:sup>
          </m:sSup>
          <m:sSub>
            <m:e>
              <m:r>
                <m:rPr>
                  <m:sty m:val="b"/>
                </m:rPr>
                <m:t>R</m:t>
              </m:r>
            </m:e>
            <m:sub>
              <m:r>
                <m:t>x</m:t>
              </m:r>
              <m:r>
                <m:t>x</m:t>
              </m:r>
            </m:sub>
          </m:sSub>
          <m:r>
            <m:rPr>
              <m:sty m:val="b"/>
            </m:rPr>
            <m:t>w</m:t>
          </m:r>
          <m:r>
            <m:t> </m:t>
          </m:r>
          <m:r>
            <m:rPr>
              <m:nor/>
              <m:sty m:val="p"/>
            </m:rPr>
            <m:t>subject to</m:t>
          </m:r>
          <m:r>
            <m:t> </m:t>
          </m:r>
          <m:sSup>
            <m:e>
              <m:r>
                <m:rPr>
                  <m:sty m:val="b"/>
                </m:rPr>
                <m:t>w</m:t>
              </m:r>
            </m:e>
            <m:sup>
              <m:r>
                <m:t>H</m:t>
              </m:r>
            </m:sup>
          </m:sSup>
          <m:r>
            <m:rPr>
              <m:sty m:val="b"/>
            </m:rPr>
            <m:t>a</m:t>
          </m:r>
          <m:d>
            <m:dPr>
              <m:begChr m:val="("/>
              <m:endChr m:val=")"/>
              <m:sepChr m:val=""/>
              <m:grow/>
            </m:dPr>
            <m:e>
              <m:sSub>
                <m:e>
                  <m:r>
                    <m:t>θ</m:t>
                  </m:r>
                </m:e>
                <m:sub>
                  <m:r>
                    <m:t>0</m:t>
                  </m:r>
                </m:sub>
              </m:sSub>
            </m:e>
          </m:d>
          <m:r>
            <m:rPr>
              <m:sty m:val="p"/>
            </m:rPr>
            <m:t>=</m:t>
          </m:r>
          <m:r>
            <m:t>1</m:t>
          </m:r>
        </m:oMath>
      </m:oMathPara>
      <w:r>
        <w:t xml:space="preserve"> </w:t>
      </w:r>
      <w:r>
        <w:t xml:space="preserve">This ensures that the GPS signal can be recovered even in the presence of strong interference.</w:t>
      </w:r>
      <w:r>
        <w:t xml:space="preserve">”</w:t>
      </w:r>
    </w:p>
    <w:p>
      <w:pPr>
        <w:pStyle w:val="FirstParagraph"/>
      </w:pPr>
      <w:r>
        <w:t xml:space="preserve">Let’s refine 10.10:</w:t>
      </w:r>
      <w:r>
        <w:t xml:space="preserve"> </w:t>
      </w:r>
      <w:r>
        <w:t xml:space="preserve">“</w:t>
      </w:r>
      <w:r>
        <w:t xml:space="preserve">Spread spectrum steganography involves hiding data within a cover signal, such as an audio file. The theoretical framework relies on spreading the hidden data across the spectrum of the cover signal using a pseudo-random code. The embedding strength (</w:t>
      </w:r>
      <m:oMath>
        <m:r>
          <m:t>α</m:t>
        </m:r>
      </m:oMath>
      <w:r>
        <w:t xml:space="preserve">) must be carefully chosen to balance imperceptibility (measured by PSNR) and robustness. The capacity of the steganographic channel is determined by the number of samples in the cover signal and the spreading factor (</w:t>
      </w:r>
      <m:oMath>
        <m:sSub>
          <m:e>
            <m:r>
              <m:t>G</m:t>
            </m:r>
          </m:e>
          <m:sub>
            <m:r>
              <m:t>p</m:t>
            </m:r>
          </m:sub>
        </m:sSub>
      </m:oMath>
      <w:r>
        <w:t xml:space="preserve">), where the number of hidden bits is</w:t>
      </w:r>
      <w:r>
        <w:t xml:space="preserve"> </w:t>
      </w:r>
      <m:oMath>
        <m:sSub>
          <m:e>
            <m:r>
              <m:t>N</m:t>
            </m:r>
          </m:e>
          <m:sub>
            <m:r>
              <m:t>b</m:t>
            </m:r>
            <m:r>
              <m:t>i</m:t>
            </m:r>
            <m:r>
              <m:t>t</m:t>
            </m:r>
            <m:r>
              <m:t>s</m:t>
            </m:r>
          </m:sub>
        </m:sSub>
        <m:r>
          <m:rPr>
            <m:sty m:val="p"/>
          </m:rPr>
          <m:t>=</m:t>
        </m:r>
        <m:sSub>
          <m:e>
            <m:r>
              <m:t>N</m:t>
            </m:r>
          </m:e>
          <m:sub>
            <m:r>
              <m:t>s</m:t>
            </m:r>
            <m:r>
              <m:t>a</m:t>
            </m:r>
            <m:r>
              <m:t>m</m:t>
            </m:r>
            <m:r>
              <m:t>p</m:t>
            </m:r>
            <m:r>
              <m:t>l</m:t>
            </m:r>
            <m:r>
              <m:t>e</m:t>
            </m:r>
            <m:r>
              <m:t>s</m:t>
            </m:r>
          </m:sub>
        </m:sSub>
        <m:r>
          <m:rPr>
            <m:sty m:val="p"/>
          </m:rPr>
          <m:t>/</m:t>
        </m:r>
        <m:sSub>
          <m:e>
            <m:r>
              <m:t>G</m:t>
            </m:r>
          </m:e>
          <m:sub>
            <m:r>
              <m:t>p</m:t>
            </m:r>
          </m:sub>
        </m:sSub>
      </m:oMath>
      <w:r>
        <w:t xml:space="preserve">. The embedding process typically involves spreading the data and adding it to the cover signal, while the extraction process uses correlation with the same pseudo-random code to recover the hidden data.</w:t>
      </w:r>
      <w:r>
        <w:t xml:space="preserve">”</w:t>
      </w:r>
    </w:p>
    <w:p>
      <w:pPr>
        <w:pStyle w:val="BodyText"/>
      </w:pPr>
      <w:r>
        <w:t xml:space="preserve">I will now assemble the full chapter, ensuring all math is formatted correctly with</w:t>
      </w:r>
      <w:r>
        <w:t xml:space="preserve"> </w:t>
      </w:r>
      <w:r>
        <w:rPr>
          <w:rStyle w:val="VerbatimChar"/>
        </w:rPr>
        <w:t xml:space="preserve">$</w:t>
      </w:r>
      <w:r>
        <w:t xml:space="preserve"> </w:t>
      </w:r>
      <w:r>
        <w:t xml:space="preserve">and</w:t>
      </w:r>
      <w:r>
        <w:t xml:space="preserve"> </w:t>
      </w:r>
      <w:r>
        <w:rPr>
          <w:rStyle w:val="VerbatimChar"/>
        </w:rPr>
        <w:t xml:space="preserve">$$</w:t>
      </w:r>
      <w:r>
        <w:t xml:space="preserve">, and no</w:t>
      </w:r>
      <w:r>
        <w:t xml:space="preserve"> </w:t>
      </w:r>
      <w:r>
        <w:rPr>
          <w:rStyle w:val="VerbatimChar"/>
        </w:rPr>
        <w:t xml:space="preserve">\(</w:t>
      </w:r>
      <w:r>
        <w:t xml:space="preserve">,</w:t>
      </w:r>
      <w:r>
        <w:t xml:space="preserve"> </w:t>
      </w:r>
      <w:r>
        <w:rPr>
          <w:rStyle w:val="VerbatimChar"/>
        </w:rPr>
        <w:t xml:space="preserve">\[</w:t>
      </w:r>
      <w:r>
        <w:t xml:space="preserve"> </w:t>
      </w:r>
      <w:r>
        <w:t xml:space="preserve">are used. I will also fix the</w:t>
      </w:r>
      <w:r>
        <w:t xml:space="preserve"> </w:t>
      </w:r>
      <w:r>
        <w:rPr>
          <w:rStyle w:val="VerbatimChar"/>
        </w:rPr>
        <w:t xml:space="preserve">10 \log_{11}</w:t>
      </w:r>
      <w:r>
        <w:t xml:space="preserve"> </w:t>
      </w:r>
      <w:r>
        <w:t xml:space="preserve">typo and the parenthesis typo in the antenna gain formula.</w:t>
      </w:r>
    </w:p>
    <w:p>
      <w:pPr>
        <w:pStyle w:val="BodyText"/>
      </w:pPr>
      <w:r>
        <w:t xml:space="preserve">Let’s double check the math formatting.</w:t>
      </w:r>
      <w:r>
        <w:t xml:space="preserve"> </w:t>
      </w:r>
      <w:r>
        <w:rPr>
          <w:rStyle w:val="VerbatimChar"/>
        </w:rPr>
        <w:t xml:space="preserve">$SF = \frac{R_c}{R_b}$</w:t>
      </w:r>
      <w:r>
        <w:t xml:space="preserve"> </w:t>
      </w:r>
      <w:r>
        <w:rPr>
          <w:rStyle w:val="VerbatimChar"/>
        </w:rPr>
        <w:t xml:space="preserve">$$SF = \frac{R_c}{R_b}$$</w:t>
      </w:r>
      <w:r>
        <w:t xml:space="preserve"> </w:t>
      </w:r>
      <w:r>
        <w:rPr>
          <w:rStyle w:val="VerbatimChar"/>
        </w:rPr>
        <w:t xml:space="preserve">$$G_p = 10 \log_{10}\left(\frac{R_c}{R_b}\right)$$</w:t>
      </w:r>
      <w:r>
        <w:t xml:space="preserve"> </w:t>
      </w:r>
      <w:r>
        <w:t xml:space="preserve">(Fixed from</w:t>
      </w:r>
      <w:r>
        <w:t xml:space="preserve"> </w:t>
      </w:r>
      <w:r>
        <w:rPr>
          <w:rStyle w:val="VerbatimChar"/>
        </w:rPr>
        <w:t xml:space="preserve">10 \log_{11}</w:t>
      </w:r>
      <w:r>
        <w:t xml:space="preserve">)</w:t>
      </w:r>
      <w:r>
        <w:t xml:space="preserve"> </w:t>
      </w:r>
      <w:r>
        <w:rPr>
          <w:rStyle w:val="VerbatimChar"/>
        </w:rPr>
        <w:t xml:space="preserve">$$G_t = 10\log_{10}\left(\eta \left(\frac{\pi D}{\lambda}\right)^2\right)$$</w:t>
      </w:r>
      <w:r>
        <w:t xml:space="preserve"> </w:t>
      </w:r>
      <w:r>
        <w:t xml:space="preserve">(Fixed parenthesis)</w:t>
      </w:r>
    </w:p>
    <w:p>
      <w:pPr>
        <w:pStyle w:val="BodyText"/>
      </w:pPr>
      <w:r>
        <w:t xml:space="preserve">I will make sure the output is clean and perfectly formatted.</w:t>
      </w:r>
      <w:r>
        <w:t xml:space="preserve"> </w:t>
      </w:r>
      <w:r>
        <w:t xml:space="preserve"> </w:t>
      </w:r>
      <w:r>
        <w:t xml:space="preserve"># Chapter 10: Comprehensive Practice Problems and Applied System Design Scenarios</w:t>
      </w:r>
    </w:p>
    <w:p>
      <w:r>
        <w:pict>
          <v:rect style="width:0;height:1.5pt" o:hralign="center" o:hrstd="t" o:hr="t"/>
        </w:pict>
      </w:r>
    </w:p>
    <w:bookmarkEnd w:id="441"/>
    <w:bookmarkStart w:id="442" w:name="X38a0bc9361f647b5e5ff36d2276ff479cd2d97c"/>
    <w:p>
      <w:pPr>
        <w:pStyle w:val="Heading2"/>
      </w:pPr>
      <w:r>
        <w:t xml:space="preserve">10.1 Introduction to the Design Philosophy of Spread Spectrum Systems</w:t>
      </w:r>
    </w:p>
    <w:p>
      <w:pPr>
        <w:pStyle w:val="FirstParagraph"/>
      </w:pPr>
      <w:r>
        <w:t xml:space="preserve">Spread spectrum system design is fundamentally an exercise in trading bandwidth for robustness. Every architectural decision—from the choice of spreading technique to the selection of pseudo-random codes, from the determination of processing gain to the allocation of dwell times—stems from this single foundational trade-off. Unlike conventional narrowband communication systems where the designer’s primary goal is to minimize bandwidth usage, spread spectrum engineers deliberately occupy a radio spectrum far wider than the information requires. The rationale is rooted in the Shannon-Hartley theorem, which establishes that channel capacity</w:t>
      </w:r>
      <w:r>
        <w:t xml:space="preserve"> </w:t>
      </w:r>
      <m:oMath>
        <m:r>
          <m:t>C</m:t>
        </m:r>
      </m:oMath>
      <w:r>
        <w:t xml:space="preserve"> </w:t>
      </w:r>
      <w:r>
        <w:t xml:space="preserve">is proportional to bandwidth</w:t>
      </w:r>
      <w:r>
        <w:t xml:space="preserve"> </w:t>
      </w:r>
      <m:oMath>
        <m:r>
          <m:t>Δ</m:t>
        </m:r>
        <m:r>
          <m:t>F</m:t>
        </m:r>
      </m:oMath>
      <w:r>
        <w:t xml:space="preserve">:</w:t>
      </w:r>
    </w:p>
    <w:p>
      <w:pPr>
        <w:pStyle w:val="BodyText"/>
      </w:pPr>
      <m:oMathPara>
        <m:oMathParaPr>
          <m:jc m:val="center"/>
        </m:oMathParaPr>
        <m:oMath>
          <m:r>
            <m:t>C</m:t>
          </m:r>
          <m:r>
            <m:rPr>
              <m:sty m:val="p"/>
            </m:rPr>
            <m:t>=</m:t>
          </m:r>
          <m:r>
            <m:t>Δ</m:t>
          </m:r>
          <m:r>
            <m:t>F</m:t>
          </m:r>
          <m:sSub>
            <m:e>
              <m:r>
                <m:rPr>
                  <m:sty m:val="p"/>
                </m:rPr>
                <m:t>log</m:t>
              </m:r>
            </m:e>
            <m:sub>
              <m:r>
                <m:t>2</m:t>
              </m:r>
            </m:sub>
          </m:sSub>
          <m:d>
            <m:dPr>
              <m:begChr m:val="("/>
              <m:endChr m:val=")"/>
              <m:sepChr m:val=""/>
              <m:grow/>
            </m:dPr>
            <m:e>
              <m:r>
                <m:t>1</m:t>
              </m:r>
              <m:r>
                <m:rPr>
                  <m:sty m:val="p"/>
                </m:rPr>
                <m:t>+</m:t>
              </m:r>
              <m:f>
                <m:fPr>
                  <m:type m:val="bar"/>
                </m:fPr>
                <m:num>
                  <m:sSub>
                    <m:e>
                      <m:r>
                        <m:t>P</m:t>
                      </m:r>
                    </m:e>
                    <m:sub>
                      <m:r>
                        <m:t>S</m:t>
                      </m:r>
                    </m:sub>
                  </m:sSub>
                </m:num>
                <m:den>
                  <m:sSub>
                    <m:e>
                      <m:r>
                        <m:t>P</m:t>
                      </m:r>
                    </m:e>
                    <m:sub>
                      <m:r>
                        <m:t>N</m:t>
                      </m:r>
                    </m:sub>
                  </m:sSub>
                </m:den>
              </m:f>
            </m:e>
          </m:d>
        </m:oMath>
      </m:oMathPara>
    </w:p>
    <w:p>
      <w:pPr>
        <w:pStyle w:val="FirstParagraph"/>
      </w:pPr>
      <w:r>
        <w:t xml:space="preserve">This equation reveals that for a given data rate, one can maintain reliable communication by either increasing transmit power</w:t>
      </w:r>
      <w:r>
        <w:t xml:space="preserve"> </w:t>
      </w:r>
      <m:oMath>
        <m:sSub>
          <m:e>
            <m:r>
              <m:t>P</m:t>
            </m:r>
          </m:e>
          <m:sub>
            <m:r>
              <m:t>S</m:t>
            </m:r>
          </m:sub>
        </m:sSub>
      </m:oMath>
      <w:r>
        <w:t xml:space="preserve"> </w:t>
      </w:r>
      <w:r>
        <w:t xml:space="preserve">or increasing bandwidth</w:t>
      </w:r>
      <w:r>
        <w:t xml:space="preserve"> </w:t>
      </w:r>
      <m:oMath>
        <m:r>
          <m:t>Δ</m:t>
        </m:r>
        <m:r>
          <m:t>F</m:t>
        </m:r>
      </m:oMath>
      <w:r>
        <w:t xml:space="preserve">. Spread spectrum systems overwhelmingly choose the latter path. The consequence of this choice is that the signal power spectral density—the power per hertz of bandwidth—drops dramatically. When this density falls below the ambient noise floor of the environment, the signal becomes invisible to anyone lacking the knowledge of the spreading code. This is not merely an incidental benefit; it is the core design philosophy.</w:t>
      </w:r>
    </w:p>
    <w:p>
      <w:pPr>
        <w:pStyle w:val="BodyText"/>
      </w:pPr>
      <w:r>
        <w:t xml:space="preserve">This chapter presents a rigorous analytical framework used by engineers to design, analyze, and optimize spread spectrum systems. By exploring the theoretical strategies and engineering trade-offs behind diverse scenarios—from military anti-jam links to IoT sensor networks—the reader will develop the quantitative intuition necessary for real-world spread spectrum engineering.</w:t>
      </w:r>
    </w:p>
    <w:p>
      <w:r>
        <w:pict>
          <v:rect style="width:0;height:1.5pt" o:hralign="center" o:hrstd="t" o:hr="t"/>
        </w:pict>
      </w:r>
    </w:p>
    <w:bookmarkEnd w:id="442"/>
    <w:bookmarkStart w:id="447" w:name="Xfa68226377e82fbeebad4ac4501a6418fb5cd2a"/>
    <w:p>
      <w:pPr>
        <w:pStyle w:val="Heading2"/>
      </w:pPr>
      <w:r>
        <w:t xml:space="preserve">10.2 Foundational Design Parameters and Their Interrelationships</w:t>
      </w:r>
    </w:p>
    <w:p>
      <w:pPr>
        <w:pStyle w:val="FirstParagraph"/>
      </w:pPr>
      <w:r>
        <w:t xml:space="preserve">Before diving into specific design strategies, it is essential to establish the complete web of interrelationships among the fundamental parameters. Every spread spectrum system is characterized by the following quantities, and the engineer must be able to move fluidly between them.</w:t>
      </w:r>
    </w:p>
    <w:bookmarkStart w:id="443" w:name="data-rate-chip-rate-and-spreading-factor"/>
    <w:p>
      <w:pPr>
        <w:pStyle w:val="Heading3"/>
      </w:pPr>
      <w:r>
        <w:t xml:space="preserve">10.2.1 Data Rate, Chip Rate, and Spreading Factor</w:t>
      </w:r>
    </w:p>
    <w:p>
      <w:pPr>
        <w:pStyle w:val="FirstParagraph"/>
      </w:pPr>
      <w:r>
        <w:t xml:space="preserve">The</w:t>
      </w:r>
      <w:r>
        <w:t xml:space="preserve"> </w:t>
      </w:r>
      <w:r>
        <w:rPr>
          <w:b/>
          <w:bCs/>
        </w:rPr>
        <w:t xml:space="preserve">data rate</w:t>
      </w:r>
      <w:r>
        <w:t xml:space="preserve"> </w:t>
      </w:r>
      <m:oMath>
        <m:sSub>
          <m:e>
            <m:r>
              <m:t>R</m:t>
            </m:r>
          </m:e>
          <m:sub>
            <m:r>
              <m:t>b</m:t>
            </m:r>
          </m:sub>
        </m:sSub>
      </m:oMath>
      <w:r>
        <w:t xml:space="preserve"> </w:t>
      </w:r>
      <w:r>
        <w:t xml:space="preserve">(measured in bits per second) is the rate at which actual information bits are delivered to the spreading modulator. The</w:t>
      </w:r>
      <w:r>
        <w:t xml:space="preserve"> </w:t>
      </w:r>
      <w:r>
        <w:rPr>
          <w:b/>
          <w:bCs/>
        </w:rPr>
        <w:t xml:space="preserve">chip rate</w:t>
      </w:r>
      <w:r>
        <w:t xml:space="preserve"> </w:t>
      </w:r>
      <m:oMath>
        <m:sSub>
          <m:e>
            <m:r>
              <m:t>R</m:t>
            </m:r>
          </m:e>
          <m:sub>
            <m:r>
              <m:t>c</m:t>
            </m:r>
          </m:sub>
        </m:sSub>
      </m:oMath>
      <w:r>
        <w:t xml:space="preserve"> </w:t>
      </w:r>
      <w:r>
        <w:t xml:space="preserve">(also in bits per second, though the individual elements are called</w:t>
      </w:r>
      <w:r>
        <w:t xml:space="preserve"> </w:t>
      </w:r>
      <w:r>
        <w:t xml:space="preserve">“</w:t>
      </w:r>
      <w:r>
        <w:t xml:space="preserve">chips</w:t>
      </w:r>
      <w:r>
        <w:t xml:space="preserve">”</w:t>
      </w:r>
      <w:r>
        <w:t xml:space="preserve"> </w:t>
      </w:r>
      <w:r>
        <w:t xml:space="preserve">rather than</w:t>
      </w:r>
      <w:r>
        <w:t xml:space="preserve"> </w:t>
      </w:r>
      <w:r>
        <w:t xml:space="preserve">“</w:t>
      </w:r>
      <w:r>
        <w:t xml:space="preserve">bits</w:t>
      </w:r>
      <w:r>
        <w:t xml:space="preserve">”</w:t>
      </w:r>
      <w:r>
        <w:t xml:space="preserve">) is the rate at which the pseudo-random spreading code elements are generated. The</w:t>
      </w:r>
      <w:r>
        <w:t xml:space="preserve"> </w:t>
      </w:r>
      <w:r>
        <w:rPr>
          <w:b/>
          <w:bCs/>
        </w:rPr>
        <w:t xml:space="preserve">spreading factor</w:t>
      </w:r>
      <w:r>
        <w:t xml:space="preserve"> </w:t>
      </w:r>
      <m:oMath>
        <m:r>
          <m:t>S</m:t>
        </m:r>
        <m:r>
          <m:t>F</m:t>
        </m:r>
      </m:oMath>
      <w:r>
        <w:t xml:space="preserve"> </w:t>
      </w:r>
      <w:r>
        <w:t xml:space="preserve">(also called the</w:t>
      </w:r>
      <w:r>
        <w:t xml:space="preserve"> </w:t>
      </w:r>
      <w:r>
        <w:rPr>
          <w:b/>
          <w:bCs/>
        </w:rPr>
        <w:t xml:space="preserve">processing gain</w:t>
      </w:r>
      <w:r>
        <w:t xml:space="preserve"> </w:t>
      </w:r>
      <w:r>
        <w:t xml:space="preserve">when expressed in decibels) is defined as:</w:t>
      </w:r>
    </w:p>
    <w:p>
      <w:pPr>
        <w:pStyle w:val="BodyText"/>
      </w:pPr>
      <m:oMathPara>
        <m:oMathParaPr>
          <m:jc m:val="center"/>
        </m:oMathParaPr>
        <m:oMath>
          <m:r>
            <m:t>S</m:t>
          </m:r>
          <m:r>
            <m:t>F</m:t>
          </m:r>
          <m:r>
            <m:rPr>
              <m:sty m:val="p"/>
            </m:rPr>
            <m:t>=</m:t>
          </m:r>
          <m:f>
            <m:fPr>
              <m:type m:val="bar"/>
            </m:fPr>
            <m:num>
              <m:sSub>
                <m:e>
                  <m:r>
                    <m:t>R</m:t>
                  </m:r>
                </m:e>
                <m:sub>
                  <m:r>
                    <m:t>c</m:t>
                  </m:r>
                </m:sub>
              </m:sSub>
            </m:num>
            <m:den>
              <m:sSub>
                <m:e>
                  <m:r>
                    <m:t>R</m:t>
                  </m:r>
                </m:e>
                <m:sub>
                  <m:r>
                    <m:t>b</m:t>
                  </m:r>
                </m:sub>
              </m:sSub>
            </m:den>
          </m:f>
        </m:oMath>
      </m:oMathPara>
    </w:p>
    <w:p>
      <w:pPr>
        <w:pStyle w:val="FirstParagraph"/>
      </w:pPr>
      <w:r>
        <w:t xml:space="preserve">In a typical 802.11b wireless LAN system, for example, the data rate</w:t>
      </w:r>
      <w:r>
        <w:t xml:space="preserve"> </w:t>
      </w:r>
      <m:oMath>
        <m:sSub>
          <m:e>
            <m:r>
              <m:t>R</m:t>
            </m:r>
          </m:e>
          <m:sub>
            <m:r>
              <m:t>b</m:t>
            </m:r>
          </m:sub>
        </m:sSub>
      </m:oMath>
      <w:r>
        <w:t xml:space="preserve"> </w:t>
      </w:r>
      <w:r>
        <w:t xml:space="preserve">might be 1 Mbps, and the spreading code is an 11-bit Barker sequence. This means each data bit is replaced by 11 chips, giving a chip rate of</w:t>
      </w:r>
      <w:r>
        <w:t xml:space="preserve"> </w:t>
      </w:r>
      <m:oMath>
        <m:sSub>
          <m:e>
            <m:r>
              <m:t>R</m:t>
            </m:r>
          </m:e>
          <m:sub>
            <m:r>
              <m:t>c</m:t>
            </m:r>
          </m:sub>
        </m:sSub>
        <m:r>
          <m:rPr>
            <m:sty m:val="p"/>
          </m:rPr>
          <m:t>=</m:t>
        </m:r>
        <m:r>
          <m:t>11</m:t>
        </m:r>
        <m:r>
          <m:rPr>
            <m:sty m:val="p"/>
          </m:rPr>
          <m:t>×</m:t>
        </m:r>
        <m:r>
          <m:t>1</m:t>
        </m:r>
        <m:r>
          <m:rPr>
            <m:sty m:val="p"/>
          </m:rPr>
          <m:t>=</m:t>
        </m:r>
        <m:r>
          <m:t>11</m:t>
        </m:r>
      </m:oMath>
      <w:r>
        <w:t xml:space="preserve"> </w:t>
      </w:r>
      <w:r>
        <w:t xml:space="preserve">Mcps (mega-chips per second). The processing gain in decibels is:</w:t>
      </w:r>
    </w:p>
    <w:p>
      <w:pPr>
        <w:pStyle w:val="BodyText"/>
      </w:pPr>
      <m:oMathPara>
        <m:oMathParaPr>
          <m:jc m:val="center"/>
        </m:oMathParaPr>
        <m:oMath>
          <m:sSub>
            <m:e>
              <m:r>
                <m:t>G</m:t>
              </m:r>
            </m:e>
            <m:sub>
              <m:r>
                <m:t>p</m:t>
              </m:r>
            </m:sub>
          </m:sSub>
          <m:r>
            <m:rPr>
              <m:sty m:val="p"/>
            </m:rPr>
            <m:t>=</m:t>
          </m:r>
          <m:r>
            <m:t>10</m:t>
          </m:r>
          <m:sSub>
            <m:e>
              <m:r>
                <m:rPr>
                  <m:sty m:val="p"/>
                </m:rPr>
                <m:t>log</m:t>
              </m:r>
            </m:e>
            <m:sub>
              <m:r>
                <m:t>10</m:t>
              </m:r>
            </m:sub>
          </m:sSub>
          <m:d>
            <m:dPr>
              <m:begChr m:val="("/>
              <m:endChr m:val=")"/>
              <m:sepChr m:val=""/>
              <m:grow/>
            </m:dPr>
            <m:e>
              <m:f>
                <m:fPr>
                  <m:type m:val="bar"/>
                </m:fPr>
                <m:num>
                  <m:sSub>
                    <m:e>
                      <m:r>
                        <m:t>R</m:t>
                      </m:r>
                    </m:e>
                    <m:sub>
                      <m:r>
                        <m:t>c</m:t>
                      </m:r>
                    </m:sub>
                  </m:sSub>
                </m:num>
                <m:den>
                  <m:sSub>
                    <m:e>
                      <m:r>
                        <m:t>R</m:t>
                      </m:r>
                    </m:e>
                    <m:sub>
                      <m:r>
                        <m:t>b</m:t>
                      </m:r>
                    </m:sub>
                  </m:sSub>
                </m:den>
              </m:f>
            </m:e>
          </m:d>
          <m:r>
            <m:rPr>
              <m:sty m:val="p"/>
            </m:rPr>
            <m:t>=</m:t>
          </m:r>
          <m:r>
            <m:t>10</m:t>
          </m:r>
          <m:sSub>
            <m:e>
              <m:r>
                <m:rPr>
                  <m:sty m:val="p"/>
                </m:rPr>
                <m:t>log</m:t>
              </m:r>
            </m:e>
            <m:sub>
              <m:r>
                <m:t>10</m:t>
              </m:r>
            </m:sub>
          </m:sSub>
          <m:d>
            <m:dPr>
              <m:begChr m:val="("/>
              <m:endChr m:val=")"/>
              <m:sepChr m:val=""/>
              <m:grow/>
            </m:dPr>
            <m:e>
              <m:r>
                <m:t>11</m:t>
              </m:r>
            </m:e>
          </m:d>
          <m:r>
            <m:rPr>
              <m:sty m:val="p"/>
            </m:rPr>
            <m:t>≈</m:t>
          </m:r>
          <m:r>
            <m:t>10.4</m:t>
          </m:r>
          <m:r>
            <m:rPr>
              <m:nor/>
              <m:sty m:val="p"/>
            </m:rPr>
            <m:t> dB</m:t>
          </m:r>
        </m:oMath>
      </m:oMathPara>
    </w:p>
    <w:p>
      <w:pPr>
        <w:pStyle w:val="FirstParagraph"/>
      </w:pPr>
      <w:r>
        <w:t xml:space="preserve">However, when the same 802.11b system operates at its maximum data rate of 11 Mbps, it switches to Complementary Code Keying (CCK), which encodes 8 bits per 8-chip symbol. The effective processing gain drops to:</w:t>
      </w:r>
    </w:p>
    <w:p>
      <w:pPr>
        <w:pStyle w:val="BodyText"/>
      </w:pPr>
      <m:oMathPara>
        <m:oMathParaPr>
          <m:jc m:val="center"/>
        </m:oMathParaPr>
        <m:oMath>
          <m:sSub>
            <m:e>
              <m:r>
                <m:t>G</m:t>
              </m:r>
            </m:e>
            <m:sub>
              <m:r>
                <m:t>p</m:t>
              </m:r>
            </m:sub>
          </m:sSub>
          <m:r>
            <m:rPr>
              <m:sty m:val="p"/>
            </m:rPr>
            <m:t>=</m:t>
          </m:r>
          <m:r>
            <m:t>10</m:t>
          </m:r>
          <m:sSub>
            <m:e>
              <m:r>
                <m:rPr>
                  <m:sty m:val="p"/>
                </m:rPr>
                <m:t>log</m:t>
              </m:r>
            </m:e>
            <m:sub>
              <m:r>
                <m:t>10</m:t>
              </m:r>
            </m:sub>
          </m:sSub>
          <m:d>
            <m:dPr>
              <m:begChr m:val="("/>
              <m:endChr m:val=")"/>
              <m:sepChr m:val=""/>
              <m:grow/>
            </m:dPr>
            <m:e>
              <m:f>
                <m:fPr>
                  <m:type m:val="bar"/>
                </m:fPr>
                <m:num>
                  <m:r>
                    <m:t>11</m:t>
                  </m:r>
                  <m:r>
                    <m:rPr>
                      <m:nor/>
                      <m:sty m:val="p"/>
                    </m:rPr>
                    <m:t> Mcps</m:t>
                  </m:r>
                </m:num>
                <m:den>
                  <m:r>
                    <m:t>11</m:t>
                  </m:r>
                  <m:r>
                    <m:rPr>
                      <m:nor/>
                      <m:sty m:val="p"/>
                    </m:rPr>
                    <m:t> Mbps</m:t>
                  </m:r>
                </m:den>
              </m:f>
            </m:e>
          </m:d>
          <m:r>
            <m:rPr>
              <m:sty m:val="p"/>
            </m:rPr>
            <m:t>=</m:t>
          </m:r>
          <m:r>
            <m:t>10</m:t>
          </m:r>
          <m:sSub>
            <m:e>
              <m:r>
                <m:rPr>
                  <m:sty m:val="p"/>
                </m:rPr>
                <m:t>log</m:t>
              </m:r>
            </m:e>
            <m:sub>
              <m:r>
                <m:t>10</m:t>
              </m:r>
            </m:sub>
          </m:sSub>
          <m:d>
            <m:dPr>
              <m:begChr m:val="("/>
              <m:endChr m:val=")"/>
              <m:sepChr m:val=""/>
              <m:grow/>
            </m:dPr>
            <m:e>
              <m:r>
                <m:t>1</m:t>
              </m:r>
            </m:e>
          </m:d>
          <m:r>
            <m:rPr>
              <m:sty m:val="p"/>
            </m:rPr>
            <m:t>=</m:t>
          </m:r>
          <m:r>
            <m:t>0</m:t>
          </m:r>
          <m:r>
            <m:rPr>
              <m:nor/>
              <m:sty m:val="p"/>
            </m:rPr>
            <m:t> dB</m:t>
          </m:r>
        </m:oMath>
      </m:oMathPara>
    </w:p>
    <w:p>
      <w:pPr>
        <w:pStyle w:val="FirstParagraph"/>
      </w:pPr>
      <w:r>
        <w:t xml:space="preserve">This illustrates a critical design consideration:</w:t>
      </w:r>
      <w:r>
        <w:t xml:space="preserve"> </w:t>
      </w:r>
      <w:r>
        <w:rPr>
          <w:b/>
          <w:bCs/>
        </w:rPr>
        <w:t xml:space="preserve">the processing gain decreases as the data rate increases for a fixed chip rate</w:t>
      </w:r>
      <w:r>
        <w:t xml:space="preserve">. This is precisely why 802.11b reduces the spreading factor at higher data rates, and why designers must carefully balance data rate requirements against interference tolerance.</w:t>
      </w:r>
    </w:p>
    <w:bookmarkEnd w:id="443"/>
    <w:bookmarkStart w:id="444" w:name="bandwidth-relationships"/>
    <w:p>
      <w:pPr>
        <w:pStyle w:val="Heading3"/>
      </w:pPr>
      <w:r>
        <w:t xml:space="preserve">10.2.2 Bandwidth Relationships</w:t>
      </w:r>
    </w:p>
    <w:p>
      <w:pPr>
        <w:pStyle w:val="FirstParagraph"/>
      </w:pPr>
      <w:r>
        <w:t xml:space="preserve">The</w:t>
      </w:r>
      <w:r>
        <w:t xml:space="preserve"> </w:t>
      </w:r>
      <w:r>
        <w:rPr>
          <w:b/>
          <w:bCs/>
        </w:rPr>
        <w:t xml:space="preserve">null-to-null bandwidth</w:t>
      </w:r>
      <w:r>
        <w:t xml:space="preserve"> </w:t>
      </w:r>
      <w:r>
        <w:t xml:space="preserve">of a direct sequence spread spectrum signal depends on the modulation scheme and the chip rate. For BPSK modulation, the power spectral density has a</w:t>
      </w:r>
      <w:r>
        <w:t xml:space="preserve"> </w:t>
      </w:r>
      <m:oMath>
        <m:sSup>
          <m:e>
            <m:d>
              <m:dPr>
                <m:begChr m:val="("/>
                <m:endChr m:val=")"/>
                <m:sepChr m:val=""/>
                <m:grow/>
              </m:dPr>
              <m:e>
                <m:r>
                  <m:rPr>
                    <m:sty m:val="p"/>
                  </m:rPr>
                  <m:t>sin</m:t>
                </m:r>
                <m:r>
                  <m:t>x</m:t>
                </m:r>
                <m:r>
                  <m:rPr>
                    <m:sty m:val="p"/>
                  </m:rPr>
                  <m:t>/</m:t>
                </m:r>
                <m:r>
                  <m:t>x</m:t>
                </m:r>
              </m:e>
            </m:d>
          </m:e>
          <m:sup>
            <m:r>
              <m:t>2</m:t>
            </m:r>
          </m:sup>
        </m:sSup>
      </m:oMath>
      <w:r>
        <w:t xml:space="preserve"> </w:t>
      </w:r>
      <w:r>
        <w:t xml:space="preserve">shape with the main lobe extending from</w:t>
      </w:r>
      <w:r>
        <w:t xml:space="preserve"> </w:t>
      </w:r>
      <m:oMath>
        <m:r>
          <m:rPr>
            <m:sty m:val="p"/>
          </m:rPr>
          <m:t>−</m:t>
        </m:r>
        <m:sSub>
          <m:e>
            <m:r>
              <m:t>R</m:t>
            </m:r>
          </m:e>
          <m:sub>
            <m:r>
              <m:t>c</m:t>
            </m:r>
          </m:sub>
        </m:sSub>
      </m:oMath>
      <w:r>
        <w:t xml:space="preserve"> </w:t>
      </w:r>
      <w:r>
        <w:t xml:space="preserve">to</w:t>
      </w:r>
      <w:r>
        <w:t xml:space="preserve"> </w:t>
      </w:r>
      <m:oMath>
        <m:r>
          <m:rPr>
            <m:sty m:val="p"/>
          </m:rPr>
          <m:t>+</m:t>
        </m:r>
        <m:sSub>
          <m:e>
            <m:r>
              <m:t>R</m:t>
            </m:r>
          </m:e>
          <m:sub>
            <m:r>
              <m:t>c</m:t>
            </m:r>
          </m:sub>
        </m:sSub>
      </m:oMath>
      <w:r>
        <w:t xml:space="preserve">, giving:</w:t>
      </w:r>
    </w:p>
    <w:p>
      <w:pPr>
        <w:pStyle w:val="BodyText"/>
      </w:pPr>
      <m:oMathPara>
        <m:oMathParaPr>
          <m:jc m:val="center"/>
        </m:oMathParaPr>
        <m:oMath>
          <m:sSub>
            <m:e>
              <m:r>
                <m:t>B</m:t>
              </m:r>
            </m:e>
            <m:sub>
              <m:r>
                <m:t>n</m:t>
              </m:r>
              <m:r>
                <m:t>u</m:t>
              </m:r>
              <m:r>
                <m:t>l</m:t>
              </m:r>
              <m:r>
                <m:t>l</m:t>
              </m:r>
              <m:r>
                <m:rPr>
                  <m:sty m:val="p"/>
                </m:rPr>
                <m:t>−</m:t>
              </m:r>
              <m:r>
                <m:t>n</m:t>
              </m:r>
              <m:r>
                <m:t>u</m:t>
              </m:r>
              <m:r>
                <m:t>l</m:t>
              </m:r>
              <m:r>
                <m:t>l</m:t>
              </m:r>
            </m:sub>
          </m:sSub>
          <m:r>
            <m:rPr>
              <m:sty m:val="p"/>
            </m:rPr>
            <m:t>=</m:t>
          </m:r>
          <m:r>
            <m:t>2</m:t>
          </m:r>
          <m:sSub>
            <m:e>
              <m:r>
                <m:t>R</m:t>
              </m:r>
            </m:e>
            <m:sub>
              <m:r>
                <m:t>c</m:t>
              </m:r>
            </m:sub>
          </m:sSub>
        </m:oMath>
      </m:oMathPara>
    </w:p>
    <w:p>
      <w:pPr>
        <w:pStyle w:val="FirstParagraph"/>
      </w:pPr>
      <w:r>
        <w:t xml:space="preserve">For QPSK modulation, the main lobe bandwidth is halved relative to the symbol rate, giving:</w:t>
      </w:r>
    </w:p>
    <w:p>
      <w:pPr>
        <w:pStyle w:val="BodyText"/>
      </w:pPr>
      <m:oMathPara>
        <m:oMathParaPr>
          <m:jc m:val="center"/>
        </m:oMathParaPr>
        <m:oMath>
          <m:sSub>
            <m:e>
              <m:r>
                <m:t>B</m:t>
              </m:r>
            </m:e>
            <m:sub>
              <m:r>
                <m:t>n</m:t>
              </m:r>
              <m:r>
                <m:t>u</m:t>
              </m:r>
              <m:r>
                <m:t>l</m:t>
              </m:r>
              <m:r>
                <m:t>l</m:t>
              </m:r>
              <m:r>
                <m:rPr>
                  <m:sty m:val="p"/>
                </m:rPr>
                <m:t>−</m:t>
              </m:r>
              <m:r>
                <m:t>n</m:t>
              </m:r>
              <m:r>
                <m:t>u</m:t>
              </m:r>
              <m:r>
                <m:t>l</m:t>
              </m:r>
              <m:r>
                <m:t>l</m:t>
              </m:r>
            </m:sub>
          </m:sSub>
          <m:r>
            <m:rPr>
              <m:sty m:val="p"/>
            </m:rPr>
            <m:t>=</m:t>
          </m:r>
          <m:sSub>
            <m:e>
              <m:r>
                <m:t>R</m:t>
              </m:r>
            </m:e>
            <m:sub>
              <m:r>
                <m:t>c</m:t>
              </m:r>
            </m:sub>
          </m:sSub>
        </m:oMath>
      </m:oMathPara>
    </w:p>
    <w:p>
      <w:pPr>
        <w:pStyle w:val="FirstParagraph"/>
      </w:pPr>
      <w:r>
        <w:t xml:space="preserve">For frequency hopping systems, the total occupied bandwidth depends on the number of frequency slots</w:t>
      </w:r>
      <w:r>
        <w:t xml:space="preserve"> </w:t>
      </w:r>
      <m:oMath>
        <m:r>
          <m:t>N</m:t>
        </m:r>
      </m:oMath>
      <w:r>
        <w:t xml:space="preserve"> </w:t>
      </w:r>
      <w:r>
        <w:t xml:space="preserve">and the bandwidth per slot</w:t>
      </w:r>
      <w:r>
        <w:t xml:space="preserve"> </w:t>
      </w:r>
      <m:oMath>
        <m:r>
          <m:t>w</m:t>
        </m:r>
      </m:oMath>
      <w:r>
        <w:t xml:space="preserve">:</w:t>
      </w:r>
    </w:p>
    <w:p>
      <w:pPr>
        <w:pStyle w:val="BodyText"/>
      </w:pPr>
      <m:oMathPara>
        <m:oMathParaPr>
          <m:jc m:val="center"/>
        </m:oMathParaPr>
        <m:oMath>
          <m:sSub>
            <m:e>
              <m:r>
                <m:t>B</m:t>
              </m:r>
            </m:e>
            <m:sub>
              <m:r>
                <m:t>F</m:t>
              </m:r>
              <m:r>
                <m:t>H</m:t>
              </m:r>
            </m:sub>
          </m:sSub>
          <m:r>
            <m:rPr>
              <m:sty m:val="p"/>
            </m:rPr>
            <m:t>=</m:t>
          </m:r>
          <m:r>
            <m:t>w</m:t>
          </m:r>
          <m:r>
            <m:rPr>
              <m:sty m:val="p"/>
            </m:rPr>
            <m:t>×</m:t>
          </m:r>
          <m:r>
            <m:t>N</m:t>
          </m:r>
        </m:oMath>
      </m:oMathPara>
    </w:p>
    <w:p>
      <w:pPr>
        <w:pStyle w:val="FirstParagraph"/>
      </w:pPr>
      <w:r>
        <w:t xml:space="preserve">The instantaneous bandwidth at any moment is just</w:t>
      </w:r>
      <w:r>
        <w:t xml:space="preserve"> </w:t>
      </w:r>
      <m:oMath>
        <m:r>
          <m:t>w</m:t>
        </m:r>
      </m:oMath>
      <w:r>
        <w:t xml:space="preserve">, since the transmitter is only using one (or a few) frequency slots at a time. This distinction between instantaneous bandwidth and total swept bandwidth is crucial in frequency hopping design.</w:t>
      </w:r>
    </w:p>
    <w:bookmarkEnd w:id="444"/>
    <w:bookmarkStart w:id="445" w:name="the-signal-to-noise-ratio-transformation"/>
    <w:p>
      <w:pPr>
        <w:pStyle w:val="Heading3"/>
      </w:pPr>
      <w:r>
        <w:t xml:space="preserve">10.2.3 The Signal-to-Noise Ratio Transformation</w:t>
      </w:r>
    </w:p>
    <w:p>
      <w:pPr>
        <w:pStyle w:val="FirstParagraph"/>
      </w:pPr>
      <w:r>
        <w:t xml:space="preserve">The most powerful analytical tool in spread spectrum design is understanding how the SNR transforms from the RF channel to the baseband data. At the receiver input, the signal is spread across bandwidth</w:t>
      </w:r>
      <w:r>
        <w:t xml:space="preserve"> </w:t>
      </w:r>
      <m:oMath>
        <m:sSub>
          <m:e>
            <m:r>
              <m:t>B</m:t>
            </m:r>
          </m:e>
          <m:sub>
            <m:r>
              <m:t>R</m:t>
            </m:r>
            <m:r>
              <m:t>F</m:t>
            </m:r>
          </m:sub>
        </m:sSub>
      </m:oMath>
      <w:r>
        <w:t xml:space="preserve"> </w:t>
      </w:r>
      <w:r>
        <w:t xml:space="preserve">(which equals</w:t>
      </w:r>
      <w:r>
        <w:t xml:space="preserve"> </w:t>
      </w:r>
      <m:oMath>
        <m:sSub>
          <m:e>
            <m:r>
              <m:t>R</m:t>
            </m:r>
          </m:e>
          <m:sub>
            <m:r>
              <m:t>c</m:t>
            </m:r>
          </m:sub>
        </m:sSub>
      </m:oMath>
      <w:r>
        <w:t xml:space="preserve"> </w:t>
      </w:r>
      <w:r>
        <w:t xml:space="preserve">for DSSS with BPSK). The noise power at the receiver input is:</w:t>
      </w:r>
    </w:p>
    <w:p>
      <w:pPr>
        <w:pStyle w:val="BodyText"/>
      </w:pPr>
      <m:oMathPara>
        <m:oMathParaPr>
          <m:jc m:val="center"/>
        </m:oMathParaPr>
        <m:oMath>
          <m:sSub>
            <m:e>
              <m:r>
                <m:t>N</m:t>
              </m:r>
            </m:e>
            <m:sub>
              <m:r>
                <m:t>i</m:t>
              </m:r>
              <m:r>
                <m:t>n</m:t>
              </m:r>
            </m:sub>
          </m:sSub>
          <m:r>
            <m:rPr>
              <m:sty m:val="p"/>
            </m:rPr>
            <m:t>=</m:t>
          </m:r>
          <m:r>
            <m:t>k</m:t>
          </m:r>
          <m:sSub>
            <m:e>
              <m:r>
                <m:t>T</m:t>
              </m:r>
            </m:e>
            <m:sub>
              <m:r>
                <m:t>s</m:t>
              </m:r>
              <m:r>
                <m:t>y</m:t>
              </m:r>
              <m:r>
                <m:t>s</m:t>
              </m:r>
            </m:sub>
          </m:sSub>
          <m:sSub>
            <m:e>
              <m:r>
                <m:t>B</m:t>
              </m:r>
            </m:e>
            <m:sub>
              <m:r>
                <m:t>R</m:t>
              </m:r>
              <m:r>
                <m:t>F</m:t>
              </m:r>
            </m:sub>
          </m:sSub>
        </m:oMath>
      </m:oMathPara>
    </w:p>
    <w:p>
      <w:pPr>
        <w:pStyle w:val="FirstParagraph"/>
      </w:pPr>
      <w:r>
        <w:t xml:space="preserve">where</w:t>
      </w:r>
      <w:r>
        <w:t xml:space="preserve"> </w:t>
      </w:r>
      <m:oMath>
        <m:r>
          <m:t>k</m:t>
        </m:r>
      </m:oMath>
      <w:r>
        <w:t xml:space="preserve"> </w:t>
      </w:r>
      <w:r>
        <w:t xml:space="preserve">is Boltzmann’s constant (</w:t>
      </w:r>
      <m:oMath>
        <m:r>
          <m:t>1.38</m:t>
        </m:r>
        <m:r>
          <m:rPr>
            <m:sty m:val="p"/>
          </m:rPr>
          <m:t>×</m:t>
        </m:r>
        <m:sSup>
          <m:e>
            <m:r>
              <m:t>10</m:t>
            </m:r>
          </m:e>
          <m:sup>
            <m:r>
              <m:rPr>
                <m:sty m:val="p"/>
              </m:rPr>
              <m:t>−</m:t>
            </m:r>
            <m:r>
              <m:t>23</m:t>
            </m:r>
          </m:sup>
        </m:sSup>
      </m:oMath>
      <w:r>
        <w:t xml:space="preserve"> </w:t>
      </w:r>
      <w:r>
        <w:t xml:space="preserve">J/K) and</w:t>
      </w:r>
      <w:r>
        <w:t xml:space="preserve"> </w:t>
      </w:r>
      <m:oMath>
        <m:sSub>
          <m:e>
            <m:r>
              <m:t>T</m:t>
            </m:r>
          </m:e>
          <m:sub>
            <m:r>
              <m:t>s</m:t>
            </m:r>
            <m:r>
              <m:t>y</m:t>
            </m:r>
            <m:r>
              <m:t>s</m:t>
            </m:r>
          </m:sub>
        </m:sSub>
      </m:oMath>
      <w:r>
        <w:t xml:space="preserve"> </w:t>
      </w:r>
      <w:r>
        <w:t xml:space="preserve">is the system noise temperature in Kelvin. The input SNR is:</w:t>
      </w:r>
    </w:p>
    <w:p>
      <w:pPr>
        <w:pStyle w:val="BodyText"/>
      </w:pPr>
      <m:oMathPara>
        <m:oMathParaPr>
          <m:jc m:val="center"/>
        </m:oMathParaPr>
        <m:oMath>
          <m:r>
            <m:t>S</m:t>
          </m:r>
          <m:r>
            <m:t>N</m:t>
          </m:r>
          <m:sSub>
            <m:e>
              <m:r>
                <m:t>R</m:t>
              </m:r>
            </m:e>
            <m:sub>
              <m:r>
                <m:t>i</m:t>
              </m:r>
              <m:r>
                <m:t>n</m:t>
              </m:r>
            </m:sub>
          </m:sSub>
          <m:r>
            <m:rPr>
              <m:sty m:val="p"/>
            </m:rPr>
            <m:t>=</m:t>
          </m:r>
          <m:f>
            <m:fPr>
              <m:type m:val="bar"/>
            </m:fPr>
            <m:num>
              <m:sSub>
                <m:e>
                  <m:r>
                    <m:t>P</m:t>
                  </m:r>
                </m:e>
                <m:sub>
                  <m:r>
                    <m:t>r</m:t>
                  </m:r>
                </m:sub>
              </m:sSub>
            </m:num>
            <m:den>
              <m:r>
                <m:t>k</m:t>
              </m:r>
              <m:sSub>
                <m:e>
                  <m:r>
                    <m:t>T</m:t>
                  </m:r>
                </m:e>
                <m:sub>
                  <m:r>
                    <m:t>s</m:t>
                  </m:r>
                  <m:r>
                    <m:t>y</m:t>
                  </m:r>
                  <m:r>
                    <m:t>s</m:t>
                  </m:r>
                </m:sub>
              </m:sSub>
              <m:sSub>
                <m:e>
                  <m:r>
                    <m:t>B</m:t>
                  </m:r>
                </m:e>
                <m:sub>
                  <m:r>
                    <m:t>R</m:t>
                  </m:r>
                  <m:r>
                    <m:t>F</m:t>
                  </m:r>
                </m:sub>
              </m:sSub>
            </m:den>
          </m:f>
        </m:oMath>
      </m:oMathPara>
    </w:p>
    <w:p>
      <w:pPr>
        <w:pStyle w:val="FirstParagraph"/>
      </w:pPr>
      <w:r>
        <w:t xml:space="preserve">where</w:t>
      </w:r>
      <w:r>
        <w:t xml:space="preserve"> </w:t>
      </w:r>
      <m:oMath>
        <m:sSub>
          <m:e>
            <m:r>
              <m:t>P</m:t>
            </m:r>
          </m:e>
          <m:sub>
            <m:r>
              <m:t>r</m:t>
            </m:r>
          </m:sub>
        </m:sSub>
      </m:oMath>
      <w:r>
        <w:t xml:space="preserve"> </w:t>
      </w:r>
      <w:r>
        <w:t xml:space="preserve">is the received signal power. During the despreading process, the desired signal is compressed back into the narrow data bandwidth</w:t>
      </w:r>
      <w:r>
        <w:t xml:space="preserve"> </w:t>
      </w:r>
      <m:oMath>
        <m:sSub>
          <m:e>
            <m:r>
              <m:t>B</m:t>
            </m:r>
          </m:e>
          <m:sub>
            <m:r>
              <m:t>b</m:t>
            </m:r>
          </m:sub>
        </m:sSub>
        <m:r>
          <m:rPr>
            <m:sty m:val="p"/>
          </m:rPr>
          <m:t>=</m:t>
        </m:r>
        <m:sSub>
          <m:e>
            <m:r>
              <m:t>R</m:t>
            </m:r>
          </m:e>
          <m:sub>
            <m:r>
              <m:t>b</m:t>
            </m:r>
          </m:sub>
        </m:sSub>
      </m:oMath>
      <w:r>
        <w:t xml:space="preserve">, while the noise (which is uncorrelated with the spreading code) remains spread. Consequently, the noise power in the data bandwidth is reduced by the processing gain:</w:t>
      </w:r>
    </w:p>
    <w:p>
      <w:pPr>
        <w:pStyle w:val="BodyText"/>
      </w:pPr>
      <m:oMathPara>
        <m:oMathParaPr>
          <m:jc m:val="center"/>
        </m:oMathParaPr>
        <m:oMath>
          <m:sSub>
            <m:e>
              <m:r>
                <m:t>N</m:t>
              </m:r>
            </m:e>
            <m:sub>
              <m:r>
                <m:t>o</m:t>
              </m:r>
              <m:r>
                <m:t>u</m:t>
              </m:r>
              <m:r>
                <m:t>t</m:t>
              </m:r>
            </m:sub>
          </m:sSub>
          <m:r>
            <m:rPr>
              <m:sty m:val="p"/>
            </m:rPr>
            <m:t>=</m:t>
          </m:r>
          <m:f>
            <m:fPr>
              <m:type m:val="bar"/>
            </m:fPr>
            <m:num>
              <m:r>
                <m:t>k</m:t>
              </m:r>
              <m:sSub>
                <m:e>
                  <m:r>
                    <m:t>T</m:t>
                  </m:r>
                </m:e>
                <m:sub>
                  <m:r>
                    <m:t>s</m:t>
                  </m:r>
                  <m:r>
                    <m:t>y</m:t>
                  </m:r>
                  <m:r>
                    <m:t>s</m:t>
                  </m:r>
                </m:sub>
              </m:sSub>
              <m:sSub>
                <m:e>
                  <m:r>
                    <m:t>B</m:t>
                  </m:r>
                </m:e>
                <m:sub>
                  <m:r>
                    <m:t>R</m:t>
                  </m:r>
                  <m:r>
                    <m:t>F</m:t>
                  </m:r>
                </m:sub>
              </m:sSub>
            </m:num>
            <m:den>
              <m:sSub>
                <m:e>
                  <m:r>
                    <m:t>G</m:t>
                  </m:r>
                </m:e>
                <m:sub>
                  <m:r>
                    <m:t>p</m:t>
                  </m:r>
                </m:sub>
              </m:sSub>
            </m:den>
          </m:f>
          <m:r>
            <m:rPr>
              <m:sty m:val="p"/>
            </m:rPr>
            <m:t>=</m:t>
          </m:r>
          <m:r>
            <m:t>k</m:t>
          </m:r>
          <m:sSub>
            <m:e>
              <m:r>
                <m:t>T</m:t>
              </m:r>
            </m:e>
            <m:sub>
              <m:r>
                <m:t>s</m:t>
              </m:r>
              <m:r>
                <m:t>y</m:t>
              </m:r>
              <m:r>
                <m:t>s</m:t>
              </m:r>
            </m:sub>
          </m:sSub>
          <m:sSub>
            <m:e>
              <m:r>
                <m:t>R</m:t>
              </m:r>
            </m:e>
            <m:sub>
              <m:r>
                <m:t>b</m:t>
              </m:r>
            </m:sub>
          </m:sSub>
        </m:oMath>
      </m:oMathPara>
    </w:p>
    <w:p>
      <w:pPr>
        <w:pStyle w:val="FirstParagraph"/>
      </w:pPr>
      <w:r>
        <w:t xml:space="preserve">The output SNR is therefore:</w:t>
      </w:r>
    </w:p>
    <w:p>
      <w:pPr>
        <w:pStyle w:val="BodyText"/>
      </w:pPr>
      <m:oMathPara>
        <m:oMathParaPr>
          <m:jc m:val="center"/>
        </m:oMathParaPr>
        <m:oMath>
          <m:r>
            <m:t>S</m:t>
          </m:r>
          <m:r>
            <m:t>N</m:t>
          </m:r>
          <m:sSub>
            <m:e>
              <m:r>
                <m:t>R</m:t>
              </m:r>
            </m:e>
            <m:sub>
              <m:r>
                <m:t>o</m:t>
              </m:r>
              <m:r>
                <m:t>u</m:t>
              </m:r>
              <m:r>
                <m:t>t</m:t>
              </m:r>
            </m:sub>
          </m:sSub>
          <m:r>
            <m:rPr>
              <m:sty m:val="p"/>
            </m:rPr>
            <m:t>=</m:t>
          </m:r>
          <m:f>
            <m:fPr>
              <m:type m:val="bar"/>
            </m:fPr>
            <m:num>
              <m:sSub>
                <m:e>
                  <m:r>
                    <m:t>P</m:t>
                  </m:r>
                </m:e>
                <m:sub>
                  <m:r>
                    <m:t>r</m:t>
                  </m:r>
                </m:sub>
              </m:sSub>
            </m:num>
            <m:den>
              <m:r>
                <m:t>k</m:t>
              </m:r>
              <m:sSub>
                <m:e>
                  <m:r>
                    <m:t>T</m:t>
                  </m:r>
                </m:e>
                <m:sub>
                  <m:r>
                    <m:t>s</m:t>
                  </m:r>
                  <m:r>
                    <m:t>y</m:t>
                  </m:r>
                  <m:r>
                    <m:t>s</m:t>
                  </m:r>
                </m:sub>
              </m:sSub>
              <m:sSub>
                <m:e>
                  <m:r>
                    <m:t>R</m:t>
                  </m:r>
                </m:e>
                <m:sub>
                  <m:r>
                    <m:t>b</m:t>
                  </m:r>
                </m:sub>
              </m:sSub>
            </m:den>
          </m:f>
          <m:r>
            <m:rPr>
              <m:sty m:val="p"/>
            </m:rPr>
            <m:t>=</m:t>
          </m:r>
          <m:r>
            <m:t>S</m:t>
          </m:r>
          <m:r>
            <m:t>N</m:t>
          </m:r>
          <m:sSub>
            <m:e>
              <m:r>
                <m:t>R</m:t>
              </m:r>
            </m:e>
            <m:sub>
              <m:r>
                <m:t>R</m:t>
              </m:r>
              <m:r>
                <m:t>F</m:t>
              </m:r>
            </m:sub>
          </m:sSub>
          <m:r>
            <m:rPr>
              <m:sty m:val="p"/>
            </m:rPr>
            <m:t>×</m:t>
          </m:r>
          <m:f>
            <m:fPr>
              <m:type m:val="bar"/>
            </m:fPr>
            <m:num>
              <m:sSub>
                <m:e>
                  <m:r>
                    <m:t>B</m:t>
                  </m:r>
                </m:e>
                <m:sub>
                  <m:r>
                    <m:t>R</m:t>
                  </m:r>
                  <m:r>
                    <m:t>F</m:t>
                  </m:r>
                </m:sub>
              </m:sSub>
            </m:num>
            <m:den>
              <m:sSub>
                <m:e>
                  <m:r>
                    <m:t>R</m:t>
                  </m:r>
                </m:e>
                <m:sub>
                  <m:r>
                    <m:t>b</m:t>
                  </m:r>
                </m:sub>
              </m:sSub>
            </m:den>
          </m:f>
          <m:r>
            <m:rPr>
              <m:sty m:val="p"/>
            </m:rPr>
            <m:t>=</m:t>
          </m:r>
          <m:r>
            <m:t>S</m:t>
          </m:r>
          <m:r>
            <m:t>N</m:t>
          </m:r>
          <m:sSub>
            <m:e>
              <m:r>
                <m:t>R</m:t>
              </m:r>
            </m:e>
            <m:sub>
              <m:r>
                <m:t>R</m:t>
              </m:r>
              <m:r>
                <m:t>F</m:t>
              </m:r>
            </m:sub>
          </m:sSub>
          <m:r>
            <m:rPr>
              <m:sty m:val="p"/>
            </m:rPr>
            <m:t>×</m:t>
          </m:r>
          <m:sSub>
            <m:e>
              <m:r>
                <m:t>G</m:t>
              </m:r>
            </m:e>
            <m:sub>
              <m:r>
                <m:t>p</m:t>
              </m:r>
            </m:sub>
          </m:sSub>
        </m:oMath>
      </m:oMathPara>
    </w:p>
    <w:p>
      <w:pPr>
        <w:pStyle w:val="FirstParagraph"/>
      </w:pPr>
      <w:r>
        <w:t xml:space="preserve">This is the fundamental equation:</w:t>
      </w:r>
      <w:r>
        <w:t xml:space="preserve"> </w:t>
      </w:r>
      <w:r>
        <w:rPr>
          <w:b/>
          <w:bCs/>
        </w:rPr>
        <w:t xml:space="preserve">processing gain multiplies the RF SNR to produce the baseband SNR</w:t>
      </w:r>
      <w:r>
        <w:t xml:space="preserve">. A system can operate with</w:t>
      </w:r>
      <w:r>
        <w:t xml:space="preserve"> </w:t>
      </w:r>
      <m:oMath>
        <m:r>
          <m:t>S</m:t>
        </m:r>
        <m:r>
          <m:t>N</m:t>
        </m:r>
        <m:sSub>
          <m:e>
            <m:r>
              <m:t>R</m:t>
            </m:r>
          </m:e>
          <m:sub>
            <m:r>
              <m:t>R</m:t>
            </m:r>
            <m:r>
              <m:t>F</m:t>
            </m:r>
          </m:sub>
        </m:sSub>
        <m:r>
          <m:rPr>
            <m:sty m:val="p"/>
          </m:rPr>
          <m:t>=</m:t>
        </m:r>
        <m:r>
          <m:rPr>
            <m:sty m:val="p"/>
          </m:rPr>
          <m:t>−</m:t>
        </m:r>
        <m:r>
          <m:t>20</m:t>
        </m:r>
        <m:r>
          <m:rPr>
            <m:nor/>
            <m:sty m:val="p"/>
          </m:rPr>
          <m:t> dB</m:t>
        </m:r>
      </m:oMath>
      <w:r>
        <w:t xml:space="preserve"> </w:t>
      </w:r>
      <w:r>
        <w:t xml:space="preserve">(signal far below noise) and still achieve</w:t>
      </w:r>
      <w:r>
        <w:t xml:space="preserve"> </w:t>
      </w:r>
      <m:oMath>
        <m:r>
          <m:t>S</m:t>
        </m:r>
        <m:r>
          <m:t>N</m:t>
        </m:r>
        <m:sSub>
          <m:e>
            <m:r>
              <m:t>R</m:t>
            </m:r>
          </m:e>
          <m:sub>
            <m:r>
              <m:t>o</m:t>
            </m:r>
            <m:r>
              <m:t>u</m:t>
            </m:r>
            <m:r>
              <m:t>t</m:t>
            </m:r>
          </m:sub>
        </m:sSub>
        <m:r>
          <m:rPr>
            <m:sty m:val="p"/>
          </m:rPr>
          <m:t>=</m:t>
        </m:r>
        <m:r>
          <m:rPr>
            <m:sty m:val="p"/>
          </m:rPr>
          <m:t>−</m:t>
        </m:r>
        <m:r>
          <m:t>20</m:t>
        </m:r>
        <m:r>
          <m:rPr>
            <m:sty m:val="p"/>
          </m:rPr>
          <m:t>+</m:t>
        </m:r>
        <m:r>
          <m:t>30</m:t>
        </m:r>
        <m:r>
          <m:rPr>
            <m:sty m:val="p"/>
          </m:rPr>
          <m:t>=</m:t>
        </m:r>
        <m:r>
          <m:t>10</m:t>
        </m:r>
        <m:r>
          <m:rPr>
            <m:nor/>
            <m:sty m:val="p"/>
          </m:rPr>
          <m:t> dB</m:t>
        </m:r>
      </m:oMath>
      <w:r>
        <w:t xml:space="preserve"> </w:t>
      </w:r>
      <w:r>
        <w:t xml:space="preserve">if the processing gain is 30 dB. This is why spread spectrum signals can be detected even when they are invisible on a spectrum analyzer.</w:t>
      </w:r>
    </w:p>
    <w:bookmarkEnd w:id="445"/>
    <w:bookmarkStart w:id="446" w:name="the-interference-margin"/>
    <w:p>
      <w:pPr>
        <w:pStyle w:val="Heading3"/>
      </w:pPr>
      <w:r>
        <w:t xml:space="preserve">10.2.4 The Interference Margin</w:t>
      </w:r>
    </w:p>
    <w:p>
      <w:pPr>
        <w:pStyle w:val="FirstParagraph"/>
      </w:pPr>
      <w:r>
        <w:t xml:space="preserve">In real systems, interference from other transmitters is often the dominant impairment rather than thermal noise. The</w:t>
      </w:r>
      <w:r>
        <w:t xml:space="preserve"> </w:t>
      </w:r>
      <w:r>
        <w:rPr>
          <w:b/>
          <w:bCs/>
        </w:rPr>
        <w:t xml:space="preserve">interference margin</w:t>
      </w:r>
      <w:r>
        <w:t xml:space="preserve"> </w:t>
      </w:r>
      <m:oMath>
        <m:sSub>
          <m:e>
            <m:r>
              <m:t>M</m:t>
            </m:r>
          </m:e>
          <m:sub>
            <m:r>
              <m:t>j</m:t>
            </m:r>
          </m:sub>
        </m:sSub>
      </m:oMath>
      <w:r>
        <w:t xml:space="preserve"> </w:t>
      </w:r>
      <w:r>
        <w:t xml:space="preserve">quantifies how much interference the system can tolerate:</w:t>
      </w:r>
    </w:p>
    <w:p>
      <w:pPr>
        <w:pStyle w:val="BodyText"/>
      </w:pPr>
      <m:oMathPara>
        <m:oMathParaPr>
          <m:jc m:val="center"/>
        </m:oMathParaPr>
        <m:oMath>
          <m:sSub>
            <m:e>
              <m:r>
                <m:t>M</m:t>
              </m:r>
            </m:e>
            <m:sub>
              <m:r>
                <m:t>j</m:t>
              </m:r>
            </m:sub>
          </m:sSub>
          <m:r>
            <m:rPr>
              <m:sty m:val="p"/>
            </m:rPr>
            <m:t>=</m:t>
          </m:r>
          <m:sSub>
            <m:e>
              <m:r>
                <m:t>G</m:t>
              </m:r>
            </m:e>
            <m:sub>
              <m:r>
                <m:t>p</m:t>
              </m:r>
            </m:sub>
          </m:sSub>
          <m:r>
            <m:rPr>
              <m:sty m:val="p"/>
            </m:rPr>
            <m:t>−</m:t>
          </m:r>
          <m:d>
            <m:dPr>
              <m:begChr m:val="["/>
              <m:endChr m:val="]"/>
              <m:sepChr m:val=""/>
              <m:grow/>
            </m:dPr>
            <m:e>
              <m:sSub>
                <m:e>
                  <m:d>
                    <m:dPr>
                      <m:begChr m:val="("/>
                      <m:endChr m:val=")"/>
                      <m:sepChr m:val=""/>
                      <m:grow/>
                    </m:dPr>
                    <m:e>
                      <m:f>
                        <m:fPr>
                          <m:type m:val="bar"/>
                        </m:fPr>
                        <m:num>
                          <m:sSub>
                            <m:e>
                              <m:r>
                                <m:t>E</m:t>
                              </m:r>
                            </m:e>
                            <m:sub>
                              <m:r>
                                <m:t>b</m:t>
                              </m:r>
                            </m:sub>
                          </m:sSub>
                        </m:num>
                        <m:den>
                          <m:sSub>
                            <m:e>
                              <m:r>
                                <m:t>N</m:t>
                              </m:r>
                            </m:e>
                            <m:sub>
                              <m:r>
                                <m:t>0</m:t>
                              </m:r>
                            </m:sub>
                          </m:sSub>
                        </m:den>
                      </m:f>
                    </m:e>
                  </m:d>
                </m:e>
                <m:sub>
                  <m:r>
                    <m:t>r</m:t>
                  </m:r>
                  <m:r>
                    <m:t>e</m:t>
                  </m:r>
                  <m:r>
                    <m:t>q</m:t>
                  </m:r>
                  <m:r>
                    <m:t>u</m:t>
                  </m:r>
                  <m:r>
                    <m:t>i</m:t>
                  </m:r>
                  <m:r>
                    <m:t>r</m:t>
                  </m:r>
                  <m:r>
                    <m:t>e</m:t>
                  </m:r>
                  <m:r>
                    <m:t>d</m:t>
                  </m:r>
                </m:sub>
              </m:sSub>
              <m:r>
                <m:rPr>
                  <m:sty m:val="p"/>
                </m:rPr>
                <m:t>+</m:t>
              </m:r>
              <m:r>
                <m:t>S</m:t>
              </m:r>
              <m:r>
                <m:t>N</m:t>
              </m:r>
              <m:sSub>
                <m:e>
                  <m:r>
                    <m:t>R</m:t>
                  </m:r>
                </m:e>
                <m:sub>
                  <m:r>
                    <m:t>i</m:t>
                  </m:r>
                  <m:r>
                    <m:t>m</m:t>
                  </m:r>
                  <m:r>
                    <m:t>p</m:t>
                  </m:r>
                  <m:r>
                    <m:t>l</m:t>
                  </m:r>
                  <m:r>
                    <m:t>e</m:t>
                  </m:r>
                  <m:r>
                    <m:t>m</m:t>
                  </m:r>
                  <m:r>
                    <m:t>e</m:t>
                  </m:r>
                  <m:r>
                    <m:t>n</m:t>
                  </m:r>
                  <m:r>
                    <m:t>t</m:t>
                  </m:r>
                  <m:r>
                    <m:t>a</m:t>
                  </m:r>
                  <m:r>
                    <m:t>t</m:t>
                  </m:r>
                  <m:r>
                    <m:t>i</m:t>
                  </m:r>
                  <m:r>
                    <m:t>o</m:t>
                  </m:r>
                  <m:r>
                    <m:t>n</m:t>
                  </m:r>
                </m:sub>
              </m:sSub>
            </m:e>
          </m:d>
        </m:oMath>
      </m:oMathPara>
    </w:p>
    <w:p>
      <w:pPr>
        <w:pStyle w:val="FirstParagraph"/>
      </w:pPr>
      <w:r>
        <w:t xml:space="preserve">where</w:t>
      </w:r>
      <w:r>
        <w:t xml:space="preserve"> </w:t>
      </w:r>
      <m:oMath>
        <m:sSub>
          <m:e>
            <m:d>
              <m:dPr>
                <m:begChr m:val="("/>
                <m:endChr m:val=")"/>
                <m:sepChr m:val=""/>
                <m:grow/>
              </m:dPr>
              <m:e>
                <m:sSub>
                  <m:e>
                    <m:r>
                      <m:t>E</m:t>
                    </m:r>
                  </m:e>
                  <m:sub>
                    <m:r>
                      <m:t>b</m:t>
                    </m:r>
                  </m:sub>
                </m:sSub>
                <m:r>
                  <m:rPr>
                    <m:sty m:val="p"/>
                  </m:rPr>
                  <m:t>/</m:t>
                </m:r>
                <m:sSub>
                  <m:e>
                    <m:r>
                      <m:t>N</m:t>
                    </m:r>
                  </m:e>
                  <m:sub>
                    <m:r>
                      <m:t>0</m:t>
                    </m:r>
                  </m:sub>
                </m:sSub>
              </m:e>
            </m:d>
          </m:e>
          <m:sub>
            <m:r>
              <m:t>r</m:t>
            </m:r>
            <m:r>
              <m:t>e</m:t>
            </m:r>
            <m:r>
              <m:t>q</m:t>
            </m:r>
            <m:r>
              <m:t>u</m:t>
            </m:r>
            <m:r>
              <m:t>i</m:t>
            </m:r>
            <m:r>
              <m:t>r</m:t>
            </m:r>
            <m:r>
              <m:t>e</m:t>
            </m:r>
            <m:r>
              <m:t>d</m:t>
            </m:r>
          </m:sub>
        </m:sSub>
      </m:oMath>
      <w:r>
        <w:t xml:space="preserve"> </w:t>
      </w:r>
      <w:r>
        <w:t xml:space="preserve">is the energy-per-bit to noise-density ratio required by the modulation and coding scheme to achieve the target Bit Error Rate (BER), and</w:t>
      </w:r>
      <w:r>
        <w:t xml:space="preserve"> </w:t>
      </w:r>
      <m:oMath>
        <m:r>
          <m:t>S</m:t>
        </m:r>
        <m:r>
          <m:t>N</m:t>
        </m:r>
        <m:sSub>
          <m:e>
            <m:r>
              <m:t>R</m:t>
            </m:r>
          </m:e>
          <m:sub>
            <m:r>
              <m:t>i</m:t>
            </m:r>
            <m:r>
              <m:t>m</m:t>
            </m:r>
            <m:r>
              <m:t>p</m:t>
            </m:r>
            <m:r>
              <m:t>l</m:t>
            </m:r>
            <m:r>
              <m:t>e</m:t>
            </m:r>
            <m:r>
              <m:t>m</m:t>
            </m:r>
            <m:r>
              <m:t>e</m:t>
            </m:r>
            <m:r>
              <m:t>n</m:t>
            </m:r>
            <m:r>
              <m:t>t</m:t>
            </m:r>
            <m:r>
              <m:t>a</m:t>
            </m:r>
            <m:r>
              <m:t>t</m:t>
            </m:r>
            <m:r>
              <m:t>i</m:t>
            </m:r>
            <m:r>
              <m:t>o</m:t>
            </m:r>
            <m:r>
              <m:t>n</m:t>
            </m:r>
          </m:sub>
        </m:sSub>
      </m:oMath>
      <w:r>
        <w:t xml:space="preserve"> </w:t>
      </w:r>
      <w:r>
        <w:t xml:space="preserve">accounts for implementation losses (typically 1–3 dB for real hardware).</w:t>
      </w:r>
    </w:p>
    <w:p>
      <w:pPr>
        <w:pStyle w:val="BodyText"/>
      </w:pPr>
      <w:r>
        <w:t xml:space="preserve">For example, a BPSK system requires</w:t>
      </w:r>
      <w:r>
        <w:t xml:space="preserve"> </w:t>
      </w:r>
      <m:oMath>
        <m:sSub>
          <m:e>
            <m:r>
              <m:t>E</m:t>
            </m:r>
          </m:e>
          <m:sub>
            <m:r>
              <m:t>b</m:t>
            </m:r>
          </m:sub>
        </m:sSub>
        <m:r>
          <m:rPr>
            <m:sty m:val="p"/>
          </m:rPr>
          <m:t>/</m:t>
        </m:r>
        <m:sSub>
          <m:e>
            <m:r>
              <m:t>N</m:t>
            </m:r>
          </m:e>
          <m:sub>
            <m:r>
              <m:t>0</m:t>
            </m:r>
          </m:sub>
        </m:sSub>
        <m:r>
          <m:rPr>
            <m:sty m:val="p"/>
          </m:rPr>
          <m:t>≈</m:t>
        </m:r>
        <m:r>
          <m:t>9.6</m:t>
        </m:r>
      </m:oMath>
      <w:r>
        <w:t xml:space="preserve"> </w:t>
      </w:r>
      <w:r>
        <w:t xml:space="preserve">dB for a BER of</w:t>
      </w:r>
      <w:r>
        <w:t xml:space="preserve"> </w:t>
      </w:r>
      <m:oMath>
        <m:sSup>
          <m:e>
            <m:r>
              <m:t>10</m:t>
            </m:r>
          </m:e>
          <m:sup>
            <m:r>
              <m:rPr>
                <m:sty m:val="p"/>
              </m:rPr>
              <m:t>−</m:t>
            </m:r>
            <m:r>
              <m:t>5</m:t>
            </m:r>
          </m:sup>
        </m:sSup>
      </m:oMath>
      <w:r>
        <w:t xml:space="preserve"> </w:t>
      </w:r>
      <w:r>
        <w:t xml:space="preserve">(without coding). If the processing gain is 23 dB and implementation loss is 2 dB:</w:t>
      </w:r>
    </w:p>
    <w:p>
      <w:pPr>
        <w:pStyle w:val="BodyText"/>
      </w:pPr>
      <m:oMathPara>
        <m:oMathParaPr>
          <m:jc m:val="center"/>
        </m:oMathParaPr>
        <m:oMath>
          <m:sSub>
            <m:e>
              <m:r>
                <m:t>M</m:t>
              </m:r>
            </m:e>
            <m:sub>
              <m:r>
                <m:t>j</m:t>
              </m:r>
            </m:sub>
          </m:sSub>
          <m:r>
            <m:rPr>
              <m:sty m:val="p"/>
            </m:rPr>
            <m:t>=</m:t>
          </m:r>
          <m:r>
            <m:t>23</m:t>
          </m:r>
          <m:r>
            <m:rPr>
              <m:sty m:val="p"/>
            </m:rPr>
            <m:t>−</m:t>
          </m:r>
          <m:d>
            <m:dPr>
              <m:begChr m:val="("/>
              <m:endChr m:val=")"/>
              <m:sepChr m:val=""/>
              <m:grow/>
            </m:dPr>
            <m:e>
              <m:r>
                <m:t>9.6</m:t>
              </m:r>
              <m:r>
                <m:rPr>
                  <m:sty m:val="p"/>
                </m:rPr>
                <m:t>+</m:t>
              </m:r>
              <m:r>
                <m:t>2</m:t>
              </m:r>
            </m:e>
          </m:d>
          <m:r>
            <m:rPr>
              <m:sty m:val="p"/>
            </m:rPr>
            <m:t>=</m:t>
          </m:r>
          <m:r>
            <m:t>11.4</m:t>
          </m:r>
          <m:r>
            <m:rPr>
              <m:nor/>
              <m:sty m:val="p"/>
            </m:rPr>
            <m:t> dB</m:t>
          </m:r>
        </m:oMath>
      </m:oMathPara>
    </w:p>
    <w:p>
      <w:pPr>
        <w:pStyle w:val="FirstParagraph"/>
      </w:pPr>
      <w:r>
        <w:t xml:space="preserve">This means the interference power can exceed the desired signal power by up to 11.4 dB and the system will still maintain the target BER. This quantifiable interference tolerance is what makes spread spectrum so powerful for both commercial and military applications.</w:t>
      </w:r>
    </w:p>
    <w:p>
      <w:r>
        <w:pict>
          <v:rect style="width:0;height:1.5pt" o:hralign="center" o:hrstd="t" o:hr="t"/>
        </w:pict>
      </w:r>
    </w:p>
    <w:bookmarkEnd w:id="446"/>
    <w:bookmarkEnd w:id="447"/>
    <w:bookmarkStart w:id="448" w:name="X1acfe38907f1651c0d44b7ae71290f89ac8f925"/>
    <w:p>
      <w:pPr>
        <w:pStyle w:val="Heading2"/>
      </w:pPr>
      <w:r>
        <w:t xml:space="preserve">10.3 Deep-Dive Strategy and Theory: Military Anti-Jam Communication Links</w:t>
      </w:r>
    </w:p>
    <w:p>
      <w:pPr>
        <w:pStyle w:val="FirstParagraph"/>
      </w:pPr>
      <w:r>
        <w:t xml:space="preserve">The design of a military anti-jam communication link for unmanned aerial vehicles (UAVs) requires a rigorous application of Direct Sequence Spread Spectrum (DSSS) principles to ensure reliability in hostile environments. The fundamental strategy involves trading bandwidth for robustness, specifically by determining the required processing gain to achieve a specified jamming margin.</w:t>
      </w:r>
    </w:p>
    <w:p>
      <w:pPr>
        <w:pStyle w:val="BodyText"/>
      </w:pPr>
      <w:r>
        <w:t xml:space="preserve">The relationship between jamming margin (</w:t>
      </w:r>
      <m:oMath>
        <m:sSub>
          <m:e>
            <m:r>
              <m:t>M</m:t>
            </m:r>
          </m:e>
          <m:sub>
            <m:r>
              <m:t>j</m:t>
            </m:r>
          </m:sub>
        </m:sSub>
      </m:oMath>
      <w:r>
        <w:t xml:space="preserve">), required energy-per-bit to noise-density ratio (</w:t>
      </w:r>
      <m:oMath>
        <m:sSub>
          <m:e>
            <m:r>
              <m:t>E</m:t>
            </m:r>
          </m:e>
          <m:sub>
            <m:r>
              <m:t>b</m:t>
            </m:r>
          </m:sub>
        </m:sSub>
        <m:r>
          <m:rPr>
            <m:sty m:val="p"/>
          </m:rPr>
          <m:t>/</m:t>
        </m:r>
        <m:sSub>
          <m:e>
            <m:r>
              <m:t>N</m:t>
            </m:r>
          </m:e>
          <m:sub>
            <m:r>
              <m:t>0</m:t>
            </m:r>
          </m:sub>
        </m:sSub>
      </m:oMath>
      <w:r>
        <w:t xml:space="preserve">), and processing gain (</w:t>
      </w:r>
      <m:oMath>
        <m:sSub>
          <m:e>
            <m:r>
              <m:t>G</m:t>
            </m:r>
          </m:e>
          <m:sub>
            <m:r>
              <m:t>p</m:t>
            </m:r>
          </m:sub>
        </m:sSub>
      </m:oMath>
      <w:r>
        <w:t xml:space="preserve">) is given by:</w:t>
      </w:r>
    </w:p>
    <w:p>
      <w:pPr>
        <w:pStyle w:val="BodyText"/>
      </w:pPr>
      <m:oMathPara>
        <m:oMathParaPr>
          <m:jc m:val="center"/>
        </m:oMathParaPr>
        <m:oMath>
          <m:sSub>
            <m:e>
              <m:r>
                <m:t>G</m:t>
              </m:r>
            </m:e>
            <m:sub>
              <m:r>
                <m:t>p</m:t>
              </m:r>
            </m:sub>
          </m:sSub>
          <m:r>
            <m:rPr>
              <m:sty m:val="p"/>
            </m:rPr>
            <m:t>≥</m:t>
          </m:r>
          <m:sSub>
            <m:e>
              <m:r>
                <m:t>M</m:t>
              </m:r>
            </m:e>
            <m:sub>
              <m:r>
                <m:t>j</m:t>
              </m:r>
            </m:sub>
          </m:sSub>
          <m:r>
            <m:rPr>
              <m:sty m:val="p"/>
            </m:rPr>
            <m:t>+</m:t>
          </m:r>
          <m:sSub>
            <m:e>
              <m:d>
                <m:dPr>
                  <m:begChr m:val="("/>
                  <m:endChr m:val=")"/>
                  <m:sepChr m:val=""/>
                  <m:grow/>
                </m:dPr>
                <m:e>
                  <m:f>
                    <m:fPr>
                      <m:type m:val="bar"/>
                    </m:fPr>
                    <m:num>
                      <m:sSub>
                        <m:e>
                          <m:r>
                            <m:t>E</m:t>
                          </m:r>
                        </m:e>
                        <m:sub>
                          <m:r>
                            <m:t>b</m:t>
                          </m:r>
                        </m:sub>
                      </m:sSub>
                    </m:num>
                    <m:den>
                      <m:sSub>
                        <m:e>
                          <m:r>
                            <m:t>N</m:t>
                          </m:r>
                        </m:e>
                        <m:sub>
                          <m:r>
                            <m:t>0</m:t>
                          </m:r>
                        </m:sub>
                      </m:sSub>
                    </m:den>
                  </m:f>
                </m:e>
              </m:d>
            </m:e>
            <m:sub>
              <m:r>
                <m:t>r</m:t>
              </m:r>
              <m:r>
                <m:t>e</m:t>
              </m:r>
              <m:r>
                <m:t>q</m:t>
              </m:r>
            </m:sub>
          </m:sSub>
          <m:r>
            <m:rPr>
              <m:sty m:val="p"/>
            </m:rPr>
            <m:t>+</m:t>
          </m:r>
          <m:sSub>
            <m:e>
              <m:r>
                <m:t>L</m:t>
              </m:r>
            </m:e>
            <m:sub>
              <m:r>
                <m:t>i</m:t>
              </m:r>
              <m:r>
                <m:t>m</m:t>
              </m:r>
              <m:r>
                <m:t>p</m:t>
              </m:r>
              <m:r>
                <m:t>l</m:t>
              </m:r>
            </m:sub>
          </m:sSub>
        </m:oMath>
      </m:oMathPara>
    </w:p>
    <w:p>
      <w:pPr>
        <w:pStyle w:val="FirstParagraph"/>
      </w:pPr>
      <w:r>
        <w:t xml:space="preserve">From this, the necessary chip rate (</w:t>
      </w:r>
      <m:oMath>
        <m:sSub>
          <m:e>
            <m:r>
              <m:t>R</m:t>
            </m:r>
          </m:e>
          <m:sub>
            <m:r>
              <m:t>c</m:t>
            </m:r>
          </m:sub>
        </m:sSub>
      </m:oMath>
      <w:r>
        <w:t xml:space="preserve">) is derived from the data rate (</w:t>
      </w:r>
      <m:oMath>
        <m:sSub>
          <m:e>
            <m:r>
              <m:t>R</m:t>
            </m:r>
          </m:e>
          <m:sub>
            <m:r>
              <m:t>b</m:t>
            </m:r>
          </m:sub>
        </m:sSub>
      </m:oMath>
      <w:r>
        <w:t xml:space="preserve">) as</w:t>
      </w:r>
      <w:r>
        <w:t xml:space="preserve"> </w:t>
      </w:r>
      <m:oMath>
        <m:sSub>
          <m:e>
            <m:r>
              <m:t>R</m:t>
            </m:r>
          </m:e>
          <m:sub>
            <m:r>
              <m:t>c</m:t>
            </m:r>
          </m:sub>
        </m:sSub>
        <m:r>
          <m:rPr>
            <m:sty m:val="p"/>
          </m:rPr>
          <m:t>=</m:t>
        </m:r>
        <m:sSub>
          <m:e>
            <m:r>
              <m:t>G</m:t>
            </m:r>
          </m:e>
          <m:sub>
            <m:r>
              <m:t>p</m:t>
            </m:r>
          </m:sub>
        </m:sSub>
        <m:r>
          <m:rPr>
            <m:sty m:val="p"/>
          </m:rPr>
          <m:t>×</m:t>
        </m:r>
        <m:sSub>
          <m:e>
            <m:r>
              <m:t>R</m:t>
            </m:r>
          </m:e>
          <m:sub>
            <m:r>
              <m:t>b</m:t>
            </m:r>
          </m:sub>
        </m:sSub>
      </m:oMath>
      <w:r>
        <w:t xml:space="preserve">. The link budget analysis must account for free-space path loss, which is calculated as:</w:t>
      </w:r>
    </w:p>
    <w:p>
      <w:pPr>
        <w:pStyle w:val="BodyText"/>
      </w:pPr>
      <m:oMathPara>
        <m:oMathParaPr>
          <m:jc m:val="center"/>
        </m:oMathParaPr>
        <m:oMath>
          <m:sSub>
            <m:e>
              <m:r>
                <m:t>L</m:t>
              </m:r>
            </m:e>
            <m:sub>
              <m:r>
                <m:t>f</m:t>
              </m:r>
              <m:r>
                <m:t>s</m:t>
              </m:r>
            </m:sub>
          </m:sSub>
          <m:r>
            <m:rPr>
              <m:sty m:val="p"/>
            </m:rPr>
            <m:t>=</m:t>
          </m:r>
          <m:sSup>
            <m:e>
              <m:d>
                <m:dPr>
                  <m:begChr m:val="("/>
                  <m:endChr m:val=")"/>
                  <m:sepChr m:val=""/>
                  <m:grow/>
                </m:dPr>
                <m:e>
                  <m:f>
                    <m:fPr>
                      <m:type m:val="bar"/>
                    </m:fPr>
                    <m:num>
                      <m:r>
                        <m:t>4</m:t>
                      </m:r>
                      <m:r>
                        <m:t>π</m:t>
                      </m:r>
                      <m:r>
                        <m:t>d</m:t>
                      </m:r>
                    </m:num>
                    <m:den>
                      <m:r>
                        <m:t>λ</m:t>
                      </m:r>
                    </m:den>
                  </m:f>
                </m:e>
              </m:d>
            </m:e>
            <m:sup>
              <m:r>
                <m:t>2</m:t>
              </m:r>
            </m:sup>
          </m:sSup>
        </m:oMath>
      </m:oMathPara>
    </w:p>
    <w:p>
      <w:pPr>
        <w:pStyle w:val="FirstParagraph"/>
      </w:pPr>
      <w:r>
        <w:t xml:space="preserve">where</w:t>
      </w:r>
      <w:r>
        <w:t xml:space="preserve"> </w:t>
      </w:r>
      <m:oMath>
        <m:r>
          <m:t>d</m:t>
        </m:r>
      </m:oMath>
      <w:r>
        <w:t xml:space="preserve"> </w:t>
      </w:r>
      <w:r>
        <w:t xml:space="preserve">is the range and</w:t>
      </w:r>
      <w:r>
        <w:t xml:space="preserve"> </w:t>
      </w:r>
      <m:oMath>
        <m:r>
          <m:t>λ</m:t>
        </m:r>
      </m:oMath>
      <w:r>
        <w:t xml:space="preserve"> </w:t>
      </w:r>
      <w:r>
        <w:t xml:space="preserve">is the wavelength. A critical design consideration is the Doppler shift (</w:t>
      </w:r>
      <m:oMath>
        <m:sSub>
          <m:e>
            <m:r>
              <m:t>f</m:t>
            </m:r>
          </m:e>
          <m:sub>
            <m:r>
              <m:t>d</m:t>
            </m:r>
          </m:sub>
        </m:sSub>
        <m:r>
          <m:rPr>
            <m:sty m:val="p"/>
          </m:rPr>
          <m:t>=</m:t>
        </m:r>
        <m:r>
          <m:t>v</m:t>
        </m:r>
        <m:r>
          <m:rPr>
            <m:sty m:val="p"/>
          </m:rPr>
          <m:t>⋅</m:t>
        </m:r>
        <m:sSub>
          <m:e>
            <m:r>
              <m:t>f</m:t>
            </m:r>
          </m:e>
          <m:sub>
            <m:r>
              <m:t>c</m:t>
            </m:r>
          </m:sub>
        </m:sSub>
        <m:r>
          <m:rPr>
            <m:sty m:val="p"/>
          </m:rPr>
          <m:t>/</m:t>
        </m:r>
        <m:r>
          <m:t>c</m:t>
        </m:r>
      </m:oMath>
      <w:r>
        <w:t xml:space="preserve">), which must be tracked by the receiver’s synchronization loops. For DSSS, the correlator can tolerate Doppler shifts up to approximately one chip duration (</w:t>
      </w:r>
      <m:oMath>
        <m:sSub>
          <m:e>
            <m:r>
              <m:t>f</m:t>
            </m:r>
          </m:e>
          <m:sub>
            <m:r>
              <m:t>d</m:t>
            </m:r>
            <m:r>
              <m:rPr>
                <m:sty m:val="p"/>
              </m:rPr>
              <m:t>,</m:t>
            </m:r>
            <m:r>
              <m:t>m</m:t>
            </m:r>
            <m:r>
              <m:t>a</m:t>
            </m:r>
            <m:r>
              <m:t>x</m:t>
            </m:r>
          </m:sub>
        </m:sSub>
        <m:r>
          <m:rPr>
            <m:sty m:val="p"/>
          </m:rPr>
          <m:t>≈</m:t>
        </m:r>
        <m:sSub>
          <m:e>
            <m:r>
              <m:t>R</m:t>
            </m:r>
          </m:e>
          <m:sub>
            <m:r>
              <m:t>c</m:t>
            </m:r>
          </m:sub>
        </m:sSub>
        <m:r>
          <m:rPr>
            <m:sty m:val="p"/>
          </m:rPr>
          <m:t>/</m:t>
        </m:r>
        <m:r>
          <m:t>2</m:t>
        </m:r>
      </m:oMath>
      <w:r>
        <w:t xml:space="preserve">).</w:t>
      </w:r>
    </w:p>
    <w:p>
      <w:pPr>
        <w:pStyle w:val="BodyText"/>
      </w:pPr>
      <w:r>
        <w:t xml:space="preserve">The PN code selection, such as an m-sequence of degree</w:t>
      </w:r>
      <w:r>
        <w:t xml:space="preserve"> </w:t>
      </w:r>
      <m:oMath>
        <m:r>
          <m:t>n</m:t>
        </m:r>
      </m:oMath>
      <w:r>
        <w:t xml:space="preserve"> </w:t>
      </w:r>
      <w:r>
        <w:t xml:space="preserve">providing</w:t>
      </w:r>
      <w:r>
        <w:t xml:space="preserve"> </w:t>
      </w:r>
      <m:oMath>
        <m:r>
          <m:t>N</m:t>
        </m:r>
        <m:r>
          <m:rPr>
            <m:sty m:val="p"/>
          </m:rPr>
          <m:t>=</m:t>
        </m:r>
        <m:sSup>
          <m:e>
            <m:r>
              <m:t>2</m:t>
            </m:r>
          </m:e>
          <m:sup>
            <m:r>
              <m:t>n</m:t>
            </m:r>
          </m:sup>
        </m:sSup>
        <m:r>
          <m:rPr>
            <m:sty m:val="p"/>
          </m:rPr>
          <m:t>−</m:t>
        </m:r>
        <m:r>
          <m:t>1</m:t>
        </m:r>
      </m:oMath>
      <w:r>
        <w:t xml:space="preserve"> </w:t>
      </w:r>
      <w:r>
        <w:t xml:space="preserve">chips, must balance the required processing gain with the auto-correlation properties necessary for synchronization and multipath rejection. The auto-correlation of an m-sequence is:</w:t>
      </w:r>
    </w:p>
    <w:p>
      <w:pPr>
        <w:pStyle w:val="BodyText"/>
      </w:pPr>
      <m:oMathPara>
        <m:oMathParaPr>
          <m:jc m:val="center"/>
        </m:oMathParaPr>
        <m:oMath>
          <m:r>
            <m:t>R</m:t>
          </m:r>
          <m:d>
            <m:dPr>
              <m:begChr m:val="("/>
              <m:endChr m:val=")"/>
              <m:sepChr m:val=""/>
              <m:grow/>
            </m:dPr>
            <m:e>
              <m:r>
                <m:t>τ</m:t>
              </m:r>
            </m:e>
          </m:d>
          <m:r>
            <m:rPr>
              <m:sty m:val="p"/>
            </m:rPr>
            <m:t>=</m:t>
          </m:r>
          <m:d>
            <m:dPr>
              <m:begChr m:val="{"/>
              <m:endChr m:val=""/>
              <m:sepChr m:val=""/>
              <m:grow/>
            </m:dPr>
            <m:e>
              <m:m>
                <m:mPr>
                  <m:baseJc m:val="center"/>
                  <m:plcHide m:val="on"/>
                  <m:mcs>
                    <m:mc>
                      <m:mcPr>
                        <m:mcJc m:val="left"/>
                        <m:count m:val="1"/>
                      </m:mcPr>
                    </m:mc>
                    <m:mc>
                      <m:mcPr>
                        <m:mcJc m:val="left"/>
                        <m:count m:val="1"/>
                      </m:mcPr>
                    </m:mc>
                  </m:mcs>
                </m:mPr>
                <m:mr>
                  <m:e>
                    <m:r>
                      <m:t>1</m:t>
                    </m:r>
                  </m:e>
                  <m:e>
                    <m:r>
                      <m:t>τ</m:t>
                    </m:r>
                    <m:r>
                      <m:rPr>
                        <m:sty m:val="p"/>
                      </m:rPr>
                      <m:t>=</m:t>
                    </m:r>
                    <m:r>
                      <m:t>0</m:t>
                    </m:r>
                  </m:e>
                </m:mr>
                <m:mr>
                  <m:e>
                    <m:r>
                      <m:rPr>
                        <m:sty m:val="p"/>
                      </m:rPr>
                      <m:t>−</m:t>
                    </m:r>
                    <m:r>
                      <m:t>1</m:t>
                    </m:r>
                    <m:r>
                      <m:rPr>
                        <m:sty m:val="p"/>
                      </m:rPr>
                      <m:t>/</m:t>
                    </m:r>
                    <m:r>
                      <m:t>N</m:t>
                    </m:r>
                  </m:e>
                  <m:e>
                    <m:r>
                      <m:t>τ</m:t>
                    </m:r>
                    <m:r>
                      <m:rPr>
                        <m:sty m:val="p"/>
                      </m:rPr>
                      <m:t>≠</m:t>
                    </m:r>
                    <m:r>
                      <m:t>0</m:t>
                    </m:r>
                  </m:e>
                </m:mr>
              </m:m>
            </m:e>
          </m:d>
        </m:oMath>
      </m:oMathPara>
    </w:p>
    <w:p>
      <w:pPr>
        <w:pStyle w:val="FirstParagraph"/>
      </w:pPr>
      <w:r>
        <w:t xml:space="preserve">The small off-peak correlation provides excellent rejection of multipath and narrowband interference. For enhanced security, Gold codes or Kasami codes can be used, generated by combining two m-sequences, providing bounded cross-correlation properties essential for CDMA operations.</w:t>
      </w:r>
    </w:p>
    <w:p>
      <w:r>
        <w:pict>
          <v:rect style="width:0;height:1.5pt" o:hralign="center" o:hrstd="t" o:hr="t"/>
        </w:pict>
      </w:r>
    </w:p>
    <w:bookmarkEnd w:id="448"/>
    <w:bookmarkStart w:id="449" w:name="Xa10fa36e023bc3034669a636ca9510d8b1ec2aa"/>
    <w:p>
      <w:pPr>
        <w:pStyle w:val="Heading2"/>
      </w:pPr>
      <w:r>
        <w:t xml:space="preserve">10.4 Deep-Dive Strategy and Theory: Bluetooth Personal Area Networks</w:t>
      </w:r>
    </w:p>
    <w:p>
      <w:pPr>
        <w:pStyle w:val="FirstParagraph"/>
      </w:pPr>
      <w:r>
        <w:t xml:space="preserve">The design of a Frequency Hopping Spread Spectrum (FHSS) system for personal area networks, such as Bluetooth, centers on the strategic selection of hopping parameters to maximize interference resilience and multi-network coexistence. The processing gain is primarily determined by the number of available channels (</w:t>
      </w:r>
      <m:oMath>
        <m:sSub>
          <m:e>
            <m:r>
              <m:t>N</m:t>
            </m:r>
          </m:e>
          <m:sub>
            <m:r>
              <m:t>c</m:t>
            </m:r>
            <m:r>
              <m:t>h</m:t>
            </m:r>
            <m:r>
              <m:t>a</m:t>
            </m:r>
            <m:r>
              <m:t>n</m:t>
            </m:r>
            <m:r>
              <m:t>n</m:t>
            </m:r>
            <m:r>
              <m:t>e</m:t>
            </m:r>
            <m:r>
              <m:t>l</m:t>
            </m:r>
            <m:r>
              <m:t>s</m:t>
            </m:r>
          </m:sub>
        </m:sSub>
      </m:oMath>
      <w:r>
        <w:t xml:space="preserve">), approximated as:</w:t>
      </w:r>
    </w:p>
    <w:p>
      <w:pPr>
        <w:pStyle w:val="BodyText"/>
      </w:pPr>
      <m:oMathPara>
        <m:oMathParaPr>
          <m:jc m:val="center"/>
        </m:oMathParaPr>
        <m:oMath>
          <m:sSub>
            <m:e>
              <m:r>
                <m:t>G</m:t>
              </m:r>
            </m:e>
            <m:sub>
              <m:r>
                <m:t>p</m:t>
              </m:r>
            </m:sub>
          </m:sSub>
          <m:r>
            <m:rPr>
              <m:sty m:val="p"/>
            </m:rPr>
            <m:t>≈</m:t>
          </m:r>
          <m:r>
            <m:t>10</m:t>
          </m:r>
          <m:sSub>
            <m:e>
              <m:r>
                <m:rPr>
                  <m:sty m:val="p"/>
                </m:rPr>
                <m:t>log</m:t>
              </m:r>
            </m:e>
            <m:sub>
              <m:r>
                <m:t>10</m:t>
              </m:r>
            </m:sub>
          </m:sSub>
          <m:d>
            <m:dPr>
              <m:begChr m:val="("/>
              <m:endChr m:val=")"/>
              <m:sepChr m:val=""/>
              <m:grow/>
            </m:dPr>
            <m:e>
              <m:sSub>
                <m:e>
                  <m:r>
                    <m:t>N</m:t>
                  </m:r>
                </m:e>
                <m:sub>
                  <m:r>
                    <m:t>c</m:t>
                  </m:r>
                  <m:r>
                    <m:t>h</m:t>
                  </m:r>
                  <m:r>
                    <m:t>a</m:t>
                  </m:r>
                  <m:r>
                    <m:t>n</m:t>
                  </m:r>
                  <m:r>
                    <m:t>n</m:t>
                  </m:r>
                  <m:r>
                    <m:t>e</m:t>
                  </m:r>
                  <m:r>
                    <m:t>l</m:t>
                  </m:r>
                  <m:r>
                    <m:t>s</m:t>
                  </m:r>
                </m:sub>
              </m:sSub>
            </m:e>
          </m:d>
        </m:oMath>
      </m:oMathPara>
    </w:p>
    <w:p>
      <w:pPr>
        <w:pStyle w:val="FirstParagraph"/>
      </w:pPr>
      <w:r>
        <w:t xml:space="preserve">The link budget for short-range devices is typically robust, with high SNR per channel, meaning the primary role of spread spectrum is interference avoidance rather than noise floor operation. The theoretical framework for coexistence in a multi-piconet environment relies on the probability of collision. For two independent piconets, the probability of landing on the same channel is</w:t>
      </w:r>
      <w:r>
        <w:t xml:space="preserve"> </w:t>
      </w:r>
      <m:oMath>
        <m:r>
          <m:t>1</m:t>
        </m:r>
        <m:r>
          <m:rPr>
            <m:sty m:val="p"/>
          </m:rPr>
          <m:t>/</m:t>
        </m:r>
        <m:sSub>
          <m:e>
            <m:r>
              <m:t>N</m:t>
            </m:r>
          </m:e>
          <m:sub>
            <m:r>
              <m:t>c</m:t>
            </m:r>
            <m:r>
              <m:t>h</m:t>
            </m:r>
            <m:r>
              <m:t>a</m:t>
            </m:r>
            <m:r>
              <m:t>n</m:t>
            </m:r>
            <m:r>
              <m:t>n</m:t>
            </m:r>
            <m:r>
              <m:t>e</m:t>
            </m:r>
            <m:r>
              <m:t>l</m:t>
            </m:r>
            <m:r>
              <m:t>s</m:t>
            </m:r>
          </m:sub>
        </m:sSub>
      </m:oMath>
      <w:r>
        <w:t xml:space="preserve">. With</w:t>
      </w:r>
      <w:r>
        <w:t xml:space="preserve"> </w:t>
      </w:r>
      <m:oMath>
        <m:r>
          <m:t>K</m:t>
        </m:r>
      </m:oMath>
      <w:r>
        <w:t xml:space="preserve"> </w:t>
      </w:r>
      <w:r>
        <w:t xml:space="preserve">simultaneous users, the probability of a collision on a given hop is:</w:t>
      </w:r>
    </w:p>
    <w:p>
      <w:pPr>
        <w:pStyle w:val="BodyText"/>
      </w:pPr>
      <m:oMathPara>
        <m:oMathParaPr>
          <m:jc m:val="center"/>
        </m:oMathParaPr>
        <m:oMath>
          <m:sSub>
            <m:e>
              <m:r>
                <m:t>P</m:t>
              </m:r>
            </m:e>
            <m:sub>
              <m:r>
                <m:t>a</m:t>
              </m:r>
              <m:r>
                <m:t>n</m:t>
              </m:r>
              <m:r>
                <m:t>y</m:t>
              </m:r>
              <m:r>
                <m:rPr>
                  <m:sty m:val="p"/>
                </m:rPr>
                <m:t>_</m:t>
              </m:r>
              <m:r>
                <m:t>c</m:t>
              </m:r>
              <m:r>
                <m:t>o</m:t>
              </m:r>
              <m:r>
                <m:t>l</m:t>
              </m:r>
              <m:r>
                <m:t>l</m:t>
              </m:r>
              <m:r>
                <m:t>i</m:t>
              </m:r>
              <m:r>
                <m:t>s</m:t>
              </m:r>
              <m:r>
                <m:t>i</m:t>
              </m:r>
              <m:r>
                <m:t>o</m:t>
              </m:r>
              <m:r>
                <m:t>n</m:t>
              </m:r>
            </m:sub>
          </m:sSub>
          <m:r>
            <m:rPr>
              <m:sty m:val="p"/>
            </m:rPr>
            <m:t>=</m:t>
          </m:r>
          <m:r>
            <m:t>1</m:t>
          </m:r>
          <m:r>
            <m:rPr>
              <m:sty m:val="p"/>
            </m:rPr>
            <m:t>−</m:t>
          </m:r>
          <m:sSup>
            <m:e>
              <m:d>
                <m:dPr>
                  <m:begChr m:val="("/>
                  <m:endChr m:val=")"/>
                  <m:sepChr m:val=""/>
                  <m:grow/>
                </m:dPr>
                <m:e>
                  <m:r>
                    <m:t>1</m:t>
                  </m:r>
                  <m:r>
                    <m:rPr>
                      <m:sty m:val="p"/>
                    </m:rPr>
                    <m:t>−</m:t>
                  </m:r>
                  <m:f>
                    <m:fPr>
                      <m:type m:val="bar"/>
                    </m:fPr>
                    <m:num>
                      <m:r>
                        <m:t>1</m:t>
                      </m:r>
                    </m:num>
                    <m:den>
                      <m:sSub>
                        <m:e>
                          <m:r>
                            <m:t>N</m:t>
                          </m:r>
                        </m:e>
                        <m:sub>
                          <m:r>
                            <m:t>c</m:t>
                          </m:r>
                          <m:r>
                            <m:t>h</m:t>
                          </m:r>
                          <m:r>
                            <m:t>a</m:t>
                          </m:r>
                          <m:r>
                            <m:t>n</m:t>
                          </m:r>
                          <m:r>
                            <m:t>n</m:t>
                          </m:r>
                          <m:r>
                            <m:t>e</m:t>
                          </m:r>
                          <m:r>
                            <m:t>l</m:t>
                          </m:r>
                          <m:r>
                            <m:t>s</m:t>
                          </m:r>
                        </m:sub>
                      </m:sSub>
                    </m:den>
                  </m:f>
                </m:e>
              </m:d>
            </m:e>
            <m:sup>
              <m:r>
                <m:t>K</m:t>
              </m:r>
              <m:r>
                <m:rPr>
                  <m:sty m:val="p"/>
                </m:rPr>
                <m:t>−</m:t>
              </m:r>
              <m:r>
                <m:t>1</m:t>
              </m:r>
            </m:sup>
          </m:sSup>
          <m:r>
            <m:rPr>
              <m:sty m:val="p"/>
            </m:rPr>
            <m:t>≈</m:t>
          </m:r>
          <m:f>
            <m:fPr>
              <m:type m:val="bar"/>
            </m:fPr>
            <m:num>
              <m:r>
                <m:t>K</m:t>
              </m:r>
              <m:r>
                <m:rPr>
                  <m:sty m:val="p"/>
                </m:rPr>
                <m:t>−</m:t>
              </m:r>
              <m:r>
                <m:t>1</m:t>
              </m:r>
            </m:num>
            <m:den>
              <m:sSub>
                <m:e>
                  <m:r>
                    <m:t>N</m:t>
                  </m:r>
                </m:e>
                <m:sub>
                  <m:r>
                    <m:t>c</m:t>
                  </m:r>
                  <m:r>
                    <m:t>h</m:t>
                  </m:r>
                  <m:r>
                    <m:t>a</m:t>
                  </m:r>
                  <m:r>
                    <m:t>n</m:t>
                  </m:r>
                  <m:r>
                    <m:t>n</m:t>
                  </m:r>
                  <m:r>
                    <m:t>e</m:t>
                  </m:r>
                  <m:r>
                    <m:t>l</m:t>
                  </m:r>
                  <m:r>
                    <m:t>s</m:t>
                  </m:r>
                </m:sub>
              </m:sSub>
            </m:den>
          </m:f>
        </m:oMath>
      </m:oMathPara>
    </w:p>
    <w:p>
      <w:pPr>
        <w:pStyle w:val="FirstParagraph"/>
      </w:pPr>
      <w:r>
        <w:t xml:space="preserve">Adaptive Frequency Hopping (AFH) enhances this by dynamically classifying channels and excluding those with persistent interference, thereby maintaining a high effective SNR. The effective processing gain of an AFH system is reduced compared to the full-bandwidth system:</w:t>
      </w:r>
    </w:p>
    <w:p>
      <w:pPr>
        <w:pStyle w:val="BodyText"/>
      </w:pPr>
      <m:oMathPara>
        <m:oMathParaPr>
          <m:jc m:val="center"/>
        </m:oMathParaPr>
        <m:oMath>
          <m:sSub>
            <m:e>
              <m:r>
                <m:t>G</m:t>
              </m:r>
            </m:e>
            <m:sub>
              <m:r>
                <m:t>p</m:t>
              </m:r>
              <m:r>
                <m:rPr>
                  <m:sty m:val="p"/>
                </m:rPr>
                <m:t>,</m:t>
              </m:r>
              <m:r>
                <m:t>A</m:t>
              </m:r>
              <m:r>
                <m:t>F</m:t>
              </m:r>
              <m:r>
                <m:t>H</m:t>
              </m:r>
            </m:sub>
          </m:sSub>
          <m:r>
            <m:rPr>
              <m:sty m:val="p"/>
            </m:rPr>
            <m:t>=</m:t>
          </m:r>
          <m:r>
            <m:t>10</m:t>
          </m:r>
          <m:sSub>
            <m:e>
              <m:r>
                <m:rPr>
                  <m:sty m:val="p"/>
                </m:rPr>
                <m:t>log</m:t>
              </m:r>
            </m:e>
            <m:sub>
              <m:r>
                <m:t>10</m:t>
              </m:r>
            </m:sub>
          </m:sSub>
          <m:d>
            <m:dPr>
              <m:begChr m:val="("/>
              <m:endChr m:val=")"/>
              <m:sepChr m:val=""/>
              <m:grow/>
            </m:dPr>
            <m:e>
              <m:f>
                <m:fPr>
                  <m:type m:val="bar"/>
                </m:fPr>
                <m:num>
                  <m:sSub>
                    <m:e>
                      <m:r>
                        <m:t>N</m:t>
                      </m:r>
                    </m:e>
                    <m:sub>
                      <m:r>
                        <m:t>g</m:t>
                      </m:r>
                      <m:r>
                        <m:t>o</m:t>
                      </m:r>
                      <m:r>
                        <m:t>o</m:t>
                      </m:r>
                      <m:r>
                        <m:t>d</m:t>
                      </m:r>
                    </m:sub>
                  </m:sSub>
                </m:num>
                <m:den>
                  <m:r>
                    <m:t>N</m:t>
                  </m:r>
                </m:den>
              </m:f>
              <m:r>
                <m:rPr>
                  <m:sty m:val="p"/>
                </m:rPr>
                <m:t>⋅</m:t>
              </m:r>
              <m:f>
                <m:fPr>
                  <m:type m:val="bar"/>
                </m:fPr>
                <m:num>
                  <m:sSub>
                    <m:e>
                      <m:r>
                        <m:t>W</m:t>
                      </m:r>
                    </m:e>
                    <m:sub>
                      <m:r>
                        <m:t>S</m:t>
                      </m:r>
                      <m:r>
                        <m:t>S</m:t>
                      </m:r>
                    </m:sub>
                  </m:sSub>
                </m:num>
                <m:den>
                  <m:sSub>
                    <m:e>
                      <m:r>
                        <m:t>R</m:t>
                      </m:r>
                    </m:e>
                    <m:sub>
                      <m:r>
                        <m:t>b</m:t>
                      </m:r>
                    </m:sub>
                  </m:sSub>
                </m:den>
              </m:f>
            </m:e>
          </m:d>
        </m:oMath>
      </m:oMathPara>
    </w:p>
    <w:p>
      <w:pPr>
        <w:pStyle w:val="FirstParagraph"/>
      </w:pPr>
      <w:r>
        <w:t xml:space="preserve">Synchronization strategies must account for the master’s clock and device address, which determine the pseudo-random hopping sequence. The timing accuracy must be maintained within the guard time between hops, which is dictated by the frequency synthesizer settling time (</w:t>
      </w:r>
      <m:oMath>
        <m:sSub>
          <m:e>
            <m:r>
              <m:t>T</m:t>
            </m:r>
          </m:e>
          <m:sub>
            <m:r>
              <m:t>s</m:t>
            </m:r>
            <m:r>
              <m:t>e</m:t>
            </m:r>
            <m:r>
              <m:t>t</m:t>
            </m:r>
            <m:r>
              <m:t>t</m:t>
            </m:r>
            <m:r>
              <m:t>l</m:t>
            </m:r>
            <m:r>
              <m:t>e</m:t>
            </m:r>
          </m:sub>
        </m:sSub>
      </m:oMath>
      <w:r>
        <w:t xml:space="preserve">). The efficiency of the hopping system is:</w:t>
      </w:r>
    </w:p>
    <w:p>
      <w:pPr>
        <w:pStyle w:val="BodyText"/>
      </w:pPr>
      <m:oMathPara>
        <m:oMathParaPr>
          <m:jc m:val="center"/>
        </m:oMathParaPr>
        <m:oMath>
          <m:r>
            <m:t>η</m:t>
          </m:r>
          <m:r>
            <m:rPr>
              <m:sty m:val="p"/>
            </m:rPr>
            <m:t>=</m:t>
          </m:r>
          <m:f>
            <m:fPr>
              <m:type m:val="bar"/>
            </m:fPr>
            <m:num>
              <m:sSub>
                <m:e>
                  <m:r>
                    <m:t>T</m:t>
                  </m:r>
                </m:e>
                <m:sub>
                  <m:r>
                    <m:t>d</m:t>
                  </m:r>
                  <m:r>
                    <m:t>a</m:t>
                  </m:r>
                  <m:r>
                    <m:t>t</m:t>
                  </m:r>
                  <m:r>
                    <m:t>a</m:t>
                  </m:r>
                </m:sub>
              </m:sSub>
            </m:num>
            <m:den>
              <m:sSub>
                <m:e>
                  <m:r>
                    <m:t>T</m:t>
                  </m:r>
                </m:e>
                <m:sub>
                  <m:r>
                    <m:t>d</m:t>
                  </m:r>
                </m:sub>
              </m:sSub>
            </m:den>
          </m:f>
          <m:r>
            <m:rPr>
              <m:sty m:val="p"/>
            </m:rPr>
            <m:t>=</m:t>
          </m:r>
          <m:r>
            <m:t>1</m:t>
          </m:r>
          <m:r>
            <m:rPr>
              <m:sty m:val="p"/>
            </m:rPr>
            <m:t>−</m:t>
          </m:r>
          <m:f>
            <m:fPr>
              <m:type m:val="bar"/>
            </m:fPr>
            <m:num>
              <m:sSub>
                <m:e>
                  <m:r>
                    <m:t>T</m:t>
                  </m:r>
                </m:e>
                <m:sub>
                  <m:r>
                    <m:t>s</m:t>
                  </m:r>
                  <m:r>
                    <m:t>e</m:t>
                  </m:r>
                  <m:r>
                    <m:t>t</m:t>
                  </m:r>
                  <m:r>
                    <m:t>t</m:t>
                  </m:r>
                  <m:r>
                    <m:t>l</m:t>
                  </m:r>
                  <m:r>
                    <m:t>e</m:t>
                  </m:r>
                </m:sub>
              </m:sSub>
            </m:num>
            <m:den>
              <m:sSub>
                <m:e>
                  <m:r>
                    <m:t>T</m:t>
                  </m:r>
                </m:e>
                <m:sub>
                  <m:r>
                    <m:t>d</m:t>
                  </m:r>
                </m:sub>
              </m:sSub>
            </m:den>
          </m:f>
        </m:oMath>
      </m:oMathPara>
    </w:p>
    <w:p>
      <w:r>
        <w:pict>
          <v:rect style="width:0;height:1.5pt" o:hralign="center" o:hrstd="t" o:hr="t"/>
        </w:pict>
      </w:r>
    </w:p>
    <w:bookmarkEnd w:id="449"/>
    <w:bookmarkStart w:id="450" w:name="Xbb613d9eec2940657282306cf46557f9417ba92"/>
    <w:p>
      <w:pPr>
        <w:pStyle w:val="Heading2"/>
      </w:pPr>
      <w:r>
        <w:t xml:space="preserve">10.5 Deep-Dive Strategy and Theory: GPS Receiver Design</w:t>
      </w:r>
    </w:p>
    <w:p>
      <w:pPr>
        <w:pStyle w:val="FirstParagraph"/>
      </w:pPr>
      <w:r>
        <w:t xml:space="preserve">The Global Positioning System (GPS) represents the ultimate implementation of DSSS for global navigation. The theoretical design of a GPS receiver revolves around the exceptionally high processing gain required to recover signals transmitted from space. The C/A code provides a processing gain based on the code length:</w:t>
      </w:r>
    </w:p>
    <w:p>
      <w:pPr>
        <w:pStyle w:val="BodyText"/>
      </w:pPr>
      <m:oMathPara>
        <m:oMathParaPr>
          <m:jc m:val="center"/>
        </m:oMathParaPr>
        <m:oMath>
          <m:sSub>
            <m:e>
              <m:r>
                <m:t>G</m:t>
              </m:r>
            </m:e>
            <m:sub>
              <m:r>
                <m:t>p</m:t>
              </m:r>
            </m:sub>
          </m:sSub>
          <m:r>
            <m:rPr>
              <m:sty m:val="p"/>
            </m:rPr>
            <m:t>=</m:t>
          </m:r>
          <m:r>
            <m:t>10</m:t>
          </m:r>
          <m:sSub>
            <m:e>
              <m:r>
                <m:rPr>
                  <m:sty m:val="p"/>
                </m:rPr>
                <m:t>log</m:t>
              </m:r>
            </m:e>
            <m:sub>
              <m:r>
                <m:t>10</m:t>
              </m:r>
            </m:sub>
          </m:sSub>
          <m:d>
            <m:dPr>
              <m:begChr m:val="("/>
              <m:endChr m:val=")"/>
              <m:sepChr m:val=""/>
              <m:grow/>
            </m:dPr>
            <m:e>
              <m:r>
                <m:t>1023</m:t>
              </m:r>
            </m:e>
          </m:d>
          <m:r>
            <m:rPr>
              <m:sty m:val="p"/>
            </m:rPr>
            <m:t>=</m:t>
          </m:r>
          <m:r>
            <m:t>30.1</m:t>
          </m:r>
          <m:r>
            <m:rPr>
              <m:nor/>
              <m:sty m:val="p"/>
            </m:rPr>
            <m:t> dB</m:t>
          </m:r>
        </m:oMath>
      </m:oMathPara>
    </w:p>
    <w:p>
      <w:pPr>
        <w:pStyle w:val="FirstParagraph"/>
      </w:pPr>
      <w:r>
        <w:t xml:space="preserve">And based on the data bit duration (20 ms, spanning 20 code periods):</w:t>
      </w:r>
    </w:p>
    <w:p>
      <w:pPr>
        <w:pStyle w:val="BodyText"/>
      </w:pPr>
      <m:oMathPara>
        <m:oMathParaPr>
          <m:jc m:val="center"/>
        </m:oMathParaPr>
        <m:oMath>
          <m:sSub>
            <m:e>
              <m:r>
                <m:t>G</m:t>
              </m:r>
            </m:e>
            <m:sub>
              <m:r>
                <m:t>p</m:t>
              </m:r>
            </m:sub>
          </m:sSub>
          <m:r>
            <m:rPr>
              <m:sty m:val="p"/>
            </m:rPr>
            <m:t>=</m:t>
          </m:r>
          <m:r>
            <m:t>10</m:t>
          </m:r>
          <m:sSub>
            <m:e>
              <m:r>
                <m:rPr>
                  <m:sty m:val="p"/>
                </m:rPr>
                <m:t>log</m:t>
              </m:r>
            </m:e>
            <m:sub>
              <m:r>
                <m:t>10</m:t>
              </m:r>
            </m:sub>
          </m:sSub>
          <m:d>
            <m:dPr>
              <m:begChr m:val="("/>
              <m:endChr m:val=")"/>
              <m:sepChr m:val=""/>
              <m:grow/>
            </m:dPr>
            <m:e>
              <m:r>
                <m:t>20</m:t>
              </m:r>
              <m:r>
                <m:rPr>
                  <m:sty m:val="p"/>
                </m:rPr>
                <m:t>,</m:t>
              </m:r>
              <m:r>
                <m:t>460</m:t>
              </m:r>
            </m:e>
          </m:d>
          <m:r>
            <m:rPr>
              <m:sty m:val="p"/>
            </m:rPr>
            <m:t>=</m:t>
          </m:r>
          <m:r>
            <m:t>43.1</m:t>
          </m:r>
          <m:r>
            <m:rPr>
              <m:nor/>
              <m:sty m:val="p"/>
            </m:rPr>
            <m:t> dB</m:t>
          </m:r>
        </m:oMath>
      </m:oMathPara>
    </w:p>
    <w:p>
      <w:pPr>
        <w:pStyle w:val="FirstParagraph"/>
      </w:pPr>
      <w:r>
        <w:t xml:space="preserve">The link budget is characterized by a massive free-space path loss (typically &gt;180 dB), resulting in received signal powers around -130 dBm. The key metric for GPS is the carrier-to-noise-density ratio (</w:t>
      </w:r>
      <m:oMath>
        <m:r>
          <m:t>C</m:t>
        </m:r>
        <m:r>
          <m:rPr>
            <m:sty m:val="p"/>
          </m:rPr>
          <m:t>/</m:t>
        </m:r>
        <m:sSub>
          <m:e>
            <m:r>
              <m:t>N</m:t>
            </m:r>
          </m:e>
          <m:sub>
            <m:r>
              <m:t>0</m:t>
            </m:r>
          </m:sub>
        </m:sSub>
      </m:oMath>
      <w:r>
        <w:t xml:space="preserve">), which is independent of the signal bandwidth:</w:t>
      </w:r>
    </w:p>
    <w:p>
      <w:pPr>
        <w:pStyle w:val="BodyText"/>
      </w:pPr>
      <m:oMathPara>
        <m:oMathParaPr>
          <m:jc m:val="center"/>
        </m:oMathParaPr>
        <m:oMath>
          <m:f>
            <m:fPr>
              <m:type m:val="bar"/>
            </m:fPr>
            <m:num>
              <m:r>
                <m:t>C</m:t>
              </m:r>
            </m:num>
            <m:den>
              <m:sSub>
                <m:e>
                  <m:r>
                    <m:t>N</m:t>
                  </m:r>
                </m:e>
                <m:sub>
                  <m:r>
                    <m:t>0</m:t>
                  </m:r>
                </m:sub>
              </m:sSub>
            </m:den>
          </m:f>
          <m:r>
            <m:rPr>
              <m:sty m:val="p"/>
            </m:rPr>
            <m:t>=</m:t>
          </m:r>
          <m:sSub>
            <m:e>
              <m:r>
                <m:t>P</m:t>
              </m:r>
            </m:e>
            <m:sub>
              <m:r>
                <m:t>r</m:t>
              </m:r>
            </m:sub>
          </m:sSub>
          <m:r>
            <m:rPr>
              <m:sty m:val="p"/>
            </m:rPr>
            <m:t>−</m:t>
          </m:r>
          <m:sSub>
            <m:e>
              <m:r>
                <m:t>N</m:t>
              </m:r>
            </m:e>
            <m:sub>
              <m:r>
                <m:t>0</m:t>
              </m:r>
            </m:sub>
          </m:sSub>
        </m:oMath>
      </m:oMathPara>
    </w:p>
    <w:p>
      <w:pPr>
        <w:pStyle w:val="FirstParagraph"/>
      </w:pPr>
      <w:r>
        <w:t xml:space="preserve">The theoretical analysis of interference vulnerability shows that the jamming margin is directly tied to the processing gain. The effective</w:t>
      </w:r>
      <w:r>
        <w:t xml:space="preserve"> </w:t>
      </w:r>
      <m:oMath>
        <m:r>
          <m:t>C</m:t>
        </m:r>
        <m:r>
          <m:rPr>
            <m:sty m:val="p"/>
          </m:rPr>
          <m:t>/</m:t>
        </m:r>
        <m:sSub>
          <m:e>
            <m:r>
              <m:t>N</m:t>
            </m:r>
          </m:e>
          <m:sub>
            <m:r>
              <m:t>0</m:t>
            </m:r>
          </m:sub>
        </m:sSub>
      </m:oMath>
      <w:r>
        <w:t xml:space="preserve"> </w:t>
      </w:r>
      <w:r>
        <w:t xml:space="preserve">in the presence of jamming is:</w:t>
      </w:r>
    </w:p>
    <w:p>
      <w:pPr>
        <w:pStyle w:val="BodyText"/>
      </w:pPr>
      <m:oMathPara>
        <m:oMathParaPr>
          <m:jc m:val="center"/>
        </m:oMathParaPr>
        <m:oMath>
          <m:f>
            <m:fPr>
              <m:type m:val="bar"/>
            </m:fPr>
            <m:num>
              <m:r>
                <m:t>C</m:t>
              </m:r>
            </m:num>
            <m:den>
              <m:sSub>
                <m:e>
                  <m:r>
                    <m:t>N</m:t>
                  </m:r>
                </m:e>
                <m:sub>
                  <m:r>
                    <m:t>0</m:t>
                  </m:r>
                </m:sub>
              </m:sSub>
              <m:r>
                <m:rPr>
                  <m:sty m:val="p"/>
                </m:rPr>
                <m:t>+</m:t>
              </m:r>
              <m:sSub>
                <m:e>
                  <m:r>
                    <m:t>J</m:t>
                  </m:r>
                </m:e>
                <m:sub>
                  <m:r>
                    <m:t>0</m:t>
                  </m:r>
                </m:sub>
              </m:sSub>
            </m:den>
          </m:f>
          <m:r>
            <m:rPr>
              <m:sty m:val="p"/>
            </m:rPr>
            <m:t>=</m:t>
          </m:r>
          <m:f>
            <m:fPr>
              <m:type m:val="bar"/>
            </m:fPr>
            <m:num>
              <m:r>
                <m:t>C</m:t>
              </m:r>
              <m:r>
                <m:rPr>
                  <m:sty m:val="p"/>
                </m:rPr>
                <m:t>/</m:t>
              </m:r>
              <m:sSub>
                <m:e>
                  <m:r>
                    <m:t>N</m:t>
                  </m:r>
                </m:e>
                <m:sub>
                  <m:r>
                    <m:t>0</m:t>
                  </m:r>
                </m:sub>
              </m:sSub>
            </m:num>
            <m:den>
              <m:r>
                <m:t>1</m:t>
              </m:r>
              <m:r>
                <m:rPr>
                  <m:sty m:val="p"/>
                </m:rPr>
                <m:t>+</m:t>
              </m:r>
              <m:sSub>
                <m:e>
                  <m:r>
                    <m:t>J</m:t>
                  </m:r>
                </m:e>
                <m:sub>
                  <m:r>
                    <m:t>0</m:t>
                  </m:r>
                </m:sub>
              </m:sSub>
              <m:r>
                <m:rPr>
                  <m:sty m:val="p"/>
                </m:rPr>
                <m:t>/</m:t>
              </m:r>
              <m:sSub>
                <m:e>
                  <m:r>
                    <m:t>N</m:t>
                  </m:r>
                </m:e>
                <m:sub>
                  <m:r>
                    <m:t>0</m:t>
                  </m:r>
                </m:sub>
              </m:sSub>
            </m:den>
          </m:f>
        </m:oMath>
      </m:oMathPara>
    </w:p>
    <w:p>
      <w:pPr>
        <w:pStyle w:val="FirstParagraph"/>
      </w:pPr>
      <w:r>
        <w:t xml:space="preserve">Multipath mitigation relies on the auto-correlation properties of the Gold codes. The maximum ranging error is a function of the multipath delay (</w:t>
      </w:r>
      <m:oMath>
        <m:r>
          <m:t>τ</m:t>
        </m:r>
      </m:oMath>
      <w:r>
        <w:t xml:space="preserve">) and the amplitude ratio (</w:t>
      </w:r>
      <m:oMath>
        <m:r>
          <m:t>α</m:t>
        </m:r>
      </m:oMath>
      <w:r>
        <w:t xml:space="preserve">) of the reflected to direct signal:</w:t>
      </w:r>
    </w:p>
    <w:p>
      <w:pPr>
        <w:pStyle w:val="BodyText"/>
      </w:pPr>
      <m:oMathPara>
        <m:oMathParaPr>
          <m:jc m:val="center"/>
        </m:oMathParaPr>
        <m:oMath>
          <m:sSub>
            <m:e>
              <m:r>
                <m:t>ϵ</m:t>
              </m:r>
            </m:e>
            <m:sub>
              <m:r>
                <m:t>m</m:t>
              </m:r>
              <m:r>
                <m:t>a</m:t>
              </m:r>
              <m:r>
                <m:t>x</m:t>
              </m:r>
            </m:sub>
          </m:sSub>
          <m:r>
            <m:rPr>
              <m:sty m:val="p"/>
            </m:rPr>
            <m:t>=</m:t>
          </m:r>
          <m:f>
            <m:fPr>
              <m:type m:val="bar"/>
            </m:fPr>
            <m:num>
              <m:r>
                <m:t>α</m:t>
              </m:r>
              <m:r>
                <m:rPr>
                  <m:sty m:val="p"/>
                </m:rPr>
                <m:t>⋅</m:t>
              </m:r>
              <m:r>
                <m:t>τ</m:t>
              </m:r>
            </m:num>
            <m:den>
              <m:r>
                <m:t>1</m:t>
              </m:r>
              <m:r>
                <m:rPr>
                  <m:sty m:val="p"/>
                </m:rPr>
                <m:t>+</m:t>
              </m:r>
              <m:r>
                <m:t>α</m:t>
              </m:r>
            </m:den>
          </m:f>
        </m:oMath>
      </m:oMathPara>
    </w:p>
    <w:p>
      <w:pPr>
        <w:pStyle w:val="FirstParagraph"/>
      </w:pPr>
      <w:r>
        <w:t xml:space="preserve">Advanced techniques like narrow correlator spacing or Multipath Estimating Delay Lock Loop (MEDLL) are employed to reduce this error to a few meters.</w:t>
      </w:r>
    </w:p>
    <w:p>
      <w:r>
        <w:pict>
          <v:rect style="width:0;height:1.5pt" o:hralign="center" o:hrstd="t" o:hr="t"/>
        </w:pict>
      </w:r>
    </w:p>
    <w:bookmarkEnd w:id="450"/>
    <w:bookmarkStart w:id="451" w:name="Xfc779ada94fd938ef39bc7f7ce89bae42c227d4"/>
    <w:p>
      <w:pPr>
        <w:pStyle w:val="Heading2"/>
      </w:pPr>
      <w:r>
        <w:t xml:space="preserve">10.6 Deep-Dive Strategy and Theory: LoRa IoT Sensor Networks</w:t>
      </w:r>
    </w:p>
    <w:p>
      <w:pPr>
        <w:pStyle w:val="FirstParagraph"/>
      </w:pPr>
      <w:r>
        <w:t xml:space="preserve">LoRa (Long Range) utilizes Chirp Spread Spectrum (CSS) to achieve remarkable range for IoT applications. The theoretical foundation of CSS lies in the linear frequency modulation of chirps, where the instantaneous frequency sweeps over a bandwidth</w:t>
      </w:r>
      <w:r>
        <w:t xml:space="preserve"> </w:t>
      </w:r>
      <m:oMath>
        <m:r>
          <m:t>B</m:t>
        </m:r>
        <m:r>
          <m:t>W</m:t>
        </m:r>
      </m:oMath>
      <w:r>
        <w:t xml:space="preserve"> </w:t>
      </w:r>
      <w:r>
        <w:t xml:space="preserve">during a symbol duration</w:t>
      </w:r>
      <w:r>
        <w:t xml:space="preserve"> </w:t>
      </w:r>
      <m:oMath>
        <m:sSub>
          <m:e>
            <m:r>
              <m:t>T</m:t>
            </m:r>
          </m:e>
          <m:sub>
            <m:r>
              <m:t>s</m:t>
            </m:r>
            <m:r>
              <m:t>y</m:t>
            </m:r>
            <m:r>
              <m:t>m</m:t>
            </m:r>
          </m:sub>
        </m:sSub>
      </m:oMath>
      <w:r>
        <w:t xml:space="preserve">. The processing gain is:</w:t>
      </w:r>
    </w:p>
    <w:p>
      <w:pPr>
        <w:pStyle w:val="BodyText"/>
      </w:pPr>
      <m:oMathPara>
        <m:oMathParaPr>
          <m:jc m:val="center"/>
        </m:oMathParaPr>
        <m:oMath>
          <m:sSub>
            <m:e>
              <m:r>
                <m:t>G</m:t>
              </m:r>
            </m:e>
            <m:sub>
              <m:r>
                <m:t>p</m:t>
              </m:r>
            </m:sub>
          </m:sSub>
          <m:r>
            <m:rPr>
              <m:sty m:val="p"/>
            </m:rPr>
            <m:t>=</m:t>
          </m:r>
          <m:r>
            <m:t>10</m:t>
          </m:r>
          <m:sSub>
            <m:e>
              <m:r>
                <m:rPr>
                  <m:sty m:val="p"/>
                </m:rPr>
                <m:t>log</m:t>
              </m:r>
            </m:e>
            <m:sub>
              <m:r>
                <m:t>10</m:t>
              </m:r>
            </m:sub>
          </m:sSub>
          <m:d>
            <m:dPr>
              <m:begChr m:val="("/>
              <m:endChr m:val=")"/>
              <m:sepChr m:val=""/>
              <m:grow/>
            </m:dPr>
            <m:e>
              <m:sSup>
                <m:e>
                  <m:r>
                    <m:t>2</m:t>
                  </m:r>
                </m:e>
                <m:sup>
                  <m:r>
                    <m:t>S</m:t>
                  </m:r>
                  <m:r>
                    <m:t>F</m:t>
                  </m:r>
                </m:sup>
              </m:sSup>
            </m:e>
          </m:d>
          <m:r>
            <m:rPr>
              <m:sty m:val="p"/>
            </m:rPr>
            <m:t>=</m:t>
          </m:r>
          <m:r>
            <m:t>3.01</m:t>
          </m:r>
          <m:r>
            <m:rPr>
              <m:sty m:val="p"/>
            </m:rPr>
            <m:t>×</m:t>
          </m:r>
          <m:r>
            <m:t>S</m:t>
          </m:r>
          <m:r>
            <m:t>F</m:t>
          </m:r>
          <m:r>
            <m:rPr>
              <m:nor/>
              <m:sty m:val="p"/>
            </m:rPr>
            <m:t> dB</m:t>
          </m:r>
        </m:oMath>
      </m:oMathPara>
    </w:p>
    <w:p>
      <w:pPr>
        <w:pStyle w:val="FirstParagraph"/>
      </w:pPr>
      <w:r>
        <w:t xml:space="preserve">where</w:t>
      </w:r>
      <w:r>
        <w:t xml:space="preserve"> </w:t>
      </w:r>
      <m:oMath>
        <m:r>
          <m:t>S</m:t>
        </m:r>
        <m:r>
          <m:t>F</m:t>
        </m:r>
      </m:oMath>
      <w:r>
        <w:t xml:space="preserve"> </w:t>
      </w:r>
      <w:r>
        <w:t xml:space="preserve">is the spreading factor. The link budget for LoRa is designed to operate with signals deeply below the noise floor, leveraging the high processing gain to achieve a link budget exceeding 150 dB. The theoretical minimum SNR for LoRa demodulation is approximately -20 dB, allowing for extreme range.</w:t>
      </w:r>
    </w:p>
    <w:p>
      <w:pPr>
        <w:pStyle w:val="BodyText"/>
      </w:pPr>
      <w:r>
        <w:t xml:space="preserve">The capacity analysis for LoRaWAN networks is based on ALOHA access. The throughput</w:t>
      </w:r>
      <w:r>
        <w:t xml:space="preserve"> </w:t>
      </w:r>
      <m:oMath>
        <m:r>
          <m:t>S</m:t>
        </m:r>
      </m:oMath>
      <w:r>
        <w:t xml:space="preserve"> </w:t>
      </w:r>
      <w:r>
        <w:t xml:space="preserve">is related to the offered load</w:t>
      </w:r>
      <w:r>
        <w:t xml:space="preserve"> </w:t>
      </w:r>
      <m:oMath>
        <m:r>
          <m:t>G</m:t>
        </m:r>
      </m:oMath>
      <w:r>
        <w:t xml:space="preserve"> </w:t>
      </w:r>
      <w:r>
        <w:t xml:space="preserve">by:</w:t>
      </w:r>
    </w:p>
    <w:p>
      <w:pPr>
        <w:pStyle w:val="BodyText"/>
      </w:pPr>
      <m:oMathPara>
        <m:oMathParaPr>
          <m:jc m:val="center"/>
        </m:oMathParaPr>
        <m:oMath>
          <m:r>
            <m:t>S</m:t>
          </m:r>
          <m:r>
            <m:rPr>
              <m:sty m:val="p"/>
            </m:rPr>
            <m:t>=</m:t>
          </m:r>
          <m:r>
            <m:t>G</m:t>
          </m:r>
          <m:r>
            <m:rPr>
              <m:sty m:val="p"/>
            </m:rPr>
            <m:t>×</m:t>
          </m:r>
          <m:sSup>
            <m:e>
              <m:r>
                <m:t>e</m:t>
              </m:r>
            </m:e>
            <m:sup>
              <m:r>
                <m:rPr>
                  <m:sty m:val="p"/>
                </m:rPr>
                <m:t>−</m:t>
              </m:r>
              <m:r>
                <m:t>2</m:t>
              </m:r>
              <m:r>
                <m:t>G</m:t>
              </m:r>
            </m:sup>
          </m:sSup>
        </m:oMath>
      </m:oMathPara>
    </w:p>
    <w:p>
      <w:pPr>
        <w:pStyle w:val="FirstParagraph"/>
      </w:pPr>
      <w:r>
        <w:t xml:space="preserve">The design strategy involves using Adaptive Data Rate (ADR) to minimize airtime for sensors close to the gateway, thereby reducing the overall channel load and maximizing network capacity. The packet success rate is:</w:t>
      </w:r>
    </w:p>
    <w:p>
      <w:pPr>
        <w:pStyle w:val="BodyText"/>
      </w:pPr>
      <m:oMathPara>
        <m:oMathParaPr>
          <m:jc m:val="center"/>
        </m:oMathParaPr>
        <m:oMath>
          <m:sSub>
            <m:e>
              <m:r>
                <m:t>P</m:t>
              </m:r>
            </m:e>
            <m:sub>
              <m:r>
                <m:t>s</m:t>
              </m:r>
              <m:r>
                <m:t>u</m:t>
              </m:r>
              <m:r>
                <m:t>c</m:t>
              </m:r>
              <m:r>
                <m:t>c</m:t>
              </m:r>
              <m:r>
                <m:t>e</m:t>
              </m:r>
              <m:r>
                <m:t>s</m:t>
              </m:r>
              <m:r>
                <m:t>s</m:t>
              </m:r>
            </m:sub>
          </m:sSub>
          <m:r>
            <m:rPr>
              <m:sty m:val="p"/>
            </m:rPr>
            <m:t>=</m:t>
          </m:r>
          <m:sSup>
            <m:e>
              <m:r>
                <m:t>e</m:t>
              </m:r>
            </m:e>
            <m:sup>
              <m:r>
                <m:rPr>
                  <m:sty m:val="p"/>
                </m:rPr>
                <m:t>−</m:t>
              </m:r>
              <m:r>
                <m:t>2</m:t>
              </m:r>
              <m:r>
                <m:t>G</m:t>
              </m:r>
            </m:sup>
          </m:sSup>
        </m:oMath>
      </m:oMathPara>
    </w:p>
    <w:p>
      <w:r>
        <w:pict>
          <v:rect style="width:0;height:1.5pt" o:hralign="center" o:hrstd="t" o:hr="t"/>
        </w:pict>
      </w:r>
    </w:p>
    <w:bookmarkEnd w:id="451"/>
    <w:bookmarkStart w:id="452" w:name="X8ef1bbeedd8e19ca923cad9534e7ad78e8717dd"/>
    <w:p>
      <w:pPr>
        <w:pStyle w:val="Heading2"/>
      </w:pPr>
      <w:r>
        <w:t xml:space="preserve">10.7 Deep-Dive Strategy and Theory: CDMA Cellular Networks</w:t>
      </w:r>
    </w:p>
    <w:p>
      <w:pPr>
        <w:pStyle w:val="FirstParagraph"/>
      </w:pPr>
      <w:r>
        <w:t xml:space="preserve">Code Division Multiple Access (CDMA) cellular networks rely on DSSS to enable multiple users to share the same frequency band simultaneously. The theoretical design of a CDMA system is dominated by the near-far problem, which necessitates precise power control. The capacity is interference-limited, with the number of users per sector approximated by:</w:t>
      </w:r>
    </w:p>
    <w:p>
      <w:pPr>
        <w:pStyle w:val="BodyText"/>
      </w:pPr>
      <m:oMathPara>
        <m:oMathParaPr>
          <m:jc m:val="center"/>
        </m:oMathParaPr>
        <m:oMath>
          <m:r>
            <m:t>M</m:t>
          </m:r>
          <m:r>
            <m:rPr>
              <m:sty m:val="p"/>
            </m:rPr>
            <m:t>=</m:t>
          </m:r>
          <m:r>
            <m:t>1</m:t>
          </m:r>
          <m:r>
            <m:rPr>
              <m:sty m:val="p"/>
            </m:rPr>
            <m:t>+</m:t>
          </m:r>
          <m:f>
            <m:fPr>
              <m:type m:val="bar"/>
            </m:fPr>
            <m:num>
              <m:sSub>
                <m:e>
                  <m:r>
                    <m:t>G</m:t>
                  </m:r>
                </m:e>
                <m:sub>
                  <m:r>
                    <m:t>p</m:t>
                  </m:r>
                </m:sub>
              </m:sSub>
            </m:num>
            <m:den>
              <m:sSub>
                <m:e>
                  <m:d>
                    <m:dPr>
                      <m:begChr m:val="("/>
                      <m:endChr m:val=")"/>
                      <m:sepChr m:val=""/>
                      <m:grow/>
                    </m:dPr>
                    <m:e>
                      <m:sSub>
                        <m:e>
                          <m:r>
                            <m:t>E</m:t>
                          </m:r>
                        </m:e>
                        <m:sub>
                          <m:r>
                            <m:t>b</m:t>
                          </m:r>
                        </m:sub>
                      </m:sSub>
                      <m:r>
                        <m:rPr>
                          <m:sty m:val="p"/>
                        </m:rPr>
                        <m:t>/</m:t>
                      </m:r>
                      <m:sSub>
                        <m:e>
                          <m:r>
                            <m:t>N</m:t>
                          </m:r>
                        </m:e>
                        <m:sub>
                          <m:r>
                            <m:t>0</m:t>
                          </m:r>
                        </m:sub>
                      </m:sSub>
                    </m:e>
                  </m:d>
                </m:e>
                <m:sub>
                  <m:r>
                    <m:t>r</m:t>
                  </m:r>
                  <m:r>
                    <m:t>e</m:t>
                  </m:r>
                  <m:r>
                    <m:t>q</m:t>
                  </m:r>
                </m:sub>
              </m:sSub>
            </m:den>
          </m:f>
        </m:oMath>
      </m:oMathPara>
    </w:p>
    <w:p>
      <w:pPr>
        <w:pStyle w:val="FirstParagraph"/>
      </w:pPr>
      <w:r>
        <w:t xml:space="preserve">In a multi-cell environment, the other-cell interference factor</w:t>
      </w:r>
      <w:r>
        <w:t xml:space="preserve"> </w:t>
      </w:r>
      <m:oMath>
        <m:r>
          <m:t>f</m:t>
        </m:r>
      </m:oMath>
      <w:r>
        <w:t xml:space="preserve"> </w:t>
      </w:r>
      <w:r>
        <w:t xml:space="preserve">reduces capacity:</w:t>
      </w:r>
    </w:p>
    <w:p>
      <w:pPr>
        <w:pStyle w:val="BodyText"/>
      </w:pPr>
      <m:oMathPara>
        <m:oMathParaPr>
          <m:jc m:val="center"/>
        </m:oMathParaPr>
        <m:oMath>
          <m:r>
            <m:t>M</m:t>
          </m:r>
          <m:r>
            <m:rPr>
              <m:sty m:val="p"/>
            </m:rPr>
            <m:t>=</m:t>
          </m:r>
          <m:f>
            <m:fPr>
              <m:type m:val="bar"/>
            </m:fPr>
            <m:num>
              <m:sSub>
                <m:e>
                  <m:r>
                    <m:t>G</m:t>
                  </m:r>
                </m:e>
                <m:sub>
                  <m:r>
                    <m:t>p</m:t>
                  </m:r>
                </m:sub>
              </m:sSub>
            </m:num>
            <m:den>
              <m:sSub>
                <m:e>
                  <m:d>
                    <m:dPr>
                      <m:begChr m:val="("/>
                      <m:endChr m:val=")"/>
                      <m:sepChr m:val=""/>
                      <m:grow/>
                    </m:dPr>
                    <m:e>
                      <m:sSub>
                        <m:e>
                          <m:r>
                            <m:t>E</m:t>
                          </m:r>
                        </m:e>
                        <m:sub>
                          <m:r>
                            <m:t>b</m:t>
                          </m:r>
                        </m:sub>
                      </m:sSub>
                      <m:r>
                        <m:rPr>
                          <m:sty m:val="p"/>
                        </m:rPr>
                        <m:t>/</m:t>
                      </m:r>
                      <m:sSub>
                        <m:e>
                          <m:r>
                            <m:t>N</m:t>
                          </m:r>
                        </m:e>
                        <m:sub>
                          <m:r>
                            <m:t>0</m:t>
                          </m:r>
                        </m:sub>
                      </m:sSub>
                    </m:e>
                  </m:d>
                </m:e>
                <m:sub>
                  <m:r>
                    <m:t>r</m:t>
                  </m:r>
                  <m:r>
                    <m:t>e</m:t>
                  </m:r>
                  <m:r>
                    <m:t>q</m:t>
                  </m:r>
                </m:sub>
              </m:sSub>
            </m:den>
          </m:f>
          <m:r>
            <m:rPr>
              <m:sty m:val="p"/>
            </m:rPr>
            <m:t>×</m:t>
          </m:r>
          <m:f>
            <m:fPr>
              <m:type m:val="bar"/>
            </m:fPr>
            <m:num>
              <m:r>
                <m:t>1</m:t>
              </m:r>
            </m:num>
            <m:den>
              <m:r>
                <m:t>1</m:t>
              </m:r>
              <m:r>
                <m:rPr>
                  <m:sty m:val="p"/>
                </m:rPr>
                <m:t>+</m:t>
              </m:r>
              <m:r>
                <m:t>f</m:t>
              </m:r>
            </m:den>
          </m:f>
          <m:r>
            <m:rPr>
              <m:sty m:val="p"/>
            </m:rPr>
            <m:t>×</m:t>
          </m:r>
          <m:r>
            <m:t>v</m:t>
          </m:r>
        </m:oMath>
      </m:oMathPara>
    </w:p>
    <w:p>
      <w:pPr>
        <w:pStyle w:val="FirstParagraph"/>
      </w:pPr>
      <w:r>
        <w:t xml:space="preserve">where</w:t>
      </w:r>
      <w:r>
        <w:t xml:space="preserve"> </w:t>
      </w:r>
      <m:oMath>
        <m:r>
          <m:t>v</m:t>
        </m:r>
      </m:oMath>
      <w:r>
        <w:t xml:space="preserve"> </w:t>
      </w:r>
      <w:r>
        <w:t xml:space="preserve">is the voice activity factor.</w:t>
      </w:r>
    </w:p>
    <w:p>
      <w:pPr>
        <w:pStyle w:val="BodyText"/>
      </w:pPr>
      <w:r>
        <w:t xml:space="preserve">The Rake receiver is a critical theoretical component, providing path diversity by combining resolvable multipath components. The number of resolvable paths is determined by the chip duration (</w:t>
      </w:r>
      <m:oMath>
        <m:sSub>
          <m:e>
            <m:r>
              <m:t>T</m:t>
            </m:r>
          </m:e>
          <m:sub>
            <m:r>
              <m:t>c</m:t>
            </m:r>
          </m:sub>
        </m:sSub>
        <m:r>
          <m:rPr>
            <m:sty m:val="p"/>
          </m:rPr>
          <m:t>=</m:t>
        </m:r>
        <m:r>
          <m:t>1</m:t>
        </m:r>
        <m:r>
          <m:rPr>
            <m:sty m:val="p"/>
          </m:rPr>
          <m:t>/</m:t>
        </m:r>
        <m:sSub>
          <m:e>
            <m:r>
              <m:t>R</m:t>
            </m:r>
          </m:e>
          <m:sub>
            <m:r>
              <m:t>c</m:t>
            </m:r>
          </m:sub>
        </m:sSub>
      </m:oMath>
      <w:r>
        <w:t xml:space="preserve">) and the channel delay spread. The SNR after Maximal Ratio Combining (MRC) is the sum of the SNRs of individual paths:</w:t>
      </w:r>
    </w:p>
    <w:p>
      <w:pPr>
        <w:pStyle w:val="BodyText"/>
      </w:pPr>
      <m:oMathPara>
        <m:oMathParaPr>
          <m:jc m:val="center"/>
        </m:oMathParaPr>
        <m:oMath>
          <m:sSub>
            <m:e>
              <m:r>
                <m:t>γ</m:t>
              </m:r>
            </m:e>
            <m:sub>
              <m:r>
                <m:t>t</m:t>
              </m:r>
              <m:r>
                <m:t>o</m:t>
              </m:r>
              <m:r>
                <m:t>t</m:t>
              </m:r>
              <m:r>
                <m:t>a</m:t>
              </m:r>
              <m:r>
                <m:t>l</m:t>
              </m:r>
            </m:sub>
          </m:sSub>
          <m:r>
            <m:rPr>
              <m:sty m:val="p"/>
            </m:rPr>
            <m:t>=</m:t>
          </m:r>
          <m:nary>
            <m:naryPr>
              <m:chr m:val="∑"/>
              <m:limLoc m:val="undOvr"/>
              <m:subHide m:val="off"/>
              <m:supHide m:val="off"/>
            </m:naryPr>
            <m:sub>
              <m:r>
                <m:t>m</m:t>
              </m:r>
              <m:r>
                <m:rPr>
                  <m:sty m:val="p"/>
                </m:rPr>
                <m:t>=</m:t>
              </m:r>
              <m:r>
                <m:t>0</m:t>
              </m:r>
            </m:sub>
            <m:sup>
              <m:r>
                <m:t>M</m:t>
              </m:r>
              <m:r>
                <m:rPr>
                  <m:sty m:val="p"/>
                </m:rPr>
                <m:t>−</m:t>
              </m:r>
              <m:r>
                <m:t>1</m:t>
              </m:r>
            </m:sup>
            <m:e>
              <m:sSub>
                <m:e>
                  <m:r>
                    <m:t>γ</m:t>
                  </m:r>
                </m:e>
                <m:sub>
                  <m:r>
                    <m:t>m</m:t>
                  </m:r>
                </m:sub>
              </m:sSub>
            </m:e>
          </m:nary>
        </m:oMath>
      </m:oMathPara>
    </w:p>
    <w:p>
      <w:pPr>
        <w:pStyle w:val="FirstParagraph"/>
      </w:pPr>
      <w:r>
        <w:t xml:space="preserve">Soft handoff provides macro-diversity by allowing a mobile to communicate with multiple base stations simultaneously, improving reliability at the cost of increased network loading. The power control dynamic range must accommodate the path loss variation from the cell center to the cell edge, plus shadow fading margins.</w:t>
      </w:r>
    </w:p>
    <w:p>
      <w:r>
        <w:pict>
          <v:rect style="width:0;height:1.5pt" o:hralign="center" o:hrstd="t" o:hr="t"/>
        </w:pict>
      </w:r>
    </w:p>
    <w:bookmarkEnd w:id="452"/>
    <w:bookmarkStart w:id="453" w:name="Xa10eef3f69c203d86644021b69823c198cffec6"/>
    <w:p>
      <w:pPr>
        <w:pStyle w:val="Heading2"/>
      </w:pPr>
      <w:r>
        <w:t xml:space="preserve">10.8 Deep-Dive Strategy and Theory: Wi-Fi 802.11b DSSS Networks</w:t>
      </w:r>
    </w:p>
    <w:p>
      <w:pPr>
        <w:pStyle w:val="FirstParagraph"/>
      </w:pPr>
      <w:r>
        <w:t xml:space="preserve">The IEEE 802.11b standard employs DSSS for wireless local area networks. The theoretical design involves a transition from the 11-chip Barker code (providing 10.4 dB processing gain) at lower data rates to Complementary Code Keying (CCK) at higher data rates, which trades processing gain for spectral efficiency. The effective processing gain at 11 Mbps is 0 dB.</w:t>
      </w:r>
    </w:p>
    <w:p>
      <w:pPr>
        <w:pStyle w:val="BodyText"/>
      </w:pPr>
      <w:r>
        <w:t xml:space="preserve">The medium access control (CSMA/CA) is contention-based, leading to an effective throughput that is significantly less than the raw data rate due to protocol overhead (interframe spaces, backoff, and acknowledgments). A key theoretical challenge is the rate anomaly problem, where a single client operating at a lower data rate (e.g., 1 Mbps) occupies the channel for a disproportionately long time. The airtime for a frame is:</w:t>
      </w:r>
    </w:p>
    <w:p>
      <w:pPr>
        <w:pStyle w:val="BodyText"/>
      </w:pPr>
      <m:oMathPara>
        <m:oMathParaPr>
          <m:jc m:val="center"/>
        </m:oMathParaPr>
        <m:oMath>
          <m:sSub>
            <m:e>
              <m:r>
                <m:t>T</m:t>
              </m:r>
            </m:e>
            <m:sub>
              <m:r>
                <m:t>f</m:t>
              </m:r>
              <m:r>
                <m:t>r</m:t>
              </m:r>
              <m:r>
                <m:t>a</m:t>
              </m:r>
              <m:r>
                <m:t>m</m:t>
              </m:r>
              <m:r>
                <m:t>e</m:t>
              </m:r>
            </m:sub>
          </m:sSub>
          <m:r>
            <m:rPr>
              <m:sty m:val="p"/>
            </m:rPr>
            <m:t>=</m:t>
          </m:r>
          <m:sSub>
            <m:e>
              <m:r>
                <m:t>T</m:t>
              </m:r>
            </m:e>
            <m:sub>
              <m:r>
                <m:t>p</m:t>
              </m:r>
              <m:r>
                <m:t>r</m:t>
              </m:r>
              <m:r>
                <m:t>e</m:t>
              </m:r>
              <m:r>
                <m:t>a</m:t>
              </m:r>
              <m:r>
                <m:t>m</m:t>
              </m:r>
              <m:r>
                <m:t>b</m:t>
              </m:r>
              <m:r>
                <m:t>l</m:t>
              </m:r>
              <m:r>
                <m:t>e</m:t>
              </m:r>
            </m:sub>
          </m:sSub>
          <m:r>
            <m:rPr>
              <m:sty m:val="p"/>
            </m:rPr>
            <m:t>+</m:t>
          </m:r>
          <m:sSub>
            <m:e>
              <m:r>
                <m:t>T</m:t>
              </m:r>
            </m:e>
            <m:sub>
              <m:r>
                <m:t>h</m:t>
              </m:r>
              <m:r>
                <m:t>e</m:t>
              </m:r>
              <m:r>
                <m:t>a</m:t>
              </m:r>
              <m:r>
                <m:t>d</m:t>
              </m:r>
              <m:r>
                <m:t>e</m:t>
              </m:r>
              <m:r>
                <m:t>r</m:t>
              </m:r>
            </m:sub>
          </m:sSub>
          <m:r>
            <m:rPr>
              <m:sty m:val="p"/>
            </m:rPr>
            <m:t>+</m:t>
          </m:r>
          <m:f>
            <m:fPr>
              <m:type m:val="bar"/>
            </m:fPr>
            <m:num>
              <m:r>
                <m:t>8</m:t>
              </m:r>
              <m:r>
                <m:rPr>
                  <m:sty m:val="p"/>
                </m:rPr>
                <m:t>×</m:t>
              </m:r>
              <m:sSub>
                <m:e>
                  <m:r>
                    <m:t>L</m:t>
                  </m:r>
                </m:e>
                <m:sub>
                  <m:r>
                    <m:t>d</m:t>
                  </m:r>
                  <m:r>
                    <m:t>a</m:t>
                  </m:r>
                  <m:r>
                    <m:t>t</m:t>
                  </m:r>
                  <m:r>
                    <m:t>a</m:t>
                  </m:r>
                </m:sub>
              </m:sSub>
            </m:num>
            <m:den>
              <m:sSub>
                <m:e>
                  <m:r>
                    <m:t>R</m:t>
                  </m:r>
                </m:e>
                <m:sub>
                  <m:r>
                    <m:t>b</m:t>
                  </m:r>
                </m:sub>
              </m:sSub>
            </m:den>
          </m:f>
        </m:oMath>
      </m:oMathPara>
    </w:p>
    <w:p>
      <w:pPr>
        <w:pStyle w:val="FirstParagraph"/>
      </w:pPr>
      <w:r>
        <w:t xml:space="preserve">The design strategy must account for dynamic rate adaptation based on SNR thresholds to maximize the overall network throughput.</w:t>
      </w:r>
    </w:p>
    <w:p>
      <w:r>
        <w:pict>
          <v:rect style="width:0;height:1.5pt" o:hralign="center" o:hrstd="t" o:hr="t"/>
        </w:pict>
      </w:r>
    </w:p>
    <w:bookmarkEnd w:id="453"/>
    <w:bookmarkStart w:id="454" w:name="Xf84d30f39b69b36b2175280e8cf203e35eedb3d"/>
    <w:p>
      <w:pPr>
        <w:pStyle w:val="Heading2"/>
      </w:pPr>
      <w:r>
        <w:t xml:space="preserve">10.9 Deep-Dive Strategy and Theory: GPS Anti-Jam Systems</w:t>
      </w:r>
    </w:p>
    <w:p>
      <w:pPr>
        <w:pStyle w:val="FirstParagraph"/>
      </w:pPr>
      <w:r>
        <w:t xml:space="preserve">GPS anti-jam systems utilize Controlled Reception Pattern Antennas (CRPA) and adaptive beamforming to suppress interference. The theoretical framework involves steering nulls in the direction of jammers while maintaining gain toward satellites. The array gain toward the satellite is:</w:t>
      </w:r>
    </w:p>
    <w:p>
      <w:pPr>
        <w:pStyle w:val="BodyText"/>
      </w:pPr>
      <m:oMathPara>
        <m:oMathParaPr>
          <m:jc m:val="center"/>
        </m:oMathParaPr>
        <m:oMath>
          <m:sSub>
            <m:e>
              <m:r>
                <m:t>G</m:t>
              </m:r>
            </m:e>
            <m:sub>
              <m:r>
                <m:t>a</m:t>
              </m:r>
              <m:r>
                <m:t>r</m:t>
              </m:r>
              <m:r>
                <m:t>r</m:t>
              </m:r>
              <m:r>
                <m:t>a</m:t>
              </m:r>
              <m:r>
                <m:t>y</m:t>
              </m:r>
            </m:sub>
          </m:sSub>
          <m:r>
            <m:rPr>
              <m:sty m:val="p"/>
            </m:rPr>
            <m:t>=</m:t>
          </m:r>
          <m:r>
            <m:t>10</m:t>
          </m:r>
          <m:sSub>
            <m:e>
              <m:r>
                <m:rPr>
                  <m:sty m:val="p"/>
                </m:rPr>
                <m:t>log</m:t>
              </m:r>
            </m:e>
            <m:sub>
              <m:r>
                <m:t>10</m:t>
              </m:r>
            </m:sub>
          </m:sSub>
          <m:d>
            <m:dPr>
              <m:begChr m:val="("/>
              <m:endChr m:val=")"/>
              <m:sepChr m:val=""/>
              <m:grow/>
            </m:dPr>
            <m:e>
              <m:r>
                <m:t>N</m:t>
              </m:r>
            </m:e>
          </m:d>
        </m:oMath>
      </m:oMathPara>
    </w:p>
    <w:p>
      <w:pPr>
        <w:pStyle w:val="FirstParagraph"/>
      </w:pPr>
      <w:r>
        <w:t xml:space="preserve">where</w:t>
      </w:r>
      <w:r>
        <w:t xml:space="preserve"> </w:t>
      </w:r>
      <m:oMath>
        <m:r>
          <m:t>N</m:t>
        </m:r>
      </m:oMath>
      <w:r>
        <w:t xml:space="preserve"> </w:t>
      </w:r>
      <w:r>
        <w:t xml:space="preserve">is the number of elements. The null depth provides additional suppression (typically 20-40 dB). The adaptive beamforming algorithm, such as Minimum Variance Distortionless Response (MVDR), computes the weight vector</w:t>
      </w:r>
      <w:r>
        <w:t xml:space="preserve"> </w:t>
      </w:r>
      <m:oMath>
        <m:r>
          <m:rPr>
            <m:sty m:val="b"/>
          </m:rPr>
          <m:t>w</m:t>
        </m:r>
      </m:oMath>
      <w:r>
        <w:t xml:space="preserve"> </w:t>
      </w:r>
      <w:r>
        <w:t xml:space="preserve">to minimize output power subject to constraints:</w:t>
      </w:r>
    </w:p>
    <w:p>
      <w:pPr>
        <w:pStyle w:val="BodyText"/>
      </w:pPr>
      <m:oMathPara>
        <m:oMathParaPr>
          <m:jc m:val="center"/>
        </m:oMathParaPr>
        <m:oMath>
          <m:limLow>
            <m:e>
              <m:r>
                <m:rPr>
                  <m:sty m:val="p"/>
                </m:rPr>
                <m:t>min</m:t>
              </m:r>
            </m:e>
            <m:lim>
              <m:r>
                <m:rPr>
                  <m:sty m:val="b"/>
                </m:rPr>
                <m:t>w</m:t>
              </m:r>
            </m:lim>
          </m:limLow>
          <m:sSup>
            <m:e>
              <m:r>
                <m:rPr>
                  <m:sty m:val="b"/>
                </m:rPr>
                <m:t>w</m:t>
              </m:r>
            </m:e>
            <m:sup>
              <m:r>
                <m:t>H</m:t>
              </m:r>
            </m:sup>
          </m:sSup>
          <m:sSub>
            <m:e>
              <m:r>
                <m:rPr>
                  <m:sty m:val="b"/>
                </m:rPr>
                <m:t>R</m:t>
              </m:r>
            </m:e>
            <m:sub>
              <m:r>
                <m:t>x</m:t>
              </m:r>
              <m:r>
                <m:t>x</m:t>
              </m:r>
            </m:sub>
          </m:sSub>
          <m:r>
            <m:rPr>
              <m:sty m:val="b"/>
            </m:rPr>
            <m:t>w</m:t>
          </m:r>
          <m:r>
            <m:t> </m:t>
          </m:r>
          <m:r>
            <m:rPr>
              <m:nor/>
              <m:sty m:val="p"/>
            </m:rPr>
            <m:t>subject to</m:t>
          </m:r>
          <m:r>
            <m:t> </m:t>
          </m:r>
          <m:sSup>
            <m:e>
              <m:r>
                <m:rPr>
                  <m:sty m:val="b"/>
                </m:rPr>
                <m:t>w</m:t>
              </m:r>
            </m:e>
            <m:sup>
              <m:r>
                <m:t>H</m:t>
              </m:r>
            </m:sup>
          </m:sSup>
          <m:r>
            <m:rPr>
              <m:sty m:val="b"/>
            </m:rPr>
            <m:t>a</m:t>
          </m:r>
          <m:d>
            <m:dPr>
              <m:begChr m:val="("/>
              <m:endChr m:val=")"/>
              <m:sepChr m:val=""/>
              <m:grow/>
            </m:dPr>
            <m:e>
              <m:sSub>
                <m:e>
                  <m:r>
                    <m:t>θ</m:t>
                  </m:r>
                </m:e>
                <m:sub>
                  <m:r>
                    <m:t>0</m:t>
                  </m:r>
                </m:sub>
              </m:sSub>
            </m:e>
          </m:d>
          <m:r>
            <m:rPr>
              <m:sty m:val="p"/>
            </m:rPr>
            <m:t>=</m:t>
          </m:r>
          <m:r>
            <m:t>1</m:t>
          </m:r>
        </m:oMath>
      </m:oMathPara>
    </w:p>
    <w:p>
      <w:pPr>
        <w:pStyle w:val="FirstParagraph"/>
      </w:pPr>
      <w:r>
        <w:t xml:space="preserve">The solution is:</w:t>
      </w:r>
    </w:p>
    <w:p>
      <w:pPr>
        <w:pStyle w:val="BodyText"/>
      </w:pPr>
      <m:oMathPara>
        <m:oMathParaPr>
          <m:jc m:val="center"/>
        </m:oMathParaPr>
        <m:oMath>
          <m:r>
            <m:rPr>
              <m:sty m:val="b"/>
            </m:rPr>
            <m:t>w</m:t>
          </m:r>
          <m:r>
            <m:rPr>
              <m:sty m:val="p"/>
            </m:rPr>
            <m:t>=</m:t>
          </m:r>
          <m:f>
            <m:fPr>
              <m:type m:val="bar"/>
            </m:fPr>
            <m:num>
              <m:sSubSup>
                <m:e>
                  <m:r>
                    <m:rPr>
                      <m:sty m:val="b"/>
                    </m:rPr>
                    <m:t>R</m:t>
                  </m:r>
                </m:e>
                <m:sub>
                  <m:r>
                    <m:t>x</m:t>
                  </m:r>
                  <m:r>
                    <m:t>x</m:t>
                  </m:r>
                </m:sub>
                <m:sup>
                  <m:r>
                    <m:rPr>
                      <m:sty m:val="p"/>
                    </m:rPr>
                    <m:t>−</m:t>
                  </m:r>
                  <m:r>
                    <m:t>1</m:t>
                  </m:r>
                </m:sup>
              </m:sSubSup>
              <m:r>
                <m:rPr>
                  <m:sty m:val="b"/>
                </m:rPr>
                <m:t>a</m:t>
              </m:r>
              <m:d>
                <m:dPr>
                  <m:begChr m:val="("/>
                  <m:endChr m:val=")"/>
                  <m:sepChr m:val=""/>
                  <m:grow/>
                </m:dPr>
                <m:e>
                  <m:sSub>
                    <m:e>
                      <m:r>
                        <m:t>θ</m:t>
                      </m:r>
                    </m:e>
                    <m:sub>
                      <m:r>
                        <m:t>0</m:t>
                      </m:r>
                    </m:sub>
                  </m:sSub>
                </m:e>
              </m:d>
            </m:num>
            <m:den>
              <m:sSup>
                <m:e>
                  <m:r>
                    <m:rPr>
                      <m:sty m:val="b"/>
                    </m:rPr>
                    <m:t>a</m:t>
                  </m:r>
                </m:e>
                <m:sup>
                  <m:r>
                    <m:t>H</m:t>
                  </m:r>
                </m:sup>
              </m:sSup>
              <m:d>
                <m:dPr>
                  <m:begChr m:val="("/>
                  <m:endChr m:val=")"/>
                  <m:sepChr m:val=""/>
                  <m:grow/>
                </m:dPr>
                <m:e>
                  <m:sSub>
                    <m:e>
                      <m:r>
                        <m:t>θ</m:t>
                      </m:r>
                    </m:e>
                    <m:sub>
                      <m:r>
                        <m:t>0</m:t>
                      </m:r>
                    </m:sub>
                  </m:sSub>
                </m:e>
              </m:d>
              <m:sSubSup>
                <m:e>
                  <m:r>
                    <m:rPr>
                      <m:sty m:val="b"/>
                    </m:rPr>
                    <m:t>R</m:t>
                  </m:r>
                </m:e>
                <m:sub>
                  <m:r>
                    <m:t>x</m:t>
                  </m:r>
                  <m:r>
                    <m:t>x</m:t>
                  </m:r>
                </m:sub>
                <m:sup>
                  <m:r>
                    <m:rPr>
                      <m:sty m:val="p"/>
                    </m:rPr>
                    <m:t>−</m:t>
                  </m:r>
                  <m:r>
                    <m:t>1</m:t>
                  </m:r>
                </m:sup>
              </m:sSubSup>
              <m:r>
                <m:rPr>
                  <m:sty m:val="b"/>
                </m:rPr>
                <m:t>a</m:t>
              </m:r>
              <m:d>
                <m:dPr>
                  <m:begChr m:val="("/>
                  <m:endChr m:val=")"/>
                  <m:sepChr m:val=""/>
                  <m:grow/>
                </m:dPr>
                <m:e>
                  <m:sSub>
                    <m:e>
                      <m:r>
                        <m:t>θ</m:t>
                      </m:r>
                    </m:e>
                    <m:sub>
                      <m:r>
                        <m:t>0</m:t>
                      </m:r>
                    </m:sub>
                  </m:sSub>
                </m:e>
              </m:d>
            </m:den>
          </m:f>
        </m:oMath>
      </m:oMathPara>
    </w:p>
    <w:p>
      <w:pPr>
        <w:pStyle w:val="FirstParagraph"/>
      </w:pPr>
      <w:r>
        <w:t xml:space="preserve">This ensures that the GPS signal can be recovered even in the presence of strong interference, significantly improving the effective</w:t>
      </w:r>
      <w:r>
        <w:t xml:space="preserve"> </w:t>
      </w:r>
      <m:oMath>
        <m:r>
          <m:t>C</m:t>
        </m:r>
        <m:r>
          <m:rPr>
            <m:sty m:val="p"/>
          </m:rPr>
          <m:t>/</m:t>
        </m:r>
        <m:sSub>
          <m:e>
            <m:r>
              <m:t>N</m:t>
            </m:r>
          </m:e>
          <m:sub>
            <m:r>
              <m:t>0</m:t>
            </m:r>
          </m:sub>
        </m:sSub>
      </m:oMath>
      <w:r>
        <w:t xml:space="preserve">.</w:t>
      </w:r>
    </w:p>
    <w:p>
      <w:r>
        <w:pict>
          <v:rect style="width:0;height:1.5pt" o:hralign="center" o:hrstd="t" o:hr="t"/>
        </w:pict>
      </w:r>
    </w:p>
    <w:bookmarkEnd w:id="454"/>
    <w:bookmarkStart w:id="524" w:name="X91d03e802a0a0f1eaea114af5b9fef0a85e25c7"/>
    <w:p>
      <w:pPr>
        <w:pStyle w:val="Heading2"/>
      </w:pPr>
      <w:r>
        <w:t xml:space="preserve">10.10 Deep-Dive Strategy and Theory: Spread Spectrum Steganography Systems</w:t>
      </w:r>
    </w:p>
    <w:p>
      <w:pPr>
        <w:pStyle w:val="FirstParagraph"/>
      </w:pPr>
      <w:r>
        <w:t xml:space="preserve">Spread spectrum steganography involves hiding data within a cover signal, such as an audio file. The theoretical framework relies on spreading the hidden data across the spectrum of the cover signal using a pseudo-random code. The embedding strength (</w:t>
      </w:r>
      <m:oMath>
        <m:r>
          <m:t>α</m:t>
        </m:r>
      </m:oMath>
      <w:r>
        <w:t xml:space="preserve">) must be carefully chosen to balance imperceptibility (measured by PSNR) and robustness. The capacity of the steganographic channel is determined by the number of samples in the cover signal (</w:t>
      </w:r>
      <m:oMath>
        <m:sSub>
          <m:e>
            <m:r>
              <m:t>N</m:t>
            </m:r>
          </m:e>
          <m:sub>
            <m:r>
              <m:t>s</m:t>
            </m:r>
            <m:r>
              <m:t>a</m:t>
            </m:r>
            <m:r>
              <m:t>m</m:t>
            </m:r>
            <m:r>
              <m:t>p</m:t>
            </m:r>
            <m:r>
              <m:t>l</m:t>
            </m:r>
            <m:r>
              <m:t>e</m:t>
            </m:r>
            <m:r>
              <m:t>s</m:t>
            </m:r>
          </m:sub>
        </m:sSub>
      </m:oMath>
      <w:r>
        <w:t xml:space="preserve">) and the spreading factor (</w:t>
      </w:r>
      <m:oMath>
        <m:sSub>
          <m:e>
            <m:r>
              <m:t>G</m:t>
            </m:r>
          </m:e>
          <m:sub>
            <m:r>
              <m:t>p</m:t>
            </m:r>
          </m:sub>
        </m:sSub>
      </m:oMath>
      <w:r>
        <w:t xml:space="preserve">):</w:t>
      </w:r>
    </w:p>
    <w:p>
      <w:pPr>
        <w:pStyle w:val="BodyText"/>
      </w:pPr>
      <m:oMathPara>
        <m:oMathParaPr>
          <m:jc m:val="center"/>
        </m:oMathParaPr>
        <m:oMath>
          <m:sSub>
            <m:e>
              <m:r>
                <m:t>N</m:t>
              </m:r>
            </m:e>
            <m:sub>
              <m:r>
                <m:t>b</m:t>
              </m:r>
              <m:r>
                <m:t>i</m:t>
              </m:r>
              <m:r>
                <m:t>t</m:t>
              </m:r>
              <m:r>
                <m:t>s</m:t>
              </m:r>
            </m:sub>
          </m:sSub>
          <m:r>
            <m:rPr>
              <m:sty m:val="p"/>
            </m:rPr>
            <m:t>=</m:t>
          </m:r>
          <m:f>
            <m:fPr>
              <m:type m:val="bar"/>
            </m:fPr>
            <m:num>
              <m:sSub>
                <m:e>
                  <m:r>
                    <m:t>N</m:t>
                  </m:r>
                </m:e>
                <m:sub>
                  <m:r>
                    <m:t>s</m:t>
                  </m:r>
                  <m:r>
                    <m:t>a</m:t>
                  </m:r>
                  <m:r>
                    <m:t>m</m:t>
                  </m:r>
                  <m:r>
                    <m:t>p</m:t>
                  </m:r>
                  <m:r>
                    <m:t>l</m:t>
                  </m:r>
                  <m:r>
                    <m:t>e</m:t>
                  </m:r>
                  <m:r>
                    <m:t>s</m:t>
                  </m:r>
                </m:sub>
              </m:sSub>
            </m:num>
            <m:den>
              <m:sSub>
                <m:e>
                  <m:r>
                    <m:t>G</m:t>
                  </m:r>
                </m:e>
                <m:sub>
                  <m:r>
                    <m:t>p</m:t>
                  </m:r>
                </m:sub>
              </m:sSub>
            </m:den>
          </m:f>
        </m:oMath>
      </m:oMathPara>
    </w:p>
    <w:p>
      <w:pPr>
        <w:pStyle w:val="FirstParagraph"/>
      </w:pPr>
      <w:r>
        <w:t xml:space="preserve">The embedding process typically involves generating a spread signal</w:t>
      </w:r>
      <w:r>
        <w:t xml:space="preserve"> </w:t>
      </w:r>
      <m:oMath>
        <m:sSub>
          <m:e>
            <m:r>
              <m:rPr>
                <m:sty m:val="b"/>
              </m:rPr>
              <m:t>s</m:t>
            </m:r>
          </m:e>
          <m:sub>
            <m:r>
              <m:t>i</m:t>
            </m:r>
          </m:sub>
        </m:sSub>
        <m:r>
          <m:rPr>
            <m:sty m:val="p"/>
          </m:rPr>
          <m:t>=</m:t>
        </m:r>
        <m:sSub>
          <m:e>
            <m:r>
              <m:t>b</m:t>
            </m:r>
          </m:e>
          <m:sub>
            <m:r>
              <m:t>i</m:t>
            </m:r>
          </m:sub>
        </m:sSub>
        <m:r>
          <m:rPr>
            <m:sty m:val="p"/>
          </m:rPr>
          <m:t>⋅</m:t>
        </m:r>
        <m:sSub>
          <m:e>
            <m:r>
              <m:rPr>
                <m:sty m:val="b"/>
              </m:rPr>
              <m:t>c</m:t>
            </m:r>
          </m:e>
          <m:sub>
            <m:r>
              <m:t>i</m:t>
            </m:r>
          </m:sub>
        </m:sSub>
      </m:oMath>
      <w:r>
        <w:t xml:space="preserve"> </w:t>
      </w:r>
      <w:r>
        <w:t xml:space="preserve">for each hidden bit</w:t>
      </w:r>
      <w:r>
        <w:t xml:space="preserve"> </w:t>
      </w:r>
      <m:oMath>
        <m:sSub>
          <m:e>
            <m:r>
              <m:t>b</m:t>
            </m:r>
          </m:e>
          <m:sub>
            <m:r>
              <m:t>i</m:t>
            </m:r>
          </m:sub>
        </m:sSub>
      </m:oMath>
      <w:r>
        <w:t xml:space="preserve">, and adding it to the cover signal. The extraction process uses correlation with the same pseudo-random code to recover the hidden data, leveraging the processing gain to reject the cover signal noise.</w:t>
      </w:r>
    </w:p>
    <w:p>
      <w:r>
        <w:pict>
          <v:rect style="width:0;height:1.5pt" o:hralign="center" o:hrstd="t" o:hr="t"/>
        </w:pict>
      </w:r>
    </w:p>
    <w:p>
      <w:pPr>
        <w:pStyle w:val="FirstParagraph"/>
      </w:pPr>
      <w:r>
        <w:rPr>
          <w:b/>
          <w:bCs/>
        </w:rPr>
        <w:t xml:space="preserve">Sources Used:</w:t>
      </w:r>
      <w:r>
        <w:t xml:space="preserve"> </w:t>
      </w:r>
      <w:r>
        <w:t xml:space="preserve">- Classroom PDFs (Local Brain Sync)</w:t>
      </w:r>
    </w:p>
    <w:p>
      <w:pPr>
        <w:pStyle w:val="BodyText"/>
      </w:pPr>
      <w:r>
        <w:rPr>
          <w:b/>
          <w:bCs/>
        </w:rPr>
        <w:t xml:space="preserve">Web Articles Scraped:</w:t>
      </w:r>
      <w:r>
        <w:t xml:space="preserve"> </w:t>
      </w:r>
      <w:r>
        <w:t xml:space="preserve">-</w:t>
      </w:r>
      <w:r>
        <w:t xml:space="preserve"> </w:t>
      </w:r>
      <w:hyperlink r:id="rId455">
        <w:r>
          <w:rPr>
            <w:rStyle w:val="Hyperlink"/>
          </w:rPr>
          <w:t xml:space="preserve">Interference Mitigation in Wireless Communication – A Tutorial on…</w:t>
        </w:r>
      </w:hyperlink>
      <w:r>
        <w:t xml:space="preserve"> </w:t>
      </w:r>
      <w:r>
        <w:t xml:space="preserve">-</w:t>
      </w:r>
      <w:r>
        <w:t xml:space="preserve"> </w:t>
      </w:r>
      <w:hyperlink r:id="rId456">
        <w:r>
          <w:rPr>
            <w:rStyle w:val="Hyperlink"/>
          </w:rPr>
          <w:t xml:space="preserve">[FREE] How does spread spectrum technology reduce… - brainly.com</w:t>
        </w:r>
      </w:hyperlink>
      <w:r>
        <w:t xml:space="preserve"> </w:t>
      </w:r>
      <w:r>
        <w:t xml:space="preserve">-</w:t>
      </w:r>
      <w:r>
        <w:t xml:space="preserve"> </w:t>
      </w:r>
      <w:hyperlink r:id="rId457">
        <w:r>
          <w:rPr>
            <w:rStyle w:val="Hyperlink"/>
          </w:rPr>
          <w:t xml:space="preserve">Why did hedy lamarr invent spread spectrum technology? - Answers</w:t>
        </w:r>
      </w:hyperlink>
      <w:r>
        <w:t xml:space="preserve"> </w:t>
      </w:r>
      <w:r>
        <w:t xml:space="preserve">-</w:t>
      </w:r>
      <w:r>
        <w:t xml:space="preserve"> </w:t>
      </w:r>
      <w:hyperlink r:id="rId458">
        <w:r>
          <w:rPr>
            <w:rStyle w:val="Hyperlink"/>
          </w:rPr>
          <w:t xml:space="preserve">ABCs of Spread Spectrum - A Technology Introduction and</w:t>
        </w:r>
      </w:hyperlink>
      <w:r>
        <w:t xml:space="preserve"> </w:t>
      </w:r>
      <w:r>
        <w:t xml:space="preserve">-</w:t>
      </w:r>
      <w:r>
        <w:t xml:space="preserve"> </w:t>
      </w:r>
      <w:hyperlink r:id="rId459">
        <w:r>
          <w:rPr>
            <w:rStyle w:val="Hyperlink"/>
          </w:rPr>
          <w:t xml:space="preserve">ABCs of Spread Spectrum - A Technology Introduction and</w:t>
        </w:r>
      </w:hyperlink>
      <w:r>
        <w:t xml:space="preserve"> </w:t>
      </w:r>
      <w:r>
        <w:t xml:space="preserve">-</w:t>
      </w:r>
      <w:r>
        <w:t xml:space="preserve"> </w:t>
      </w:r>
      <w:hyperlink r:id="rId460">
        <w:r>
          <w:rPr>
            <w:rStyle w:val="Hyperlink"/>
          </w:rPr>
          <w:t xml:space="preserve">Spread Spectrum Topics</w:t>
        </w:r>
      </w:hyperlink>
      <w:r>
        <w:t xml:space="preserve"> </w:t>
      </w:r>
      <w:r>
        <w:t xml:space="preserve">-</w:t>
      </w:r>
      <w:r>
        <w:t xml:space="preserve"> </w:t>
      </w:r>
      <w:hyperlink r:id="rId461">
        <w:r>
          <w:rPr>
            <w:rStyle w:val="Hyperlink"/>
          </w:rPr>
          <w:t xml:space="preserve">A</w:t>
        </w:r>
        <w:r>
          <w:rPr>
            <w:rStyle w:val="Hyperlink"/>
          </w:rPr>
          <w:t xml:space="preserve"> </w:t>
        </w:r>
        <w:r>
          <w:rPr>
            <w:rStyle w:val="Hyperlink"/>
          </w:rPr>
          <w:t xml:space="preserve">‘</w:t>
        </w:r>
        <w:r>
          <w:rPr>
            <w:rStyle w:val="Hyperlink"/>
          </w:rPr>
          <w:t xml:space="preserve">How-to</w:t>
        </w:r>
        <w:r>
          <w:rPr>
            <w:rStyle w:val="Hyperlink"/>
          </w:rPr>
          <w:t xml:space="preserve">’</w:t>
        </w:r>
        <w:r>
          <w:rPr>
            <w:rStyle w:val="Hyperlink"/>
          </w:rPr>
          <w:t xml:space="preserve"> </w:t>
        </w:r>
        <w:r>
          <w:rPr>
            <w:rStyle w:val="Hyperlink"/>
          </w:rPr>
          <w:t xml:space="preserve">of Spread Spectrum: Tips &amp; Quips Info Page –</w:t>
        </w:r>
      </w:hyperlink>
      <w:r>
        <w:t xml:space="preserve"> </w:t>
      </w:r>
      <w:r>
        <w:t xml:space="preserve">-</w:t>
      </w:r>
      <w:r>
        <w:t xml:space="preserve"> </w:t>
      </w:r>
      <w:hyperlink r:id="rId462">
        <w:r>
          <w:rPr>
            <w:rStyle w:val="Hyperlink"/>
          </w:rPr>
          <w:t xml:space="preserve">Spread Spectrum Topics</w:t>
        </w:r>
      </w:hyperlink>
      <w:r>
        <w:t xml:space="preserve"> </w:t>
      </w:r>
      <w:r>
        <w:t xml:space="preserve">-</w:t>
      </w:r>
      <w:r>
        <w:t xml:space="preserve"> </w:t>
      </w:r>
      <w:hyperlink r:id="rId463">
        <w:r>
          <w:rPr>
            <w:rStyle w:val="Hyperlink"/>
          </w:rPr>
          <w:t xml:space="preserve">Quiz on Spread Spectrum Modulation</w:t>
        </w:r>
      </w:hyperlink>
      <w:r>
        <w:t xml:space="preserve"> </w:t>
      </w:r>
      <w:r>
        <w:t xml:space="preserve">-</w:t>
      </w:r>
      <w:r>
        <w:t xml:space="preserve"> </w:t>
      </w:r>
      <w:hyperlink r:id="rId464">
        <w:r>
          <w:rPr>
            <w:rStyle w:val="Hyperlink"/>
          </w:rPr>
          <w:t xml:space="preserve">Quiz on Spread Spectrum Modulation in Digital Communication</w:t>
        </w:r>
      </w:hyperlink>
      <w:r>
        <w:t xml:space="preserve"> </w:t>
      </w:r>
      <w:r>
        <w:t xml:space="preserve">-</w:t>
      </w:r>
      <w:r>
        <w:t xml:space="preserve"> </w:t>
      </w:r>
      <w:hyperlink r:id="rId465">
        <w:r>
          <w:rPr>
            <w:rStyle w:val="Hyperlink"/>
          </w:rPr>
          <w:t xml:space="preserve">Spread spectrum seminar topic - 1000 Projects</w:t>
        </w:r>
      </w:hyperlink>
      <w:r>
        <w:t xml:space="preserve"> </w:t>
      </w:r>
      <w:r>
        <w:t xml:space="preserve">-</w:t>
      </w:r>
      <w:r>
        <w:t xml:space="preserve"> </w:t>
      </w:r>
      <w:hyperlink r:id="rId466">
        <w:r>
          <w:rPr>
            <w:rStyle w:val="Hyperlink"/>
          </w:rPr>
          <w:t xml:space="preserve">Learn the Basics of Spread Spectrum R/C - Make:</w:t>
        </w:r>
      </w:hyperlink>
      <w:r>
        <w:t xml:space="preserve"> </w:t>
      </w:r>
      <w:r>
        <w:t xml:space="preserve">-</w:t>
      </w:r>
      <w:r>
        <w:t xml:space="preserve"> </w:t>
      </w:r>
      <w:hyperlink r:id="rId467">
        <w:r>
          <w:rPr>
            <w:rStyle w:val="Hyperlink"/>
          </w:rPr>
          <w:t xml:space="preserve">(DOC) ITECH2300: Mobile Network &amp; Wireless… - Academia.edu</w:t>
        </w:r>
      </w:hyperlink>
      <w:r>
        <w:t xml:space="preserve"> </w:t>
      </w:r>
      <w:r>
        <w:t xml:space="preserve">-</w:t>
      </w:r>
      <w:r>
        <w:t xml:space="preserve"> </w:t>
      </w:r>
      <w:hyperlink r:id="rId468">
        <w:r>
          <w:rPr>
            <w:rStyle w:val="Hyperlink"/>
          </w:rPr>
          <w:t xml:space="preserve">Proposed Technique for Improving the Efficiency of Communication</w:t>
        </w:r>
      </w:hyperlink>
      <w:r>
        <w:t xml:space="preserve"> </w:t>
      </w:r>
      <w:r>
        <w:t xml:space="preserve">-</w:t>
      </w:r>
      <w:r>
        <w:t xml:space="preserve"> </w:t>
      </w:r>
      <w:hyperlink r:id="rId469">
        <w:r>
          <w:rPr>
            <w:rStyle w:val="Hyperlink"/>
          </w:rPr>
          <w:t xml:space="preserve">A Brief History of Wi-Fi - Boardor</w:t>
        </w:r>
      </w:hyperlink>
      <w:r>
        <w:t xml:space="preserve"> </w:t>
      </w:r>
      <w:r>
        <w:t xml:space="preserve">-</w:t>
      </w:r>
      <w:r>
        <w:t xml:space="preserve"> </w:t>
      </w:r>
      <w:hyperlink r:id="rId470">
        <w:r>
          <w:rPr>
            <w:rStyle w:val="Hyperlink"/>
          </w:rPr>
          <w:t xml:space="preserve">Hedy Lamarr - (Basic -Wireless communication system)… - YouTube</w:t>
        </w:r>
      </w:hyperlink>
      <w:r>
        <w:t xml:space="preserve"> </w:t>
      </w:r>
      <w:r>
        <w:t xml:space="preserve">-</w:t>
      </w:r>
      <w:r>
        <w:t xml:space="preserve"> </w:t>
      </w:r>
      <w:hyperlink r:id="rId471">
        <w:r>
          <w:rPr>
            <w:rStyle w:val="Hyperlink"/>
          </w:rPr>
          <w:t xml:space="preserve">Spread spectrum - Wikipedia</w:t>
        </w:r>
      </w:hyperlink>
      <w:r>
        <w:t xml:space="preserve"> </w:t>
      </w:r>
      <w:r>
        <w:t xml:space="preserve">-</w:t>
      </w:r>
      <w:r>
        <w:t xml:space="preserve"> </w:t>
      </w:r>
      <w:hyperlink r:id="rId472">
        <w:r>
          <w:rPr>
            <w:rStyle w:val="Hyperlink"/>
          </w:rPr>
          <w:t xml:space="preserve">Spread spectrum - Wikipedia</w:t>
        </w:r>
      </w:hyperlink>
      <w:r>
        <w:t xml:space="preserve"> </w:t>
      </w:r>
      <w:r>
        <w:t xml:space="preserve">-</w:t>
      </w:r>
      <w:r>
        <w:t xml:space="preserve"> </w:t>
      </w:r>
      <w:hyperlink r:id="rId473">
        <w:r>
          <w:rPr>
            <w:rStyle w:val="Hyperlink"/>
          </w:rPr>
          <w:t xml:space="preserve">What is Spread Spectrum? - GeeksforGeeks</w:t>
        </w:r>
      </w:hyperlink>
      <w:r>
        <w:t xml:space="preserve"> </w:t>
      </w:r>
      <w:r>
        <w:t xml:space="preserve">-</w:t>
      </w:r>
      <w:r>
        <w:t xml:space="preserve"> </w:t>
      </w:r>
      <w:hyperlink r:id="rId474">
        <w:r>
          <w:rPr>
            <w:rStyle w:val="Hyperlink"/>
          </w:rPr>
          <w:t xml:space="preserve">What Is Spread Spectrum and How Does It Work?</w:t>
        </w:r>
      </w:hyperlink>
      <w:r>
        <w:t xml:space="preserve"> </w:t>
      </w:r>
      <w:r>
        <w:t xml:space="preserve">-</w:t>
      </w:r>
      <w:r>
        <w:t xml:space="preserve"> </w:t>
      </w:r>
      <w:hyperlink r:id="rId475">
        <w:r>
          <w:rPr>
            <w:rStyle w:val="Hyperlink"/>
          </w:rPr>
          <w:t xml:space="preserve">Spread Spectrum Communications - Definition &amp; Techniques - NI</w:t>
        </w:r>
      </w:hyperlink>
      <w:r>
        <w:t xml:space="preserve"> </w:t>
      </w:r>
      <w:r>
        <w:t xml:space="preserve">-</w:t>
      </w:r>
      <w:r>
        <w:t xml:space="preserve"> </w:t>
      </w:r>
      <w:hyperlink r:id="rId476">
        <w:r>
          <w:rPr>
            <w:rStyle w:val="Hyperlink"/>
          </w:rPr>
          <w:t xml:space="preserve">Spread spectrum explained</w:t>
        </w:r>
      </w:hyperlink>
      <w:r>
        <w:t xml:space="preserve"> </w:t>
      </w:r>
      <w:r>
        <w:t xml:space="preserve">-</w:t>
      </w:r>
      <w:r>
        <w:t xml:space="preserve"> </w:t>
      </w:r>
      <w:hyperlink r:id="rId477">
        <w:r>
          <w:rPr>
            <w:rStyle w:val="Hyperlink"/>
          </w:rPr>
          <w:t xml:space="preserve">Spread Spectrum - an overview | ScienceDirect Topics</w:t>
        </w:r>
      </w:hyperlink>
      <w:r>
        <w:t xml:space="preserve"> </w:t>
      </w:r>
      <w:r>
        <w:t xml:space="preserve">-</w:t>
      </w:r>
      <w:r>
        <w:t xml:space="preserve"> </w:t>
      </w:r>
      <w:hyperlink r:id="rId478">
        <w:r>
          <w:rPr>
            <w:rStyle w:val="Hyperlink"/>
          </w:rPr>
          <w:t xml:space="preserve">Spread Spectrum Communication: FHSS and DSSS Explained</w:t>
        </w:r>
      </w:hyperlink>
      <w:r>
        <w:t xml:space="preserve"> </w:t>
      </w:r>
      <w:r>
        <w:t xml:space="preserve">-</w:t>
      </w:r>
      <w:r>
        <w:t xml:space="preserve"> </w:t>
      </w:r>
      <w:hyperlink r:id="rId479">
        <w:r>
          <w:rPr>
            <w:rStyle w:val="Hyperlink"/>
          </w:rPr>
          <w:t xml:space="preserve">Frequency-Hopping Spread Spectrum in Wireless Networks</w:t>
        </w:r>
      </w:hyperlink>
      <w:r>
        <w:t xml:space="preserve"> </w:t>
      </w:r>
      <w:r>
        <w:t xml:space="preserve">-</w:t>
      </w:r>
      <w:r>
        <w:t xml:space="preserve"> </w:t>
      </w:r>
      <w:hyperlink r:id="rId480">
        <w:r>
          <w:rPr>
            <w:rStyle w:val="Hyperlink"/>
          </w:rPr>
          <w:t xml:space="preserve">What Is DSSS? Direct Sequence Spread Spectrum Explained</w:t>
        </w:r>
      </w:hyperlink>
      <w:r>
        <w:t xml:space="preserve"> </w:t>
      </w:r>
      <w:r>
        <w:t xml:space="preserve">-</w:t>
      </w:r>
      <w:r>
        <w:t xml:space="preserve"> </w:t>
      </w:r>
      <w:hyperlink r:id="rId481">
        <w:r>
          <w:rPr>
            <w:rStyle w:val="Hyperlink"/>
          </w:rPr>
          <w:t xml:space="preserve">How Spread Spectrum Communication Works - Engineer Fix</w:t>
        </w:r>
      </w:hyperlink>
      <w:r>
        <w:t xml:space="preserve"> </w:t>
      </w:r>
      <w:r>
        <w:t xml:space="preserve">-</w:t>
      </w:r>
      <w:r>
        <w:t xml:space="preserve"> </w:t>
      </w:r>
      <w:hyperlink r:id="rId482">
        <w:r>
          <w:rPr>
            <w:rStyle w:val="Hyperlink"/>
          </w:rPr>
          <w:t xml:space="preserve">The Advantages of the Spread Spectrum Technique | System Analysis Blog | Cadence</w:t>
        </w:r>
      </w:hyperlink>
      <w:r>
        <w:t xml:space="preserve"> </w:t>
      </w:r>
      <w:r>
        <w:t xml:space="preserve">-</w:t>
      </w:r>
      <w:r>
        <w:t xml:space="preserve"> </w:t>
      </w:r>
      <w:hyperlink r:id="rId483">
        <w:r>
          <w:rPr>
            <w:rStyle w:val="Hyperlink"/>
          </w:rPr>
          <w:t xml:space="preserve">ABCs of Spread Spectrum - A Technology Introduction and Tutorial</w:t>
        </w:r>
      </w:hyperlink>
      <w:r>
        <w:t xml:space="preserve"> </w:t>
      </w:r>
      <w:r>
        <w:t xml:space="preserve">-</w:t>
      </w:r>
      <w:r>
        <w:t xml:space="preserve"> </w:t>
      </w:r>
      <w:hyperlink r:id="rId484">
        <w:r>
          <w:rPr>
            <w:rStyle w:val="Hyperlink"/>
          </w:rPr>
          <w:t xml:space="preserve">Unlocking Signal Security with Spread Spectrum Tech | Lenovo US</w:t>
        </w:r>
      </w:hyperlink>
      <w:r>
        <w:t xml:space="preserve"> </w:t>
      </w:r>
      <w:r>
        <w:t xml:space="preserve">-</w:t>
      </w:r>
      <w:r>
        <w:t xml:space="preserve"> </w:t>
      </w:r>
      <w:hyperlink r:id="rId485">
        <w:r>
          <w:rPr>
            <w:rStyle w:val="Hyperlink"/>
          </w:rPr>
          <w:t xml:space="preserve">Lesson 11: Spread Spectrum Technology Flashcards | Quizlet</w:t>
        </w:r>
      </w:hyperlink>
      <w:r>
        <w:t xml:space="preserve"> </w:t>
      </w:r>
      <w:r>
        <w:t xml:space="preserve">-</w:t>
      </w:r>
      <w:r>
        <w:t xml:space="preserve"> </w:t>
      </w:r>
      <w:hyperlink r:id="rId486">
        <w:r>
          <w:rPr>
            <w:rStyle w:val="Hyperlink"/>
          </w:rPr>
          <w:t xml:space="preserve">3 Fundamentals of spread-spectrum techniques</w:t>
        </w:r>
      </w:hyperlink>
      <w:r>
        <w:t xml:space="preserve"> </w:t>
      </w:r>
      <w:r>
        <w:t xml:space="preserve">-</w:t>
      </w:r>
      <w:r>
        <w:t xml:space="preserve"> </w:t>
      </w:r>
      <w:hyperlink r:id="rId487">
        <w:r>
          <w:rPr>
            <w:rStyle w:val="Hyperlink"/>
          </w:rPr>
          <w:t xml:space="preserve">Spread Spectrum Communications - an overview | ScienceDirect Topics</w:t>
        </w:r>
      </w:hyperlink>
      <w:r>
        <w:t xml:space="preserve"> </w:t>
      </w:r>
      <w:r>
        <w:t xml:space="preserve">-</w:t>
      </w:r>
      <w:r>
        <w:t xml:space="preserve"> </w:t>
      </w:r>
      <w:hyperlink r:id="rId488">
        <w:r>
          <w:rPr>
            <w:rStyle w:val="Hyperlink"/>
          </w:rPr>
          <w:t xml:space="preserve">Spread spectrum techniques | Advanced Signal Processing Class Notes …</w:t>
        </w:r>
      </w:hyperlink>
      <w:r>
        <w:t xml:space="preserve"> </w:t>
      </w:r>
      <w:r>
        <w:t xml:space="preserve">-</w:t>
      </w:r>
      <w:r>
        <w:t xml:space="preserve"> </w:t>
      </w:r>
      <w:hyperlink r:id="rId489">
        <w:r>
          <w:rPr>
            <w:rStyle w:val="Hyperlink"/>
          </w:rPr>
          <w:t xml:space="preserve">EEEN 464 – DIGITAL COMMUNICATION 1. INTRODUCTION TO SPREAD SPECTRUM …</w:t>
        </w:r>
      </w:hyperlink>
      <w:r>
        <w:t xml:space="preserve"> </w:t>
      </w:r>
      <w:r>
        <w:t xml:space="preserve">-</w:t>
      </w:r>
      <w:r>
        <w:t xml:space="preserve"> </w:t>
      </w:r>
      <w:hyperlink r:id="rId490">
        <w:r>
          <w:rPr>
            <w:rStyle w:val="Hyperlink"/>
          </w:rPr>
          <w:t xml:space="preserve">Comprehensive Guide to Multiplexing and Spread Spectrum … - Quizlet</w:t>
        </w:r>
      </w:hyperlink>
      <w:r>
        <w:t xml:space="preserve"> </w:t>
      </w:r>
      <w:r>
        <w:t xml:space="preserve">-</w:t>
      </w:r>
      <w:r>
        <w:t xml:space="preserve"> </w:t>
      </w:r>
      <w:hyperlink r:id="rId491">
        <w:r>
          <w:rPr>
            <w:rStyle w:val="Hyperlink"/>
          </w:rPr>
          <w:t xml:space="preserve">Module 6- Spread Spectrum Technology Flashcards | Quizlet</w:t>
        </w:r>
      </w:hyperlink>
      <w:r>
        <w:t xml:space="preserve"> </w:t>
      </w:r>
      <w:r>
        <w:t xml:space="preserve">-</w:t>
      </w:r>
      <w:r>
        <w:t xml:space="preserve"> </w:t>
      </w:r>
      <w:hyperlink r:id="rId492">
        <w:r>
          <w:rPr>
            <w:rStyle w:val="Hyperlink"/>
          </w:rPr>
          <w:t xml:space="preserve">Spread Spectrum Communication Notes : Applications, Uses, And Products</w:t>
        </w:r>
      </w:hyperlink>
      <w:r>
        <w:t xml:space="preserve"> </w:t>
      </w:r>
      <w:r>
        <w:t xml:space="preserve">-</w:t>
      </w:r>
      <w:r>
        <w:t xml:space="preserve"> </w:t>
      </w:r>
      <w:hyperlink r:id="rId493">
        <w:r>
          <w:rPr>
            <w:rStyle w:val="Hyperlink"/>
          </w:rPr>
          <w:t xml:space="preserve">Understanding Spread Spectrum Techniques | PDF | Channel … - Scribd</w:t>
        </w:r>
      </w:hyperlink>
      <w:r>
        <w:t xml:space="preserve"> </w:t>
      </w:r>
      <w:r>
        <w:t xml:space="preserve">-</w:t>
      </w:r>
      <w:r>
        <w:t xml:space="preserve"> </w:t>
      </w:r>
      <w:hyperlink r:id="rId494">
        <w:r>
          <w:rPr>
            <w:rStyle w:val="Hyperlink"/>
          </w:rPr>
          <w:t xml:space="preserve">Spread Spectrum Essentials - numberanalytics.com</w:t>
        </w:r>
      </w:hyperlink>
      <w:r>
        <w:t xml:space="preserve"> </w:t>
      </w:r>
      <w:r>
        <w:t xml:space="preserve">-</w:t>
      </w:r>
      <w:r>
        <w:t xml:space="preserve"> </w:t>
      </w:r>
      <w:hyperlink r:id="rId495">
        <w:r>
          <w:rPr>
            <w:rStyle w:val="Hyperlink"/>
          </w:rPr>
          <w:t xml:space="preserve">Spread Spectrum Techniques and Multiuser Detection - Overview | StudyGuides.com</w:t>
        </w:r>
      </w:hyperlink>
      <w:r>
        <w:t xml:space="preserve"> </w:t>
      </w:r>
      <w:r>
        <w:t xml:space="preserve">-</w:t>
      </w:r>
      <w:r>
        <w:t xml:space="preserve"> </w:t>
      </w:r>
      <w:hyperlink r:id="rId496">
        <w:r>
          <w:rPr>
            <w:rStyle w:val="Hyperlink"/>
          </w:rPr>
          <w:t xml:space="preserve">Spread Spectrum: Techniques &amp; Definition | StudySmarter</w:t>
        </w:r>
      </w:hyperlink>
      <w:r>
        <w:t xml:space="preserve"> </w:t>
      </w:r>
      <w:r>
        <w:t xml:space="preserve">-</w:t>
      </w:r>
      <w:r>
        <w:t xml:space="preserve"> </w:t>
      </w:r>
      <w:hyperlink r:id="rId497">
        <w:r>
          <w:rPr>
            <w:rStyle w:val="Hyperlink"/>
          </w:rPr>
          <w:t xml:space="preserve">Spread Spectrum Overview: Principles, Techniques, and Advantages - Studocu</w:t>
        </w:r>
      </w:hyperlink>
      <w:r>
        <w:t xml:space="preserve"> </w:t>
      </w:r>
      <w:r>
        <w:t xml:space="preserve">-</w:t>
      </w:r>
      <w:r>
        <w:t xml:space="preserve"> </w:t>
      </w:r>
      <w:hyperlink r:id="rId498">
        <w:r>
          <w:rPr>
            <w:rStyle w:val="Hyperlink"/>
          </w:rPr>
          <w:t xml:space="preserve">Part 1 INTRODUCTION TO SPREAD-SPECTRUM COMMUNICATION</w:t>
        </w:r>
      </w:hyperlink>
      <w:r>
        <w:t xml:space="preserve"> </w:t>
      </w:r>
      <w:r>
        <w:t xml:space="preserve">-</w:t>
      </w:r>
      <w:r>
        <w:t xml:space="preserve"> </w:t>
      </w:r>
      <w:hyperlink r:id="rId499">
        <w:r>
          <w:rPr>
            <w:rStyle w:val="Hyperlink"/>
          </w:rPr>
          <w:t xml:space="preserve">Spread Spectrum Communications – Introduction – GaussianWaves</w:t>
        </w:r>
      </w:hyperlink>
      <w:r>
        <w:t xml:space="preserve"> </w:t>
      </w:r>
      <w:r>
        <w:t xml:space="preserve">-</w:t>
      </w:r>
      <w:r>
        <w:t xml:space="preserve"> </w:t>
      </w:r>
      <w:hyperlink r:id="rId500">
        <w:r>
          <w:rPr>
            <w:rStyle w:val="Hyperlink"/>
          </w:rPr>
          <w:t xml:space="preserve">Spread Spectrum Communications - Definition &amp; Techniques - NI</w:t>
        </w:r>
      </w:hyperlink>
      <w:r>
        <w:t xml:space="preserve"> </w:t>
      </w:r>
      <w:r>
        <w:t xml:space="preserve">-</w:t>
      </w:r>
      <w:r>
        <w:t xml:space="preserve"> </w:t>
      </w:r>
      <w:hyperlink r:id="rId501">
        <w:r>
          <w:rPr>
            <w:rStyle w:val="Hyperlink"/>
          </w:rPr>
          <w:t xml:space="preserve">Direct Spread Spectrum Technology for Data Hiding in Audio - PMC</w:t>
        </w:r>
      </w:hyperlink>
      <w:r>
        <w:t xml:space="preserve"> </w:t>
      </w:r>
      <w:r>
        <w:t xml:space="preserve">-</w:t>
      </w:r>
      <w:r>
        <w:t xml:space="preserve"> </w:t>
      </w:r>
      <w:hyperlink r:id="rId502">
        <w:r>
          <w:rPr>
            <w:rStyle w:val="Hyperlink"/>
          </w:rPr>
          <w:t xml:space="preserve">What is spread spectrum? What are its applications? How … - Quora</w:t>
        </w:r>
      </w:hyperlink>
      <w:r>
        <w:t xml:space="preserve"> </w:t>
      </w:r>
      <w:r>
        <w:t xml:space="preserve">-</w:t>
      </w:r>
      <w:r>
        <w:t xml:space="preserve"> </w:t>
      </w:r>
      <w:hyperlink r:id="rId503">
        <w:r>
          <w:rPr>
            <w:rStyle w:val="Hyperlink"/>
          </w:rPr>
          <w:t xml:space="preserve">Frequency Hopped Spread Spectrum - YouTube</w:t>
        </w:r>
      </w:hyperlink>
      <w:r>
        <w:t xml:space="preserve"> </w:t>
      </w:r>
      <w:r>
        <w:t xml:space="preserve">-</w:t>
      </w:r>
      <w:r>
        <w:t xml:space="preserve"> </w:t>
      </w:r>
      <w:hyperlink r:id="rId504">
        <w:r>
          <w:rPr>
            <w:rStyle w:val="Hyperlink"/>
          </w:rPr>
          <w:t xml:space="preserve">Spread Spectrum Technology Practice Test - Quizlet</w:t>
        </w:r>
      </w:hyperlink>
      <w:r>
        <w:t xml:space="preserve"> </w:t>
      </w:r>
      <w:r>
        <w:t xml:space="preserve">-</w:t>
      </w:r>
      <w:r>
        <w:t xml:space="preserve"> </w:t>
      </w:r>
      <w:hyperlink r:id="rId505">
        <w:r>
          <w:rPr>
            <w:rStyle w:val="Hyperlink"/>
          </w:rPr>
          <w:t xml:space="preserve">Spread Spectrum Quiz - eeen464.elimu.com</w:t>
        </w:r>
      </w:hyperlink>
      <w:r>
        <w:t xml:space="preserve"> </w:t>
      </w:r>
      <w:r>
        <w:t xml:space="preserve">-</w:t>
      </w:r>
      <w:r>
        <w:t xml:space="preserve"> </w:t>
      </w:r>
      <w:hyperlink r:id="rId506">
        <w:r>
          <w:rPr>
            <w:rStyle w:val="Hyperlink"/>
          </w:rPr>
          <w:t xml:space="preserve">Spread Spectrum Quiz - wayground.com</w:t>
        </w:r>
      </w:hyperlink>
      <w:r>
        <w:t xml:space="preserve"> </w:t>
      </w:r>
      <w:r>
        <w:t xml:space="preserve">-</w:t>
      </w:r>
      <w:r>
        <w:t xml:space="preserve"> </w:t>
      </w:r>
      <w:hyperlink r:id="rId507">
        <w:r>
          <w:rPr>
            <w:rStyle w:val="Hyperlink"/>
          </w:rPr>
          <w:t xml:space="preserve">Lesson 12 - Spread Spectrum Technology Flashcards | Quizlet</w:t>
        </w:r>
      </w:hyperlink>
      <w:r>
        <w:t xml:space="preserve"> </w:t>
      </w:r>
      <w:r>
        <w:t xml:space="preserve">-</w:t>
      </w:r>
      <w:r>
        <w:t xml:space="preserve"> </w:t>
      </w:r>
      <w:hyperlink r:id="rId508">
        <w:r>
          <w:rPr>
            <w:rStyle w:val="Hyperlink"/>
          </w:rPr>
          <w:t xml:space="preserve">Digital Communications Questions and Answers – Spread Spectrum</w:t>
        </w:r>
      </w:hyperlink>
      <w:r>
        <w:t xml:space="preserve"> </w:t>
      </w:r>
      <w:r>
        <w:t xml:space="preserve">-</w:t>
      </w:r>
      <w:r>
        <w:t xml:space="preserve"> </w:t>
      </w:r>
      <w:hyperlink r:id="rId509">
        <w:r>
          <w:rPr>
            <w:rStyle w:val="Hyperlink"/>
          </w:rPr>
          <w:t xml:space="preserve">DC Module 3 Spread spectrum Question Bank - Studocu</w:t>
        </w:r>
      </w:hyperlink>
      <w:r>
        <w:t xml:space="preserve"> </w:t>
      </w:r>
      <w:r>
        <w:t xml:space="preserve">-</w:t>
      </w:r>
      <w:r>
        <w:t xml:space="preserve"> </w:t>
      </w:r>
      <w:hyperlink r:id="rId510">
        <w:r>
          <w:rPr>
            <w:rStyle w:val="Hyperlink"/>
          </w:rPr>
          <w:t xml:space="preserve">Assignment 1: Problems On Direct Sequence Spread Spectrum</w:t>
        </w:r>
      </w:hyperlink>
      <w:r>
        <w:t xml:space="preserve"> </w:t>
      </w:r>
      <w:r>
        <w:t xml:space="preserve">-</w:t>
      </w:r>
      <w:r>
        <w:t xml:space="preserve"> </w:t>
      </w:r>
      <w:hyperlink r:id="rId511">
        <w:r>
          <w:rPr>
            <w:rStyle w:val="Hyperlink"/>
          </w:rPr>
          <w:t xml:space="preserve">WN CHAPTER 4 - SPREAD SPECTRUM TECHNOLOGY Quiz</w:t>
        </w:r>
      </w:hyperlink>
      <w:r>
        <w:t xml:space="preserve"> </w:t>
      </w:r>
      <w:r>
        <w:t xml:space="preserve">-</w:t>
      </w:r>
      <w:r>
        <w:t xml:space="preserve"> </w:t>
      </w:r>
      <w:hyperlink r:id="rId512">
        <w:r>
          <w:rPr>
            <w:rStyle w:val="Hyperlink"/>
          </w:rPr>
          <w:t xml:space="preserve">Folkscanomy Electronics Articles: Spread Spectrum… : Internet Archive</w:t>
        </w:r>
      </w:hyperlink>
      <w:r>
        <w:t xml:space="preserve"> </w:t>
      </w:r>
      <w:r>
        <w:t xml:space="preserve">-</w:t>
      </w:r>
      <w:r>
        <w:t xml:space="preserve"> </w:t>
      </w:r>
      <w:hyperlink r:id="rId513">
        <w:r>
          <w:rPr>
            <w:rStyle w:val="Hyperlink"/>
          </w:rPr>
          <w:t xml:space="preserve">[FREE] Why is spread spectrum technology used in… - brainly.com</w:t>
        </w:r>
      </w:hyperlink>
      <w:r>
        <w:t xml:space="preserve"> </w:t>
      </w:r>
      <w:r>
        <w:t xml:space="preserve">-</w:t>
      </w:r>
      <w:r>
        <w:t xml:space="preserve"> </w:t>
      </w:r>
      <w:hyperlink r:id="rId514">
        <w:r>
          <w:rPr>
            <w:rStyle w:val="Hyperlink"/>
          </w:rPr>
          <w:t xml:space="preserve">Wireless</w:t>
        </w:r>
        <w:r>
          <w:rPr>
            <w:rStyle w:val="Hyperlink"/>
          </w:rPr>
          <w:t xml:space="preserve"> </w:t>
        </w:r>
        <w:r>
          <w:rPr>
            <w:rStyle w:val="Hyperlink"/>
          </w:rPr>
          <w:t xml:space="preserve">“</w:t>
        </w:r>
        <w:r>
          <w:rPr>
            <w:rStyle w:val="Hyperlink"/>
          </w:rPr>
          <w:t xml:space="preserve">Pulse</w:t>
        </w:r>
        <w:r>
          <w:rPr>
            <w:rStyle w:val="Hyperlink"/>
          </w:rPr>
          <w:t xml:space="preserve">”</w:t>
        </w:r>
        <w:r>
          <w:rPr>
            <w:rStyle w:val="Hyperlink"/>
          </w:rPr>
          <w:t xml:space="preserve"> </w:t>
        </w:r>
        <w:r>
          <w:rPr>
            <w:rStyle w:val="Hyperlink"/>
          </w:rPr>
          <w:t xml:space="preserve">Technology - Slashdot</w:t>
        </w:r>
      </w:hyperlink>
      <w:r>
        <w:t xml:space="preserve"> </w:t>
      </w:r>
      <w:r>
        <w:t xml:space="preserve">-</w:t>
      </w:r>
      <w:r>
        <w:t xml:space="preserve"> </w:t>
      </w:r>
      <w:hyperlink r:id="rId515">
        <w:r>
          <w:rPr>
            <w:rStyle w:val="Hyperlink"/>
          </w:rPr>
          <w:t xml:space="preserve">Frequency-hopping spread spectrum - Wikipedia</w:t>
        </w:r>
      </w:hyperlink>
      <w:r>
        <w:t xml:space="preserve"> </w:t>
      </w:r>
      <w:r>
        <w:t xml:space="preserve">-</w:t>
      </w:r>
      <w:r>
        <w:t xml:space="preserve"> </w:t>
      </w:r>
      <w:hyperlink r:id="rId516">
        <w:r>
          <w:rPr>
            <w:rStyle w:val="Hyperlink"/>
          </w:rPr>
          <w:t xml:space="preserve">Spread Spectrum Communications - an overview - ScienceDirect</w:t>
        </w:r>
      </w:hyperlink>
      <w:r>
        <w:t xml:space="preserve"> </w:t>
      </w:r>
      <w:r>
        <w:t xml:space="preserve">-</w:t>
      </w:r>
      <w:r>
        <w:t xml:space="preserve"> </w:t>
      </w:r>
      <w:hyperlink r:id="rId517">
        <w:r>
          <w:rPr>
            <w:rStyle w:val="Hyperlink"/>
          </w:rPr>
          <w:t xml:space="preserve">Spread Spectrum Communications - Definition &amp; Techniques - NI</w:t>
        </w:r>
      </w:hyperlink>
      <w:r>
        <w:t xml:space="preserve"> </w:t>
      </w:r>
      <w:r>
        <w:t xml:space="preserve">-</w:t>
      </w:r>
      <w:r>
        <w:t xml:space="preserve"> </w:t>
      </w:r>
      <w:hyperlink r:id="rId518">
        <w:r>
          <w:rPr>
            <w:rStyle w:val="Hyperlink"/>
          </w:rPr>
          <w:t xml:space="preserve">(560e20-1) Spread Spectrum Technology Flashcards - Quizlet</w:t>
        </w:r>
      </w:hyperlink>
      <w:r>
        <w:t xml:space="preserve"> </w:t>
      </w:r>
      <w:r>
        <w:t xml:space="preserve">-</w:t>
      </w:r>
      <w:r>
        <w:t xml:space="preserve"> </w:t>
      </w:r>
      <w:hyperlink r:id="rId519">
        <w:r>
          <w:rPr>
            <w:rStyle w:val="Hyperlink"/>
          </w:rPr>
          <w:t xml:space="preserve">NOC:Spread Spectrum Communications and Jamming - DIGIMAT</w:t>
        </w:r>
      </w:hyperlink>
      <w:r>
        <w:t xml:space="preserve"> </w:t>
      </w:r>
      <w:r>
        <w:t xml:space="preserve">-</w:t>
      </w:r>
      <w:r>
        <w:t xml:space="preserve"> </w:t>
      </w:r>
      <w:hyperlink r:id="rId520">
        <w:r>
          <w:rPr>
            <w:rStyle w:val="Hyperlink"/>
          </w:rPr>
          <w:t xml:space="preserve">The screen beauty who invented spread spectrum</w:t>
        </w:r>
      </w:hyperlink>
      <w:r>
        <w:t xml:space="preserve"> </w:t>
      </w:r>
      <w:r>
        <w:t xml:space="preserve">-</w:t>
      </w:r>
      <w:r>
        <w:t xml:space="preserve"> </w:t>
      </w:r>
      <w:hyperlink r:id="rId521">
        <w:r>
          <w:rPr>
            <w:rStyle w:val="Hyperlink"/>
          </w:rPr>
          <w:t xml:space="preserve">[FREE] Spread spectrum techniques are increasingly… - brainly.com</w:t>
        </w:r>
      </w:hyperlink>
      <w:r>
        <w:t xml:space="preserve"> </w:t>
      </w:r>
      <w:r>
        <w:t xml:space="preserve">-</w:t>
      </w:r>
      <w:r>
        <w:t xml:space="preserve"> </w:t>
      </w:r>
      <w:hyperlink r:id="rId522">
        <w:r>
          <w:rPr>
            <w:rStyle w:val="Hyperlink"/>
          </w:rPr>
          <w:t xml:space="preserve">Technology invented by Women: Home Security System… - YouTube</w:t>
        </w:r>
      </w:hyperlink>
      <w:r>
        <w:t xml:space="preserve"> </w:t>
      </w:r>
      <w:r>
        <w:t xml:space="preserve">-</w:t>
      </w:r>
      <w:r>
        <w:t xml:space="preserve"> </w:t>
      </w:r>
      <w:hyperlink r:id="rId523">
        <w:r>
          <w:rPr>
            <w:rStyle w:val="Hyperlink"/>
          </w:rPr>
          <w:t xml:space="preserve">Saturday with Math (Nov 9th)</w:t>
        </w:r>
      </w:hyperlink>
    </w:p>
    <w:bookmarkEnd w:id="524"/>
    <w:bookmarkEnd w:id="5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1"/>
  </w:num>
  <w:num w:numId="1059">
    <w:abstractNumId w:val="991"/>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27" Target="media/rId427.shtml" /><Relationship Type="http://schemas.openxmlformats.org/officeDocument/2006/relationships/image" Id="rId218" Target="media/rId218.jpg" /><Relationship Type="http://schemas.openxmlformats.org/officeDocument/2006/relationships/image" Id="rId95" Target="media/rId95.jpg" /><Relationship Type="http://schemas.openxmlformats.org/officeDocument/2006/relationships/image" Id="rId415" Target="media/rId415.jpg" /><Relationship Type="http://schemas.openxmlformats.org/officeDocument/2006/relationships/image" Id="rId115" Target="media/rId115.jpg" /><Relationship Type="http://schemas.openxmlformats.org/officeDocument/2006/relationships/image" Id="rId433" Target="media/rId433.jpg" /><Relationship Type="http://schemas.openxmlformats.org/officeDocument/2006/relationships/image" Id="rId20" Target="media/rId20.png" /><Relationship Type="http://schemas.openxmlformats.org/officeDocument/2006/relationships/image" Id="rId421" Target="media/rId421.png" /><Relationship Type="http://schemas.openxmlformats.org/officeDocument/2006/relationships/hyperlink" Id="rId483" Target="http://sss-mag.com/ss.html" TargetMode="External" /><Relationship Type="http://schemas.openxmlformats.org/officeDocument/2006/relationships/hyperlink" Id="rId459" Target="http://sss-mag.com/ss01.html" TargetMode="External" /><Relationship Type="http://schemas.openxmlformats.org/officeDocument/2006/relationships/hyperlink" Id="rId462" Target="http://sss-mag.com/sstopics.html" TargetMode="External" /><Relationship Type="http://schemas.openxmlformats.org/officeDocument/2006/relationships/hyperlink" Id="rId498" Target="http://twanclik.free.fr/electricity/electronic/pdfdone14/SPREAD+SPECTRUM+COMMUNICATIONS+HANDBOOK.pdf" TargetMode="External" /><Relationship Type="http://schemas.openxmlformats.org/officeDocument/2006/relationships/hyperlink" Id="rId519" Target="http://www.digimat.in/nptel/courses/video/117105136/L02.html" TargetMode="External" /><Relationship Type="http://schemas.openxmlformats.org/officeDocument/2006/relationships/hyperlink" Id="rId465" Target="https://1000projects.org/spread-spectrum-seminar-topic.html" TargetMode="External" /><Relationship Type="http://schemas.openxmlformats.org/officeDocument/2006/relationships/hyperlink" Id="rId512" Target="https://archive.org/details/fea_Spread_Spectrum_And_The_Radio_Amateur" TargetMode="External" /><Relationship Type="http://schemas.openxmlformats.org/officeDocument/2006/relationships/hyperlink" Id="rId469" Target="https://boardor.com/blog/a-brief-history-of-wi-fi" TargetMode="External" /><Relationship Type="http://schemas.openxmlformats.org/officeDocument/2006/relationships/hyperlink" Id="rId486" Target="https://booksite.elsevier.com/samplechapters/9780750652520/9780750652520.pdf" TargetMode="External" /><Relationship Type="http://schemas.openxmlformats.org/officeDocument/2006/relationships/hyperlink" Id="rId456" Target="https://brainly.com/question/36370604" TargetMode="External" /><Relationship Type="http://schemas.openxmlformats.org/officeDocument/2006/relationships/hyperlink" Id="rId521" Target="https://brainly.com/question/36587336" TargetMode="External" /><Relationship Type="http://schemas.openxmlformats.org/officeDocument/2006/relationships/hyperlink" Id="rId513" Target="https://brainly.com/question/46734898" TargetMode="External" /><Relationship Type="http://schemas.openxmlformats.org/officeDocument/2006/relationships/hyperlink" Id="rId489" Target="https://eeen464.elimu.com/Revision/Spread_Spectrum/Spread_Spectrum_Study_Guide(1).pdf" TargetMode="External" /><Relationship Type="http://schemas.openxmlformats.org/officeDocument/2006/relationships/hyperlink" Id="rId505" Target="https://eeen464.elimu.com/Revision/Spread_Spectrum/Spread_Spectrum_Test(1).html" TargetMode="External" /><Relationship Type="http://schemas.openxmlformats.org/officeDocument/2006/relationships/hyperlink" Id="rId472" Target="https://en.m.wikipedia.org/wiki/Spread_spectrum" TargetMode="External" /><Relationship Type="http://schemas.openxmlformats.org/officeDocument/2006/relationships/hyperlink" Id="rId515" Target="https://en.wikipedia.org/wiki/Frequency-hopping_spread_spectrum" TargetMode="External" /><Relationship Type="http://schemas.openxmlformats.org/officeDocument/2006/relationships/hyperlink" Id="rId471" Target="https://en.wikipedia.org/wiki/Spread_spectrum" TargetMode="External" /><Relationship Type="http://schemas.openxmlformats.org/officeDocument/2006/relationships/hyperlink" Id="rId481" Target="https://engineerfix.com/how-spread-spectrum-communication-works/" TargetMode="External" /><Relationship Type="http://schemas.openxmlformats.org/officeDocument/2006/relationships/hyperlink" Id="rId476" Target="https://everything.explained.today/Spread_spectrum/" TargetMode="External" /><Relationship Type="http://schemas.openxmlformats.org/officeDocument/2006/relationships/hyperlink" Id="rId488" Target="https://fiveable.me/advanced-signal-processing/unit-11/spread-spectrum-techniques/study-guide/CNvKBLosgcwbfs3W" TargetMode="External" /><Relationship Type="http://schemas.openxmlformats.org/officeDocument/2006/relationships/hyperlink" Id="rId468" Target="https://gvpress.com/journals/IJHIT/vol5_no4/11.pdf" TargetMode="External" /><Relationship Type="http://schemas.openxmlformats.org/officeDocument/2006/relationships/hyperlink" Id="rId466" Target="https://makezine.com/article/workshop/skill-builder-intro-spread-spectrum-rc/" TargetMode="External" /><Relationship Type="http://schemas.openxmlformats.org/officeDocument/2006/relationships/hyperlink" Id="rId501" Target="https://pmc.ncbi.nlm.nih.gov/articles/PMC9105752/" TargetMode="External" /><Relationship Type="http://schemas.openxmlformats.org/officeDocument/2006/relationships/hyperlink" Id="rId518" Target="https://quizlet.com/520921516/560e20-1-spread-spectrum-technology-flash-cards/" TargetMode="External" /><Relationship Type="http://schemas.openxmlformats.org/officeDocument/2006/relationships/hyperlink" Id="rId485" Target="https://quizlet.com/702117430/lesson-11-spread-spectrum-technology-flash-cards/" TargetMode="External" /><Relationship Type="http://schemas.openxmlformats.org/officeDocument/2006/relationships/hyperlink" Id="rId507" Target="https://quizlet.com/841453742/lesson-12-spread-spectrum-technology-flash-cards/" TargetMode="External" /><Relationship Type="http://schemas.openxmlformats.org/officeDocument/2006/relationships/hyperlink" Id="rId491" Target="https://quizlet.com/ph/71336371/module-6-spread-spectrum-technology-flash-cards/" TargetMode="External" /><Relationship Type="http://schemas.openxmlformats.org/officeDocument/2006/relationships/hyperlink" Id="rId490" Target="https://quizlet.com/study-guides/comprehensive-guide-to-multiplexing-and-spread-spectrum-tech-e873c847-7a8e-49bc-b1a3-0cf7db7cdf1a" TargetMode="External" /><Relationship Type="http://schemas.openxmlformats.org/officeDocument/2006/relationships/hyperlink" Id="rId504" Target="https://quizlet.com/test-questions/spread-spectrum-technology-practice-test-cbb5b7fe-545d-4e91-a1e3-c4b8a83a45e1" TargetMode="External" /><Relationship Type="http://schemas.openxmlformats.org/officeDocument/2006/relationships/hyperlink" Id="rId482" Target="https://resources.system-analysis.cadence.com/blog/msa2022-the-advantages-of-the-spread-spectrum-technique" TargetMode="External" /><Relationship Type="http://schemas.openxmlformats.org/officeDocument/2006/relationships/hyperlink" Id="rId480" Target="https://scienceinsights.org/what-is-dsss-direct-sequence-spread-spectrum-explained/" TargetMode="External" /><Relationship Type="http://schemas.openxmlformats.org/officeDocument/2006/relationships/hyperlink" Id="rId474" Target="https://scienceinsights.org/what-is-spread-spectrum-and-how-does-it-work/" TargetMode="External" /><Relationship Type="http://schemas.openxmlformats.org/officeDocument/2006/relationships/hyperlink" Id="rId455" Target="https://sciup.org/interference-mitigation-in-wireless-communication-a-tutorial-on-spread-15017695" TargetMode="External" /><Relationship Type="http://schemas.openxmlformats.org/officeDocument/2006/relationships/hyperlink" Id="rId514" Target="https://slashdot.org/story/99/04/10/1920203/wireless-pulse-technology" TargetMode="External" /><Relationship Type="http://schemas.openxmlformats.org/officeDocument/2006/relationships/hyperlink" Id="rId458" Target="https://sss-mag.com/ss01.html" TargetMode="External" /><Relationship Type="http://schemas.openxmlformats.org/officeDocument/2006/relationships/hyperlink" Id="rId460" Target="https://sss-mag.com/sstopics.html" TargetMode="External" /><Relationship Type="http://schemas.openxmlformats.org/officeDocument/2006/relationships/hyperlink" Id="rId461" Target="https://sss-mag.com/tips.html" TargetMode="External" /><Relationship Type="http://schemas.openxmlformats.org/officeDocument/2006/relationships/hyperlink" Id="rId495" Target="https://studyguides.com/study-methods/overview/clz8xxmk27n4x47xclir12xxm" TargetMode="External" /><Relationship Type="http://schemas.openxmlformats.org/officeDocument/2006/relationships/hyperlink" Id="rId511" Target="https://wayground.com/admin/quiz/5fe2b02a49510a001bf68b68/wn-chapter-4-spread-spectrum-technology" TargetMode="External" /><Relationship Type="http://schemas.openxmlformats.org/officeDocument/2006/relationships/hyperlink" Id="rId506" Target="https://wayground.com/admin/quiz/66b08f5a9a211e0a5f43b760/spread-spectrum" TargetMode="External" /><Relationship Type="http://schemas.openxmlformats.org/officeDocument/2006/relationships/hyperlink" Id="rId467" Target="https://www.academia.edu/35052104/ITECH2300_Mobile_Network_and_Wireless_Communication_Tutorial_6_Spread_Spectrum_Technologies_Week_6_lecture" TargetMode="External" /><Relationship Type="http://schemas.openxmlformats.org/officeDocument/2006/relationships/hyperlink" Id="rId457" Target="https://www.answers.com/telecommunications/Why_did_hedy_lamarr_invent_spread_spectrum_technology" TargetMode="External" /><Relationship Type="http://schemas.openxmlformats.org/officeDocument/2006/relationships/hyperlink" Id="rId520" Target="https://www.criticalcomms.com.au/content/unknown/article/the-screen-beauty-who-invented-spread-spectrum-713553037" TargetMode="External" /><Relationship Type="http://schemas.openxmlformats.org/officeDocument/2006/relationships/hyperlink" Id="rId499" Target="https://www.gaussianwaves.com/2010/09/spread-spectrum-communications-intro/" TargetMode="External" /><Relationship Type="http://schemas.openxmlformats.org/officeDocument/2006/relationships/hyperlink" Id="rId473" Target="https://www.geeksforgeeks.org/computer-networks/what-is-spread-spectrum/" TargetMode="External" /><Relationship Type="http://schemas.openxmlformats.org/officeDocument/2006/relationships/hyperlink" Id="rId479" Target="https://www.geeksforgeeks.org/ethical-hacking/frequency-hopping-spread-spectrum-in-wireless-networks/" TargetMode="External" /><Relationship Type="http://schemas.openxmlformats.org/officeDocument/2006/relationships/hyperlink" Id="rId478" Target="https://www.ico-optics.org/spread-spectrum-communication-fhss-and-dsss/" TargetMode="External" /><Relationship Type="http://schemas.openxmlformats.org/officeDocument/2006/relationships/hyperlink" Id="rId484" Target="https://www.lenovo.com/us/en/glossary/spread-spectrum/" TargetMode="External" /><Relationship Type="http://schemas.openxmlformats.org/officeDocument/2006/relationships/hyperlink" Id="rId523" Target="https://www.linkedin.com/pulse/saturday-math-nov-9th-alberto-boaventura-irtbf" TargetMode="External" /><Relationship Type="http://schemas.openxmlformats.org/officeDocument/2006/relationships/hyperlink" Id="rId475" Target="https://www.ni.com/en/solutions/aerospace-defense/communications-navigation/understanding-spread-spectrum-for-communications.html" TargetMode="External" /><Relationship Type="http://schemas.openxmlformats.org/officeDocument/2006/relationships/hyperlink" Id="rId500" Target="https://www.ni.com/en/solutions/aerospace-defense/communications-navigation/understanding-spread-spectrum-for-communications.html?srsltid=AfmBOopIurzzE3qWdi_T71yILjl7Qqn1FcTQ6dYLuJ6K8c9ySKnmRGwp" TargetMode="External" /><Relationship Type="http://schemas.openxmlformats.org/officeDocument/2006/relationships/hyperlink" Id="rId517" Target="https://www.ni.com/en/solutions/aerospace-defense/communications-navigation/understanding-spread-spectrum-for-communications.html?srsltid=AfmBOorin1EKiJxLBCue-Ag7Rmk0mWos_hHRLew3_eVA5tDg1ISdiPRz" TargetMode="External" /><Relationship Type="http://schemas.openxmlformats.org/officeDocument/2006/relationships/hyperlink" Id="rId494" Target="https://www.numberanalytics.com/blog/ultimate-guide-spread-spectrum-communication-systems" TargetMode="External" /><Relationship Type="http://schemas.openxmlformats.org/officeDocument/2006/relationships/hyperlink" Id="rId502" Target="https://www.quora.com/What-is-spread-spectrum-What-are-its-applications-How-does-it-work-What-are-some-examples-of-spread-spectrum-technologies-besides-Bluetooth" TargetMode="External" /><Relationship Type="http://schemas.openxmlformats.org/officeDocument/2006/relationships/hyperlink" Id="rId508" Target="https://www.sanfoundry.com/digital-communications-problems/" TargetMode="External" /><Relationship Type="http://schemas.openxmlformats.org/officeDocument/2006/relationships/hyperlink" Id="rId477" Target="https://www.sciencedirect.com/topics/computer-science/spread-spectrum" TargetMode="External" /><Relationship Type="http://schemas.openxmlformats.org/officeDocument/2006/relationships/hyperlink" Id="rId516" Target="https://www.sciencedirect.com/topics/computer-science/spread-spectrum-communications" TargetMode="External" /><Relationship Type="http://schemas.openxmlformats.org/officeDocument/2006/relationships/hyperlink" Id="rId487" Target="https://www.sciencedirect.com/topics/engineering/spread-spectrum-communications" TargetMode="External" /><Relationship Type="http://schemas.openxmlformats.org/officeDocument/2006/relationships/hyperlink" Id="rId510" Target="https://www.scribd.com/document/428064376/Assignment" TargetMode="External" /><Relationship Type="http://schemas.openxmlformats.org/officeDocument/2006/relationships/hyperlink" Id="rId493" Target="https://www.scribd.com/document/872287720/COM-12-SpreadSpectrum" TargetMode="External" /><Relationship Type="http://schemas.openxmlformats.org/officeDocument/2006/relationships/hyperlink" Id="rId497" Target="https://www.studocu.com/in/document/srm-institute-of-science-and-technology/modern-wireless-communication-systems/spread-spectrum/112271595" TargetMode="External" /><Relationship Type="http://schemas.openxmlformats.org/officeDocument/2006/relationships/hyperlink" Id="rId509" Target="https://www.studocu.com/in/document/visvesvaraya-technological-university/digital-communication/dc-module-3-spread-spectrum-question-bank/89533249" TargetMode="External" /><Relationship Type="http://schemas.openxmlformats.org/officeDocument/2006/relationships/hyperlink" Id="rId496" Target="https://www.studysmarter.co.uk/explanations/engineering/electrical-engineering/spread-spectrum/" TargetMode="External" /><Relationship Type="http://schemas.openxmlformats.org/officeDocument/2006/relationships/hyperlink" Id="rId464" Target="https://www.tutorialspoint.com/digital_communication/quiz_on_digital_communication_spread_spectrum_modulation.htm" TargetMode="External" /><Relationship Type="http://schemas.openxmlformats.org/officeDocument/2006/relationships/hyperlink" Id="rId463" Target="https://www.tutorialspoint.com/principles_of_communication/quiz_on_principles_of_communication_spread_spectrum_modulation.htm" TargetMode="External" /><Relationship Type="http://schemas.openxmlformats.org/officeDocument/2006/relationships/hyperlink" Id="rId492" Target="https://www.tutorialsweb.com/spread-spectrum/index.htm" TargetMode="External" /><Relationship Type="http://schemas.openxmlformats.org/officeDocument/2006/relationships/hyperlink" Id="rId522" Target="https://www.youtube.com/watch?v=24r_8fCUAxM" TargetMode="External" /><Relationship Type="http://schemas.openxmlformats.org/officeDocument/2006/relationships/hyperlink" Id="rId470" Target="https://www.youtube.com/watch?v=pL82ESq1NjE" TargetMode="External" /><Relationship Type="http://schemas.openxmlformats.org/officeDocument/2006/relationships/hyperlink" Id="rId503" Target="https://www.youtube.com/watch?v=uzfHnEC7xkI" TargetMode="External" /></Relationships>
</file>

<file path=word/_rels/footnotes.xml.rels><?xml version="1.0" encoding="UTF-8"?><Relationships xmlns="http://schemas.openxmlformats.org/package/2006/relationships"><Relationship Type="http://schemas.openxmlformats.org/officeDocument/2006/relationships/hyperlink" Id="rId483" Target="http://sss-mag.com/ss.html" TargetMode="External" /><Relationship Type="http://schemas.openxmlformats.org/officeDocument/2006/relationships/hyperlink" Id="rId459" Target="http://sss-mag.com/ss01.html" TargetMode="External" /><Relationship Type="http://schemas.openxmlformats.org/officeDocument/2006/relationships/hyperlink" Id="rId462" Target="http://sss-mag.com/sstopics.html" TargetMode="External" /><Relationship Type="http://schemas.openxmlformats.org/officeDocument/2006/relationships/hyperlink" Id="rId498" Target="http://twanclik.free.fr/electricity/electronic/pdfdone14/SPREAD+SPECTRUM+COMMUNICATIONS+HANDBOOK.pdf" TargetMode="External" /><Relationship Type="http://schemas.openxmlformats.org/officeDocument/2006/relationships/hyperlink" Id="rId519" Target="http://www.digimat.in/nptel/courses/video/117105136/L02.html" TargetMode="External" /><Relationship Type="http://schemas.openxmlformats.org/officeDocument/2006/relationships/hyperlink" Id="rId465" Target="https://1000projects.org/spread-spectrum-seminar-topic.html" TargetMode="External" /><Relationship Type="http://schemas.openxmlformats.org/officeDocument/2006/relationships/hyperlink" Id="rId512" Target="https://archive.org/details/fea_Spread_Spectrum_And_The_Radio_Amateur" TargetMode="External" /><Relationship Type="http://schemas.openxmlformats.org/officeDocument/2006/relationships/hyperlink" Id="rId469" Target="https://boardor.com/blog/a-brief-history-of-wi-fi" TargetMode="External" /><Relationship Type="http://schemas.openxmlformats.org/officeDocument/2006/relationships/hyperlink" Id="rId486" Target="https://booksite.elsevier.com/samplechapters/9780750652520/9780750652520.pdf" TargetMode="External" /><Relationship Type="http://schemas.openxmlformats.org/officeDocument/2006/relationships/hyperlink" Id="rId456" Target="https://brainly.com/question/36370604" TargetMode="External" /><Relationship Type="http://schemas.openxmlformats.org/officeDocument/2006/relationships/hyperlink" Id="rId521" Target="https://brainly.com/question/36587336" TargetMode="External" /><Relationship Type="http://schemas.openxmlformats.org/officeDocument/2006/relationships/hyperlink" Id="rId513" Target="https://brainly.com/question/46734898" TargetMode="External" /><Relationship Type="http://schemas.openxmlformats.org/officeDocument/2006/relationships/hyperlink" Id="rId489" Target="https://eeen464.elimu.com/Revision/Spread_Spectrum/Spread_Spectrum_Study_Guide(1).pdf" TargetMode="External" /><Relationship Type="http://schemas.openxmlformats.org/officeDocument/2006/relationships/hyperlink" Id="rId505" Target="https://eeen464.elimu.com/Revision/Spread_Spectrum/Spread_Spectrum_Test(1).html" TargetMode="External" /><Relationship Type="http://schemas.openxmlformats.org/officeDocument/2006/relationships/hyperlink" Id="rId472" Target="https://en.m.wikipedia.org/wiki/Spread_spectrum" TargetMode="External" /><Relationship Type="http://schemas.openxmlformats.org/officeDocument/2006/relationships/hyperlink" Id="rId515" Target="https://en.wikipedia.org/wiki/Frequency-hopping_spread_spectrum" TargetMode="External" /><Relationship Type="http://schemas.openxmlformats.org/officeDocument/2006/relationships/hyperlink" Id="rId471" Target="https://en.wikipedia.org/wiki/Spread_spectrum" TargetMode="External" /><Relationship Type="http://schemas.openxmlformats.org/officeDocument/2006/relationships/hyperlink" Id="rId481" Target="https://engineerfix.com/how-spread-spectrum-communication-works/" TargetMode="External" /><Relationship Type="http://schemas.openxmlformats.org/officeDocument/2006/relationships/hyperlink" Id="rId476" Target="https://everything.explained.today/Spread_spectrum/" TargetMode="External" /><Relationship Type="http://schemas.openxmlformats.org/officeDocument/2006/relationships/hyperlink" Id="rId488" Target="https://fiveable.me/advanced-signal-processing/unit-11/spread-spectrum-techniques/study-guide/CNvKBLosgcwbfs3W" TargetMode="External" /><Relationship Type="http://schemas.openxmlformats.org/officeDocument/2006/relationships/hyperlink" Id="rId468" Target="https://gvpress.com/journals/IJHIT/vol5_no4/11.pdf" TargetMode="External" /><Relationship Type="http://schemas.openxmlformats.org/officeDocument/2006/relationships/hyperlink" Id="rId466" Target="https://makezine.com/article/workshop/skill-builder-intro-spread-spectrum-rc/" TargetMode="External" /><Relationship Type="http://schemas.openxmlformats.org/officeDocument/2006/relationships/hyperlink" Id="rId501" Target="https://pmc.ncbi.nlm.nih.gov/articles/PMC9105752/" TargetMode="External" /><Relationship Type="http://schemas.openxmlformats.org/officeDocument/2006/relationships/hyperlink" Id="rId518" Target="https://quizlet.com/520921516/560e20-1-spread-spectrum-technology-flash-cards/" TargetMode="External" /><Relationship Type="http://schemas.openxmlformats.org/officeDocument/2006/relationships/hyperlink" Id="rId485" Target="https://quizlet.com/702117430/lesson-11-spread-spectrum-technology-flash-cards/" TargetMode="External" /><Relationship Type="http://schemas.openxmlformats.org/officeDocument/2006/relationships/hyperlink" Id="rId507" Target="https://quizlet.com/841453742/lesson-12-spread-spectrum-technology-flash-cards/" TargetMode="External" /><Relationship Type="http://schemas.openxmlformats.org/officeDocument/2006/relationships/hyperlink" Id="rId491" Target="https://quizlet.com/ph/71336371/module-6-spread-spectrum-technology-flash-cards/" TargetMode="External" /><Relationship Type="http://schemas.openxmlformats.org/officeDocument/2006/relationships/hyperlink" Id="rId490" Target="https://quizlet.com/study-guides/comprehensive-guide-to-multiplexing-and-spread-spectrum-tech-e873c847-7a8e-49bc-b1a3-0cf7db7cdf1a" TargetMode="External" /><Relationship Type="http://schemas.openxmlformats.org/officeDocument/2006/relationships/hyperlink" Id="rId504" Target="https://quizlet.com/test-questions/spread-spectrum-technology-practice-test-cbb5b7fe-545d-4e91-a1e3-c4b8a83a45e1" TargetMode="External" /><Relationship Type="http://schemas.openxmlformats.org/officeDocument/2006/relationships/hyperlink" Id="rId482" Target="https://resources.system-analysis.cadence.com/blog/msa2022-the-advantages-of-the-spread-spectrum-technique" TargetMode="External" /><Relationship Type="http://schemas.openxmlformats.org/officeDocument/2006/relationships/hyperlink" Id="rId480" Target="https://scienceinsights.org/what-is-dsss-direct-sequence-spread-spectrum-explained/" TargetMode="External" /><Relationship Type="http://schemas.openxmlformats.org/officeDocument/2006/relationships/hyperlink" Id="rId474" Target="https://scienceinsights.org/what-is-spread-spectrum-and-how-does-it-work/" TargetMode="External" /><Relationship Type="http://schemas.openxmlformats.org/officeDocument/2006/relationships/hyperlink" Id="rId455" Target="https://sciup.org/interference-mitigation-in-wireless-communication-a-tutorial-on-spread-15017695" TargetMode="External" /><Relationship Type="http://schemas.openxmlformats.org/officeDocument/2006/relationships/hyperlink" Id="rId514" Target="https://slashdot.org/story/99/04/10/1920203/wireless-pulse-technology" TargetMode="External" /><Relationship Type="http://schemas.openxmlformats.org/officeDocument/2006/relationships/hyperlink" Id="rId458" Target="https://sss-mag.com/ss01.html" TargetMode="External" /><Relationship Type="http://schemas.openxmlformats.org/officeDocument/2006/relationships/hyperlink" Id="rId460" Target="https://sss-mag.com/sstopics.html" TargetMode="External" /><Relationship Type="http://schemas.openxmlformats.org/officeDocument/2006/relationships/hyperlink" Id="rId461" Target="https://sss-mag.com/tips.html" TargetMode="External" /><Relationship Type="http://schemas.openxmlformats.org/officeDocument/2006/relationships/hyperlink" Id="rId495" Target="https://studyguides.com/study-methods/overview/clz8xxmk27n4x47xclir12xxm" TargetMode="External" /><Relationship Type="http://schemas.openxmlformats.org/officeDocument/2006/relationships/hyperlink" Id="rId511" Target="https://wayground.com/admin/quiz/5fe2b02a49510a001bf68b68/wn-chapter-4-spread-spectrum-technology" TargetMode="External" /><Relationship Type="http://schemas.openxmlformats.org/officeDocument/2006/relationships/hyperlink" Id="rId506" Target="https://wayground.com/admin/quiz/66b08f5a9a211e0a5f43b760/spread-spectrum" TargetMode="External" /><Relationship Type="http://schemas.openxmlformats.org/officeDocument/2006/relationships/hyperlink" Id="rId467" Target="https://www.academia.edu/35052104/ITECH2300_Mobile_Network_and_Wireless_Communication_Tutorial_6_Spread_Spectrum_Technologies_Week_6_lecture" TargetMode="External" /><Relationship Type="http://schemas.openxmlformats.org/officeDocument/2006/relationships/hyperlink" Id="rId457" Target="https://www.answers.com/telecommunications/Why_did_hedy_lamarr_invent_spread_spectrum_technology" TargetMode="External" /><Relationship Type="http://schemas.openxmlformats.org/officeDocument/2006/relationships/hyperlink" Id="rId520" Target="https://www.criticalcomms.com.au/content/unknown/article/the-screen-beauty-who-invented-spread-spectrum-713553037" TargetMode="External" /><Relationship Type="http://schemas.openxmlformats.org/officeDocument/2006/relationships/hyperlink" Id="rId499" Target="https://www.gaussianwaves.com/2010/09/spread-spectrum-communications-intro/" TargetMode="External" /><Relationship Type="http://schemas.openxmlformats.org/officeDocument/2006/relationships/hyperlink" Id="rId473" Target="https://www.geeksforgeeks.org/computer-networks/what-is-spread-spectrum/" TargetMode="External" /><Relationship Type="http://schemas.openxmlformats.org/officeDocument/2006/relationships/hyperlink" Id="rId479" Target="https://www.geeksforgeeks.org/ethical-hacking/frequency-hopping-spread-spectrum-in-wireless-networks/" TargetMode="External" /><Relationship Type="http://schemas.openxmlformats.org/officeDocument/2006/relationships/hyperlink" Id="rId478" Target="https://www.ico-optics.org/spread-spectrum-communication-fhss-and-dsss/" TargetMode="External" /><Relationship Type="http://schemas.openxmlformats.org/officeDocument/2006/relationships/hyperlink" Id="rId484" Target="https://www.lenovo.com/us/en/glossary/spread-spectrum/" TargetMode="External" /><Relationship Type="http://schemas.openxmlformats.org/officeDocument/2006/relationships/hyperlink" Id="rId523" Target="https://www.linkedin.com/pulse/saturday-math-nov-9th-alberto-boaventura-irtbf" TargetMode="External" /><Relationship Type="http://schemas.openxmlformats.org/officeDocument/2006/relationships/hyperlink" Id="rId475" Target="https://www.ni.com/en/solutions/aerospace-defense/communications-navigation/understanding-spread-spectrum-for-communications.html" TargetMode="External" /><Relationship Type="http://schemas.openxmlformats.org/officeDocument/2006/relationships/hyperlink" Id="rId500" Target="https://www.ni.com/en/solutions/aerospace-defense/communications-navigation/understanding-spread-spectrum-for-communications.html?srsltid=AfmBOopIurzzE3qWdi_T71yILjl7Qqn1FcTQ6dYLuJ6K8c9ySKnmRGwp" TargetMode="External" /><Relationship Type="http://schemas.openxmlformats.org/officeDocument/2006/relationships/hyperlink" Id="rId517" Target="https://www.ni.com/en/solutions/aerospace-defense/communications-navigation/understanding-spread-spectrum-for-communications.html?srsltid=AfmBOorin1EKiJxLBCue-Ag7Rmk0mWos_hHRLew3_eVA5tDg1ISdiPRz" TargetMode="External" /><Relationship Type="http://schemas.openxmlformats.org/officeDocument/2006/relationships/hyperlink" Id="rId494" Target="https://www.numberanalytics.com/blog/ultimate-guide-spread-spectrum-communication-systems" TargetMode="External" /><Relationship Type="http://schemas.openxmlformats.org/officeDocument/2006/relationships/hyperlink" Id="rId502" Target="https://www.quora.com/What-is-spread-spectrum-What-are-its-applications-How-does-it-work-What-are-some-examples-of-spread-spectrum-technologies-besides-Bluetooth" TargetMode="External" /><Relationship Type="http://schemas.openxmlformats.org/officeDocument/2006/relationships/hyperlink" Id="rId508" Target="https://www.sanfoundry.com/digital-communications-problems/" TargetMode="External" /><Relationship Type="http://schemas.openxmlformats.org/officeDocument/2006/relationships/hyperlink" Id="rId477" Target="https://www.sciencedirect.com/topics/computer-science/spread-spectrum" TargetMode="External" /><Relationship Type="http://schemas.openxmlformats.org/officeDocument/2006/relationships/hyperlink" Id="rId516" Target="https://www.sciencedirect.com/topics/computer-science/spread-spectrum-communications" TargetMode="External" /><Relationship Type="http://schemas.openxmlformats.org/officeDocument/2006/relationships/hyperlink" Id="rId487" Target="https://www.sciencedirect.com/topics/engineering/spread-spectrum-communications" TargetMode="External" /><Relationship Type="http://schemas.openxmlformats.org/officeDocument/2006/relationships/hyperlink" Id="rId510" Target="https://www.scribd.com/document/428064376/Assignment" TargetMode="External" /><Relationship Type="http://schemas.openxmlformats.org/officeDocument/2006/relationships/hyperlink" Id="rId493" Target="https://www.scribd.com/document/872287720/COM-12-SpreadSpectrum" TargetMode="External" /><Relationship Type="http://schemas.openxmlformats.org/officeDocument/2006/relationships/hyperlink" Id="rId497" Target="https://www.studocu.com/in/document/srm-institute-of-science-and-technology/modern-wireless-communication-systems/spread-spectrum/112271595" TargetMode="External" /><Relationship Type="http://schemas.openxmlformats.org/officeDocument/2006/relationships/hyperlink" Id="rId509" Target="https://www.studocu.com/in/document/visvesvaraya-technological-university/digital-communication/dc-module-3-spread-spectrum-question-bank/89533249" TargetMode="External" /><Relationship Type="http://schemas.openxmlformats.org/officeDocument/2006/relationships/hyperlink" Id="rId496" Target="https://www.studysmarter.co.uk/explanations/engineering/electrical-engineering/spread-spectrum/" TargetMode="External" /><Relationship Type="http://schemas.openxmlformats.org/officeDocument/2006/relationships/hyperlink" Id="rId464" Target="https://www.tutorialspoint.com/digital_communication/quiz_on_digital_communication_spread_spectrum_modulation.htm" TargetMode="External" /><Relationship Type="http://schemas.openxmlformats.org/officeDocument/2006/relationships/hyperlink" Id="rId463" Target="https://www.tutorialspoint.com/principles_of_communication/quiz_on_principles_of_communication_spread_spectrum_modulation.htm" TargetMode="External" /><Relationship Type="http://schemas.openxmlformats.org/officeDocument/2006/relationships/hyperlink" Id="rId492" Target="https://www.tutorialsweb.com/spread-spectrum/index.htm" TargetMode="External" /><Relationship Type="http://schemas.openxmlformats.org/officeDocument/2006/relationships/hyperlink" Id="rId522" Target="https://www.youtube.com/watch?v=24r_8fCUAxM" TargetMode="External" /><Relationship Type="http://schemas.openxmlformats.org/officeDocument/2006/relationships/hyperlink" Id="rId470" Target="https://www.youtube.com/watch?v=pL82ESq1NjE" TargetMode="External" /><Relationship Type="http://schemas.openxmlformats.org/officeDocument/2006/relationships/hyperlink" Id="rId503" Target="https://www.youtube.com/watch?v=uzfHnEC7xk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2026-06-26T07:22:31Z</dcterms:created>
  <dcterms:modified xsi:type="dcterms:W3CDTF">2026-06-26T07:22:31Z</dcterms:modified>
</cp:coreProperties>
</file>

<file path=docProps/custom.xml><?xml version="1.0" encoding="utf-8"?>
<Properties xmlns="http://schemas.openxmlformats.org/officeDocument/2006/custom-properties" xmlns:vt="http://schemas.openxmlformats.org/officeDocument/2006/docPropsVTypes"/>
</file>